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3A5F"/>
          <w:sz w:val="80"/>
        </w:rPr>
        <w:t>PharmaChain</w:t>
      </w:r>
    </w:p>
    <w:p>
      <w:pPr>
        <w:jc w:val="center"/>
      </w:pPr>
      <w:r>
        <w:rPr>
          <w:color w:val="2E74B5"/>
          <w:sz w:val="32"/>
        </w:rPr>
        <w:t>Secure Pharmaceutical Supply Chain Tracking System</w:t>
      </w:r>
    </w:p>
    <w:p/>
    <w:p/>
    <w:p>
      <w:pPr>
        <w:jc w:val="center"/>
      </w:pPr>
      <w:r>
        <w:rPr>
          <w:b/>
        </w:rPr>
        <w:t>Course: 24CYS401 - Secure Software Engineering</w:t>
        <w:br/>
      </w:r>
      <w:r>
        <w:rPr>
          <w:b/>
        </w:rPr>
        <w:t>Examination: End Semester Laboratory Examination</w:t>
        <w:br/>
      </w:r>
      <w:r>
        <w:rPr>
          <w:b/>
        </w:rPr>
        <w:t>Domain: Pharmaceutical Supply Chain</w:t>
        <w:br/>
      </w:r>
      <w:r>
        <w:rPr>
          <w:b/>
        </w:rPr>
        <w:t>Team: Jeeva</w:t>
        <w:br/>
      </w:r>
    </w:p>
    <w:p/>
    <w:p/>
    <w:p/>
    <w:p>
      <w:pPr>
        <w:jc w:val="center"/>
      </w:pPr>
      <w:r>
        <w:rPr>
          <w:i/>
          <w:color w:val="1F3A5F"/>
          <w:sz w:val="24"/>
        </w:rPr>
        <w:t>"Trusted at every step - from factory to patient."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F3A5F"/>
          <w:sz w:val="40"/>
        </w:rPr>
        <w:t>Table of Contents</w:t>
      </w:r>
    </w:p>
    <w:p>
      <w:r>
        <w:t>(In Word: right-click below and choose 'Update Field' to populate. Or use References -&gt; Table of Contents.)</w:t>
      </w:r>
    </w:p>
    <w:p/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F3A5F"/>
          <w:sz w:val="40"/>
        </w:rPr>
        <w:t>Global Traceability Thread</w:t>
      </w:r>
    </w:p>
    <w:p>
      <w:r>
        <w:rPr>
          <w:b/>
          <w:color w:val="2E74B5"/>
        </w:rPr>
        <w:t>SR-03</w:t>
      </w:r>
      <w:r>
        <w:t xml:space="preserve"> - Every ownership transfer must be digitally signed, hash-chained, and audit-logged.</w:t>
      </w:r>
    </w:p>
    <w:p>
      <w:r>
        <w:t>This requirement threads through every phase of this report (requirements -&gt; use case -&gt; DFD -&gt; threat -&gt; attack tree -&gt; user story -&gt; sprint -&gt; implementation -&gt; test -&gt; deployment).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F3A5F"/>
          <w:sz w:val="40"/>
        </w:rPr>
        <w:t>Phase 1 - Agile Process and Development Approach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1.1 Selected Approach: Scrum-XP</w:t>
      </w:r>
    </w:p>
    <w:p>
      <w:r>
        <w:t>Chosen: Scrum with embedded XP (Extreme Programming) practices.</w:t>
      </w:r>
    </w:p>
    <w:p>
      <w:pPr>
        <w:pStyle w:val="Heading3"/>
        <w:spacing w:before="160" w:after="80"/>
      </w:pPr>
      <w:r>
        <w:rPr>
          <w:rFonts w:ascii="Calibri" w:hAnsi="Calibri"/>
          <w:b/>
          <w:color w:val="1F3A5F"/>
          <w:sz w:val="25"/>
        </w:rPr>
        <w:t>Justification</w:t>
      </w:r>
    </w:p>
    <w:p>
      <w:pPr>
        <w:pStyle w:val="ListBullet"/>
      </w:pPr>
      <w:r>
        <w:t>Five independent organizations (Manufacturer, Distributor, Warehouse, Retailer, Customer) operate under FDA DSCSA constraints.</w:t>
      </w:r>
    </w:p>
    <w:p>
      <w:pPr>
        <w:pStyle w:val="ListBullet"/>
      </w:pPr>
      <w:r>
        <w:t>Scrum sprints allow phased cross-organization onboarding (1-2 orgs per sprint).</w:t>
      </w:r>
    </w:p>
    <w:p>
      <w:pPr>
        <w:pStyle w:val="ListBullet"/>
      </w:pPr>
      <w:r>
        <w:t>XP practices (TDD, pair programming, CI, code review) enforce rigor for a security-critical, auditable system.</w:t>
      </w:r>
    </w:p>
    <w:p>
      <w:pPr>
        <w:pStyle w:val="ListBullet"/>
      </w:pPr>
      <w:r>
        <w:t>Regulatory changes (e.g., new FDA serialization rule) enter the backlog as new stories without replanning.</w:t>
      </w:r>
    </w:p>
    <w:p>
      <w:pPr>
        <w:pStyle w:val="ListBullet"/>
      </w:pPr>
      <w:r>
        <w:t>Continuous delivery via CI/CD ships signed, tested Docker images every sprint.</w:t>
      </w:r>
    </w:p>
    <w:p>
      <w:pPr>
        <w:pStyle w:val="Heading3"/>
        <w:spacing w:before="160" w:after="80"/>
      </w:pPr>
      <w:r>
        <w:rPr>
          <w:rFonts w:ascii="Calibri" w:hAnsi="Calibri"/>
          <w:b/>
          <w:color w:val="1F3A5F"/>
          <w:sz w:val="25"/>
        </w:rPr>
        <w:t>Sprint Configuration</w:t>
      </w:r>
    </w:p>
    <w:p>
      <w:pPr>
        <w:pStyle w:val="ListBullet"/>
      </w:pPr>
      <w:r>
        <w:t>Sprint length: 2 weeks</w:t>
      </w:r>
    </w:p>
    <w:p>
      <w:pPr>
        <w:pStyle w:val="ListBullet"/>
      </w:pPr>
      <w:r>
        <w:t>Roles: Product Owner, Scrum Master, Dev Team (4), Security Champion</w:t>
      </w:r>
    </w:p>
    <w:p>
      <w:pPr>
        <w:pStyle w:val="ListBullet"/>
      </w:pPr>
      <w:r>
        <w:t>Ceremonies: Planning, Daily Scrum, Review, Retrospective, Refinement</w:t>
      </w:r>
    </w:p>
    <w:p>
      <w:pPr>
        <w:pStyle w:val="ListBullet"/>
      </w:pPr>
      <w:r>
        <w:t>XP practices: TDD, Pair Programming, CI, Small Releases, Simple Design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1.2 Agile Manifesto Mapping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Principle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Application to PharmaChain</w:t>
            </w:r>
          </w:p>
        </w:tc>
      </w:tr>
      <w:tr>
        <w:tc>
          <w:tcPr>
            <w:tcW w:type="dxa" w:w="3249"/>
            <w:vAlign w:val="center"/>
          </w:tcPr>
          <w:p>
            <w:r>
              <w:t>1</w:t>
            </w:r>
          </w:p>
        </w:tc>
        <w:tc>
          <w:tcPr>
            <w:tcW w:type="dxa" w:w="3249"/>
            <w:vAlign w:val="center"/>
          </w:tcPr>
          <w:p>
            <w:r>
              <w:t>Individuals &amp; interactions over processes/tools</w:t>
            </w:r>
          </w:p>
        </w:tc>
        <w:tc>
          <w:tcPr>
            <w:tcW w:type="dxa" w:w="3249"/>
            <w:vAlign w:val="center"/>
          </w:tcPr>
          <w:p>
            <w:r>
              <w:t>Cross-org daily scrums jointly resolve shipment discrepancies.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2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Working software over comprehensive documentation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Each sprint ships a running module deployable in Minikube.</w:t>
            </w:r>
          </w:p>
        </w:tc>
      </w:tr>
      <w:tr>
        <w:tc>
          <w:tcPr>
            <w:tcW w:type="dxa" w:w="3249"/>
            <w:vAlign w:val="center"/>
          </w:tcPr>
          <w:p>
            <w:r>
              <w:t>3</w:t>
            </w:r>
          </w:p>
        </w:tc>
        <w:tc>
          <w:tcPr>
            <w:tcW w:type="dxa" w:w="3249"/>
            <w:vAlign w:val="center"/>
          </w:tcPr>
          <w:p>
            <w:r>
              <w:t>Customer collaboration over contract negotiation</w:t>
            </w:r>
          </w:p>
        </w:tc>
        <w:tc>
          <w:tcPr>
            <w:tcW w:type="dxa" w:w="3249"/>
            <w:vAlign w:val="center"/>
          </w:tcPr>
          <w:p>
            <w:r>
              <w:t>Retailer + patient feedback in Sprint Review shapes usability.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4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Responding to change over following a plan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New FDA rule becomes a new backlog story - no replan.</w:t>
            </w:r>
          </w:p>
        </w:tc>
      </w:tr>
      <w:tr>
        <w:tc>
          <w:tcPr>
            <w:tcW w:type="dxa" w:w="3249"/>
            <w:vAlign w:val="center"/>
          </w:tcPr>
          <w:p>
            <w:r>
              <w:t>5</w:t>
            </w:r>
          </w:p>
        </w:tc>
        <w:tc>
          <w:tcPr>
            <w:tcW w:type="dxa" w:w="3249"/>
            <w:vAlign w:val="center"/>
          </w:tcPr>
          <w:p>
            <w:r>
              <w:t>Continuous delivery of valuable software</w:t>
            </w:r>
          </w:p>
        </w:tc>
        <w:tc>
          <w:tcPr>
            <w:tcW w:type="dxa" w:w="3249"/>
            <w:vAlign w:val="center"/>
          </w:tcPr>
          <w:p>
            <w:r>
              <w:t>CI/CD delivers signed Docker images on every merge to main.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1.3 Refactoring Evidence</w:t>
      </w:r>
    </w:p>
    <w:p>
      <w:pPr>
        <w:pStyle w:val="Heading3"/>
        <w:spacing w:before="160" w:after="80"/>
      </w:pPr>
      <w:r>
        <w:rPr>
          <w:rFonts w:ascii="Calibri" w:hAnsi="Calibri"/>
          <w:b/>
          <w:color w:val="1F3A5F"/>
          <w:sz w:val="25"/>
        </w:rPr>
        <w:t>Refactoring 1: Ownership Transfer (Monolithic to Layered)</w:t>
      </w:r>
    </w:p>
    <w:p>
      <w:r>
        <w:t>Before (v1 - insecure):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>@app.post('/transfer')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>def transfer(product_id, new_owner):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conn = sqlite3.connect('pharmachain.db')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cur = conn.cursor()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cur.execute(f"SELECT * FROM products WHERE id='{product_id}'")  # SQLi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product = cur.fetchone()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if product: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cur.execute(f"UPDATE products SET owner='{new_owner}' WHERE id='{product_id}'")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conn.commit()  # no auth, no audit, no signature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return {'status': 'ok'}</w:t>
      </w:r>
    </w:p>
    <w:p>
      <w:pPr>
        <w:spacing w:after="80"/>
      </w:pPr>
    </w:p>
    <w:p>
      <w:r>
        <w:t>After (v2 - secure, layered):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>class OwnershipService: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def transfer(self, product_id, new_owner, actor, signature):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self.authz.require(actor, 'TRANSFER_OWNERSHIP', product_id)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self.signer.verify(actor, product_id, new_owner, signature)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product = self.repo.get(product_id)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with self.repo.transaction():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product.owner = new_owner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self.repo.save(product)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tx_hash = self.ledger.append({...})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self.audit.log(actor, 'TRANSFER', product_id, tx_hash)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return TransferResult(True, tx_hash)</w:t>
      </w:r>
    </w:p>
    <w:p>
      <w:pPr>
        <w:spacing w:after="80"/>
      </w:pPr>
    </w:p>
    <w:p>
      <w:r>
        <w:rPr>
          <w:b/>
        </w:rPr>
        <w:t xml:space="preserve">Improvements: </w:t>
      </w:r>
      <w:r>
        <w:t>Eliminated SQL injection, added RBAC + ABAC, digital signature (non-repudiation), immutable ledger, audit log, and dependency injection for testability.</w:t>
      </w:r>
    </w:p>
    <w:p>
      <w:pPr>
        <w:pStyle w:val="Heading3"/>
        <w:spacing w:before="160" w:after="80"/>
      </w:pPr>
      <w:r>
        <w:rPr>
          <w:rFonts w:ascii="Calibri" w:hAnsi="Calibri"/>
          <w:b/>
          <w:color w:val="1F3A5F"/>
          <w:sz w:val="25"/>
        </w:rPr>
        <w:t>Refactoring 2: Serial Uniqueness Validation (DRY)</w:t>
      </w:r>
    </w:p>
    <w:p>
      <w:r>
        <w:t>Before: duplicated uniqueness check in 4 services (product_registration, shipment_service, warehouse_receipt, delivery).</w:t>
      </w:r>
    </w:p>
    <w:p>
      <w:r>
        <w:t>After: single SerialValidator class with parameterized query, called by every service. Single point of change, consistent errors, testable.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1.4 Limitations of Agile for a Security-Critical System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Limitation / Risk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Mitigation</w:t>
            </w:r>
          </w:p>
        </w:tc>
      </w:tr>
      <w:tr>
        <w:tc>
          <w:tcPr>
            <w:tcW w:type="dxa" w:w="4873"/>
            <w:vAlign w:val="center"/>
          </w:tcPr>
          <w:p>
            <w:r>
              <w:t>Under-specified security requirements in fast sprints</w:t>
            </w:r>
          </w:p>
        </w:tc>
        <w:tc>
          <w:tcPr>
            <w:tcW w:type="dxa" w:w="4873"/>
            <w:vAlign w:val="center"/>
          </w:tcPr>
          <w:p>
            <w:r>
              <w:t>Add abuse stories + Definition of Done requires STRIDE review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Informal cross-org communication may cause API contract drift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Freeze OpenAPI contracts at sprint start; CI validates schema</w:t>
            </w:r>
          </w:p>
        </w:tc>
      </w:tr>
      <w:tr>
        <w:tc>
          <w:tcPr>
            <w:tcW w:type="dxa" w:w="4873"/>
            <w:vAlign w:val="center"/>
          </w:tcPr>
          <w:p>
            <w:r>
              <w:t>Regulatory compliance demands documentation Agile de-emphasizes</w:t>
            </w:r>
          </w:p>
        </w:tc>
        <w:tc>
          <w:tcPr>
            <w:tcW w:type="dxa" w:w="4873"/>
            <w:vAlign w:val="center"/>
          </w:tcPr>
          <w:p>
            <w:r>
              <w:t>Auto-generated Compliance Traceability Matrix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Velocity pressure may tempt skipping security testing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SAST + dependency scan mandatory for Definition of Done</w:t>
            </w:r>
          </w:p>
        </w:tc>
      </w:tr>
      <w:tr>
        <w:tc>
          <w:tcPr>
            <w:tcW w:type="dxa" w:w="4873"/>
            <w:vAlign w:val="center"/>
          </w:tcPr>
          <w:p>
            <w:r>
              <w:t>Cross-org governance ambiguity - who owns the backlog?</w:t>
            </w:r>
          </w:p>
        </w:tc>
        <w:tc>
          <w:tcPr>
            <w:tcW w:type="dxa" w:w="4873"/>
            <w:vAlign w:val="center"/>
          </w:tcPr>
          <w:p>
            <w:r>
              <w:t>Steering Committee (one rep per org) as PO delegate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F3A5F"/>
          <w:sz w:val="40"/>
        </w:rPr>
        <w:t>Phase 2 - Requirements Engineering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2.1 Stakeholders and User Types</w:t>
      </w:r>
    </w:p>
    <w:p>
      <w:r>
        <w:t>PharmaChain involves 5 primary actors (one per organization in the supply chain) plus 3 justified supporting roles required for regulatory compliance and security.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Stakeholder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Goal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Key Concern</w:t>
            </w:r>
          </w:p>
        </w:tc>
      </w:tr>
      <w:tr>
        <w:tc>
          <w:tcPr>
            <w:tcW w:type="dxa" w:w="1949"/>
            <w:vAlign w:val="center"/>
          </w:tcPr>
          <w:p>
            <w:r>
              <w:t>1</w:t>
            </w:r>
          </w:p>
        </w:tc>
        <w:tc>
          <w:tcPr>
            <w:tcW w:type="dxa" w:w="1949"/>
            <w:vAlign w:val="center"/>
          </w:tcPr>
          <w:p>
            <w:r>
              <w:t>Manufacturer</w:t>
            </w:r>
          </w:p>
        </w:tc>
        <w:tc>
          <w:tcPr>
            <w:tcW w:type="dxa" w:w="1949"/>
            <w:vAlign w:val="center"/>
          </w:tcPr>
          <w:p>
            <w:r>
              <w:t>Primary Actor</w:t>
            </w:r>
          </w:p>
        </w:tc>
        <w:tc>
          <w:tcPr>
            <w:tcW w:type="dxa" w:w="1949"/>
            <w:vAlign w:val="center"/>
          </w:tcPr>
          <w:p>
            <w:r>
              <w:t>Create and serialize drug products</w:t>
            </w:r>
          </w:p>
        </w:tc>
        <w:tc>
          <w:tcPr>
            <w:tcW w:type="dxa" w:w="1949"/>
            <w:vAlign w:val="center"/>
          </w:tcPr>
          <w:p>
            <w:r>
              <w:t>Anti-counterfeit, batch traceability</w:t>
            </w:r>
          </w:p>
        </w:tc>
      </w:tr>
      <w:tr>
        <w:tc>
          <w:tcPr>
            <w:tcW w:type="dxa" w:w="1949"/>
            <w:vAlign w:val="center"/>
            <w:shd w:val="clear" w:color="auto" w:fill="F7FAFD"/>
          </w:tcPr>
          <w:p>
            <w:r>
              <w:t>2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Distributor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Primary Actor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Move products between orgs, transfer ownership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Non-repudiation of transfer</w:t>
            </w:r>
          </w:p>
        </w:tc>
      </w:tr>
      <w:tr>
        <w:tc>
          <w:tcPr>
            <w:tcW w:type="dxa" w:w="1949"/>
            <w:vAlign w:val="center"/>
          </w:tcPr>
          <w:p>
            <w:r>
              <w:t>3</w:t>
            </w:r>
          </w:p>
        </w:tc>
        <w:tc>
          <w:tcPr>
            <w:tcW w:type="dxa" w:w="1949"/>
            <w:vAlign w:val="center"/>
          </w:tcPr>
          <w:p>
            <w:r>
              <w:t>Warehouse</w:t>
            </w:r>
          </w:p>
        </w:tc>
        <w:tc>
          <w:tcPr>
            <w:tcW w:type="dxa" w:w="1949"/>
            <w:vAlign w:val="center"/>
          </w:tcPr>
          <w:p>
            <w:r>
              <w:t>Primary Actor</w:t>
            </w:r>
          </w:p>
        </w:tc>
        <w:tc>
          <w:tcPr>
            <w:tcW w:type="dxa" w:w="1949"/>
            <w:vAlign w:val="center"/>
          </w:tcPr>
          <w:p>
            <w:r>
              <w:t>Receive, store, dispatch shipments</w:t>
            </w:r>
          </w:p>
        </w:tc>
        <w:tc>
          <w:tcPr>
            <w:tcW w:type="dxa" w:w="1949"/>
            <w:vAlign w:val="center"/>
          </w:tcPr>
          <w:p>
            <w:r>
              <w:t>Tamper-proof receipts</w:t>
            </w:r>
          </w:p>
        </w:tc>
      </w:tr>
      <w:tr>
        <w:tc>
          <w:tcPr>
            <w:tcW w:type="dxa" w:w="1949"/>
            <w:vAlign w:val="center"/>
            <w:shd w:val="clear" w:color="auto" w:fill="F7FAFD"/>
          </w:tcPr>
          <w:p>
            <w:r>
              <w:t>4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Retailer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Primary Actor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Receive products, sell to customers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Authenticity verification</w:t>
            </w:r>
          </w:p>
        </w:tc>
      </w:tr>
      <w:tr>
        <w:tc>
          <w:tcPr>
            <w:tcW w:type="dxa" w:w="1949"/>
            <w:vAlign w:val="center"/>
          </w:tcPr>
          <w:p>
            <w:r>
              <w:t>5</w:t>
            </w:r>
          </w:p>
        </w:tc>
        <w:tc>
          <w:tcPr>
            <w:tcW w:type="dxa" w:w="1949"/>
            <w:vAlign w:val="center"/>
          </w:tcPr>
          <w:p>
            <w:r>
              <w:t>Customer / Patient</w:t>
            </w:r>
          </w:p>
        </w:tc>
        <w:tc>
          <w:tcPr>
            <w:tcW w:type="dxa" w:w="1949"/>
            <w:vAlign w:val="center"/>
          </w:tcPr>
          <w:p>
            <w:r>
              <w:t>Primary Actor</w:t>
            </w:r>
          </w:p>
        </w:tc>
        <w:tc>
          <w:tcPr>
            <w:tcW w:type="dxa" w:w="1949"/>
            <w:vAlign w:val="center"/>
          </w:tcPr>
          <w:p>
            <w:r>
              <w:t>Verify drug authenticity</w:t>
            </w:r>
          </w:p>
        </w:tc>
        <w:tc>
          <w:tcPr>
            <w:tcW w:type="dxa" w:w="1949"/>
            <w:vAlign w:val="center"/>
          </w:tcPr>
          <w:p>
            <w:r>
              <w:t>Trust, privacy</w:t>
            </w:r>
          </w:p>
        </w:tc>
      </w:tr>
      <w:tr>
        <w:tc>
          <w:tcPr>
            <w:tcW w:type="dxa" w:w="1949"/>
            <w:vAlign w:val="center"/>
            <w:shd w:val="clear" w:color="auto" w:fill="F7FAFD"/>
          </w:tcPr>
          <w:p>
            <w:r>
              <w:t>6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Auditor / Regulator (FDA)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Secondary Actor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Inspect immutable history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Compliance, tamper evidence</w:t>
            </w:r>
          </w:p>
        </w:tc>
      </w:tr>
      <w:tr>
        <w:tc>
          <w:tcPr>
            <w:tcW w:type="dxa" w:w="1949"/>
            <w:vAlign w:val="center"/>
          </w:tcPr>
          <w:p>
            <w:r>
              <w:t>7</w:t>
            </w:r>
          </w:p>
        </w:tc>
        <w:tc>
          <w:tcPr>
            <w:tcW w:type="dxa" w:w="1949"/>
            <w:vAlign w:val="center"/>
          </w:tcPr>
          <w:p>
            <w:r>
              <w:t>System Administrator</w:t>
            </w:r>
          </w:p>
        </w:tc>
        <w:tc>
          <w:tcPr>
            <w:tcW w:type="dxa" w:w="1949"/>
            <w:vAlign w:val="center"/>
          </w:tcPr>
          <w:p>
            <w:r>
              <w:t>Supporting Actor</w:t>
            </w:r>
          </w:p>
        </w:tc>
        <w:tc>
          <w:tcPr>
            <w:tcW w:type="dxa" w:w="1949"/>
            <w:vAlign w:val="center"/>
          </w:tcPr>
          <w:p>
            <w:r>
              <w:t>Onboard orgs, manage keys</w:t>
            </w:r>
          </w:p>
        </w:tc>
        <w:tc>
          <w:tcPr>
            <w:tcW w:type="dxa" w:w="1949"/>
            <w:vAlign w:val="center"/>
          </w:tcPr>
          <w:p>
            <w:r>
              <w:t>Least privilege, key lifecycle</w:t>
            </w:r>
          </w:p>
        </w:tc>
      </w:tr>
      <w:tr>
        <w:tc>
          <w:tcPr>
            <w:tcW w:type="dxa" w:w="1949"/>
            <w:vAlign w:val="center"/>
            <w:shd w:val="clear" w:color="auto" w:fill="F7FAFD"/>
          </w:tcPr>
          <w:p>
            <w:r>
              <w:t>8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Security Officer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Supporting Actor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Monitor anomalies and threats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Real-time alerts, SIEM</w:t>
            </w:r>
          </w:p>
        </w:tc>
      </w:tr>
    </w:tbl>
    <w:p/>
    <w:p>
      <w:r>
        <w:rPr>
          <w:b/>
        </w:rPr>
        <w:t xml:space="preserve">Justification for extra actors: </w:t>
      </w:r>
      <w:r>
        <w:t>PharmaChain is regulated (FDA DSCSA) and cross-organizational. An Auditor is required for regulatory inspection. An Admin is needed to onboard/offboard organizations. A Security Officer is required to detect fraud, key abuse, and anomalous transfers.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2.2 Functional Requirements (FR)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ID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Requirement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Actor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Priority</w:t>
            </w:r>
          </w:p>
        </w:tc>
      </w:tr>
      <w:tr>
        <w:tc>
          <w:tcPr>
            <w:tcW w:type="dxa" w:w="2436"/>
            <w:vAlign w:val="center"/>
          </w:tcPr>
          <w:p>
            <w:r>
              <w:t>FR-01</w:t>
            </w:r>
          </w:p>
        </w:tc>
        <w:tc>
          <w:tcPr>
            <w:tcW w:type="dxa" w:w="2436"/>
            <w:vAlign w:val="center"/>
          </w:tcPr>
          <w:p>
            <w:r>
              <w:t>Register a new product with a globally unique serial number</w:t>
            </w:r>
          </w:p>
        </w:tc>
        <w:tc>
          <w:tcPr>
            <w:tcW w:type="dxa" w:w="2436"/>
            <w:vAlign w:val="center"/>
          </w:tcPr>
          <w:p>
            <w:r>
              <w:t>Manufacturer</w:t>
            </w:r>
          </w:p>
        </w:tc>
        <w:tc>
          <w:tcPr>
            <w:tcW w:type="dxa" w:w="2436"/>
            <w:vAlign w:val="center"/>
          </w:tcPr>
          <w:p>
            <w:r>
              <w:t>High</w:t>
            </w:r>
          </w:p>
        </w:tc>
      </w:tr>
      <w:tr>
        <w:tc>
          <w:tcPr>
            <w:tcW w:type="dxa" w:w="2436"/>
            <w:vAlign w:val="center"/>
            <w:shd w:val="clear" w:color="auto" w:fill="F7FAFD"/>
          </w:tcPr>
          <w:p>
            <w:r>
              <w:t>FR-02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Create a shipment linking source org, destination org, product batch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Manufacturer / Distributor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High</w:t>
            </w:r>
          </w:p>
        </w:tc>
      </w:tr>
      <w:tr>
        <w:tc>
          <w:tcPr>
            <w:tcW w:type="dxa" w:w="2436"/>
            <w:vAlign w:val="center"/>
          </w:tcPr>
          <w:p>
            <w:r>
              <w:t>FR-03</w:t>
            </w:r>
          </w:p>
        </w:tc>
        <w:tc>
          <w:tcPr>
            <w:tcW w:type="dxa" w:w="2436"/>
            <w:vAlign w:val="center"/>
          </w:tcPr>
          <w:p>
            <w:r>
              <w:t>Confirm warehouse receipt with seal/hash verification</w:t>
            </w:r>
          </w:p>
        </w:tc>
        <w:tc>
          <w:tcPr>
            <w:tcW w:type="dxa" w:w="2436"/>
            <w:vAlign w:val="center"/>
          </w:tcPr>
          <w:p>
            <w:r>
              <w:t>Warehouse</w:t>
            </w:r>
          </w:p>
        </w:tc>
        <w:tc>
          <w:tcPr>
            <w:tcW w:type="dxa" w:w="2436"/>
            <w:vAlign w:val="center"/>
          </w:tcPr>
          <w:p>
            <w:r>
              <w:t>High</w:t>
            </w:r>
          </w:p>
        </w:tc>
      </w:tr>
      <w:tr>
        <w:tc>
          <w:tcPr>
            <w:tcW w:type="dxa" w:w="2436"/>
            <w:vAlign w:val="center"/>
            <w:shd w:val="clear" w:color="auto" w:fill="F7FAFD"/>
          </w:tcPr>
          <w:p>
            <w:r>
              <w:t>FR-04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Transfer ownership between organizations with signature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Distributor / Retailer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High</w:t>
            </w:r>
          </w:p>
        </w:tc>
      </w:tr>
      <w:tr>
        <w:tc>
          <w:tcPr>
            <w:tcW w:type="dxa" w:w="2436"/>
            <w:vAlign w:val="center"/>
          </w:tcPr>
          <w:p>
            <w:r>
              <w:t>FR-05</w:t>
            </w:r>
          </w:p>
        </w:tc>
        <w:tc>
          <w:tcPr>
            <w:tcW w:type="dxa" w:w="2436"/>
            <w:vAlign w:val="center"/>
          </w:tcPr>
          <w:p>
            <w:r>
              <w:t>Confirm delivery to retailer / customer</w:t>
            </w:r>
          </w:p>
        </w:tc>
        <w:tc>
          <w:tcPr>
            <w:tcW w:type="dxa" w:w="2436"/>
            <w:vAlign w:val="center"/>
          </w:tcPr>
          <w:p>
            <w:r>
              <w:t>Retailer</w:t>
            </w:r>
          </w:p>
        </w:tc>
        <w:tc>
          <w:tcPr>
            <w:tcW w:type="dxa" w:w="2436"/>
            <w:vAlign w:val="center"/>
          </w:tcPr>
          <w:p>
            <w:r>
              <w:t>High</w:t>
            </w:r>
          </w:p>
        </w:tc>
      </w:tr>
      <w:tr>
        <w:tc>
          <w:tcPr>
            <w:tcW w:type="dxa" w:w="2436"/>
            <w:vAlign w:val="center"/>
            <w:shd w:val="clear" w:color="auto" w:fill="F7FAFD"/>
          </w:tcPr>
          <w:p>
            <w:r>
              <w:t>FR-06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Query product status and full history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Any authenticated actor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High</w:t>
            </w:r>
          </w:p>
        </w:tc>
      </w:tr>
      <w:tr>
        <w:tc>
          <w:tcPr>
            <w:tcW w:type="dxa" w:w="2436"/>
            <w:vAlign w:val="center"/>
          </w:tcPr>
          <w:p>
            <w:r>
              <w:t>FR-07</w:t>
            </w:r>
          </w:p>
        </w:tc>
        <w:tc>
          <w:tcPr>
            <w:tcW w:type="dxa" w:w="2436"/>
            <w:vAlign w:val="center"/>
          </w:tcPr>
          <w:p>
            <w:r>
              <w:t>Verify product authenticity via QR / serial lookup</w:t>
            </w:r>
          </w:p>
        </w:tc>
        <w:tc>
          <w:tcPr>
            <w:tcW w:type="dxa" w:w="2436"/>
            <w:vAlign w:val="center"/>
          </w:tcPr>
          <w:p>
            <w:r>
              <w:t>Customer</w:t>
            </w:r>
          </w:p>
        </w:tc>
        <w:tc>
          <w:tcPr>
            <w:tcW w:type="dxa" w:w="2436"/>
            <w:vAlign w:val="center"/>
          </w:tcPr>
          <w:p>
            <w:r>
              <w:t>High</w:t>
            </w:r>
          </w:p>
        </w:tc>
      </w:tr>
      <w:tr>
        <w:tc>
          <w:tcPr>
            <w:tcW w:type="dxa" w:w="2436"/>
            <w:vAlign w:val="center"/>
            <w:shd w:val="clear" w:color="auto" w:fill="F7FAFD"/>
          </w:tcPr>
          <w:p>
            <w:r>
              <w:t>FR-08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View immutable audit trail (read-only)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Auditor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High</w:t>
            </w:r>
          </w:p>
        </w:tc>
      </w:tr>
      <w:tr>
        <w:tc>
          <w:tcPr>
            <w:tcW w:type="dxa" w:w="2436"/>
            <w:vAlign w:val="center"/>
          </w:tcPr>
          <w:p>
            <w:r>
              <w:t>FR-09</w:t>
            </w:r>
          </w:p>
        </w:tc>
        <w:tc>
          <w:tcPr>
            <w:tcW w:type="dxa" w:w="2436"/>
            <w:vAlign w:val="center"/>
          </w:tcPr>
          <w:p>
            <w:r>
              <w:t>Onboard / offboard an organization with PKI certificate</w:t>
            </w:r>
          </w:p>
        </w:tc>
        <w:tc>
          <w:tcPr>
            <w:tcW w:type="dxa" w:w="2436"/>
            <w:vAlign w:val="center"/>
          </w:tcPr>
          <w:p>
            <w:r>
              <w:t>Admin</w:t>
            </w:r>
          </w:p>
        </w:tc>
        <w:tc>
          <w:tcPr>
            <w:tcW w:type="dxa" w:w="2436"/>
            <w:vAlign w:val="center"/>
          </w:tcPr>
          <w:p>
            <w:r>
              <w:t>High</w:t>
            </w:r>
          </w:p>
        </w:tc>
      </w:tr>
      <w:tr>
        <w:tc>
          <w:tcPr>
            <w:tcW w:type="dxa" w:w="2436"/>
            <w:vAlign w:val="center"/>
            <w:shd w:val="clear" w:color="auto" w:fill="F7FAFD"/>
          </w:tcPr>
          <w:p>
            <w:r>
              <w:t>FR-10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Rotate or revoke signing keys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Admin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Medium</w:t>
            </w:r>
          </w:p>
        </w:tc>
      </w:tr>
      <w:tr>
        <w:tc>
          <w:tcPr>
            <w:tcW w:type="dxa" w:w="2436"/>
            <w:vAlign w:val="center"/>
          </w:tcPr>
          <w:p>
            <w:r>
              <w:t>FR-11</w:t>
            </w:r>
          </w:p>
        </w:tc>
        <w:tc>
          <w:tcPr>
            <w:tcW w:type="dxa" w:w="2436"/>
            <w:vAlign w:val="center"/>
          </w:tcPr>
          <w:p>
            <w:r>
              <w:t>Raise and resolve a dispute between organizations</w:t>
            </w:r>
          </w:p>
        </w:tc>
        <w:tc>
          <w:tcPr>
            <w:tcW w:type="dxa" w:w="2436"/>
            <w:vAlign w:val="center"/>
          </w:tcPr>
          <w:p>
            <w:r>
              <w:t>Distributor / Retailer</w:t>
            </w:r>
          </w:p>
        </w:tc>
        <w:tc>
          <w:tcPr>
            <w:tcW w:type="dxa" w:w="243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436"/>
            <w:vAlign w:val="center"/>
            <w:shd w:val="clear" w:color="auto" w:fill="F7FAFD"/>
          </w:tcPr>
          <w:p>
            <w:r>
              <w:t>FR-12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Trigger product recall (trace backward to source)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Manufacturer / Auditor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Medium</w:t>
            </w:r>
          </w:p>
        </w:tc>
      </w:tr>
      <w:tr>
        <w:tc>
          <w:tcPr>
            <w:tcW w:type="dxa" w:w="2436"/>
            <w:vAlign w:val="center"/>
          </w:tcPr>
          <w:p>
            <w:r>
              <w:t>FR-13</w:t>
            </w:r>
          </w:p>
        </w:tc>
        <w:tc>
          <w:tcPr>
            <w:tcW w:type="dxa" w:w="2436"/>
            <w:vAlign w:val="center"/>
          </w:tcPr>
          <w:p>
            <w:r>
              <w:t>Receive real-time shipment status notifications</w:t>
            </w:r>
          </w:p>
        </w:tc>
        <w:tc>
          <w:tcPr>
            <w:tcW w:type="dxa" w:w="2436"/>
            <w:vAlign w:val="center"/>
          </w:tcPr>
          <w:p>
            <w:r>
              <w:t>All logistics actors</w:t>
            </w:r>
          </w:p>
        </w:tc>
        <w:tc>
          <w:tcPr>
            <w:tcW w:type="dxa" w:w="243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436"/>
            <w:vAlign w:val="center"/>
            <w:shd w:val="clear" w:color="auto" w:fill="F7FAFD"/>
          </w:tcPr>
          <w:p>
            <w:r>
              <w:t>FR-14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Detect anomalous ownership transfers (rule/ML based)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Security Officer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Medium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2.3 Non-Functional Requirements (NFR)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ID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Category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Requirement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Target</w:t>
            </w:r>
          </w:p>
        </w:tc>
      </w:tr>
      <w:tr>
        <w:tc>
          <w:tcPr>
            <w:tcW w:type="dxa" w:w="2436"/>
            <w:vAlign w:val="center"/>
          </w:tcPr>
          <w:p>
            <w:r>
              <w:t>NFR-01</w:t>
            </w:r>
          </w:p>
        </w:tc>
        <w:tc>
          <w:tcPr>
            <w:tcW w:type="dxa" w:w="2436"/>
            <w:vAlign w:val="center"/>
          </w:tcPr>
          <w:p>
            <w:r>
              <w:t>Availability</w:t>
            </w:r>
          </w:p>
        </w:tc>
        <w:tc>
          <w:tcPr>
            <w:tcW w:type="dxa" w:w="2436"/>
            <w:vAlign w:val="center"/>
          </w:tcPr>
          <w:p>
            <w:r>
              <w:t>System uptime</w:t>
            </w:r>
          </w:p>
        </w:tc>
        <w:tc>
          <w:tcPr>
            <w:tcW w:type="dxa" w:w="2436"/>
            <w:vAlign w:val="center"/>
          </w:tcPr>
          <w:p>
            <w:r>
              <w:t>99.9% (monthly)</w:t>
            </w:r>
          </w:p>
        </w:tc>
      </w:tr>
      <w:tr>
        <w:tc>
          <w:tcPr>
            <w:tcW w:type="dxa" w:w="2436"/>
            <w:vAlign w:val="center"/>
            <w:shd w:val="clear" w:color="auto" w:fill="F7FAFD"/>
          </w:tcPr>
          <w:p>
            <w:r>
              <w:t>NFR-02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Performance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Product history lookup latency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p95 &lt; 1s</w:t>
            </w:r>
          </w:p>
        </w:tc>
      </w:tr>
      <w:tr>
        <w:tc>
          <w:tcPr>
            <w:tcW w:type="dxa" w:w="2436"/>
            <w:vAlign w:val="center"/>
          </w:tcPr>
          <w:p>
            <w:r>
              <w:t>NFR-03</w:t>
            </w:r>
          </w:p>
        </w:tc>
        <w:tc>
          <w:tcPr>
            <w:tcW w:type="dxa" w:w="2436"/>
            <w:vAlign w:val="center"/>
          </w:tcPr>
          <w:p>
            <w:r>
              <w:t>Scalability</w:t>
            </w:r>
          </w:p>
        </w:tc>
        <w:tc>
          <w:tcPr>
            <w:tcW w:type="dxa" w:w="2436"/>
            <w:vAlign w:val="center"/>
          </w:tcPr>
          <w:p>
            <w:r>
              <w:t>Concurrent shipments per day</w:t>
            </w:r>
          </w:p>
        </w:tc>
        <w:tc>
          <w:tcPr>
            <w:tcW w:type="dxa" w:w="2436"/>
            <w:vAlign w:val="center"/>
          </w:tcPr>
          <w:p>
            <w:r>
              <w:t>10,000+</w:t>
            </w:r>
          </w:p>
        </w:tc>
      </w:tr>
      <w:tr>
        <w:tc>
          <w:tcPr>
            <w:tcW w:type="dxa" w:w="2436"/>
            <w:vAlign w:val="center"/>
            <w:shd w:val="clear" w:color="auto" w:fill="F7FAFD"/>
          </w:tcPr>
          <w:p>
            <w:r>
              <w:t>NFR-04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Scalability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Organizations onboarded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100+</w:t>
            </w:r>
          </w:p>
        </w:tc>
      </w:tr>
      <w:tr>
        <w:tc>
          <w:tcPr>
            <w:tcW w:type="dxa" w:w="2436"/>
            <w:vAlign w:val="center"/>
          </w:tcPr>
          <w:p>
            <w:r>
              <w:t>NFR-05</w:t>
            </w:r>
          </w:p>
        </w:tc>
        <w:tc>
          <w:tcPr>
            <w:tcW w:type="dxa" w:w="2436"/>
            <w:vAlign w:val="center"/>
          </w:tcPr>
          <w:p>
            <w:r>
              <w:t>Interoperability</w:t>
            </w:r>
          </w:p>
        </w:tc>
        <w:tc>
          <w:tcPr>
            <w:tcW w:type="dxa" w:w="2436"/>
            <w:vAlign w:val="center"/>
          </w:tcPr>
          <w:p>
            <w:r>
              <w:t>Standards compliance</w:t>
            </w:r>
          </w:p>
        </w:tc>
        <w:tc>
          <w:tcPr>
            <w:tcW w:type="dxa" w:w="2436"/>
            <w:vAlign w:val="center"/>
          </w:tcPr>
          <w:p>
            <w:r>
              <w:t>GS1 EPCIS 2.0, FDA DSCSA</w:t>
            </w:r>
          </w:p>
        </w:tc>
      </w:tr>
      <w:tr>
        <w:tc>
          <w:tcPr>
            <w:tcW w:type="dxa" w:w="2436"/>
            <w:vAlign w:val="center"/>
            <w:shd w:val="clear" w:color="auto" w:fill="F7FAFD"/>
          </w:tcPr>
          <w:p>
            <w:r>
              <w:t>NFR-06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Privacy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Customer PII handling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GDPR + HIPAA-aligned</w:t>
            </w:r>
          </w:p>
        </w:tc>
      </w:tr>
      <w:tr>
        <w:tc>
          <w:tcPr>
            <w:tcW w:type="dxa" w:w="2436"/>
            <w:vAlign w:val="center"/>
          </w:tcPr>
          <w:p>
            <w:r>
              <w:t>NFR-07</w:t>
            </w:r>
          </w:p>
        </w:tc>
        <w:tc>
          <w:tcPr>
            <w:tcW w:type="dxa" w:w="2436"/>
            <w:vAlign w:val="center"/>
          </w:tcPr>
          <w:p>
            <w:r>
              <w:t>Maintainability</w:t>
            </w:r>
          </w:p>
        </w:tc>
        <w:tc>
          <w:tcPr>
            <w:tcW w:type="dxa" w:w="2436"/>
            <w:vAlign w:val="center"/>
          </w:tcPr>
          <w:p>
            <w:r>
              <w:t>Test coverage on critical modules</w:t>
            </w:r>
          </w:p>
        </w:tc>
        <w:tc>
          <w:tcPr>
            <w:tcW w:type="dxa" w:w="2436"/>
            <w:vAlign w:val="center"/>
          </w:tcPr>
          <w:p>
            <w:r>
              <w:t>&gt;= 80%</w:t>
            </w:r>
          </w:p>
        </w:tc>
      </w:tr>
      <w:tr>
        <w:tc>
          <w:tcPr>
            <w:tcW w:type="dxa" w:w="2436"/>
            <w:vAlign w:val="center"/>
            <w:shd w:val="clear" w:color="auto" w:fill="F7FAFD"/>
          </w:tcPr>
          <w:p>
            <w:r>
              <w:t>NFR-08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Disaster Recovery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RPO / RTO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RPO &lt;= 5 min, RTO &lt;= 1 hour</w:t>
            </w:r>
          </w:p>
        </w:tc>
      </w:tr>
      <w:tr>
        <w:tc>
          <w:tcPr>
            <w:tcW w:type="dxa" w:w="2436"/>
            <w:vAlign w:val="center"/>
          </w:tcPr>
          <w:p>
            <w:r>
              <w:t>NFR-09</w:t>
            </w:r>
          </w:p>
        </w:tc>
        <w:tc>
          <w:tcPr>
            <w:tcW w:type="dxa" w:w="2436"/>
            <w:vAlign w:val="center"/>
          </w:tcPr>
          <w:p>
            <w:r>
              <w:t>Auditability</w:t>
            </w:r>
          </w:p>
        </w:tc>
        <w:tc>
          <w:tcPr>
            <w:tcW w:type="dxa" w:w="2436"/>
            <w:vAlign w:val="center"/>
          </w:tcPr>
          <w:p>
            <w:r>
              <w:t>Log retention</w:t>
            </w:r>
          </w:p>
        </w:tc>
        <w:tc>
          <w:tcPr>
            <w:tcW w:type="dxa" w:w="2436"/>
            <w:vAlign w:val="center"/>
          </w:tcPr>
          <w:p>
            <w:r>
              <w:t>7 years (pharma regulation)</w:t>
            </w:r>
          </w:p>
        </w:tc>
      </w:tr>
      <w:tr>
        <w:tc>
          <w:tcPr>
            <w:tcW w:type="dxa" w:w="2436"/>
            <w:vAlign w:val="center"/>
            <w:shd w:val="clear" w:color="auto" w:fill="F7FAFD"/>
          </w:tcPr>
          <w:p>
            <w:r>
              <w:t>NFR-10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Usability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Common operation time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&lt;= 3 clicks for status check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2.4 Security Requirements (SR)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ID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Category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Requirement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CIA/Auth</w:t>
            </w:r>
          </w:p>
        </w:tc>
      </w:tr>
      <w:tr>
        <w:tc>
          <w:tcPr>
            <w:tcW w:type="dxa" w:w="2436"/>
            <w:vAlign w:val="center"/>
          </w:tcPr>
          <w:p>
            <w:r>
              <w:t>SR-01</w:t>
            </w:r>
          </w:p>
        </w:tc>
        <w:tc>
          <w:tcPr>
            <w:tcW w:type="dxa" w:w="2436"/>
            <w:vAlign w:val="center"/>
          </w:tcPr>
          <w:p>
            <w:r>
              <w:t>Authentication</w:t>
            </w:r>
          </w:p>
        </w:tc>
        <w:tc>
          <w:tcPr>
            <w:tcW w:type="dxa" w:w="2436"/>
            <w:vAlign w:val="center"/>
          </w:tcPr>
          <w:p>
            <w:r>
              <w:t>Multi-factor authentication per user</w:t>
            </w:r>
          </w:p>
        </w:tc>
        <w:tc>
          <w:tcPr>
            <w:tcW w:type="dxa" w:w="2436"/>
            <w:vAlign w:val="center"/>
          </w:tcPr>
          <w:p>
            <w:r>
              <w:t>Auth</w:t>
            </w:r>
          </w:p>
        </w:tc>
      </w:tr>
      <w:tr>
        <w:tc>
          <w:tcPr>
            <w:tcW w:type="dxa" w:w="2436"/>
            <w:vAlign w:val="center"/>
            <w:shd w:val="clear" w:color="auto" w:fill="F7FAFD"/>
          </w:tcPr>
          <w:p>
            <w:r>
              <w:t>SR-02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Authentication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mTLS between organizations (PKI)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Auth</w:t>
            </w:r>
          </w:p>
        </w:tc>
      </w:tr>
      <w:tr>
        <w:tc>
          <w:tcPr>
            <w:tcW w:type="dxa" w:w="2436"/>
            <w:vAlign w:val="center"/>
          </w:tcPr>
          <w:p>
            <w:r>
              <w:t>SR-03</w:t>
            </w:r>
          </w:p>
        </w:tc>
        <w:tc>
          <w:tcPr>
            <w:tcW w:type="dxa" w:w="2436"/>
            <w:vAlign w:val="center"/>
          </w:tcPr>
          <w:p>
            <w:r>
              <w:t>Integrity</w:t>
            </w:r>
          </w:p>
        </w:tc>
        <w:tc>
          <w:tcPr>
            <w:tcW w:type="dxa" w:w="2436"/>
            <w:vAlign w:val="center"/>
          </w:tcPr>
          <w:p>
            <w:r>
              <w:t>Every ownership transfer must be digitally signed, hash-chained, and audit-logged</w:t>
            </w:r>
          </w:p>
        </w:tc>
        <w:tc>
          <w:tcPr>
            <w:tcW w:type="dxa" w:w="2436"/>
            <w:vAlign w:val="center"/>
          </w:tcPr>
          <w:p>
            <w:r>
              <w:t>I, NR</w:t>
            </w:r>
          </w:p>
        </w:tc>
      </w:tr>
      <w:tr>
        <w:tc>
          <w:tcPr>
            <w:tcW w:type="dxa" w:w="2436"/>
            <w:vAlign w:val="center"/>
            <w:shd w:val="clear" w:color="auto" w:fill="F7FAFD"/>
          </w:tcPr>
          <w:p>
            <w:r>
              <w:t>SR-04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Integrity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Product records SHA-256 hashed on every change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I</w:t>
            </w:r>
          </w:p>
        </w:tc>
      </w:tr>
      <w:tr>
        <w:tc>
          <w:tcPr>
            <w:tcW w:type="dxa" w:w="2436"/>
            <w:vAlign w:val="center"/>
          </w:tcPr>
          <w:p>
            <w:r>
              <w:t>SR-05</w:t>
            </w:r>
          </w:p>
        </w:tc>
        <w:tc>
          <w:tcPr>
            <w:tcW w:type="dxa" w:w="2436"/>
            <w:vAlign w:val="center"/>
          </w:tcPr>
          <w:p>
            <w:r>
              <w:t>Integrity</w:t>
            </w:r>
          </w:p>
        </w:tc>
        <w:tc>
          <w:tcPr>
            <w:tcW w:type="dxa" w:w="2436"/>
            <w:vAlign w:val="center"/>
          </w:tcPr>
          <w:p>
            <w:r>
              <w:t>Anti-replay via nonce + timestamp on every signed write</w:t>
            </w:r>
          </w:p>
        </w:tc>
        <w:tc>
          <w:tcPr>
            <w:tcW w:type="dxa" w:w="2436"/>
            <w:vAlign w:val="center"/>
          </w:tcPr>
          <w:p>
            <w:r>
              <w:t>I</w:t>
            </w:r>
          </w:p>
        </w:tc>
      </w:tr>
      <w:tr>
        <w:tc>
          <w:tcPr>
            <w:tcW w:type="dxa" w:w="2436"/>
            <w:vAlign w:val="center"/>
            <w:shd w:val="clear" w:color="auto" w:fill="F7FAFD"/>
          </w:tcPr>
          <w:p>
            <w:r>
              <w:t>SR-06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Authorization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Role-Based Access Control (RBAC) per role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Authz</w:t>
            </w:r>
          </w:p>
        </w:tc>
      </w:tr>
      <w:tr>
        <w:tc>
          <w:tcPr>
            <w:tcW w:type="dxa" w:w="2436"/>
            <w:vAlign w:val="center"/>
          </w:tcPr>
          <w:p>
            <w:r>
              <w:t>SR-07</w:t>
            </w:r>
          </w:p>
        </w:tc>
        <w:tc>
          <w:tcPr>
            <w:tcW w:type="dxa" w:w="2436"/>
            <w:vAlign w:val="center"/>
          </w:tcPr>
          <w:p>
            <w:r>
              <w:t>Authorization</w:t>
            </w:r>
          </w:p>
        </w:tc>
        <w:tc>
          <w:tcPr>
            <w:tcW w:type="dxa" w:w="2436"/>
            <w:vAlign w:val="center"/>
          </w:tcPr>
          <w:p>
            <w:r>
              <w:t>Attribute-Based Access Control (ABAC) per organization</w:t>
            </w:r>
          </w:p>
        </w:tc>
        <w:tc>
          <w:tcPr>
            <w:tcW w:type="dxa" w:w="2436"/>
            <w:vAlign w:val="center"/>
          </w:tcPr>
          <w:p>
            <w:r>
              <w:t>Authz</w:t>
            </w:r>
          </w:p>
        </w:tc>
      </w:tr>
      <w:tr>
        <w:tc>
          <w:tcPr>
            <w:tcW w:type="dxa" w:w="2436"/>
            <w:vAlign w:val="center"/>
            <w:shd w:val="clear" w:color="auto" w:fill="F7FAFD"/>
          </w:tcPr>
          <w:p>
            <w:r>
              <w:t>SR-08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Confidentiality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TLS 1.3 in transit, AES-256 at rest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C</w:t>
            </w:r>
          </w:p>
        </w:tc>
      </w:tr>
      <w:tr>
        <w:tc>
          <w:tcPr>
            <w:tcW w:type="dxa" w:w="2436"/>
            <w:vAlign w:val="center"/>
          </w:tcPr>
          <w:p>
            <w:r>
              <w:t>SR-09</w:t>
            </w:r>
          </w:p>
        </w:tc>
        <w:tc>
          <w:tcPr>
            <w:tcW w:type="dxa" w:w="2436"/>
            <w:vAlign w:val="center"/>
          </w:tcPr>
          <w:p>
            <w:r>
              <w:t>Confidentiality</w:t>
            </w:r>
          </w:p>
        </w:tc>
        <w:tc>
          <w:tcPr>
            <w:tcW w:type="dxa" w:w="2436"/>
            <w:vAlign w:val="center"/>
          </w:tcPr>
          <w:p>
            <w:r>
              <w:t>Field-level encryption for customer PII</w:t>
            </w:r>
          </w:p>
        </w:tc>
        <w:tc>
          <w:tcPr>
            <w:tcW w:type="dxa" w:w="2436"/>
            <w:vAlign w:val="center"/>
          </w:tcPr>
          <w:p>
            <w:r>
              <w:t>C</w:t>
            </w:r>
          </w:p>
        </w:tc>
      </w:tr>
      <w:tr>
        <w:tc>
          <w:tcPr>
            <w:tcW w:type="dxa" w:w="2436"/>
            <w:vAlign w:val="center"/>
            <w:shd w:val="clear" w:color="auto" w:fill="F7FAFD"/>
          </w:tcPr>
          <w:p>
            <w:r>
              <w:t>SR-10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Audit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Append-only immutable audit log of every state change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I, NR</w:t>
            </w:r>
          </w:p>
        </w:tc>
      </w:tr>
      <w:tr>
        <w:tc>
          <w:tcPr>
            <w:tcW w:type="dxa" w:w="2436"/>
            <w:vAlign w:val="center"/>
          </w:tcPr>
          <w:p>
            <w:r>
              <w:t>SR-11</w:t>
            </w:r>
          </w:p>
        </w:tc>
        <w:tc>
          <w:tcPr>
            <w:tcW w:type="dxa" w:w="2436"/>
            <w:vAlign w:val="center"/>
          </w:tcPr>
          <w:p>
            <w:r>
              <w:t>Audit</w:t>
            </w:r>
          </w:p>
        </w:tc>
        <w:tc>
          <w:tcPr>
            <w:tcW w:type="dxa" w:w="2436"/>
            <w:vAlign w:val="center"/>
          </w:tcPr>
          <w:p>
            <w:r>
              <w:t>Logs forwarded to SIEM with tamper-evident hashing</w:t>
            </w:r>
          </w:p>
        </w:tc>
        <w:tc>
          <w:tcPr>
            <w:tcW w:type="dxa" w:w="2436"/>
            <w:vAlign w:val="center"/>
          </w:tcPr>
          <w:p>
            <w:r>
              <w:t>I</w:t>
            </w:r>
          </w:p>
        </w:tc>
      </w:tr>
      <w:tr>
        <w:tc>
          <w:tcPr>
            <w:tcW w:type="dxa" w:w="2436"/>
            <w:vAlign w:val="center"/>
            <w:shd w:val="clear" w:color="auto" w:fill="F7FAFD"/>
          </w:tcPr>
          <w:p>
            <w:r>
              <w:t>SR-12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Non-Repudiation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Digital signatures on all state-changing actions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NR</w:t>
            </w:r>
          </w:p>
        </w:tc>
      </w:tr>
      <w:tr>
        <w:tc>
          <w:tcPr>
            <w:tcW w:type="dxa" w:w="2436"/>
            <w:vAlign w:val="center"/>
          </w:tcPr>
          <w:p>
            <w:r>
              <w:t>SR-13</w:t>
            </w:r>
          </w:p>
        </w:tc>
        <w:tc>
          <w:tcPr>
            <w:tcW w:type="dxa" w:w="2436"/>
            <w:vAlign w:val="center"/>
          </w:tcPr>
          <w:p>
            <w:r>
              <w:t>Key Management</w:t>
            </w:r>
          </w:p>
        </w:tc>
        <w:tc>
          <w:tcPr>
            <w:tcW w:type="dxa" w:w="2436"/>
            <w:vAlign w:val="center"/>
          </w:tcPr>
          <w:p>
            <w:r>
              <w:t>HSM-backed keys, 90-day rotation</w:t>
            </w:r>
          </w:p>
        </w:tc>
        <w:tc>
          <w:tcPr>
            <w:tcW w:type="dxa" w:w="2436"/>
            <w:vAlign w:val="center"/>
          </w:tcPr>
          <w:p>
            <w:r>
              <w:t>C, I</w:t>
            </w:r>
          </w:p>
        </w:tc>
      </w:tr>
      <w:tr>
        <w:tc>
          <w:tcPr>
            <w:tcW w:type="dxa" w:w="2436"/>
            <w:vAlign w:val="center"/>
            <w:shd w:val="clear" w:color="auto" w:fill="F7FAFD"/>
          </w:tcPr>
          <w:p>
            <w:r>
              <w:t>SR-14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Anomaly Detection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Alert on duplicate serial, odd-hour transfer, or unusual pattern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I</w:t>
            </w:r>
          </w:p>
        </w:tc>
      </w:tr>
      <w:tr>
        <w:tc>
          <w:tcPr>
            <w:tcW w:type="dxa" w:w="2436"/>
            <w:vAlign w:val="center"/>
          </w:tcPr>
          <w:p>
            <w:r>
              <w:t>SR-15</w:t>
            </w:r>
          </w:p>
        </w:tc>
        <w:tc>
          <w:tcPr>
            <w:tcW w:type="dxa" w:w="2436"/>
            <w:vAlign w:val="center"/>
          </w:tcPr>
          <w:p>
            <w:r>
              <w:t>Availability</w:t>
            </w:r>
          </w:p>
        </w:tc>
        <w:tc>
          <w:tcPr>
            <w:tcW w:type="dxa" w:w="2436"/>
            <w:vAlign w:val="center"/>
          </w:tcPr>
          <w:p>
            <w:r>
              <w:t>DDoS protection at API Gateway</w:t>
            </w:r>
          </w:p>
        </w:tc>
        <w:tc>
          <w:tcPr>
            <w:tcW w:type="dxa" w:w="2436"/>
            <w:vAlign w:val="center"/>
          </w:tcPr>
          <w:p>
            <w:r>
              <w:t>A</w:t>
            </w:r>
          </w:p>
        </w:tc>
      </w:tr>
      <w:tr>
        <w:tc>
          <w:tcPr>
            <w:tcW w:type="dxa" w:w="2436"/>
            <w:vAlign w:val="center"/>
            <w:shd w:val="clear" w:color="auto" w:fill="F7FAFD"/>
          </w:tcPr>
          <w:p>
            <w:r>
              <w:t>SR-16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Trust Boundaries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Cross-org calls only via authenticated, signed APIs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Auth, I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2.5 Prioritization (MoSCoW)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Priority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Requirements</w:t>
            </w:r>
          </w:p>
        </w:tc>
      </w:tr>
      <w:tr>
        <w:tc>
          <w:tcPr>
            <w:tcW w:type="dxa" w:w="4873"/>
            <w:vAlign w:val="center"/>
          </w:tcPr>
          <w:p>
            <w:r>
              <w:t>Must Have</w:t>
            </w:r>
          </w:p>
        </w:tc>
        <w:tc>
          <w:tcPr>
            <w:tcW w:type="dxa" w:w="4873"/>
            <w:vAlign w:val="center"/>
          </w:tcPr>
          <w:p>
            <w:r>
              <w:t>FR-01..FR-05, FR-08, FR-09, SR-01..SR-12, NFR-01, NFR-06, NFR-09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Should Have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FR-06, FR-07, FR-10..FR-12, SR-13..SR-16, NFR-02..NFR-05, NFR-07</w:t>
            </w:r>
          </w:p>
        </w:tc>
      </w:tr>
      <w:tr>
        <w:tc>
          <w:tcPr>
            <w:tcW w:type="dxa" w:w="4873"/>
            <w:vAlign w:val="center"/>
          </w:tcPr>
          <w:p>
            <w:r>
              <w:t>Could Have</w:t>
            </w:r>
          </w:p>
        </w:tc>
        <w:tc>
          <w:tcPr>
            <w:tcW w:type="dxa" w:w="4873"/>
            <w:vAlign w:val="center"/>
          </w:tcPr>
          <w:p>
            <w:r>
              <w:t>FR-13, FR-14, NFR-08, NFR-10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Won't Have (this release)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Public blockchain anchoring, cross-chain interop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2.6 CIA / Auth / Authz / Audit Mapping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Category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Requirements</w:t>
            </w:r>
          </w:p>
        </w:tc>
      </w:tr>
      <w:tr>
        <w:tc>
          <w:tcPr>
            <w:tcW w:type="dxa" w:w="4873"/>
            <w:vAlign w:val="center"/>
          </w:tcPr>
          <w:p>
            <w:r>
              <w:t>Confidentiality (C)</w:t>
            </w:r>
          </w:p>
        </w:tc>
        <w:tc>
          <w:tcPr>
            <w:tcW w:type="dxa" w:w="4873"/>
            <w:vAlign w:val="center"/>
          </w:tcPr>
          <w:p>
            <w:r>
              <w:t>SR-08, SR-09, SR-13 (keys), NFR-06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Integrity (I)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SR-03, SR-04, SR-05, SR-10, SR-11, SR-14</w:t>
            </w:r>
          </w:p>
        </w:tc>
      </w:tr>
      <w:tr>
        <w:tc>
          <w:tcPr>
            <w:tcW w:type="dxa" w:w="4873"/>
            <w:vAlign w:val="center"/>
          </w:tcPr>
          <w:p>
            <w:r>
              <w:t>Availability (A)</w:t>
            </w:r>
          </w:p>
        </w:tc>
        <w:tc>
          <w:tcPr>
            <w:tcW w:type="dxa" w:w="4873"/>
            <w:vAlign w:val="center"/>
          </w:tcPr>
          <w:p>
            <w:r>
              <w:t>NFR-01, SR-15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Authentication (Auth)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SR-01, SR-02, SR-16</w:t>
            </w:r>
          </w:p>
        </w:tc>
      </w:tr>
      <w:tr>
        <w:tc>
          <w:tcPr>
            <w:tcW w:type="dxa" w:w="4873"/>
            <w:vAlign w:val="center"/>
          </w:tcPr>
          <w:p>
            <w:r>
              <w:t>Authorization (Authz)</w:t>
            </w:r>
          </w:p>
        </w:tc>
        <w:tc>
          <w:tcPr>
            <w:tcW w:type="dxa" w:w="4873"/>
            <w:vAlign w:val="center"/>
          </w:tcPr>
          <w:p>
            <w:r>
              <w:t>SR-06, SR-07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Audit (Aud)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SR-10, SR-11, NFR-09</w:t>
            </w:r>
          </w:p>
        </w:tc>
      </w:tr>
      <w:tr>
        <w:tc>
          <w:tcPr>
            <w:tcW w:type="dxa" w:w="4873"/>
            <w:vAlign w:val="center"/>
          </w:tcPr>
          <w:p>
            <w:r>
              <w:t>Non-Repudiation (NR)</w:t>
            </w:r>
          </w:p>
        </w:tc>
        <w:tc>
          <w:tcPr>
            <w:tcW w:type="dxa" w:w="4873"/>
            <w:vAlign w:val="center"/>
          </w:tcPr>
          <w:p>
            <w:r>
              <w:t>SR-03, SR-12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2.7 Traceability Thread (Carried Forward)</w:t>
      </w:r>
    </w:p>
    <w:p>
      <w:r>
        <w:rPr>
          <w:b/>
          <w:color w:val="2E74B5"/>
        </w:rPr>
        <w:t>SR-03</w:t>
      </w:r>
      <w:r>
        <w:t xml:space="preserve"> = Every ownership transfer must be digitally signed, hash-chained, and audit-logged.</w:t>
      </w:r>
    </w:p>
    <w:p>
      <w:r>
        <w:t>Mapped to FR-04 (transfer ownership), NFR-09 (log retention), SR-12 (non-repudiation). Will thread through Use Case, DFD, Threat Model, Attack Tree, User Story, Code, Test, and Deployment phases.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2.8 Assumptions and Constraints</w:t>
      </w:r>
    </w:p>
    <w:p>
      <w:pPr>
        <w:pStyle w:val="Heading3"/>
        <w:spacing w:before="160" w:after="80"/>
      </w:pPr>
      <w:r>
        <w:rPr>
          <w:rFonts w:ascii="Calibri" w:hAnsi="Calibri"/>
          <w:b/>
          <w:color w:val="1F3A5F"/>
          <w:sz w:val="25"/>
        </w:rPr>
        <w:t>Assumptions</w:t>
      </w:r>
    </w:p>
    <w:p>
      <w:pPr>
        <w:pStyle w:val="ListBullet"/>
      </w:pPr>
      <w:r>
        <w:t>Each organization has PKI-issued certificates from a shared CA.</w:t>
      </w:r>
    </w:p>
    <w:p>
      <w:pPr>
        <w:pStyle w:val="ListBullet"/>
      </w:pPr>
      <w:r>
        <w:t>Organizations are known/trusted (permissioned network, not public).</w:t>
      </w:r>
    </w:p>
    <w:p>
      <w:pPr>
        <w:pStyle w:val="ListBullet"/>
      </w:pPr>
      <w:r>
        <w:t>Customers have smartphones with QR scanning capability.</w:t>
      </w:r>
    </w:p>
    <w:p>
      <w:pPr>
        <w:pStyle w:val="Heading3"/>
        <w:spacing w:before="160" w:after="80"/>
      </w:pPr>
      <w:r>
        <w:rPr>
          <w:rFonts w:ascii="Calibri" w:hAnsi="Calibri"/>
          <w:b/>
          <w:color w:val="1F3A5F"/>
          <w:sz w:val="25"/>
        </w:rPr>
        <w:t>Constraints</w:t>
      </w:r>
    </w:p>
    <w:p>
      <w:pPr>
        <w:pStyle w:val="ListBullet"/>
      </w:pPr>
      <w:r>
        <w:t>Must comply with FDA DSCSA and GS1 EPCIS 2.0.</w:t>
      </w:r>
    </w:p>
    <w:p>
      <w:pPr>
        <w:pStyle w:val="ListBullet"/>
      </w:pPr>
      <w:r>
        <w:t>Must use HSM for signing key storage (no soft keys in production).</w:t>
      </w:r>
    </w:p>
    <w:p>
      <w:pPr>
        <w:pStyle w:val="ListBullet"/>
      </w:pPr>
      <w:r>
        <w:t>Regulatory log retention: 7 years minimum.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F3A5F"/>
          <w:sz w:val="40"/>
        </w:rPr>
        <w:t>Phase 3 - Requirements Analysis and UML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3.1 Use Case Diagram</w:t>
      </w:r>
    </w:p>
    <w:p>
      <w:r>
        <w:t>The diagram shows 8 actors (5 primary supply-chain roles + 3 supporting roles) and 10 major use cases with include/extend relationships that enforce security invariants.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4874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use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87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Figure 3.1 - PharmaChain Use Case Diagram</w:t>
      </w:r>
    </w:p>
    <w:p/>
    <w:p>
      <w:pPr>
        <w:pStyle w:val="Heading3"/>
        <w:spacing w:before="160" w:after="80"/>
      </w:pPr>
      <w:r>
        <w:rPr>
          <w:rFonts w:ascii="Calibri" w:hAnsi="Calibri"/>
          <w:b/>
          <w:color w:val="1F3A5F"/>
          <w:sz w:val="25"/>
        </w:rPr>
        <w:t>3.1.1 Actors and Their Use Cases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Actor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Use Cases</w:t>
            </w:r>
          </w:p>
        </w:tc>
      </w:tr>
      <w:tr>
        <w:tc>
          <w:tcPr>
            <w:tcW w:type="dxa" w:w="4873"/>
            <w:vAlign w:val="center"/>
          </w:tcPr>
          <w:p>
            <w:r>
              <w:t>Manufacturer</w:t>
            </w:r>
          </w:p>
        </w:tc>
        <w:tc>
          <w:tcPr>
            <w:tcW w:type="dxa" w:w="4873"/>
            <w:vAlign w:val="center"/>
          </w:tcPr>
          <w:p>
            <w:r>
              <w:t>UC-01 Register Product, UC-02 Create Shipment, UC-10 Trigger Recall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Distributor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UC-02 Create Shipment, UC-04 Transfer Ownership, Raise Dispute</w:t>
            </w:r>
          </w:p>
        </w:tc>
      </w:tr>
      <w:tr>
        <w:tc>
          <w:tcPr>
            <w:tcW w:type="dxa" w:w="4873"/>
            <w:vAlign w:val="center"/>
          </w:tcPr>
          <w:p>
            <w:r>
              <w:t>Warehouse</w:t>
            </w:r>
          </w:p>
        </w:tc>
        <w:tc>
          <w:tcPr>
            <w:tcW w:type="dxa" w:w="4873"/>
            <w:vAlign w:val="center"/>
          </w:tcPr>
          <w:p>
            <w:r>
              <w:t>UC-03 Confirm Warehouse Receipt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Retailer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UC-04 Transfer Ownership, UC-05 Confirm Delivery</w:t>
            </w:r>
          </w:p>
        </w:tc>
      </w:tr>
      <w:tr>
        <w:tc>
          <w:tcPr>
            <w:tcW w:type="dxa" w:w="4873"/>
            <w:vAlign w:val="center"/>
          </w:tcPr>
          <w:p>
            <w:r>
              <w:t>Customer</w:t>
            </w:r>
          </w:p>
        </w:tc>
        <w:tc>
          <w:tcPr>
            <w:tcW w:type="dxa" w:w="4873"/>
            <w:vAlign w:val="center"/>
          </w:tcPr>
          <w:p>
            <w:r>
              <w:t>UC-06 Verify Product Authenticity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Auditor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UC-07 View Audit Trail, UC-10 Trigger Recall</w:t>
            </w:r>
          </w:p>
        </w:tc>
      </w:tr>
      <w:tr>
        <w:tc>
          <w:tcPr>
            <w:tcW w:type="dxa" w:w="4873"/>
            <w:vAlign w:val="center"/>
          </w:tcPr>
          <w:p>
            <w:r>
              <w:t>Admin</w:t>
            </w:r>
          </w:p>
        </w:tc>
        <w:tc>
          <w:tcPr>
            <w:tcW w:type="dxa" w:w="4873"/>
            <w:vAlign w:val="center"/>
          </w:tcPr>
          <w:p>
            <w:r>
              <w:t>UC-08 Onboard Organization, UC-09 Manage Keys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Security Officer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Monitor Anomalies (via audit + ledger alerts)</w:t>
            </w:r>
          </w:p>
        </w:tc>
      </w:tr>
    </w:tbl>
    <w:p>
      <w:pPr>
        <w:pStyle w:val="Heading3"/>
        <w:spacing w:before="160" w:after="80"/>
      </w:pPr>
      <w:r>
        <w:rPr>
          <w:rFonts w:ascii="Calibri" w:hAnsi="Calibri"/>
          <w:b/>
          <w:color w:val="1F3A5F"/>
          <w:sz w:val="25"/>
        </w:rPr>
        <w:t>3.1.2 Include / Extend Relationships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Source Use Case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Relationship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Target Use Case</w:t>
            </w:r>
          </w:p>
        </w:tc>
      </w:tr>
      <w:tr>
        <w:tc>
          <w:tcPr>
            <w:tcW w:type="dxa" w:w="3249"/>
            <w:vAlign w:val="center"/>
          </w:tcPr>
          <w:p>
            <w:r>
              <w:t>UC-02 Create Shipment</w:t>
            </w:r>
          </w:p>
        </w:tc>
        <w:tc>
          <w:tcPr>
            <w:tcW w:type="dxa" w:w="3249"/>
            <w:vAlign w:val="center"/>
          </w:tcPr>
          <w:p>
            <w:r>
              <w:t>&lt;&lt;include&gt;&gt;</w:t>
            </w:r>
          </w:p>
        </w:tc>
        <w:tc>
          <w:tcPr>
            <w:tcW w:type="dxa" w:w="3249"/>
            <w:vAlign w:val="center"/>
          </w:tcPr>
          <w:p>
            <w:r>
              <w:t>Sign Transaction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UC-04 Transfer Ownership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&lt;&lt;include&gt;&gt;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Sign Transaction</w:t>
            </w:r>
          </w:p>
        </w:tc>
      </w:tr>
      <w:tr>
        <w:tc>
          <w:tcPr>
            <w:tcW w:type="dxa" w:w="3249"/>
            <w:vAlign w:val="center"/>
          </w:tcPr>
          <w:p>
            <w:r>
              <w:t>UC-04 Transfer Ownership</w:t>
            </w:r>
          </w:p>
        </w:tc>
        <w:tc>
          <w:tcPr>
            <w:tcW w:type="dxa" w:w="3249"/>
            <w:vAlign w:val="center"/>
          </w:tcPr>
          <w:p>
            <w:r>
              <w:t>&lt;&lt;include&gt;&gt;</w:t>
            </w:r>
          </w:p>
        </w:tc>
        <w:tc>
          <w:tcPr>
            <w:tcW w:type="dxa" w:w="3249"/>
            <w:vAlign w:val="center"/>
          </w:tcPr>
          <w:p>
            <w:r>
              <w:t>Write Audit Log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UC-06 Verify Authenticity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&lt;&lt;include&gt;&gt;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Query Ledger</w:t>
            </w:r>
          </w:p>
        </w:tc>
      </w:tr>
      <w:tr>
        <w:tc>
          <w:tcPr>
            <w:tcW w:type="dxa" w:w="3249"/>
            <w:vAlign w:val="center"/>
          </w:tcPr>
          <w:p>
            <w:r>
              <w:t>UC-07 View Audit Trail</w:t>
            </w:r>
          </w:p>
        </w:tc>
        <w:tc>
          <w:tcPr>
            <w:tcW w:type="dxa" w:w="3249"/>
            <w:vAlign w:val="center"/>
          </w:tcPr>
          <w:p>
            <w:r>
              <w:t>&lt;&lt;include&gt;&gt;</w:t>
            </w:r>
          </w:p>
        </w:tc>
        <w:tc>
          <w:tcPr>
            <w:tcW w:type="dxa" w:w="3249"/>
            <w:vAlign w:val="center"/>
          </w:tcPr>
          <w:p>
            <w:r>
              <w:t>Query Ledger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Raise Dispute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&lt;&lt;extend&gt;&gt;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UC-04 Transfer Ownership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3.2 Use Case Specification 1 - Transfer Ownership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F7FAFD"/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UC-04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873"/>
            <w:vAlign w:val="center"/>
          </w:tcPr>
          <w:p>
            <w:r>
              <w:t>Transfer Ownership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Distributor (current owner)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b/>
              </w:rPr>
              <w:t>Related FR / SR</w:t>
            </w:r>
          </w:p>
        </w:tc>
        <w:tc>
          <w:tcPr>
            <w:tcW w:type="dxa" w:w="4873"/>
            <w:vAlign w:val="center"/>
          </w:tcPr>
          <w:p>
            <w:r>
              <w:t>FR-04, SR-03, SR-05, SR-06, SR-07, SR-10, SR-12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Product exists; actor authenticated via mTLS + MFA; actor holds current ownership; HSM-backed private key available.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873"/>
            <w:vAlign w:val="center"/>
          </w:tcPr>
          <w:p>
            <w:r>
              <w:t>1. Actor selects product.</w:t>
              <w:br/>
              <w:t>2. Actor enters target organization.</w:t>
              <w:br/>
              <w:t>3. System verifies RBAC (role) + ABAC (organization).</w:t>
              <w:br/>
              <w:t>4. Actor signs transfer payload with private key.</w:t>
              <w:br/>
              <w:t>5. System verifies signature + nonce + timestamp.</w:t>
              <w:br/>
              <w:t>6. System writes append-only audit log entry.</w:t>
              <w:br/>
              <w:t>7. System updates ownership on ledger (hash-chained).</w:t>
              <w:br/>
              <w:t>8. System returns confirmation with tx_hash.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rPr>
                <w:b/>
              </w:rPr>
              <w:t>Alternative Flow 3a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Actor not authorized -&gt; reject with 403, log attempt, alert Security Officer.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b/>
              </w:rPr>
              <w:t>Alternative Flow 5a</w:t>
            </w:r>
          </w:p>
        </w:tc>
        <w:tc>
          <w:tcPr>
            <w:tcW w:type="dxa" w:w="4873"/>
            <w:vAlign w:val="center"/>
          </w:tcPr>
          <w:p>
            <w:r>
              <w:t>Signature invalid or nonce reused -&gt; abort transfer, raise alert, log.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rPr>
                <w:b/>
              </w:rPr>
              <w:t>Exception Flow 7a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Ledger write fails -&gt; rollback DB transaction, retry with exponential backoff.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b/>
              </w:rPr>
              <w:t>Postcondition</w:t>
            </w:r>
          </w:p>
        </w:tc>
        <w:tc>
          <w:tcPr>
            <w:tcW w:type="dxa" w:w="4873"/>
            <w:vAlign w:val="center"/>
          </w:tcPr>
          <w:p>
            <w:r>
              <w:t>Ownership transferred atomically; immutable ledger entry with tx_hash; audit record created; notification sent to both orgs.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rPr>
                <w:b/>
              </w:rPr>
              <w:t>Security Requirements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SR-03 (signature + hash chain), SR-05 (nonce), SR-06/07 (RBAC+ABAC), SR-10 (audit), SR-12 (non-repudiation).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3.3 Use Case Specification 2 - Confirm Warehouse Receipt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F7FAFD"/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UC-03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873"/>
            <w:vAlign w:val="center"/>
          </w:tcPr>
          <w:p>
            <w:r>
              <w:t>Confirm Warehouse Receipt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Warehouse operator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b/>
              </w:rPr>
              <w:t>Related FR / SR</w:t>
            </w:r>
          </w:p>
        </w:tc>
        <w:tc>
          <w:tcPr>
            <w:tcW w:type="dxa" w:w="4873"/>
            <w:vAlign w:val="center"/>
          </w:tcPr>
          <w:p>
            <w:r>
              <w:t>FR-03, SR-02, SR-04, SR-10, SR-14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Shipment exists in state IN_TRANSIT; shipment ID matches incoming goods; seal/hash available for verification.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873"/>
            <w:vAlign w:val="center"/>
          </w:tcPr>
          <w:p>
            <w:r>
              <w:t>1. Operator scans shipment QR code.</w:t>
              <w:br/>
              <w:t>2. System validates QR signature (PKI).</w:t>
              <w:br/>
              <w:t>3. System retrieves shipment record from ledger.</w:t>
              <w:br/>
              <w:t>4. Operator enters/verifies physical seal hash.</w:t>
              <w:br/>
              <w:t>5. System compares seal hash to expected value.</w:t>
              <w:br/>
              <w:t>6. Operator signs receipt with HSM-backed key.</w:t>
              <w:br/>
              <w:t>7. System updates status to RECEIVED, writes audit + ledger.</w:t>
              <w:br/>
              <w:t>8. Notifications sent to Manufacturer and Distributor.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rPr>
                <w:b/>
              </w:rPr>
              <w:t>Alternative Flow 5a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Seal hash mismatch -&gt; quarantine shipment, alert Security Officer, audit log.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b/>
              </w:rPr>
              <w:t>Alternative Flow 2a</w:t>
            </w:r>
          </w:p>
        </w:tc>
        <w:tc>
          <w:tcPr>
            <w:tcW w:type="dxa" w:w="4873"/>
            <w:vAlign w:val="center"/>
          </w:tcPr>
          <w:p>
            <w:r>
              <w:t>QR signature invalid -&gt; reject, do not proceed, log attempt.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rPr>
                <w:b/>
              </w:rPr>
              <w:t>Exception Flow 7a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Ledger write fails -&gt; rollback, retry with exponential backoff.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b/>
              </w:rPr>
              <w:t>Postcondition</w:t>
            </w:r>
          </w:p>
        </w:tc>
        <w:tc>
          <w:tcPr>
            <w:tcW w:type="dxa" w:w="4873"/>
            <w:vAlign w:val="center"/>
          </w:tcPr>
          <w:p>
            <w:r>
              <w:t>Shipment marked RECEIVED; receipt record created; audit and ledger entries written; origin orgs notified.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rPr>
                <w:b/>
              </w:rPr>
              <w:t>Security Requirements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SR-02 (mTLS), SR-04 (SHA-256 hash), SR-10 (audit), SR-14 (anomaly).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3.4 Scenario-Based Analysis Model</w:t>
      </w:r>
    </w:p>
    <w:p>
      <w:r>
        <w:t>Scenario: Receive Shipment and Confirm Receipt (adapted from the exam template scenario 'Attend Examination and Submit Answers', retargeted to PharmaChain).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Step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Actor Action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System Response</w:t>
            </w:r>
          </w:p>
        </w:tc>
      </w:tr>
      <w:tr>
        <w:tc>
          <w:tcPr>
            <w:tcW w:type="dxa" w:w="3249"/>
            <w:vAlign w:val="center"/>
          </w:tcPr>
          <w:p>
            <w:r>
              <w:t>1</w:t>
            </w:r>
          </w:p>
        </w:tc>
        <w:tc>
          <w:tcPr>
            <w:tcW w:type="dxa" w:w="3249"/>
            <w:vAlign w:val="center"/>
          </w:tcPr>
          <w:p>
            <w:r>
              <w:t>Warehouse scans shipment QR</w:t>
            </w:r>
          </w:p>
        </w:tc>
        <w:tc>
          <w:tcPr>
            <w:tcW w:type="dxa" w:w="3249"/>
            <w:vAlign w:val="center"/>
          </w:tcPr>
          <w:p>
            <w:r>
              <w:t>Validates QR signature against PKI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2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-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Retrieves shipment record from ledger</w:t>
            </w:r>
          </w:p>
        </w:tc>
      </w:tr>
      <w:tr>
        <w:tc>
          <w:tcPr>
            <w:tcW w:type="dxa" w:w="3249"/>
            <w:vAlign w:val="center"/>
          </w:tcPr>
          <w:p>
            <w:r>
              <w:t>3</w:t>
            </w:r>
          </w:p>
        </w:tc>
        <w:tc>
          <w:tcPr>
            <w:tcW w:type="dxa" w:w="3249"/>
            <w:vAlign w:val="center"/>
          </w:tcPr>
          <w:p>
            <w:r>
              <w:t>Verifies physical seal hash</w:t>
            </w:r>
          </w:p>
        </w:tc>
        <w:tc>
          <w:tcPr>
            <w:tcW w:type="dxa" w:w="3249"/>
            <w:vAlign w:val="center"/>
          </w:tcPr>
          <w:p>
            <w:r>
              <w:t>Compares seal hash to expected value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4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Clicks 'Confirm Receipt'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Prompts for digital signature</w:t>
            </w:r>
          </w:p>
        </w:tc>
      </w:tr>
      <w:tr>
        <w:tc>
          <w:tcPr>
            <w:tcW w:type="dxa" w:w="3249"/>
            <w:vAlign w:val="center"/>
          </w:tcPr>
          <w:p>
            <w:r>
              <w:t>5</w:t>
            </w:r>
          </w:p>
        </w:tc>
        <w:tc>
          <w:tcPr>
            <w:tcW w:type="dxa" w:w="3249"/>
            <w:vAlign w:val="center"/>
          </w:tcPr>
          <w:p>
            <w:r>
              <w:t>Signs with HSM key</w:t>
            </w:r>
          </w:p>
        </w:tc>
        <w:tc>
          <w:tcPr>
            <w:tcW w:type="dxa" w:w="3249"/>
            <w:vAlign w:val="center"/>
          </w:tcPr>
          <w:p>
            <w:r>
              <w:t>Verifies signature + RBAC + ABAC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6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-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Writes audit entry (append-only) + ledger hash</w:t>
            </w:r>
          </w:p>
        </w:tc>
      </w:tr>
      <w:tr>
        <w:tc>
          <w:tcPr>
            <w:tcW w:type="dxa" w:w="3249"/>
            <w:vAlign w:val="center"/>
          </w:tcPr>
          <w:p>
            <w:r>
              <w:t>7</w:t>
            </w:r>
          </w:p>
        </w:tc>
        <w:tc>
          <w:tcPr>
            <w:tcW w:type="dxa" w:w="3249"/>
            <w:vAlign w:val="center"/>
          </w:tcPr>
          <w:p>
            <w:r>
              <w:t>-</w:t>
            </w:r>
          </w:p>
        </w:tc>
        <w:tc>
          <w:tcPr>
            <w:tcW w:type="dxa" w:w="3249"/>
            <w:vAlign w:val="center"/>
          </w:tcPr>
          <w:p>
            <w:r>
              <w:t>Updates status to RECEIVED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8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-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Sends notification to Manufacturer + Distributor</w:t>
            </w:r>
          </w:p>
        </w:tc>
      </w:tr>
      <w:tr>
        <w:tc>
          <w:tcPr>
            <w:tcW w:type="dxa" w:w="3249"/>
            <w:vAlign w:val="center"/>
          </w:tcPr>
          <w:p>
            <w:r>
              <w:t>Alt 3a</w:t>
            </w:r>
          </w:p>
        </w:tc>
        <w:tc>
          <w:tcPr>
            <w:tcW w:type="dxa" w:w="3249"/>
            <w:vAlign w:val="center"/>
          </w:tcPr>
          <w:p>
            <w:r>
              <w:t>Seal mismatch detected</w:t>
            </w:r>
          </w:p>
        </w:tc>
        <w:tc>
          <w:tcPr>
            <w:tcW w:type="dxa" w:w="3249"/>
            <w:vAlign w:val="center"/>
          </w:tcPr>
          <w:p>
            <w:r>
              <w:t>Quarantine + alert + audit log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Alt 5a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Invalid signature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Reject, retry prompt, log attempt</w:t>
            </w:r>
          </w:p>
        </w:tc>
      </w:tr>
      <w:tr>
        <w:tc>
          <w:tcPr>
            <w:tcW w:type="dxa" w:w="3249"/>
            <w:vAlign w:val="center"/>
          </w:tcPr>
          <w:p>
            <w:r>
              <w:t>Exc 2a</w:t>
            </w:r>
          </w:p>
        </w:tc>
        <w:tc>
          <w:tcPr>
            <w:tcW w:type="dxa" w:w="3249"/>
            <w:vAlign w:val="center"/>
          </w:tcPr>
          <w:p>
            <w:r>
              <w:t>Ledger write fails</w:t>
            </w:r>
          </w:p>
        </w:tc>
        <w:tc>
          <w:tcPr>
            <w:tcW w:type="dxa" w:w="3249"/>
            <w:vAlign w:val="center"/>
          </w:tcPr>
          <w:p>
            <w:r>
              <w:t>Rollback DB, retry, escalate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3.5 Consistency With Phase 2 Requirements</w:t>
      </w:r>
    </w:p>
    <w:p>
      <w:r>
        <w:t>Every use case maps to at least one functional requirement (FR) and carries forward the relevant security requirements (SR).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Use Case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FR(s)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SR(s)</w:t>
            </w:r>
          </w:p>
        </w:tc>
      </w:tr>
      <w:tr>
        <w:tc>
          <w:tcPr>
            <w:tcW w:type="dxa" w:w="3249"/>
            <w:vAlign w:val="center"/>
          </w:tcPr>
          <w:p>
            <w:r>
              <w:t>UC-01 Register Product</w:t>
            </w:r>
          </w:p>
        </w:tc>
        <w:tc>
          <w:tcPr>
            <w:tcW w:type="dxa" w:w="3249"/>
            <w:vAlign w:val="center"/>
          </w:tcPr>
          <w:p>
            <w:r>
              <w:t>FR-01</w:t>
            </w:r>
          </w:p>
        </w:tc>
        <w:tc>
          <w:tcPr>
            <w:tcW w:type="dxa" w:w="3249"/>
            <w:vAlign w:val="center"/>
          </w:tcPr>
          <w:p>
            <w:r>
              <w:t>SR-04, SR-10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UC-02 Create Shipment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FR-02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SR-03, SR-05, SR-10</w:t>
            </w:r>
          </w:p>
        </w:tc>
      </w:tr>
      <w:tr>
        <w:tc>
          <w:tcPr>
            <w:tcW w:type="dxa" w:w="3249"/>
            <w:vAlign w:val="center"/>
          </w:tcPr>
          <w:p>
            <w:r>
              <w:t>UC-03 Confirm Receipt</w:t>
            </w:r>
          </w:p>
        </w:tc>
        <w:tc>
          <w:tcPr>
            <w:tcW w:type="dxa" w:w="3249"/>
            <w:vAlign w:val="center"/>
          </w:tcPr>
          <w:p>
            <w:r>
              <w:t>FR-03</w:t>
            </w:r>
          </w:p>
        </w:tc>
        <w:tc>
          <w:tcPr>
            <w:tcW w:type="dxa" w:w="3249"/>
            <w:vAlign w:val="center"/>
          </w:tcPr>
          <w:p>
            <w:r>
              <w:t>SR-04, SR-10, SR-14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UC-04 Transfer Ownership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FR-04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SR-03, SR-05, SR-06, SR-07, SR-10, SR-12</w:t>
            </w:r>
          </w:p>
        </w:tc>
      </w:tr>
      <w:tr>
        <w:tc>
          <w:tcPr>
            <w:tcW w:type="dxa" w:w="3249"/>
            <w:vAlign w:val="center"/>
          </w:tcPr>
          <w:p>
            <w:r>
              <w:t>UC-05 Confirm Delivery</w:t>
            </w:r>
          </w:p>
        </w:tc>
        <w:tc>
          <w:tcPr>
            <w:tcW w:type="dxa" w:w="3249"/>
            <w:vAlign w:val="center"/>
          </w:tcPr>
          <w:p>
            <w:r>
              <w:t>FR-05</w:t>
            </w:r>
          </w:p>
        </w:tc>
        <w:tc>
          <w:tcPr>
            <w:tcW w:type="dxa" w:w="3249"/>
            <w:vAlign w:val="center"/>
          </w:tcPr>
          <w:p>
            <w:r>
              <w:t>SR-10, SR-12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UC-06 Verify Authenticity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FR-07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SR-04</w:t>
            </w:r>
          </w:p>
        </w:tc>
      </w:tr>
      <w:tr>
        <w:tc>
          <w:tcPr>
            <w:tcW w:type="dxa" w:w="3249"/>
            <w:vAlign w:val="center"/>
          </w:tcPr>
          <w:p>
            <w:r>
              <w:t>UC-07 View Audit Trail</w:t>
            </w:r>
          </w:p>
        </w:tc>
        <w:tc>
          <w:tcPr>
            <w:tcW w:type="dxa" w:w="3249"/>
            <w:vAlign w:val="center"/>
          </w:tcPr>
          <w:p>
            <w:r>
              <w:t>FR-08</w:t>
            </w:r>
          </w:p>
        </w:tc>
        <w:tc>
          <w:tcPr>
            <w:tcW w:type="dxa" w:w="3249"/>
            <w:vAlign w:val="center"/>
          </w:tcPr>
          <w:p>
            <w:r>
              <w:t>SR-10, SR-11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UC-08 Onboard Organization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FR-09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SR-01, SR-02, SR-13</w:t>
            </w:r>
          </w:p>
        </w:tc>
      </w:tr>
      <w:tr>
        <w:tc>
          <w:tcPr>
            <w:tcW w:type="dxa" w:w="3249"/>
            <w:vAlign w:val="center"/>
          </w:tcPr>
          <w:p>
            <w:r>
              <w:t>UC-09 Manage Keys</w:t>
            </w:r>
          </w:p>
        </w:tc>
        <w:tc>
          <w:tcPr>
            <w:tcW w:type="dxa" w:w="3249"/>
            <w:vAlign w:val="center"/>
          </w:tcPr>
          <w:p>
            <w:r>
              <w:t>FR-10</w:t>
            </w:r>
          </w:p>
        </w:tc>
        <w:tc>
          <w:tcPr>
            <w:tcW w:type="dxa" w:w="3249"/>
            <w:vAlign w:val="center"/>
          </w:tcPr>
          <w:p>
            <w:r>
              <w:t>SR-13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UC-10 Trigger Recall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FR-12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SR-10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F3A5F"/>
          <w:sz w:val="40"/>
        </w:rPr>
        <w:t>Phase 4 - Data and Information Flow Modeling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4.1 ER Diagram</w:t>
      </w:r>
    </w:p>
    <w:p>
      <w:r>
        <w:t>The data model supports multi-organization ownership, signed transfers, and a hash-linked audit log. Primary keys are UUIDs to avoid enumeration attacks; foreign keys enforce referential integrity.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7129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12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Figure 4.1 - PharmaChain Entity-Relationship Diagram</w:t>
      </w:r>
    </w:p>
    <w:p/>
    <w:p>
      <w:pPr>
        <w:pStyle w:val="Heading3"/>
        <w:spacing w:before="160" w:after="80"/>
      </w:pPr>
      <w:r>
        <w:rPr>
          <w:rFonts w:ascii="Calibri" w:hAnsi="Calibri"/>
          <w:b/>
          <w:color w:val="1F3A5F"/>
          <w:sz w:val="25"/>
        </w:rPr>
        <w:t>4.1.1 Entities and Their Roles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Entity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Purpose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Key Attributes</w:t>
            </w:r>
          </w:p>
        </w:tc>
      </w:tr>
      <w:tr>
        <w:tc>
          <w:tcPr>
            <w:tcW w:type="dxa" w:w="3249"/>
            <w:vAlign w:val="center"/>
          </w:tcPr>
          <w:p>
            <w:r>
              <w:t>Organization</w:t>
            </w:r>
          </w:p>
        </w:tc>
        <w:tc>
          <w:tcPr>
            <w:tcW w:type="dxa" w:w="3249"/>
            <w:vAlign w:val="center"/>
          </w:tcPr>
          <w:p>
            <w:r>
              <w:t>Onboarded supply chain participant</w:t>
            </w:r>
          </w:p>
        </w:tc>
        <w:tc>
          <w:tcPr>
            <w:tcW w:type="dxa" w:w="3249"/>
            <w:vAlign w:val="center"/>
          </w:tcPr>
          <w:p>
            <w:r>
              <w:t>org_id (PK), name, type, public_key, status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User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Employee of an organization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user_id (PK), org_id (FK), role, mfa_secret</w:t>
            </w:r>
          </w:p>
        </w:tc>
      </w:tr>
      <w:tr>
        <w:tc>
          <w:tcPr>
            <w:tcW w:type="dxa" w:w="3249"/>
            <w:vAlign w:val="center"/>
          </w:tcPr>
          <w:p>
            <w:r>
              <w:t>Product</w:t>
            </w:r>
          </w:p>
        </w:tc>
        <w:tc>
          <w:tcPr>
            <w:tcW w:type="dxa" w:w="3249"/>
            <w:vAlign w:val="center"/>
          </w:tcPr>
          <w:p>
            <w:r>
              <w:t>Serialized drug unit/batch</w:t>
            </w:r>
          </w:p>
        </w:tc>
        <w:tc>
          <w:tcPr>
            <w:tcW w:type="dxa" w:w="3249"/>
            <w:vAlign w:val="center"/>
          </w:tcPr>
          <w:p>
            <w:r>
              <w:t>product_id (PK), serial_no (UNIQUE), manufacturer_id (FK)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Shipment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Movement of goods between orgs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shipment_id (PK), product_id (FK), source_org, dest_org</w:t>
            </w:r>
          </w:p>
        </w:tc>
      </w:tr>
      <w:tr>
        <w:tc>
          <w:tcPr>
            <w:tcW w:type="dxa" w:w="3249"/>
            <w:vAlign w:val="center"/>
          </w:tcPr>
          <w:p>
            <w:r>
              <w:t>OwnershipRecord</w:t>
            </w:r>
          </w:p>
        </w:tc>
        <w:tc>
          <w:tcPr>
            <w:tcW w:type="dxa" w:w="3249"/>
            <w:vAlign w:val="center"/>
          </w:tcPr>
          <w:p>
            <w:r>
              <w:t>Signed transfer of ownership</w:t>
            </w:r>
          </w:p>
        </w:tc>
        <w:tc>
          <w:tcPr>
            <w:tcW w:type="dxa" w:w="3249"/>
            <w:vAlign w:val="center"/>
          </w:tcPr>
          <w:p>
            <w:r>
              <w:t>record_id (PK), from_org, to_org, signature, tx_hash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WarehouseReceipt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Confirmation of receipt at warehouse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receipt_id (PK), shipment_id (FK), seal_hash</w:t>
            </w:r>
          </w:p>
        </w:tc>
      </w:tr>
      <w:tr>
        <w:tc>
          <w:tcPr>
            <w:tcW w:type="dxa" w:w="3249"/>
            <w:vAlign w:val="center"/>
          </w:tcPr>
          <w:p>
            <w:r>
              <w:t>Delivery</w:t>
            </w:r>
          </w:p>
        </w:tc>
        <w:tc>
          <w:tcPr>
            <w:tcW w:type="dxa" w:w="3249"/>
            <w:vAlign w:val="center"/>
          </w:tcPr>
          <w:p>
            <w:r>
              <w:t>Final delivery to retailer</w:t>
            </w:r>
          </w:p>
        </w:tc>
        <w:tc>
          <w:tcPr>
            <w:tcW w:type="dxa" w:w="3249"/>
            <w:vAlign w:val="center"/>
          </w:tcPr>
          <w:p>
            <w:r>
              <w:t>delivery_id (PK), shipment_id (FK), customer_id (FK)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AuditLog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Append-only immutable log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log_id (PK), actor_id (FK), hash_prev, hash_curr, signature</w:t>
            </w:r>
          </w:p>
        </w:tc>
      </w:tr>
      <w:tr>
        <w:tc>
          <w:tcPr>
            <w:tcW w:type="dxa" w:w="3249"/>
            <w:vAlign w:val="center"/>
          </w:tcPr>
          <w:p>
            <w:r>
              <w:t>KeyStore</w:t>
            </w:r>
          </w:p>
        </w:tc>
        <w:tc>
          <w:tcPr>
            <w:tcW w:type="dxa" w:w="3249"/>
            <w:vAlign w:val="center"/>
          </w:tcPr>
          <w:p>
            <w:r>
              <w:t>Public keys &amp; lifecycle</w:t>
            </w:r>
          </w:p>
        </w:tc>
        <w:tc>
          <w:tcPr>
            <w:tcW w:type="dxa" w:w="3249"/>
            <w:vAlign w:val="center"/>
          </w:tcPr>
          <w:p>
            <w:r>
              <w:t>key_id (PK), org_id (FK), public_key, revoked, valid_from/to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4.2 Level-0 DFD (Context Diagram)</w:t>
      </w:r>
    </w:p>
    <w:p>
      <w:r>
        <w:t>The context diagram shows PharmaChain as a single process and the 7 external entities that interact with it. Every exchange crosses at least one trust boundary.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495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fd-l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9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Figure 4.2 - PharmaChain Level-0 DFD (Context)</w:t>
      </w:r>
    </w:p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4.3 Level-1 DFD with Trust Boundaries</w:t>
      </w:r>
    </w:p>
    <w:p>
      <w:r>
        <w:t>The Level-1 DFD decomposes the system into 6 processes (P1-P6), 6 data stores (D1-D6), and 3 trust boundaries that enforce cross-organization security policies.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217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fd-l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1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Figure 4.3 - PharmaChain Level-1 DFD with Trust Boundaries</w:t>
      </w:r>
    </w:p>
    <w:p/>
    <w:p>
      <w:pPr>
        <w:pStyle w:val="Heading3"/>
        <w:spacing w:before="160" w:after="80"/>
      </w:pPr>
      <w:r>
        <w:rPr>
          <w:rFonts w:ascii="Calibri" w:hAnsi="Calibri"/>
          <w:b/>
          <w:color w:val="1F3A5F"/>
          <w:sz w:val="25"/>
        </w:rPr>
        <w:t>4.3.1 DFD Elements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Element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Responsibility</w:t>
            </w:r>
          </w:p>
        </w:tc>
      </w:tr>
      <w:tr>
        <w:tc>
          <w:tcPr>
            <w:tcW w:type="dxa" w:w="3249"/>
            <w:vAlign w:val="center"/>
          </w:tcPr>
          <w:p>
            <w:r>
              <w:t>External Entity</w:t>
            </w:r>
          </w:p>
        </w:tc>
        <w:tc>
          <w:tcPr>
            <w:tcW w:type="dxa" w:w="3249"/>
            <w:vAlign w:val="center"/>
          </w:tcPr>
          <w:p>
            <w:r>
              <w:t>Manufacturer / Distributor / Warehouse / Retailer / Customer / Auditor</w:t>
            </w:r>
          </w:p>
        </w:tc>
        <w:tc>
          <w:tcPr>
            <w:tcW w:type="dxa" w:w="3249"/>
            <w:vAlign w:val="center"/>
          </w:tcPr>
          <w:p>
            <w:r>
              <w:t>Originate or consume data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Process P1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Register Product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Validate serial, hash, write to ledger</w:t>
            </w:r>
          </w:p>
        </w:tc>
      </w:tr>
      <w:tr>
        <w:tc>
          <w:tcPr>
            <w:tcW w:type="dxa" w:w="3249"/>
            <w:vAlign w:val="center"/>
          </w:tcPr>
          <w:p>
            <w:r>
              <w:t>Process P2</w:t>
            </w:r>
          </w:p>
        </w:tc>
        <w:tc>
          <w:tcPr>
            <w:tcW w:type="dxa" w:w="3249"/>
            <w:vAlign w:val="center"/>
          </w:tcPr>
          <w:p>
            <w:r>
              <w:t>Create Shipment</w:t>
            </w:r>
          </w:p>
        </w:tc>
        <w:tc>
          <w:tcPr>
            <w:tcW w:type="dxa" w:w="3249"/>
            <w:vAlign w:val="center"/>
          </w:tcPr>
          <w:p>
            <w:r>
              <w:t>Link product, source, destination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Process P3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Confirm Receipt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Verify seal hash, write receipt</w:t>
            </w:r>
          </w:p>
        </w:tc>
      </w:tr>
      <w:tr>
        <w:tc>
          <w:tcPr>
            <w:tcW w:type="dxa" w:w="3249"/>
            <w:vAlign w:val="center"/>
          </w:tcPr>
          <w:p>
            <w:r>
              <w:t>Process P4</w:t>
            </w:r>
          </w:p>
        </w:tc>
        <w:tc>
          <w:tcPr>
            <w:tcW w:type="dxa" w:w="3249"/>
            <w:vAlign w:val="center"/>
          </w:tcPr>
          <w:p>
            <w:r>
              <w:t>Transfer Ownership</w:t>
            </w:r>
          </w:p>
        </w:tc>
        <w:tc>
          <w:tcPr>
            <w:tcW w:type="dxa" w:w="3249"/>
            <w:vAlign w:val="center"/>
          </w:tcPr>
          <w:p>
            <w:r>
              <w:t>RBAC + signature + nonce + ledger append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Process P5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Confirm Delivery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Write final delivery record</w:t>
            </w:r>
          </w:p>
        </w:tc>
      </w:tr>
      <w:tr>
        <w:tc>
          <w:tcPr>
            <w:tcW w:type="dxa" w:w="3249"/>
            <w:vAlign w:val="center"/>
          </w:tcPr>
          <w:p>
            <w:r>
              <w:t>Process P6</w:t>
            </w:r>
          </w:p>
        </w:tc>
        <w:tc>
          <w:tcPr>
            <w:tcW w:type="dxa" w:w="3249"/>
            <w:vAlign w:val="center"/>
          </w:tcPr>
          <w:p>
            <w:r>
              <w:t>Audit &amp; Monitor</w:t>
            </w:r>
          </w:p>
        </w:tc>
        <w:tc>
          <w:tcPr>
            <w:tcW w:type="dxa" w:w="3249"/>
            <w:vAlign w:val="center"/>
          </w:tcPr>
          <w:p>
            <w:r>
              <w:t>Read-only ledger queries, anomaly detection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Data Store D1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Product DB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Serialized product master data</w:t>
            </w:r>
          </w:p>
        </w:tc>
      </w:tr>
      <w:tr>
        <w:tc>
          <w:tcPr>
            <w:tcW w:type="dxa" w:w="3249"/>
            <w:vAlign w:val="center"/>
          </w:tcPr>
          <w:p>
            <w:r>
              <w:t>Data Store D2</w:t>
            </w:r>
          </w:p>
        </w:tc>
        <w:tc>
          <w:tcPr>
            <w:tcW w:type="dxa" w:w="3249"/>
            <w:vAlign w:val="center"/>
          </w:tcPr>
          <w:p>
            <w:r>
              <w:t>Shipment DB</w:t>
            </w:r>
          </w:p>
        </w:tc>
        <w:tc>
          <w:tcPr>
            <w:tcW w:type="dxa" w:w="3249"/>
            <w:vAlign w:val="center"/>
          </w:tcPr>
          <w:p>
            <w:r>
              <w:t>Shipment and route metadata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Data Store D3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Receipt DB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Warehouse receipt records</w:t>
            </w:r>
          </w:p>
        </w:tc>
      </w:tr>
      <w:tr>
        <w:tc>
          <w:tcPr>
            <w:tcW w:type="dxa" w:w="3249"/>
            <w:vAlign w:val="center"/>
          </w:tcPr>
          <w:p>
            <w:r>
              <w:t>Data Store D4</w:t>
            </w:r>
          </w:p>
        </w:tc>
        <w:tc>
          <w:tcPr>
            <w:tcW w:type="dxa" w:w="3249"/>
            <w:vAlign w:val="center"/>
          </w:tcPr>
          <w:p>
            <w:r>
              <w:t>Ownership DB</w:t>
            </w:r>
          </w:p>
        </w:tc>
        <w:tc>
          <w:tcPr>
            <w:tcW w:type="dxa" w:w="3249"/>
            <w:vAlign w:val="center"/>
          </w:tcPr>
          <w:p>
            <w:r>
              <w:t>Ownership transfer history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Data Store D5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Immutable Ledger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Hash-chained audit log</w:t>
            </w:r>
          </w:p>
        </w:tc>
      </w:tr>
      <w:tr>
        <w:tc>
          <w:tcPr>
            <w:tcW w:type="dxa" w:w="3249"/>
            <w:vAlign w:val="center"/>
          </w:tcPr>
          <w:p>
            <w:r>
              <w:t>Data Store D6</w:t>
            </w:r>
          </w:p>
        </w:tc>
        <w:tc>
          <w:tcPr>
            <w:tcW w:type="dxa" w:w="3249"/>
            <w:vAlign w:val="center"/>
          </w:tcPr>
          <w:p>
            <w:r>
              <w:t>Delivery DB</w:t>
            </w:r>
          </w:p>
        </w:tc>
        <w:tc>
          <w:tcPr>
            <w:tcW w:type="dxa" w:w="3249"/>
            <w:vAlign w:val="center"/>
          </w:tcPr>
          <w:p>
            <w:r>
              <w:t>Final delivery records</w:t>
            </w:r>
          </w:p>
        </w:tc>
      </w:tr>
    </w:tbl>
    <w:p>
      <w:pPr>
        <w:pStyle w:val="Heading3"/>
        <w:spacing w:before="160" w:after="80"/>
      </w:pPr>
      <w:r>
        <w:rPr>
          <w:rFonts w:ascii="Calibri" w:hAnsi="Calibri"/>
          <w:b/>
          <w:color w:val="1F3A5F"/>
          <w:sz w:val="25"/>
        </w:rPr>
        <w:t>4.3.2 Trust Boundaries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Boundary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Between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Enforcement</w:t>
            </w:r>
          </w:p>
        </w:tc>
      </w:tr>
      <w:tr>
        <w:tc>
          <w:tcPr>
            <w:tcW w:type="dxa" w:w="3249"/>
            <w:vAlign w:val="center"/>
          </w:tcPr>
          <w:p>
            <w:r>
              <w:t>TB1</w:t>
            </w:r>
          </w:p>
        </w:tc>
        <w:tc>
          <w:tcPr>
            <w:tcW w:type="dxa" w:w="3249"/>
            <w:vAlign w:val="center"/>
          </w:tcPr>
          <w:p>
            <w:r>
              <w:t>External organizations &lt;-&gt; API Gateway</w:t>
            </w:r>
          </w:p>
        </w:tc>
        <w:tc>
          <w:tcPr>
            <w:tcW w:type="dxa" w:w="3249"/>
            <w:vAlign w:val="center"/>
          </w:tcPr>
          <w:p>
            <w:r>
              <w:t>mTLS + OAuth2 + rate limiting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TB2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API Gateway &lt;-&gt; Application Zone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JWT validation + RBAC + ABAC</w:t>
            </w:r>
          </w:p>
        </w:tc>
      </w:tr>
      <w:tr>
        <w:tc>
          <w:tcPr>
            <w:tcW w:type="dxa" w:w="3249"/>
            <w:vAlign w:val="center"/>
          </w:tcPr>
          <w:p>
            <w:r>
              <w:t>TB3</w:t>
            </w:r>
          </w:p>
        </w:tc>
        <w:tc>
          <w:tcPr>
            <w:tcW w:type="dxa" w:w="3249"/>
            <w:vAlign w:val="center"/>
          </w:tcPr>
          <w:p>
            <w:r>
              <w:t>Application Zone &lt;-&gt; Ledger Zone</w:t>
            </w:r>
          </w:p>
        </w:tc>
        <w:tc>
          <w:tcPr>
            <w:tcW w:type="dxa" w:w="3249"/>
            <w:vAlign w:val="center"/>
          </w:tcPr>
          <w:p>
            <w:r>
              <w:t>Signed writes + HSM-backed keys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4.4 Consistency With Phase 2 &amp; 3</w:t>
      </w:r>
    </w:p>
    <w:p>
      <w:r>
        <w:t>Every entity maps to a use case from Phase 3 and to requirements from Phase 2. The traceability thread (SR-03) is enforced in DFD process P4 and the OwnershipRecord + AuditLog entities.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F3A5F"/>
          <w:sz w:val="40"/>
        </w:rPr>
        <w:t>Phase 5 - Software Architecture and Design Engineering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5.1 Proposed Architecture</w:t>
      </w:r>
    </w:p>
    <w:p>
      <w:r>
        <w:t>Layered microservices architecture with a permissioned blockchain (Hyperledger Fabric) for the immutable ledger. This style fits PharmaChain because each organization integrates independently, and the ledger provides cross-organization trust without a central authority.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847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Figure 5.1 - PharmaChain Layered Architecture</w:t>
      </w:r>
    </w:p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5.2 Architecture Justification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Choice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Justification</w:t>
            </w:r>
          </w:p>
        </w:tc>
      </w:tr>
      <w:tr>
        <w:tc>
          <w:tcPr>
            <w:tcW w:type="dxa" w:w="4873"/>
            <w:vAlign w:val="center"/>
          </w:tcPr>
          <w:p>
            <w:r>
              <w:t>Microservices</w:t>
            </w:r>
          </w:p>
        </w:tc>
        <w:tc>
          <w:tcPr>
            <w:tcW w:type="dxa" w:w="4873"/>
            <w:vAlign w:val="center"/>
          </w:tcPr>
          <w:p>
            <w:r>
              <w:t>Each organization integrates independently; services scale separately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API Gateway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Single secure entry point with mTLS + OAuth2 + rate limiting</w:t>
            </w:r>
          </w:p>
        </w:tc>
      </w:tr>
      <w:tr>
        <w:tc>
          <w:tcPr>
            <w:tcW w:type="dxa" w:w="4873"/>
            <w:vAlign w:val="center"/>
          </w:tcPr>
          <w:p>
            <w:r>
              <w:t>Event-Driven (Kafka)</w:t>
            </w:r>
          </w:p>
        </w:tc>
        <w:tc>
          <w:tcPr>
            <w:tcW w:type="dxa" w:w="4873"/>
            <w:vAlign w:val="center"/>
          </w:tcPr>
          <w:p>
            <w:r>
              <w:t>Real-time shipment notifications and anomaly detection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Permissioned blockchain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Immutable, tamper-evident audit across organizations</w:t>
            </w:r>
          </w:p>
        </w:tc>
      </w:tr>
      <w:tr>
        <w:tc>
          <w:tcPr>
            <w:tcW w:type="dxa" w:w="4873"/>
            <w:vAlign w:val="center"/>
          </w:tcPr>
          <w:p>
            <w:r>
              <w:t>CQRS (read/write split)</w:t>
            </w:r>
          </w:p>
        </w:tc>
        <w:tc>
          <w:tcPr>
            <w:tcW w:type="dxa" w:w="4873"/>
            <w:vAlign w:val="center"/>
          </w:tcPr>
          <w:p>
            <w:r>
              <w:t>Audit reads are isolated from transactional writes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Service Mesh (sidecar)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Enforces mTLS between microservices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5.3 Components and Interfaces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Component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Responsibility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Interface</w:t>
            </w:r>
          </w:p>
        </w:tc>
      </w:tr>
      <w:tr>
        <w:tc>
          <w:tcPr>
            <w:tcW w:type="dxa" w:w="3249"/>
            <w:vAlign w:val="center"/>
          </w:tcPr>
          <w:p>
            <w:r>
              <w:t>API Gateway</w:t>
            </w:r>
          </w:p>
        </w:tc>
        <w:tc>
          <w:tcPr>
            <w:tcW w:type="dxa" w:w="3249"/>
            <w:vAlign w:val="center"/>
          </w:tcPr>
          <w:p>
            <w:r>
              <w:t>Auth, rate limit, routing</w:t>
            </w:r>
          </w:p>
        </w:tc>
        <w:tc>
          <w:tcPr>
            <w:tcW w:type="dxa" w:w="3249"/>
            <w:vAlign w:val="center"/>
          </w:tcPr>
          <w:p>
            <w:r>
              <w:t>REST/HTTPS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Auth Service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MFA, PKI, JWT issuance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gRPC</w:t>
            </w:r>
          </w:p>
        </w:tc>
      </w:tr>
      <w:tr>
        <w:tc>
          <w:tcPr>
            <w:tcW w:type="dxa" w:w="3249"/>
            <w:vAlign w:val="center"/>
          </w:tcPr>
          <w:p>
            <w:r>
              <w:t>Product Service</w:t>
            </w:r>
          </w:p>
        </w:tc>
        <w:tc>
          <w:tcPr>
            <w:tcW w:type="dxa" w:w="3249"/>
            <w:vAlign w:val="center"/>
          </w:tcPr>
          <w:p>
            <w:r>
              <w:t>Product CRUD, serial validation</w:t>
            </w:r>
          </w:p>
        </w:tc>
        <w:tc>
          <w:tcPr>
            <w:tcW w:type="dxa" w:w="3249"/>
            <w:vAlign w:val="center"/>
          </w:tcPr>
          <w:p>
            <w:r>
              <w:t>REST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Shipment Service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Shipment lifecycle, notifications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REST + Kafka</w:t>
            </w:r>
          </w:p>
        </w:tc>
      </w:tr>
      <w:tr>
        <w:tc>
          <w:tcPr>
            <w:tcW w:type="dxa" w:w="3249"/>
            <w:vAlign w:val="center"/>
          </w:tcPr>
          <w:p>
            <w:r>
              <w:t>Ownership Service</w:t>
            </w:r>
          </w:p>
        </w:tc>
        <w:tc>
          <w:tcPr>
            <w:tcW w:type="dxa" w:w="3249"/>
            <w:vAlign w:val="center"/>
          </w:tcPr>
          <w:p>
            <w:r>
              <w:t>Transfers, signatures, ledger writes</w:t>
            </w:r>
          </w:p>
        </w:tc>
        <w:tc>
          <w:tcPr>
            <w:tcW w:type="dxa" w:w="3249"/>
            <w:vAlign w:val="center"/>
          </w:tcPr>
          <w:p>
            <w:r>
              <w:t>REST + Fabric SDK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Warehouse Service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Receipts, seal verification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REST</w:t>
            </w:r>
          </w:p>
        </w:tc>
      </w:tr>
      <w:tr>
        <w:tc>
          <w:tcPr>
            <w:tcW w:type="dxa" w:w="3249"/>
            <w:vAlign w:val="center"/>
          </w:tcPr>
          <w:p>
            <w:r>
              <w:t>Delivery Service</w:t>
            </w:r>
          </w:p>
        </w:tc>
        <w:tc>
          <w:tcPr>
            <w:tcW w:type="dxa" w:w="3249"/>
            <w:vAlign w:val="center"/>
          </w:tcPr>
          <w:p>
            <w:r>
              <w:t>Final delivery confirmation</w:t>
            </w:r>
          </w:p>
        </w:tc>
        <w:tc>
          <w:tcPr>
            <w:tcW w:type="dxa" w:w="3249"/>
            <w:vAlign w:val="center"/>
          </w:tcPr>
          <w:p>
            <w:r>
              <w:t>REST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Audit Service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Read-only ledger queries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REST</w:t>
            </w:r>
          </w:p>
        </w:tc>
      </w:tr>
      <w:tr>
        <w:tc>
          <w:tcPr>
            <w:tcW w:type="dxa" w:w="3249"/>
            <w:vAlign w:val="center"/>
          </w:tcPr>
          <w:p>
            <w:r>
              <w:t>Notification Service</w:t>
            </w:r>
          </w:p>
        </w:tc>
        <w:tc>
          <w:tcPr>
            <w:tcW w:type="dxa" w:w="3249"/>
            <w:vAlign w:val="center"/>
          </w:tcPr>
          <w:p>
            <w:r>
              <w:t>Email / SMS alerts</w:t>
            </w:r>
          </w:p>
        </w:tc>
        <w:tc>
          <w:tcPr>
            <w:tcW w:type="dxa" w:w="3249"/>
            <w:vAlign w:val="center"/>
          </w:tcPr>
          <w:p>
            <w:r>
              <w:t>Kafka consumer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Anomaly Detection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ML rules on transfers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Kafka consumer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5.4 Design Patterns Applied</w:t>
      </w:r>
    </w:p>
    <w:p>
      <w:pPr>
        <w:pStyle w:val="ListBullet"/>
      </w:pPr>
      <w:r>
        <w:t>API Gateway - single secure entry point</w:t>
      </w:r>
    </w:p>
    <w:p>
      <w:pPr>
        <w:pStyle w:val="ListBullet"/>
      </w:pPr>
      <w:r>
        <w:t>Saga - distributed ownership transfer across services</w:t>
      </w:r>
    </w:p>
    <w:p>
      <w:pPr>
        <w:pStyle w:val="ListBullet"/>
      </w:pPr>
      <w:r>
        <w:t>CQRS - separate read (audit) and write (transaction) paths</w:t>
      </w:r>
    </w:p>
    <w:p>
      <w:pPr>
        <w:pStyle w:val="ListBullet"/>
      </w:pPr>
      <w:r>
        <w:t>Circuit Breaker - resilience between organization services</w:t>
      </w:r>
    </w:p>
    <w:p>
      <w:pPr>
        <w:pStyle w:val="ListBullet"/>
      </w:pPr>
      <w:r>
        <w:t>Sidecar (Service Mesh) - mTLS between microservices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5.5 Mapping Requirements to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Concern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Components</w:t>
            </w:r>
          </w:p>
        </w:tc>
      </w:tr>
      <w:tr>
        <w:tc>
          <w:tcPr>
            <w:tcW w:type="dxa" w:w="4873"/>
            <w:vAlign w:val="center"/>
          </w:tcPr>
          <w:p>
            <w:r>
              <w:t>Authentication</w:t>
            </w:r>
          </w:p>
        </w:tc>
        <w:tc>
          <w:tcPr>
            <w:tcW w:type="dxa" w:w="4873"/>
            <w:vAlign w:val="center"/>
          </w:tcPr>
          <w:p>
            <w:r>
              <w:t>Auth Service + API Gateway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Authorization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API Gateway + Auth Service (RBAC + ABAC)</w:t>
            </w:r>
          </w:p>
        </w:tc>
      </w:tr>
      <w:tr>
        <w:tc>
          <w:tcPr>
            <w:tcW w:type="dxa" w:w="4873"/>
            <w:vAlign w:val="center"/>
          </w:tcPr>
          <w:p>
            <w:r>
              <w:t>Ownership transfer (SR-03)</w:t>
            </w:r>
          </w:p>
        </w:tc>
        <w:tc>
          <w:tcPr>
            <w:tcW w:type="dxa" w:w="4873"/>
            <w:vAlign w:val="center"/>
          </w:tcPr>
          <w:p>
            <w:r>
              <w:t>Ownership Service + Ledger Service + Saga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Audit / Logging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Audit Service + Ledger + ELK stack</w:t>
            </w:r>
          </w:p>
        </w:tc>
      </w:tr>
      <w:tr>
        <w:tc>
          <w:tcPr>
            <w:tcW w:type="dxa" w:w="4873"/>
            <w:vAlign w:val="center"/>
          </w:tcPr>
          <w:p>
            <w:r>
              <w:t>Anomaly detection</w:t>
            </w:r>
          </w:p>
        </w:tc>
        <w:tc>
          <w:tcPr>
            <w:tcW w:type="dxa" w:w="4873"/>
            <w:vAlign w:val="center"/>
          </w:tcPr>
          <w:p>
            <w:r>
              <w:t>Anomaly Detection + SIEM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F3A5F"/>
          <w:sz w:val="40"/>
        </w:rPr>
        <w:t>Phase 6 - User Interface Design</w:t>
      </w:r>
    </w:p>
    <w:p>
      <w:r>
        <w:t>The UI follows a clean enterprise design language: navy sidebar, breadcrumb navigation, KPI cards with gradient accents, and hash-verified data tables. All 4 screens are interactive HTML mockups built with a shared stylesheet (ui/style.css).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6.1 Login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503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0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Figure 6.1 - Login Screen (split layout with brand panel)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Aspect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Detail</w:t>
            </w:r>
          </w:p>
        </w:tc>
      </w:tr>
      <w:tr>
        <w:tc>
          <w:tcPr>
            <w:tcW w:type="dxa" w:w="4873"/>
            <w:vAlign w:val="center"/>
          </w:tcPr>
          <w:p>
            <w:r>
              <w:t>User</w:t>
            </w:r>
          </w:p>
        </w:tc>
        <w:tc>
          <w:tcPr>
            <w:tcW w:type="dxa" w:w="4873"/>
            <w:vAlign w:val="center"/>
          </w:tcPr>
          <w:p>
            <w:r>
              <w:t>Any organization employee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Goal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Authenticate securely and enter workspace</w:t>
            </w:r>
          </w:p>
        </w:tc>
      </w:tr>
      <w:tr>
        <w:tc>
          <w:tcPr>
            <w:tcW w:type="dxa" w:w="4873"/>
            <w:vAlign w:val="center"/>
          </w:tcPr>
          <w:p>
            <w:r>
              <w:t>Navigation</w:t>
            </w:r>
          </w:p>
        </w:tc>
        <w:tc>
          <w:tcPr>
            <w:tcW w:type="dxa" w:w="4873"/>
            <w:vAlign w:val="center"/>
          </w:tcPr>
          <w:p>
            <w:r>
              <w:t>Login -&gt; Dashboard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Inputs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Organization, email, password, MFA code</w:t>
            </w:r>
          </w:p>
        </w:tc>
      </w:tr>
      <w:tr>
        <w:tc>
          <w:tcPr>
            <w:tcW w:type="dxa" w:w="4873"/>
            <w:vAlign w:val="center"/>
          </w:tcPr>
          <w:p>
            <w:r>
              <w:t>Feedback</w:t>
            </w:r>
          </w:p>
        </w:tc>
        <w:tc>
          <w:tcPr>
            <w:tcW w:type="dxa" w:w="4873"/>
            <w:vAlign w:val="center"/>
          </w:tcPr>
          <w:p>
            <w:r>
              <w:t>Inline validation, inline errors, disabled button until valid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Error Handling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Generic error messages (no user enumeration), lockout after 5 fails</w:t>
            </w:r>
          </w:p>
        </w:tc>
      </w:tr>
      <w:tr>
        <w:tc>
          <w:tcPr>
            <w:tcW w:type="dxa" w:w="4873"/>
            <w:vAlign w:val="center"/>
          </w:tcPr>
          <w:p>
            <w:r>
              <w:t>Security</w:t>
            </w:r>
          </w:p>
        </w:tc>
        <w:tc>
          <w:tcPr>
            <w:tcW w:type="dxa" w:w="4873"/>
            <w:vAlign w:val="center"/>
          </w:tcPr>
          <w:p>
            <w:r>
              <w:t>TLS 1.3, mTLS option, MFA required, rate limiting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Golden Rules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Consistency, Error prevention, Visibility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6.2 Product Registration Screen (Manufacturer)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932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oduct-registr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3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Figure 6.2 - Product Registration Screen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Aspect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Detail</w:t>
            </w:r>
          </w:p>
        </w:tc>
      </w:tr>
      <w:tr>
        <w:tc>
          <w:tcPr>
            <w:tcW w:type="dxa" w:w="4873"/>
            <w:vAlign w:val="center"/>
          </w:tcPr>
          <w:p>
            <w:r>
              <w:t>User</w:t>
            </w:r>
          </w:p>
        </w:tc>
        <w:tc>
          <w:tcPr>
            <w:tcW w:type="dxa" w:w="4873"/>
            <w:vAlign w:val="center"/>
          </w:tcPr>
          <w:p>
            <w:r>
              <w:t>Manufacturer operator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Goal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Register new product with unique serial</w:t>
            </w:r>
          </w:p>
        </w:tc>
      </w:tr>
      <w:tr>
        <w:tc>
          <w:tcPr>
            <w:tcW w:type="dxa" w:w="4873"/>
            <w:vAlign w:val="center"/>
          </w:tcPr>
          <w:p>
            <w:r>
              <w:t>Navigation</w:t>
            </w:r>
          </w:p>
        </w:tc>
        <w:tc>
          <w:tcPr>
            <w:tcW w:type="dxa" w:w="4873"/>
            <w:vAlign w:val="center"/>
          </w:tcPr>
          <w:p>
            <w:r>
              <w:t>Dashboard -&gt; Products -&gt; Register New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Inputs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Product name, batch, serial (auto), expiry, quantity, storage</w:t>
            </w:r>
          </w:p>
        </w:tc>
      </w:tr>
      <w:tr>
        <w:tc>
          <w:tcPr>
            <w:tcW w:type="dxa" w:w="4873"/>
            <w:vAlign w:val="center"/>
          </w:tcPr>
          <w:p>
            <w:r>
              <w:t>Feedback</w:t>
            </w:r>
          </w:p>
        </w:tc>
        <w:tc>
          <w:tcPr>
            <w:tcW w:type="dxa" w:w="4873"/>
            <w:vAlign w:val="center"/>
          </w:tcPr>
          <w:p>
            <w:r>
              <w:t>KPI cards show today's stats; inline uniqueness check on serial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Error Handling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Duplicate serial -&gt; inline warning; HSM signature failure -&gt; retry + alert</w:t>
            </w:r>
          </w:p>
        </w:tc>
      </w:tr>
      <w:tr>
        <w:tc>
          <w:tcPr>
            <w:tcW w:type="dxa" w:w="4873"/>
            <w:vAlign w:val="center"/>
          </w:tcPr>
          <w:p>
            <w:r>
              <w:t>Security</w:t>
            </w:r>
          </w:p>
        </w:tc>
        <w:tc>
          <w:tcPr>
            <w:tcW w:type="dxa" w:w="4873"/>
            <w:vAlign w:val="center"/>
          </w:tcPr>
          <w:p>
            <w:r>
              <w:t>Auto-generated serial (no tampering), signed submission, RBAC enforced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Golden Rules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Feedback, Consistency, Visibility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6.3 Shipment Tracking Screen (Distributor)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824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hipment-track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2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Figure 6.3 - Shipment Tracking Screen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Aspect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Detail</w:t>
            </w:r>
          </w:p>
        </w:tc>
      </w:tr>
      <w:tr>
        <w:tc>
          <w:tcPr>
            <w:tcW w:type="dxa" w:w="4873"/>
            <w:vAlign w:val="center"/>
          </w:tcPr>
          <w:p>
            <w:r>
              <w:t>User</w:t>
            </w:r>
          </w:p>
        </w:tc>
        <w:tc>
          <w:tcPr>
            <w:tcW w:type="dxa" w:w="4873"/>
            <w:vAlign w:val="center"/>
          </w:tcPr>
          <w:p>
            <w:r>
              <w:t>Distributor / Warehouse / Retailer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Goal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Track shipment, verify chain of custody, act on it</w:t>
            </w:r>
          </w:p>
        </w:tc>
      </w:tr>
      <w:tr>
        <w:tc>
          <w:tcPr>
            <w:tcW w:type="dxa" w:w="4873"/>
            <w:vAlign w:val="center"/>
          </w:tcPr>
          <w:p>
            <w:r>
              <w:t>Navigation</w:t>
            </w:r>
          </w:p>
        </w:tc>
        <w:tc>
          <w:tcPr>
            <w:tcW w:type="dxa" w:w="4873"/>
            <w:vAlign w:val="center"/>
          </w:tcPr>
          <w:p>
            <w:r>
              <w:t>Dashboard -&gt; Shipments -&gt; SHP-xxxx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Inputs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Shipment ID or QR scan</w:t>
            </w:r>
          </w:p>
        </w:tc>
      </w:tr>
      <w:tr>
        <w:tc>
          <w:tcPr>
            <w:tcW w:type="dxa" w:w="4873"/>
            <w:vAlign w:val="center"/>
          </w:tcPr>
          <w:p>
            <w:r>
              <w:t>Feedback</w:t>
            </w:r>
          </w:p>
        </w:tc>
        <w:tc>
          <w:tcPr>
            <w:tcW w:type="dxa" w:w="4873"/>
            <w:vAlign w:val="center"/>
          </w:tcPr>
          <w:p>
            <w:r>
              <w:t>Live timeline, temperature chip, progress bar, hash verification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Error Handling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Unknown ID -&gt; 'not found, verify'; hash mismatch -&gt; red alert + audit log</w:t>
            </w:r>
          </w:p>
        </w:tc>
      </w:tr>
      <w:tr>
        <w:tc>
          <w:tcPr>
            <w:tcW w:type="dxa" w:w="4873"/>
            <w:vAlign w:val="center"/>
          </w:tcPr>
          <w:p>
            <w:r>
              <w:t>Security</w:t>
            </w:r>
          </w:p>
        </w:tc>
        <w:tc>
          <w:tcPr>
            <w:tcW w:type="dxa" w:w="4873"/>
            <w:vAlign w:val="center"/>
          </w:tcPr>
          <w:p>
            <w:r>
              <w:t>Read-only for non-owners; actions require signature; nonce check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Golden Rules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Navigation, User control, Consistency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6.4 Audit Trail Screen (Auditor)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521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udit-tra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Figure 6.4 - Audit Trail Screen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Aspect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Detail</w:t>
            </w:r>
          </w:p>
        </w:tc>
      </w:tr>
      <w:tr>
        <w:tc>
          <w:tcPr>
            <w:tcW w:type="dxa" w:w="4873"/>
            <w:vAlign w:val="center"/>
          </w:tcPr>
          <w:p>
            <w:r>
              <w:t>User</w:t>
            </w:r>
          </w:p>
        </w:tc>
        <w:tc>
          <w:tcPr>
            <w:tcW w:type="dxa" w:w="4873"/>
            <w:vAlign w:val="center"/>
          </w:tcPr>
          <w:p>
            <w:r>
              <w:t>Auditor / Regulator (FDA)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Goal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Inspect immutable history and verify hash chain</w:t>
            </w:r>
          </w:p>
        </w:tc>
      </w:tr>
      <w:tr>
        <w:tc>
          <w:tcPr>
            <w:tcW w:type="dxa" w:w="4873"/>
            <w:vAlign w:val="center"/>
          </w:tcPr>
          <w:p>
            <w:r>
              <w:t>Navigation</w:t>
            </w:r>
          </w:p>
        </w:tc>
        <w:tc>
          <w:tcPr>
            <w:tcW w:type="dxa" w:w="4873"/>
            <w:vAlign w:val="center"/>
          </w:tcPr>
          <w:p>
            <w:r>
              <w:t>Dashboard -&gt; Audit Trail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Inputs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Filters: product serial, date range, event type</w:t>
            </w:r>
          </w:p>
        </w:tc>
      </w:tr>
      <w:tr>
        <w:tc>
          <w:tcPr>
            <w:tcW w:type="dxa" w:w="4873"/>
            <w:vAlign w:val="center"/>
          </w:tcPr>
          <w:p>
            <w:r>
              <w:t>Feedback</w:t>
            </w:r>
          </w:p>
        </w:tc>
        <w:tc>
          <w:tcPr>
            <w:tcW w:type="dxa" w:w="4873"/>
            <w:vAlign w:val="center"/>
          </w:tcPr>
          <w:p>
            <w:r>
              <w:t>Chain integrity KPI, per-row Valid/Invalid badges, glowing verify dots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Error Handling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Hash mismatch -&gt; red 'Invalid' badge + alert to Security Officer</w:t>
            </w:r>
          </w:p>
        </w:tc>
      </w:tr>
      <w:tr>
        <w:tc>
          <w:tcPr>
            <w:tcW w:type="dxa" w:w="4873"/>
            <w:vAlign w:val="center"/>
          </w:tcPr>
          <w:p>
            <w:r>
              <w:t>Security</w:t>
            </w:r>
          </w:p>
        </w:tc>
        <w:tc>
          <w:tcPr>
            <w:tcW w:type="dxa" w:w="4873"/>
            <w:vAlign w:val="center"/>
          </w:tcPr>
          <w:p>
            <w:r>
              <w:t>Read-only view, signed export to PDF, 7-year retention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Golden Rules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Consistency, Visibility, Error prevention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6.5 Golden Rules Applied Across All Screens</w:t>
      </w:r>
    </w:p>
    <w:p>
      <w:pPr>
        <w:pStyle w:val="ListBullet"/>
      </w:pPr>
      <w:r>
        <w:t>Consistency - unified sidebar, colors, typography, spacing</w:t>
      </w:r>
    </w:p>
    <w:p>
      <w:pPr>
        <w:pStyle w:val="ListBullet"/>
      </w:pPr>
      <w:r>
        <w:t>User control - breadcrumb navigation, cancel/back everywhere</w:t>
      </w:r>
    </w:p>
    <w:p>
      <w:pPr>
        <w:pStyle w:val="ListBullet"/>
      </w:pPr>
      <w:r>
        <w:t>Feedback - inline errors, loading states, success toasts</w:t>
      </w:r>
    </w:p>
    <w:p>
      <w:pPr>
        <w:pStyle w:val="ListBullet"/>
      </w:pPr>
      <w:r>
        <w:t>Error prevention - required fields, disabled submit until valid, uniqueness check</w:t>
      </w:r>
    </w:p>
    <w:p>
      <w:pPr>
        <w:pStyle w:val="ListBullet"/>
      </w:pPr>
      <w:r>
        <w:t>Navigation - persistent sidebar, breadcrumbs, single-click access</w:t>
      </w:r>
    </w:p>
    <w:p>
      <w:pPr>
        <w:pStyle w:val="ListBullet"/>
      </w:pPr>
      <w:r>
        <w:t>Visibility - KPI cards, status badges, chain-of-custody timeline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F3A5F"/>
          <w:sz w:val="40"/>
        </w:rPr>
        <w:t>Phase 7 - Threat Modeling and Security Analysis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7.1 Assets and CIA Classification</w:t>
      </w:r>
    </w:p>
    <w:p>
      <w:r>
        <w:t>Nine critical assets were identified across the PharmaChain system. Each is classified by Confidentiality (C), Integrity (I), and Availability (A) requirements.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Asset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C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I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A</w:t>
            </w:r>
          </w:p>
        </w:tc>
      </w:tr>
      <w:tr>
        <w:tc>
          <w:tcPr>
            <w:tcW w:type="dxa" w:w="1949"/>
            <w:vAlign w:val="center"/>
          </w:tcPr>
          <w:p>
            <w:r>
              <w:t>1</w:t>
            </w:r>
          </w:p>
        </w:tc>
        <w:tc>
          <w:tcPr>
            <w:tcW w:type="dxa" w:w="1949"/>
            <w:vAlign w:val="center"/>
          </w:tcPr>
          <w:p>
            <w:r>
              <w:t>Product records (serials, batch)</w:t>
            </w:r>
          </w:p>
        </w:tc>
        <w:tc>
          <w:tcPr>
            <w:tcW w:type="dxa" w:w="1949"/>
            <w:vAlign w:val="center"/>
          </w:tcPr>
          <w:p>
            <w:r>
              <w:t>Yes</w:t>
            </w:r>
          </w:p>
        </w:tc>
        <w:tc>
          <w:tcPr>
            <w:tcW w:type="dxa" w:w="1949"/>
            <w:vAlign w:val="center"/>
          </w:tcPr>
          <w:p>
            <w:r>
              <w:t>Yes</w:t>
            </w:r>
          </w:p>
        </w:tc>
        <w:tc>
          <w:tcPr>
            <w:tcW w:type="dxa" w:w="1949"/>
            <w:vAlign w:val="center"/>
          </w:tcPr>
          <w:p>
            <w:r>
              <w:t>Yes</w:t>
            </w:r>
          </w:p>
        </w:tc>
      </w:tr>
      <w:tr>
        <w:tc>
          <w:tcPr>
            <w:tcW w:type="dxa" w:w="1949"/>
            <w:vAlign w:val="center"/>
            <w:shd w:val="clear" w:color="auto" w:fill="F7FAFD"/>
          </w:tcPr>
          <w:p>
            <w:r>
              <w:t>2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Ownership transfer records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Yes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Yes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Yes</w:t>
            </w:r>
          </w:p>
        </w:tc>
      </w:tr>
      <w:tr>
        <w:tc>
          <w:tcPr>
            <w:tcW w:type="dxa" w:w="1949"/>
            <w:vAlign w:val="center"/>
          </w:tcPr>
          <w:p>
            <w:r>
              <w:t>3</w:t>
            </w:r>
          </w:p>
        </w:tc>
        <w:tc>
          <w:tcPr>
            <w:tcW w:type="dxa" w:w="1949"/>
            <w:vAlign w:val="center"/>
          </w:tcPr>
          <w:p>
            <w:r>
              <w:t>Shipment data</w:t>
            </w:r>
          </w:p>
        </w:tc>
        <w:tc>
          <w:tcPr>
            <w:tcW w:type="dxa" w:w="1949"/>
            <w:vAlign w:val="center"/>
          </w:tcPr>
          <w:p>
            <w:r>
              <w:t>Yes</w:t>
            </w:r>
          </w:p>
        </w:tc>
        <w:tc>
          <w:tcPr>
            <w:tcW w:type="dxa" w:w="1949"/>
            <w:vAlign w:val="center"/>
          </w:tcPr>
          <w:p>
            <w:r>
              <w:t>Yes</w:t>
            </w:r>
          </w:p>
        </w:tc>
        <w:tc>
          <w:tcPr>
            <w:tcW w:type="dxa" w:w="1949"/>
            <w:vAlign w:val="center"/>
          </w:tcPr>
          <w:p>
            <w:r>
              <w:t>Yes</w:t>
            </w:r>
          </w:p>
        </w:tc>
      </w:tr>
      <w:tr>
        <w:tc>
          <w:tcPr>
            <w:tcW w:type="dxa" w:w="1949"/>
            <w:vAlign w:val="center"/>
            <w:shd w:val="clear" w:color="auto" w:fill="F7FAFD"/>
          </w:tcPr>
          <w:p>
            <w:r>
              <w:t>4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Customer PII (delivery addresses)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Yes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Yes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No</w:t>
            </w:r>
          </w:p>
        </w:tc>
      </w:tr>
      <w:tr>
        <w:tc>
          <w:tcPr>
            <w:tcW w:type="dxa" w:w="1949"/>
            <w:vAlign w:val="center"/>
          </w:tcPr>
          <w:p>
            <w:r>
              <w:t>5</w:t>
            </w:r>
          </w:p>
        </w:tc>
        <w:tc>
          <w:tcPr>
            <w:tcW w:type="dxa" w:w="1949"/>
            <w:vAlign w:val="center"/>
          </w:tcPr>
          <w:p>
            <w:r>
              <w:t>Digital signing keys</w:t>
            </w:r>
          </w:p>
        </w:tc>
        <w:tc>
          <w:tcPr>
            <w:tcW w:type="dxa" w:w="1949"/>
            <w:vAlign w:val="center"/>
          </w:tcPr>
          <w:p>
            <w:r>
              <w:t>Yes</w:t>
            </w:r>
          </w:p>
        </w:tc>
        <w:tc>
          <w:tcPr>
            <w:tcW w:type="dxa" w:w="1949"/>
            <w:vAlign w:val="center"/>
          </w:tcPr>
          <w:p>
            <w:r>
              <w:t>Yes</w:t>
            </w:r>
          </w:p>
        </w:tc>
        <w:tc>
          <w:tcPr>
            <w:tcW w:type="dxa" w:w="1949"/>
            <w:vAlign w:val="center"/>
          </w:tcPr>
          <w:p>
            <w:r>
              <w:t>Yes</w:t>
            </w:r>
          </w:p>
        </w:tc>
      </w:tr>
      <w:tr>
        <w:tc>
          <w:tcPr>
            <w:tcW w:type="dxa" w:w="1949"/>
            <w:vAlign w:val="center"/>
            <w:shd w:val="clear" w:color="auto" w:fill="F7FAFD"/>
          </w:tcPr>
          <w:p>
            <w:r>
              <w:t>6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Audit log / ledger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No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Yes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Yes</w:t>
            </w:r>
          </w:p>
        </w:tc>
      </w:tr>
      <w:tr>
        <w:tc>
          <w:tcPr>
            <w:tcW w:type="dxa" w:w="1949"/>
            <w:vAlign w:val="center"/>
          </w:tcPr>
          <w:p>
            <w:r>
              <w:t>7</w:t>
            </w:r>
          </w:p>
        </w:tc>
        <w:tc>
          <w:tcPr>
            <w:tcW w:type="dxa" w:w="1949"/>
            <w:vAlign w:val="center"/>
          </w:tcPr>
          <w:p>
            <w:r>
              <w:t>Authentication credentials</w:t>
            </w:r>
          </w:p>
        </w:tc>
        <w:tc>
          <w:tcPr>
            <w:tcW w:type="dxa" w:w="1949"/>
            <w:vAlign w:val="center"/>
          </w:tcPr>
          <w:p>
            <w:r>
              <w:t>Yes</w:t>
            </w:r>
          </w:p>
        </w:tc>
        <w:tc>
          <w:tcPr>
            <w:tcW w:type="dxa" w:w="1949"/>
            <w:vAlign w:val="center"/>
          </w:tcPr>
          <w:p>
            <w:r>
              <w:t>Yes</w:t>
            </w:r>
          </w:p>
        </w:tc>
        <w:tc>
          <w:tcPr>
            <w:tcW w:type="dxa" w:w="1949"/>
            <w:vAlign w:val="center"/>
          </w:tcPr>
          <w:p>
            <w:r>
              <w:t>No</w:t>
            </w:r>
          </w:p>
        </w:tc>
      </w:tr>
      <w:tr>
        <w:tc>
          <w:tcPr>
            <w:tcW w:type="dxa" w:w="1949"/>
            <w:vAlign w:val="center"/>
            <w:shd w:val="clear" w:color="auto" w:fill="F7FAFD"/>
          </w:tcPr>
          <w:p>
            <w:r>
              <w:t>8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Pricing &amp; contract data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Yes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Yes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No</w:t>
            </w:r>
          </w:p>
        </w:tc>
      </w:tr>
      <w:tr>
        <w:tc>
          <w:tcPr>
            <w:tcW w:type="dxa" w:w="1949"/>
            <w:vAlign w:val="center"/>
          </w:tcPr>
          <w:p>
            <w:r>
              <w:t>9</w:t>
            </w:r>
          </w:p>
        </w:tc>
        <w:tc>
          <w:tcPr>
            <w:tcW w:type="dxa" w:w="1949"/>
            <w:vAlign w:val="center"/>
          </w:tcPr>
          <w:p>
            <w:r>
              <w:t>Ledger integrity (hash chain)</w:t>
            </w:r>
          </w:p>
        </w:tc>
        <w:tc>
          <w:tcPr>
            <w:tcW w:type="dxa" w:w="1949"/>
            <w:vAlign w:val="center"/>
          </w:tcPr>
          <w:p>
            <w:r>
              <w:t>No</w:t>
            </w:r>
          </w:p>
        </w:tc>
        <w:tc>
          <w:tcPr>
            <w:tcW w:type="dxa" w:w="1949"/>
            <w:vAlign w:val="center"/>
          </w:tcPr>
          <w:p>
            <w:r>
              <w:t>Yes</w:t>
            </w:r>
          </w:p>
        </w:tc>
        <w:tc>
          <w:tcPr>
            <w:tcW w:type="dxa" w:w="1949"/>
            <w:vAlign w:val="center"/>
          </w:tcPr>
          <w:p>
            <w:r>
              <w:t>Yes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7.2 STRIDE Threat Analysis</w:t>
      </w:r>
    </w:p>
    <w:p>
      <w:r>
        <w:t>STRIDE was applied to each element of the Level-1 DFD. Eleven threats were identified, along with mitigations and residual risk.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DFD Element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Threat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STRIDE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Impact / Mitigation</w:t>
            </w:r>
          </w:p>
        </w:tc>
      </w:tr>
      <w:tr>
        <w:tc>
          <w:tcPr>
            <w:tcW w:type="dxa" w:w="1949"/>
            <w:vAlign w:val="center"/>
          </w:tcPr>
          <w:p>
            <w:r>
              <w:t>T1</w:t>
            </w:r>
          </w:p>
        </w:tc>
        <w:tc>
          <w:tcPr>
            <w:tcW w:type="dxa" w:w="1949"/>
            <w:vAlign w:val="center"/>
          </w:tcPr>
          <w:p>
            <w:r>
              <w:t>API Gateway (TB1)</w:t>
            </w:r>
          </w:p>
        </w:tc>
        <w:tc>
          <w:tcPr>
            <w:tcW w:type="dxa" w:w="1949"/>
            <w:vAlign w:val="center"/>
          </w:tcPr>
          <w:p>
            <w:r>
              <w:t>Credential stuffing</w:t>
            </w:r>
          </w:p>
        </w:tc>
        <w:tc>
          <w:tcPr>
            <w:tcW w:type="dxa" w:w="1949"/>
            <w:vAlign w:val="center"/>
          </w:tcPr>
          <w:p>
            <w:r>
              <w:t>S / Account takeover / MFA + rate limit + CAPTCHA</w:t>
            </w:r>
          </w:p>
        </w:tc>
        <w:tc>
          <w:tcPr>
            <w:tcW w:type="dxa" w:w="1949"/>
            <w:vAlign w:val="center"/>
          </w:tcPr>
          <w:p/>
        </w:tc>
      </w:tr>
      <w:tr>
        <w:tc>
          <w:tcPr>
            <w:tcW w:type="dxa" w:w="1949"/>
            <w:vAlign w:val="center"/>
            <w:shd w:val="clear" w:color="auto" w:fill="F7FAFD"/>
          </w:tcPr>
          <w:p>
            <w:r>
              <w:t>T2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Product DB (D1)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Serial tampering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T / Fake products / SHA-256 + signature</w:t>
            </w:r>
          </w:p>
        </w:tc>
        <w:tc>
          <w:tcPr>
            <w:tcW w:type="dxa" w:w="1949"/>
            <w:vAlign w:val="center"/>
            <w:shd w:val="clear" w:color="auto" w:fill="F7FAFD"/>
          </w:tcPr>
          <w:p/>
        </w:tc>
      </w:tr>
      <w:tr>
        <w:tc>
          <w:tcPr>
            <w:tcW w:type="dxa" w:w="1949"/>
            <w:vAlign w:val="center"/>
          </w:tcPr>
          <w:p>
            <w:r>
              <w:t>T3</w:t>
            </w:r>
          </w:p>
        </w:tc>
        <w:tc>
          <w:tcPr>
            <w:tcW w:type="dxa" w:w="1949"/>
            <w:vAlign w:val="center"/>
          </w:tcPr>
          <w:p>
            <w:r>
              <w:t>Ownership Service (P4)</w:t>
            </w:r>
          </w:p>
        </w:tc>
        <w:tc>
          <w:tcPr>
            <w:tcW w:type="dxa" w:w="1949"/>
            <w:vAlign w:val="center"/>
          </w:tcPr>
          <w:p>
            <w:r>
              <w:t>Repudiation of transfer</w:t>
            </w:r>
          </w:p>
        </w:tc>
        <w:tc>
          <w:tcPr>
            <w:tcW w:type="dxa" w:w="1949"/>
            <w:vAlign w:val="center"/>
          </w:tcPr>
          <w:p>
            <w:r>
              <w:t>R / Disputed ownership / Digital signature + ledger</w:t>
            </w:r>
          </w:p>
        </w:tc>
        <w:tc>
          <w:tcPr>
            <w:tcW w:type="dxa" w:w="1949"/>
            <w:vAlign w:val="center"/>
          </w:tcPr>
          <w:p/>
        </w:tc>
      </w:tr>
      <w:tr>
        <w:tc>
          <w:tcPr>
            <w:tcW w:type="dxa" w:w="1949"/>
            <w:vAlign w:val="center"/>
            <w:shd w:val="clear" w:color="auto" w:fill="F7FAFD"/>
          </w:tcPr>
          <w:p>
            <w:r>
              <w:t>T4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Audit Log (D5)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Information disclosure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I / Privacy leak / Encryption at rest + RBAC</w:t>
            </w:r>
          </w:p>
        </w:tc>
        <w:tc>
          <w:tcPr>
            <w:tcW w:type="dxa" w:w="1949"/>
            <w:vAlign w:val="center"/>
            <w:shd w:val="clear" w:color="auto" w:fill="F7FAFD"/>
          </w:tcPr>
          <w:p/>
        </w:tc>
      </w:tr>
      <w:tr>
        <w:tc>
          <w:tcPr>
            <w:tcW w:type="dxa" w:w="1949"/>
            <w:vAlign w:val="center"/>
          </w:tcPr>
          <w:p>
            <w:r>
              <w:t>T5</w:t>
            </w:r>
          </w:p>
        </w:tc>
        <w:tc>
          <w:tcPr>
            <w:tcW w:type="dxa" w:w="1949"/>
            <w:vAlign w:val="center"/>
          </w:tcPr>
          <w:p>
            <w:r>
              <w:t>Shipment API (P2)</w:t>
            </w:r>
          </w:p>
        </w:tc>
        <w:tc>
          <w:tcPr>
            <w:tcW w:type="dxa" w:w="1949"/>
            <w:vAlign w:val="center"/>
          </w:tcPr>
          <w:p>
            <w:r>
              <w:t>Denial of Service</w:t>
            </w:r>
          </w:p>
        </w:tc>
        <w:tc>
          <w:tcPr>
            <w:tcW w:type="dxa" w:w="1949"/>
            <w:vAlign w:val="center"/>
          </w:tcPr>
          <w:p>
            <w:r>
              <w:t>D / Supply chain halt / Rate limit + WAF + autoscale</w:t>
            </w:r>
          </w:p>
        </w:tc>
        <w:tc>
          <w:tcPr>
            <w:tcW w:type="dxa" w:w="1949"/>
            <w:vAlign w:val="center"/>
          </w:tcPr>
          <w:p/>
        </w:tc>
      </w:tr>
      <w:tr>
        <w:tc>
          <w:tcPr>
            <w:tcW w:type="dxa" w:w="1949"/>
            <w:vAlign w:val="center"/>
            <w:shd w:val="clear" w:color="auto" w:fill="F7FAFD"/>
          </w:tcPr>
          <w:p>
            <w:r>
              <w:t>T6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Admin console (P6)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Privilege escalation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E / Full compromise / Least privilege + MFA</w:t>
            </w:r>
          </w:p>
        </w:tc>
        <w:tc>
          <w:tcPr>
            <w:tcW w:type="dxa" w:w="1949"/>
            <w:vAlign w:val="center"/>
            <w:shd w:val="clear" w:color="auto" w:fill="F7FAFD"/>
          </w:tcPr>
          <w:p/>
        </w:tc>
      </w:tr>
      <w:tr>
        <w:tc>
          <w:tcPr>
            <w:tcW w:type="dxa" w:w="1949"/>
            <w:vAlign w:val="center"/>
          </w:tcPr>
          <w:p>
            <w:r>
              <w:t>T7</w:t>
            </w:r>
          </w:p>
        </w:tc>
        <w:tc>
          <w:tcPr>
            <w:tcW w:type="dxa" w:w="1949"/>
            <w:vAlign w:val="center"/>
          </w:tcPr>
          <w:p>
            <w:r>
              <w:t>Kafka topic</w:t>
            </w:r>
          </w:p>
        </w:tc>
        <w:tc>
          <w:tcPr>
            <w:tcW w:type="dxa" w:w="1949"/>
            <w:vAlign w:val="center"/>
          </w:tcPr>
          <w:p>
            <w:r>
              <w:t>Message injection</w:t>
            </w:r>
          </w:p>
        </w:tc>
        <w:tc>
          <w:tcPr>
            <w:tcW w:type="dxa" w:w="1949"/>
            <w:vAlign w:val="center"/>
          </w:tcPr>
          <w:p>
            <w:r>
              <w:t>T / Fake shipment / mTLS + schema validation + signing</w:t>
            </w:r>
          </w:p>
        </w:tc>
        <w:tc>
          <w:tcPr>
            <w:tcW w:type="dxa" w:w="1949"/>
            <w:vAlign w:val="center"/>
          </w:tcPr>
          <w:p/>
        </w:tc>
      </w:tr>
      <w:tr>
        <w:tc>
          <w:tcPr>
            <w:tcW w:type="dxa" w:w="1949"/>
            <w:vAlign w:val="center"/>
            <w:shd w:val="clear" w:color="auto" w:fill="F7FAFD"/>
          </w:tcPr>
          <w:p>
            <w:r>
              <w:t>T8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Ledger write (D5)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Replay attack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T / Duplicate transfers / Nonce + timestamp + idempotency</w:t>
            </w:r>
          </w:p>
        </w:tc>
        <w:tc>
          <w:tcPr>
            <w:tcW w:type="dxa" w:w="1949"/>
            <w:vAlign w:val="center"/>
            <w:shd w:val="clear" w:color="auto" w:fill="F7FAFD"/>
          </w:tcPr>
          <w:p/>
        </w:tc>
      </w:tr>
      <w:tr>
        <w:tc>
          <w:tcPr>
            <w:tcW w:type="dxa" w:w="1949"/>
            <w:vAlign w:val="center"/>
          </w:tcPr>
          <w:p>
            <w:r>
              <w:t>T9</w:t>
            </w:r>
          </w:p>
        </w:tc>
        <w:tc>
          <w:tcPr>
            <w:tcW w:type="dxa" w:w="1949"/>
            <w:vAlign w:val="center"/>
          </w:tcPr>
          <w:p>
            <w:r>
              <w:t>Customer portal</w:t>
            </w:r>
          </w:p>
        </w:tc>
        <w:tc>
          <w:tcPr>
            <w:tcW w:type="dxa" w:w="1949"/>
            <w:vAlign w:val="center"/>
          </w:tcPr>
          <w:p>
            <w:r>
              <w:t>PII scraping</w:t>
            </w:r>
          </w:p>
        </w:tc>
        <w:tc>
          <w:tcPr>
            <w:tcW w:type="dxa" w:w="1949"/>
            <w:vAlign w:val="center"/>
          </w:tcPr>
          <w:p>
            <w:r>
              <w:t>I / GDPR breach / Rate limit + auth + field encryption</w:t>
            </w:r>
          </w:p>
        </w:tc>
        <w:tc>
          <w:tcPr>
            <w:tcW w:type="dxa" w:w="1949"/>
            <w:vAlign w:val="center"/>
          </w:tcPr>
          <w:p/>
        </w:tc>
      </w:tr>
      <w:tr>
        <w:tc>
          <w:tcPr>
            <w:tcW w:type="dxa" w:w="1949"/>
            <w:vAlign w:val="center"/>
            <w:shd w:val="clear" w:color="auto" w:fill="F7FAFD"/>
          </w:tcPr>
          <w:p>
            <w:r>
              <w:t>T10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Service mesh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MITM between microservices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S/T / Data theft / mTLS between every call</w:t>
            </w:r>
          </w:p>
        </w:tc>
        <w:tc>
          <w:tcPr>
            <w:tcW w:type="dxa" w:w="1949"/>
            <w:vAlign w:val="center"/>
            <w:shd w:val="clear" w:color="auto" w:fill="F7FAFD"/>
          </w:tcPr>
          <w:p/>
        </w:tc>
      </w:tr>
      <w:tr>
        <w:tc>
          <w:tcPr>
            <w:tcW w:type="dxa" w:w="1949"/>
            <w:vAlign w:val="center"/>
          </w:tcPr>
          <w:p>
            <w:r>
              <w:t>T11</w:t>
            </w:r>
          </w:p>
        </w:tc>
        <w:tc>
          <w:tcPr>
            <w:tcW w:type="dxa" w:w="1949"/>
            <w:vAlign w:val="center"/>
          </w:tcPr>
          <w:p>
            <w:r>
              <w:t>QR code on product</w:t>
            </w:r>
          </w:p>
        </w:tc>
        <w:tc>
          <w:tcPr>
            <w:tcW w:type="dxa" w:w="1949"/>
            <w:vAlign w:val="center"/>
          </w:tcPr>
          <w:p>
            <w:r>
              <w:t>Forgery of QR</w:t>
            </w:r>
          </w:p>
        </w:tc>
        <w:tc>
          <w:tcPr>
            <w:tcW w:type="dxa" w:w="1949"/>
            <w:vAlign w:val="center"/>
          </w:tcPr>
          <w:p>
            <w:r>
              <w:t>S / Fake receipt / Signed QR (PKI) verified server-side</w:t>
            </w:r>
          </w:p>
        </w:tc>
        <w:tc>
          <w:tcPr>
            <w:tcW w:type="dxa" w:w="1949"/>
            <w:vAlign w:val="center"/>
          </w:tcPr>
          <w:p/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7.3 Information Flow Analysis</w:t>
      </w:r>
    </w:p>
    <w:p>
      <w:r>
        <w:t>Three sensitive assets were traced from source to destination, with the controls enforced at every hop.</w:t>
      </w:r>
    </w:p>
    <w:p>
      <w:pPr>
        <w:pStyle w:val="Heading3"/>
        <w:spacing w:before="160" w:after="80"/>
      </w:pPr>
      <w:r>
        <w:rPr>
          <w:rFonts w:ascii="Calibri" w:hAnsi="Calibri"/>
          <w:b/>
          <w:color w:val="1F3A5F"/>
          <w:sz w:val="25"/>
        </w:rPr>
        <w:t>Asset 1 - Ownership Record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Flow Step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Control</w:t>
            </w:r>
          </w:p>
        </w:tc>
      </w:tr>
      <w:tr>
        <w:tc>
          <w:tcPr>
            <w:tcW w:type="dxa" w:w="4873"/>
            <w:vAlign w:val="center"/>
          </w:tcPr>
          <w:p>
            <w:r>
              <w:t>Source: Distributor app</w:t>
            </w:r>
          </w:p>
        </w:tc>
        <w:tc>
          <w:tcPr>
            <w:tcW w:type="dxa" w:w="4873"/>
            <w:vAlign w:val="center"/>
          </w:tcPr>
          <w:p>
            <w:r>
              <w:t>Signed with HSM-backed private key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In transit: Distributor -&gt; API Gateway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TLS 1.3 + mTLS certificate</w:t>
            </w:r>
          </w:p>
        </w:tc>
      </w:tr>
      <w:tr>
        <w:tc>
          <w:tcPr>
            <w:tcW w:type="dxa" w:w="4873"/>
            <w:vAlign w:val="center"/>
          </w:tcPr>
          <w:p>
            <w:r>
              <w:t>API Gateway -&gt; Ownership Service</w:t>
            </w:r>
          </w:p>
        </w:tc>
        <w:tc>
          <w:tcPr>
            <w:tcW w:type="dxa" w:w="4873"/>
            <w:vAlign w:val="center"/>
          </w:tcPr>
          <w:p>
            <w:r>
              <w:t>JWT validation, RBAC + ABAC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Ownership Service -&gt; Ledger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Hash-chained write, signature stored</w:t>
            </w:r>
          </w:p>
        </w:tc>
      </w:tr>
      <w:tr>
        <w:tc>
          <w:tcPr>
            <w:tcW w:type="dxa" w:w="4873"/>
            <w:vAlign w:val="center"/>
          </w:tcPr>
          <w:p>
            <w:r>
              <w:t>Ledger -&gt; Audit Service</w:t>
            </w:r>
          </w:p>
        </w:tc>
        <w:tc>
          <w:tcPr>
            <w:tcW w:type="dxa" w:w="4873"/>
            <w:vAlign w:val="center"/>
          </w:tcPr>
          <w:p>
            <w:r>
              <w:t>Read-only path, no write access</w:t>
            </w:r>
          </w:p>
        </w:tc>
      </w:tr>
    </w:tbl>
    <w:p>
      <w:pPr>
        <w:pStyle w:val="Heading3"/>
        <w:spacing w:before="160" w:after="80"/>
      </w:pPr>
      <w:r>
        <w:rPr>
          <w:rFonts w:ascii="Calibri" w:hAnsi="Calibri"/>
          <w:b/>
          <w:color w:val="1F3A5F"/>
          <w:sz w:val="25"/>
        </w:rPr>
        <w:t>Asset 2 - Customer PII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Flow Step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Control</w:t>
            </w:r>
          </w:p>
        </w:tc>
      </w:tr>
      <w:tr>
        <w:tc>
          <w:tcPr>
            <w:tcW w:type="dxa" w:w="4873"/>
            <w:vAlign w:val="center"/>
          </w:tcPr>
          <w:p>
            <w:r>
              <w:t>Customer -&gt; Portal</w:t>
            </w:r>
          </w:p>
        </w:tc>
        <w:tc>
          <w:tcPr>
            <w:tcW w:type="dxa" w:w="4873"/>
            <w:vAlign w:val="center"/>
          </w:tcPr>
          <w:p>
            <w:r>
              <w:t>TLS 1.3, token-based session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Portal -&gt; Delivery Service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Field-level encryption (AES-256)</w:t>
            </w:r>
          </w:p>
        </w:tc>
      </w:tr>
      <w:tr>
        <w:tc>
          <w:tcPr>
            <w:tcW w:type="dxa" w:w="4873"/>
            <w:vAlign w:val="center"/>
          </w:tcPr>
          <w:p>
            <w:r>
              <w:t>Delivery Service -&gt; PostgreSQL</w:t>
            </w:r>
          </w:p>
        </w:tc>
        <w:tc>
          <w:tcPr>
            <w:tcW w:type="dxa" w:w="4873"/>
            <w:vAlign w:val="center"/>
          </w:tcPr>
          <w:p>
            <w:r>
              <w:t>Encrypted at rest, column-level encryption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Delivery Service -&gt; Notification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Masked PII, role-limited access</w:t>
            </w:r>
          </w:p>
        </w:tc>
      </w:tr>
    </w:tbl>
    <w:p>
      <w:pPr>
        <w:pStyle w:val="Heading3"/>
        <w:spacing w:before="160" w:after="80"/>
      </w:pPr>
      <w:r>
        <w:rPr>
          <w:rFonts w:ascii="Calibri" w:hAnsi="Calibri"/>
          <w:b/>
          <w:color w:val="1F3A5F"/>
          <w:sz w:val="25"/>
        </w:rPr>
        <w:t>Asset 3 - Signing Keys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Flow Step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Control</w:t>
            </w:r>
          </w:p>
        </w:tc>
      </w:tr>
      <w:tr>
        <w:tc>
          <w:tcPr>
            <w:tcW w:type="dxa" w:w="4873"/>
            <w:vAlign w:val="center"/>
          </w:tcPr>
          <w:p>
            <w:r>
              <w:t>Generation</w:t>
            </w:r>
          </w:p>
        </w:tc>
        <w:tc>
          <w:tcPr>
            <w:tcW w:type="dxa" w:w="4873"/>
            <w:vAlign w:val="center"/>
          </w:tcPr>
          <w:p>
            <w:r>
              <w:t>Inside HSM, never exported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Storage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HSM with FIPS 140-2 Level 3</w:t>
            </w:r>
          </w:p>
        </w:tc>
      </w:tr>
      <w:tr>
        <w:tc>
          <w:tcPr>
            <w:tcW w:type="dxa" w:w="4873"/>
            <w:vAlign w:val="center"/>
          </w:tcPr>
          <w:p>
            <w:r>
              <w:t>Usage</w:t>
            </w:r>
          </w:p>
        </w:tc>
        <w:tc>
          <w:tcPr>
            <w:tcW w:type="dxa" w:w="4873"/>
            <w:vAlign w:val="center"/>
          </w:tcPr>
          <w:p>
            <w:r>
              <w:t>Short-lived session tokens only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Rotation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Every 90 days, dual-control</w:t>
            </w:r>
          </w:p>
        </w:tc>
      </w:tr>
      <w:tr>
        <w:tc>
          <w:tcPr>
            <w:tcW w:type="dxa" w:w="4873"/>
            <w:vAlign w:val="center"/>
          </w:tcPr>
          <w:p>
            <w:r>
              <w:t>Revocation</w:t>
            </w:r>
          </w:p>
        </w:tc>
        <w:tc>
          <w:tcPr>
            <w:tcW w:type="dxa" w:w="4873"/>
            <w:vAlign w:val="center"/>
          </w:tcPr>
          <w:p>
            <w:r>
              <w:t>Immediate, propagated to KeyStore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7.4 Vulnerability Analysis</w:t>
      </w:r>
    </w:p>
    <w:p>
      <w:r>
        <w:t>Six high-impact vulnerabilities were identified from the threat analysis. Each maps to a threat and has a specific mitigation.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Element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Threat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Impact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Mitigation</w:t>
            </w:r>
          </w:p>
        </w:tc>
      </w:tr>
      <w:tr>
        <w:tc>
          <w:tcPr>
            <w:tcW w:type="dxa" w:w="1949"/>
            <w:vAlign w:val="center"/>
          </w:tcPr>
          <w:p>
            <w:r>
              <w:t>V1</w:t>
            </w:r>
          </w:p>
        </w:tc>
        <w:tc>
          <w:tcPr>
            <w:tcW w:type="dxa" w:w="1949"/>
            <w:vAlign w:val="center"/>
          </w:tcPr>
          <w:p>
            <w:r>
              <w:t>Login API</w:t>
            </w:r>
          </w:p>
        </w:tc>
        <w:tc>
          <w:tcPr>
            <w:tcW w:type="dxa" w:w="1949"/>
            <w:vAlign w:val="center"/>
          </w:tcPr>
          <w:p>
            <w:r>
              <w:t>T1 (credential stuffing)</w:t>
            </w:r>
          </w:p>
        </w:tc>
        <w:tc>
          <w:tcPr>
            <w:tcW w:type="dxa" w:w="1949"/>
            <w:vAlign w:val="center"/>
          </w:tcPr>
          <w:p>
            <w:r>
              <w:t>Account takeover</w:t>
            </w:r>
          </w:p>
        </w:tc>
        <w:tc>
          <w:tcPr>
            <w:tcW w:type="dxa" w:w="1949"/>
            <w:vAlign w:val="center"/>
          </w:tcPr>
          <w:p>
            <w:r>
              <w:t>MFA + lockout + CAPTCHA + IP throttle</w:t>
            </w:r>
          </w:p>
        </w:tc>
      </w:tr>
      <w:tr>
        <w:tc>
          <w:tcPr>
            <w:tcW w:type="dxa" w:w="1949"/>
            <w:vAlign w:val="center"/>
            <w:shd w:val="clear" w:color="auto" w:fill="F7FAFD"/>
          </w:tcPr>
          <w:p>
            <w:r>
              <w:t>V2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QR verification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T11 (QR forgery)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Fake receipt accepted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Server-side signature verification</w:t>
            </w:r>
          </w:p>
        </w:tc>
      </w:tr>
      <w:tr>
        <w:tc>
          <w:tcPr>
            <w:tcW w:type="dxa" w:w="1949"/>
            <w:vAlign w:val="center"/>
          </w:tcPr>
          <w:p>
            <w:r>
              <w:t>V3</w:t>
            </w:r>
          </w:p>
        </w:tc>
        <w:tc>
          <w:tcPr>
            <w:tcW w:type="dxa" w:w="1949"/>
            <w:vAlign w:val="center"/>
          </w:tcPr>
          <w:p>
            <w:r>
              <w:t>Ledger SDK</w:t>
            </w:r>
          </w:p>
        </w:tc>
        <w:tc>
          <w:tcPr>
            <w:tcW w:type="dxa" w:w="1949"/>
            <w:vAlign w:val="center"/>
          </w:tcPr>
          <w:p>
            <w:r>
              <w:t>T8 (replay)</w:t>
            </w:r>
          </w:p>
        </w:tc>
        <w:tc>
          <w:tcPr>
            <w:tcW w:type="dxa" w:w="1949"/>
            <w:vAlign w:val="center"/>
          </w:tcPr>
          <w:p>
            <w:r>
              <w:t>Duplicate transfers</w:t>
            </w:r>
          </w:p>
        </w:tc>
        <w:tc>
          <w:tcPr>
            <w:tcW w:type="dxa" w:w="1949"/>
            <w:vAlign w:val="center"/>
          </w:tcPr>
          <w:p>
            <w:r>
              <w:t>Nonce + timestamp + idempotency key</w:t>
            </w:r>
          </w:p>
        </w:tc>
      </w:tr>
      <w:tr>
        <w:tc>
          <w:tcPr>
            <w:tcW w:type="dxa" w:w="1949"/>
            <w:vAlign w:val="center"/>
            <w:shd w:val="clear" w:color="auto" w:fill="F7FAFD"/>
          </w:tcPr>
          <w:p>
            <w:r>
              <w:t>V4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Kafka topic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T7 (injection)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Fake shipments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Schema validation + message signing + mTLS</w:t>
            </w:r>
          </w:p>
        </w:tc>
      </w:tr>
      <w:tr>
        <w:tc>
          <w:tcPr>
            <w:tcW w:type="dxa" w:w="1949"/>
            <w:vAlign w:val="center"/>
          </w:tcPr>
          <w:p>
            <w:r>
              <w:t>V5</w:t>
            </w:r>
          </w:p>
        </w:tc>
        <w:tc>
          <w:tcPr>
            <w:tcW w:type="dxa" w:w="1949"/>
            <w:vAlign w:val="center"/>
          </w:tcPr>
          <w:p>
            <w:r>
              <w:t>Admin API</w:t>
            </w:r>
          </w:p>
        </w:tc>
        <w:tc>
          <w:tcPr>
            <w:tcW w:type="dxa" w:w="1949"/>
            <w:vAlign w:val="center"/>
          </w:tcPr>
          <w:p>
            <w:r>
              <w:t>T6 (IDOR)</w:t>
            </w:r>
          </w:p>
        </w:tc>
        <w:tc>
          <w:tcPr>
            <w:tcW w:type="dxa" w:w="1949"/>
            <w:vAlign w:val="center"/>
          </w:tcPr>
          <w:p>
            <w:r>
              <w:t>Unauthorized access</w:t>
            </w:r>
          </w:p>
        </w:tc>
        <w:tc>
          <w:tcPr>
            <w:tcW w:type="dxa" w:w="1949"/>
            <w:vAlign w:val="center"/>
          </w:tcPr>
          <w:p>
            <w:r>
              <w:t>ABAC check per org, UUIDv4 IDs</w:t>
            </w:r>
          </w:p>
        </w:tc>
      </w:tr>
      <w:tr>
        <w:tc>
          <w:tcPr>
            <w:tcW w:type="dxa" w:w="1949"/>
            <w:vAlign w:val="center"/>
            <w:shd w:val="clear" w:color="auto" w:fill="F7FAFD"/>
          </w:tcPr>
          <w:p>
            <w:r>
              <w:t>V6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Blob storage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T4 (misconfig)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Data leak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Private buckets + signed URLs + audit logs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7.5 Residual Risk Summary</w:t>
      </w:r>
    </w:p>
    <w:p>
      <w:r>
        <w:t>After applying the mitigations above, the highest residual risks are: (1) insider threat at the Ledger Service - mitigated by dual-control and segregation of duties; (2) quantum-computing attack on RSA keys - deferred to future work with post-quantum migration roadmap.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F3A5F"/>
          <w:sz w:val="40"/>
        </w:rPr>
        <w:t>Phase 8 - Attack Tree and Security Architecture Refinement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8.1 Attack Tree</w:t>
      </w:r>
    </w:p>
    <w:p>
      <w:r>
        <w:t>Critical attacker goal: fraudulently transfer ownership of another organization's product. The attack tree below decomposes this into sub-goals and enumerates preventive and detective controls.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273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ttack-tre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7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Figure 8.1 - Attack Tree: Fraudulent Ownership Transfer</w:t>
      </w:r>
    </w:p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8.2 Attack Paths and Controls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Path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Sub-goal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Preventive Control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Detective Control</w:t>
            </w:r>
          </w:p>
        </w:tc>
      </w:tr>
      <w:tr>
        <w:tc>
          <w:tcPr>
            <w:tcW w:type="dxa" w:w="2436"/>
            <w:vAlign w:val="center"/>
          </w:tcPr>
          <w:p>
            <w:r>
              <w:t>A1</w:t>
            </w:r>
          </w:p>
        </w:tc>
        <w:tc>
          <w:tcPr>
            <w:tcW w:type="dxa" w:w="2436"/>
            <w:vAlign w:val="center"/>
          </w:tcPr>
          <w:p>
            <w:r>
              <w:t>Steal Distributor's private key</w:t>
            </w:r>
          </w:p>
        </w:tc>
        <w:tc>
          <w:tcPr>
            <w:tcW w:type="dxa" w:w="2436"/>
            <w:vAlign w:val="center"/>
          </w:tcPr>
          <w:p>
            <w:r>
              <w:t>HSM-backed keys (no export), MFA</w:t>
            </w:r>
          </w:p>
        </w:tc>
        <w:tc>
          <w:tcPr>
            <w:tcW w:type="dxa" w:w="2436"/>
            <w:vAlign w:val="center"/>
          </w:tcPr>
          <w:p>
            <w:r>
              <w:t>Anomaly alert on unusual login IP/time</w:t>
            </w:r>
          </w:p>
        </w:tc>
      </w:tr>
      <w:tr>
        <w:tc>
          <w:tcPr>
            <w:tcW w:type="dxa" w:w="2436"/>
            <w:vAlign w:val="center"/>
            <w:shd w:val="clear" w:color="auto" w:fill="F7FAFD"/>
          </w:tcPr>
          <w:p>
            <w:r>
              <w:t>A1a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Compromise HSM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FIPS 140-2 L3, tamper-responsive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HSM audit logs + physical monitoring</w:t>
            </w:r>
          </w:p>
        </w:tc>
      </w:tr>
      <w:tr>
        <w:tc>
          <w:tcPr>
            <w:tcW w:type="dxa" w:w="2436"/>
            <w:vAlign w:val="center"/>
          </w:tcPr>
          <w:p>
            <w:r>
              <w:t>A1c</w:t>
            </w:r>
          </w:p>
        </w:tc>
        <w:tc>
          <w:tcPr>
            <w:tcW w:type="dxa" w:w="2436"/>
            <w:vAlign w:val="center"/>
          </w:tcPr>
          <w:p>
            <w:r>
              <w:t>Phish employee</w:t>
            </w:r>
          </w:p>
        </w:tc>
        <w:tc>
          <w:tcPr>
            <w:tcW w:type="dxa" w:w="2436"/>
            <w:vAlign w:val="center"/>
          </w:tcPr>
          <w:p>
            <w:r>
              <w:t>Email filtering, awareness training</w:t>
            </w:r>
          </w:p>
        </w:tc>
        <w:tc>
          <w:tcPr>
            <w:tcW w:type="dxa" w:w="2436"/>
            <w:vAlign w:val="center"/>
          </w:tcPr>
          <w:p>
            <w:r>
              <w:t>SIEM correlation of suspicious events</w:t>
            </w:r>
          </w:p>
        </w:tc>
      </w:tr>
      <w:tr>
        <w:tc>
          <w:tcPr>
            <w:tcW w:type="dxa" w:w="2436"/>
            <w:vAlign w:val="center"/>
            <w:shd w:val="clear" w:color="auto" w:fill="F7FAFD"/>
          </w:tcPr>
          <w:p>
            <w:r>
              <w:t>A2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Exploit API authorization bug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ABAC per org, UUIDv4 IDs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API access log review</w:t>
            </w:r>
          </w:p>
        </w:tc>
      </w:tr>
      <w:tr>
        <w:tc>
          <w:tcPr>
            <w:tcW w:type="dxa" w:w="2436"/>
            <w:vAlign w:val="center"/>
          </w:tcPr>
          <w:p>
            <w:r>
              <w:t>A2a</w:t>
            </w:r>
          </w:p>
        </w:tc>
        <w:tc>
          <w:tcPr>
            <w:tcW w:type="dxa" w:w="2436"/>
            <w:vAlign w:val="center"/>
          </w:tcPr>
          <w:p>
            <w:r>
              <w:t>Guess product ID</w:t>
            </w:r>
          </w:p>
        </w:tc>
        <w:tc>
          <w:tcPr>
            <w:tcW w:type="dxa" w:w="2436"/>
            <w:vAlign w:val="center"/>
          </w:tcPr>
          <w:p>
            <w:r>
              <w:t>UUIDv4 (122 bits entropy)</w:t>
            </w:r>
          </w:p>
        </w:tc>
        <w:tc>
          <w:tcPr>
            <w:tcW w:type="dxa" w:w="2436"/>
            <w:vAlign w:val="center"/>
          </w:tcPr>
          <w:p>
            <w:r>
              <w:t>Rate limit on 404s</w:t>
            </w:r>
          </w:p>
        </w:tc>
      </w:tr>
      <w:tr>
        <w:tc>
          <w:tcPr>
            <w:tcW w:type="dxa" w:w="2436"/>
            <w:vAlign w:val="center"/>
            <w:shd w:val="clear" w:color="auto" w:fill="F7FAFD"/>
          </w:tcPr>
          <w:p>
            <w:r>
              <w:t>A3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Replay old signed transfer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Nonce + timestamp + idempotency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Ledger duplicate detection</w:t>
            </w:r>
          </w:p>
        </w:tc>
      </w:tr>
      <w:tr>
        <w:tc>
          <w:tcPr>
            <w:tcW w:type="dxa" w:w="2436"/>
            <w:vAlign w:val="center"/>
          </w:tcPr>
          <w:p>
            <w:r>
              <w:t>A4</w:t>
            </w:r>
          </w:p>
        </w:tc>
        <w:tc>
          <w:tcPr>
            <w:tcW w:type="dxa" w:w="2436"/>
            <w:vAlign w:val="center"/>
          </w:tcPr>
          <w:p>
            <w:r>
              <w:t>Insider at Ledger Service</w:t>
            </w:r>
          </w:p>
        </w:tc>
        <w:tc>
          <w:tcPr>
            <w:tcW w:type="dxa" w:w="2436"/>
            <w:vAlign w:val="center"/>
          </w:tcPr>
          <w:p>
            <w:r>
              <w:t>Dual-control, segregation of duties</w:t>
            </w:r>
          </w:p>
        </w:tc>
        <w:tc>
          <w:tcPr>
            <w:tcW w:type="dxa" w:w="2436"/>
            <w:vAlign w:val="center"/>
          </w:tcPr>
          <w:p>
            <w:r>
              <w:t>Peer review + immutable audit log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8.3 Security Architecture Refinement</w:t>
      </w:r>
    </w:p>
    <w:p>
      <w:r>
        <w:t>The following controls were added to the architecture in Phase 5 as a direct result of this attack tree analysis:</w:t>
      </w:r>
    </w:p>
    <w:p>
      <w:pPr>
        <w:pStyle w:val="ListBullet"/>
      </w:pPr>
      <w:r>
        <w:t>HSM-backed signing service (was: soft keys)</w:t>
      </w:r>
    </w:p>
    <w:p>
      <w:pPr>
        <w:pStyle w:val="ListBullet"/>
      </w:pPr>
      <w:r>
        <w:t>Nonce + timestamp validation at API Gateway (was: no replay defense)</w:t>
      </w:r>
    </w:p>
    <w:p>
      <w:pPr>
        <w:pStyle w:val="ListBullet"/>
      </w:pPr>
      <w:r>
        <w:t>Dual-approval workflow for high-value transfers (was: single signer)</w:t>
      </w:r>
    </w:p>
    <w:p>
      <w:pPr>
        <w:pStyle w:val="ListBullet"/>
      </w:pPr>
      <w:r>
        <w:t>SIEM with anomaly rules (was: manual log review)</w:t>
      </w:r>
    </w:p>
    <w:p>
      <w:pPr>
        <w:pStyle w:val="ListBullet"/>
      </w:pPr>
      <w:r>
        <w:t>Signed QR codes verified server-side (was: trust QR contents)</w:t>
      </w:r>
    </w:p>
    <w:p>
      <w:pPr>
        <w:pStyle w:val="ListBullet"/>
      </w:pPr>
      <w:r>
        <w:t>Automatic key rotation every 90 days (was: manual ad-hoc)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8.4 Highest-Risk Issues After Refinement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Rank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Risk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Control Status</w:t>
            </w:r>
          </w:p>
        </w:tc>
      </w:tr>
      <w:tr>
        <w:tc>
          <w:tcPr>
            <w:tcW w:type="dxa" w:w="3249"/>
            <w:vAlign w:val="center"/>
          </w:tcPr>
          <w:p>
            <w:r>
              <w:t>1</w:t>
            </w:r>
          </w:p>
        </w:tc>
        <w:tc>
          <w:tcPr>
            <w:tcW w:type="dxa" w:w="3249"/>
            <w:vAlign w:val="center"/>
          </w:tcPr>
          <w:p>
            <w:r>
              <w:t>Private key theft -&gt; fraudulent transfer</w:t>
            </w:r>
          </w:p>
        </w:tc>
        <w:tc>
          <w:tcPr>
            <w:tcW w:type="dxa" w:w="3249"/>
            <w:vAlign w:val="center"/>
          </w:tcPr>
          <w:p>
            <w:r>
              <w:t>Controlled: HSM + MFA + rotation + anomaly alerts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2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Replay of signed transfer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Controlled: nonce + timestamp + idempotency</w:t>
            </w:r>
          </w:p>
        </w:tc>
      </w:tr>
      <w:tr>
        <w:tc>
          <w:tcPr>
            <w:tcW w:type="dxa" w:w="3249"/>
            <w:vAlign w:val="center"/>
          </w:tcPr>
          <w:p>
            <w:r>
              <w:t>3</w:t>
            </w:r>
          </w:p>
        </w:tc>
        <w:tc>
          <w:tcPr>
            <w:tcW w:type="dxa" w:w="3249"/>
            <w:vAlign w:val="center"/>
          </w:tcPr>
          <w:p>
            <w:r>
              <w:t>Insider at Ledger Service</w:t>
            </w:r>
          </w:p>
        </w:tc>
        <w:tc>
          <w:tcPr>
            <w:tcW w:type="dxa" w:w="3249"/>
            <w:vAlign w:val="center"/>
          </w:tcPr>
          <w:p>
            <w:r>
              <w:t>Controlled: dual-control + segregation + immutable audit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8.5 Traceability Thread (SR-03)</w:t>
      </w:r>
    </w:p>
    <w:p>
      <w:r>
        <w:t>SR-03 (every ownership transfer must be digitally signed, hash-chained, and audit-logged) maps directly to attack path A3 (Replay) which is mitigated by nonce + timestamp + hash chain. This closes the thread from requirement -&gt; attack -&gt; control.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F3A5F"/>
          <w:sz w:val="40"/>
        </w:rPr>
        <w:t>Phase 9 - Product Backlog and Jira/Scrum</w:t>
      </w:r>
    </w:p>
    <w:p>
      <w:r>
        <w:t>The PharmaChain backlog was managed in a live Jira Cloud Scrum project (site: j33v4n.atlassian.net, project key: SCMSEC). The backlog, sprint boards, and burndown charts below are direct screenshots from Jira.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9.0 Live Jira Backlog (Evidence)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969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backlo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6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Figure 9.1 - Jira backlog showing 5 epics, 12 stories, 2 sprints</w:t>
      </w:r>
    </w:p>
    <w:p/>
    <w:p/>
    <w:p>
      <w:r>
        <w:t>The Timeline view below shows story start/due dates and the dependency arrows between blocked and blocking stories.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98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imelin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9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Figure 9.2 - Jira Timeline view with dependencies</w:t>
      </w:r>
    </w:p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9.1 Epics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Epic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4873"/>
            <w:vAlign w:val="center"/>
          </w:tcPr>
          <w:p>
            <w:r>
              <w:t>E1 (SCMSEC-1)</w:t>
            </w:r>
          </w:p>
        </w:tc>
        <w:tc>
          <w:tcPr>
            <w:tcW w:type="dxa" w:w="4873"/>
            <w:vAlign w:val="center"/>
          </w:tcPr>
          <w:p>
            <w:r>
              <w:t>Identity &amp; Access - PKI, MFA, RBAC, ABAC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E2 (SCMSEC-2)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Product Lifecycle - registration, serialization, lookup</w:t>
            </w:r>
          </w:p>
        </w:tc>
      </w:tr>
      <w:tr>
        <w:tc>
          <w:tcPr>
            <w:tcW w:type="dxa" w:w="4873"/>
            <w:vAlign w:val="center"/>
          </w:tcPr>
          <w:p>
            <w:r>
              <w:t>E3 (SCMSEC-3)</w:t>
            </w:r>
          </w:p>
        </w:tc>
        <w:tc>
          <w:tcPr>
            <w:tcW w:type="dxa" w:w="4873"/>
            <w:vAlign w:val="center"/>
          </w:tcPr>
          <w:p>
            <w:r>
              <w:t>Shipment &amp; Logistics - shipments, receipts, deliveries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E4 (SCMSEC-4)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Ownership &amp; Ledger - signed transfers, hash chain</w:t>
            </w:r>
          </w:p>
        </w:tc>
      </w:tr>
      <w:tr>
        <w:tc>
          <w:tcPr>
            <w:tcW w:type="dxa" w:w="4873"/>
            <w:vAlign w:val="center"/>
          </w:tcPr>
          <w:p>
            <w:r>
              <w:t>E5 (SCMSEC-5)</w:t>
            </w:r>
          </w:p>
        </w:tc>
        <w:tc>
          <w:tcPr>
            <w:tcW w:type="dxa" w:w="4873"/>
            <w:vAlign w:val="center"/>
          </w:tcPr>
          <w:p>
            <w:r>
              <w:t>Audit &amp; Compliance - immutable log, anomaly detection, reporting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9.2 User Stories</w:t>
      </w:r>
    </w:p>
    <w:p>
      <w:r>
        <w:t>12 user stories are defined across the 5 epics. Each follows the As a ... I want ... so that ... format with acceptance criteria.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ID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Epic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User Story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Priority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Acceptance Criteria</w:t>
            </w:r>
          </w:p>
        </w:tc>
      </w:tr>
      <w:tr>
        <w:tc>
          <w:tcPr>
            <w:tcW w:type="dxa" w:w="1949"/>
            <w:vAlign w:val="center"/>
          </w:tcPr>
          <w:p>
            <w:r>
              <w:t>SCMSEC-6</w:t>
            </w:r>
          </w:p>
        </w:tc>
        <w:tc>
          <w:tcPr>
            <w:tcW w:type="dxa" w:w="1949"/>
            <w:vAlign w:val="center"/>
          </w:tcPr>
          <w:p>
            <w:r>
              <w:t>E1</w:t>
            </w:r>
          </w:p>
        </w:tc>
        <w:tc>
          <w:tcPr>
            <w:tcW w:type="dxa" w:w="1949"/>
            <w:vAlign w:val="center"/>
          </w:tcPr>
          <w:p>
            <w:r>
              <w:t>As a Manufacturer, I want to register with PKI so that my identity is trusted</w:t>
            </w:r>
          </w:p>
        </w:tc>
        <w:tc>
          <w:tcPr>
            <w:tcW w:type="dxa" w:w="1949"/>
            <w:vAlign w:val="center"/>
          </w:tcPr>
          <w:p>
            <w:r>
              <w:t>High</w:t>
            </w:r>
          </w:p>
        </w:tc>
        <w:tc>
          <w:tcPr>
            <w:tcW w:type="dxa" w:w="1949"/>
            <w:vAlign w:val="center"/>
          </w:tcPr>
          <w:p>
            <w:r>
              <w:t>Certificate issued; mTLS works</w:t>
            </w:r>
          </w:p>
        </w:tc>
      </w:tr>
      <w:tr>
        <w:tc>
          <w:tcPr>
            <w:tcW w:type="dxa" w:w="1949"/>
            <w:vAlign w:val="center"/>
            <w:shd w:val="clear" w:color="auto" w:fill="F7FAFD"/>
          </w:tcPr>
          <w:p>
            <w:r>
              <w:t>SCMSEC-7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E1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As an Admin, I want to onboard an org so that it can join the network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High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Org has keys and RBAC roles</w:t>
            </w:r>
          </w:p>
        </w:tc>
      </w:tr>
      <w:tr>
        <w:tc>
          <w:tcPr>
            <w:tcW w:type="dxa" w:w="1949"/>
            <w:vAlign w:val="center"/>
          </w:tcPr>
          <w:p>
            <w:r>
              <w:t>SCMSEC-8</w:t>
            </w:r>
          </w:p>
        </w:tc>
        <w:tc>
          <w:tcPr>
            <w:tcW w:type="dxa" w:w="1949"/>
            <w:vAlign w:val="center"/>
          </w:tcPr>
          <w:p>
            <w:r>
              <w:t>E1</w:t>
            </w:r>
          </w:p>
        </w:tc>
        <w:tc>
          <w:tcPr>
            <w:tcW w:type="dxa" w:w="1949"/>
            <w:vAlign w:val="center"/>
          </w:tcPr>
          <w:p>
            <w:r>
              <w:t>As a User, I want MFA so that my account is protected</w:t>
            </w:r>
          </w:p>
        </w:tc>
        <w:tc>
          <w:tcPr>
            <w:tcW w:type="dxa" w:w="1949"/>
            <w:vAlign w:val="center"/>
          </w:tcPr>
          <w:p>
            <w:r>
              <w:t>High</w:t>
            </w:r>
          </w:p>
        </w:tc>
        <w:tc>
          <w:tcPr>
            <w:tcW w:type="dxa" w:w="1949"/>
            <w:vAlign w:val="center"/>
          </w:tcPr>
          <w:p>
            <w:r>
              <w:t>TOTP required; recovery codes</w:t>
            </w:r>
          </w:p>
        </w:tc>
      </w:tr>
      <w:tr>
        <w:tc>
          <w:tcPr>
            <w:tcW w:type="dxa" w:w="1949"/>
            <w:vAlign w:val="center"/>
            <w:shd w:val="clear" w:color="auto" w:fill="F7FAFD"/>
          </w:tcPr>
          <w:p>
            <w:r>
              <w:t>SCMSEC-9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E2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As a Manufacturer, I want to register a product with a unique serial so it is traceable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High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Duplicate serial rejected; ledger entry</w:t>
            </w:r>
          </w:p>
        </w:tc>
      </w:tr>
      <w:tr>
        <w:tc>
          <w:tcPr>
            <w:tcW w:type="dxa" w:w="1949"/>
            <w:vAlign w:val="center"/>
          </w:tcPr>
          <w:p>
            <w:r>
              <w:t>SCMSEC-10</w:t>
            </w:r>
          </w:p>
        </w:tc>
        <w:tc>
          <w:tcPr>
            <w:tcW w:type="dxa" w:w="1949"/>
            <w:vAlign w:val="center"/>
          </w:tcPr>
          <w:p>
            <w:r>
              <w:t>E2</w:t>
            </w:r>
          </w:p>
        </w:tc>
        <w:tc>
          <w:tcPr>
            <w:tcW w:type="dxa" w:w="1949"/>
            <w:vAlign w:val="center"/>
          </w:tcPr>
          <w:p>
            <w:r>
              <w:t>As a Customer, I want to verify product authenticity so I trust my purchase</w:t>
            </w:r>
          </w:p>
        </w:tc>
        <w:tc>
          <w:tcPr>
            <w:tcW w:type="dxa" w:w="1949"/>
            <w:vAlign w:val="center"/>
          </w:tcPr>
          <w:p>
            <w:r>
              <w:t>High</w:t>
            </w:r>
          </w:p>
        </w:tc>
        <w:tc>
          <w:tcPr>
            <w:tcW w:type="dxa" w:w="1949"/>
            <w:vAlign w:val="center"/>
          </w:tcPr>
          <w:p>
            <w:r>
              <w:t>Signed query returns valid/invalid</w:t>
            </w:r>
          </w:p>
        </w:tc>
      </w:tr>
      <w:tr>
        <w:tc>
          <w:tcPr>
            <w:tcW w:type="dxa" w:w="1949"/>
            <w:vAlign w:val="center"/>
            <w:shd w:val="clear" w:color="auto" w:fill="F7FAFD"/>
          </w:tcPr>
          <w:p>
            <w:r>
              <w:t>SCMSEC-11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E3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As a Distributor, I want to create a shipment so goods move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High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Shipment ID + signed record</w:t>
            </w:r>
          </w:p>
        </w:tc>
      </w:tr>
      <w:tr>
        <w:tc>
          <w:tcPr>
            <w:tcW w:type="dxa" w:w="1949"/>
            <w:vAlign w:val="center"/>
          </w:tcPr>
          <w:p>
            <w:r>
              <w:t>SCMSEC-12</w:t>
            </w:r>
          </w:p>
        </w:tc>
        <w:tc>
          <w:tcPr>
            <w:tcW w:type="dxa" w:w="1949"/>
            <w:vAlign w:val="center"/>
          </w:tcPr>
          <w:p>
            <w:r>
              <w:t>E3</w:t>
            </w:r>
          </w:p>
        </w:tc>
        <w:tc>
          <w:tcPr>
            <w:tcW w:type="dxa" w:w="1949"/>
            <w:vAlign w:val="center"/>
          </w:tcPr>
          <w:p>
            <w:r>
              <w:t>As a Warehouse, I want to confirm receipt so chain of custody continues</w:t>
            </w:r>
          </w:p>
        </w:tc>
        <w:tc>
          <w:tcPr>
            <w:tcW w:type="dxa" w:w="1949"/>
            <w:vAlign w:val="center"/>
          </w:tcPr>
          <w:p>
            <w:r>
              <w:t>High</w:t>
            </w:r>
          </w:p>
        </w:tc>
        <w:tc>
          <w:tcPr>
            <w:tcW w:type="dxa" w:w="1949"/>
            <w:vAlign w:val="center"/>
          </w:tcPr>
          <w:p>
            <w:r>
              <w:t>Seal hash verified; audit logged</w:t>
            </w:r>
          </w:p>
        </w:tc>
      </w:tr>
      <w:tr>
        <w:tc>
          <w:tcPr>
            <w:tcW w:type="dxa" w:w="1949"/>
            <w:vAlign w:val="center"/>
            <w:shd w:val="clear" w:color="auto" w:fill="F7FAFD"/>
          </w:tcPr>
          <w:p>
            <w:r>
              <w:t>SCMSEC-13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E3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As a Retailer, I want to confirm delivery so the sale is complete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High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Delivery record + notification</w:t>
            </w:r>
          </w:p>
        </w:tc>
      </w:tr>
      <w:tr>
        <w:tc>
          <w:tcPr>
            <w:tcW w:type="dxa" w:w="1949"/>
            <w:vAlign w:val="center"/>
          </w:tcPr>
          <w:p>
            <w:r>
              <w:t>SCMSEC-14</w:t>
            </w:r>
          </w:p>
        </w:tc>
        <w:tc>
          <w:tcPr>
            <w:tcW w:type="dxa" w:w="1949"/>
            <w:vAlign w:val="center"/>
          </w:tcPr>
          <w:p>
            <w:r>
              <w:t>E4</w:t>
            </w:r>
          </w:p>
        </w:tc>
        <w:tc>
          <w:tcPr>
            <w:tcW w:type="dxa" w:w="1949"/>
            <w:vAlign w:val="center"/>
          </w:tcPr>
          <w:p>
            <w:r>
              <w:t>As a Distributor, I want to transfer ownership so legal title moves</w:t>
            </w:r>
          </w:p>
        </w:tc>
        <w:tc>
          <w:tcPr>
            <w:tcW w:type="dxa" w:w="1949"/>
            <w:vAlign w:val="center"/>
          </w:tcPr>
          <w:p>
            <w:r>
              <w:t>High</w:t>
            </w:r>
          </w:p>
        </w:tc>
        <w:tc>
          <w:tcPr>
            <w:tcW w:type="dxa" w:w="1949"/>
            <w:vAlign w:val="center"/>
          </w:tcPr>
          <w:p>
            <w:r>
              <w:t>Signature verified; ledger updated</w:t>
            </w:r>
          </w:p>
        </w:tc>
      </w:tr>
      <w:tr>
        <w:tc>
          <w:tcPr>
            <w:tcW w:type="dxa" w:w="1949"/>
            <w:vAlign w:val="center"/>
            <w:shd w:val="clear" w:color="auto" w:fill="F7FAFD"/>
          </w:tcPr>
          <w:p>
            <w:r>
              <w:t>SCMSEC-15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E5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As an Auditor, I want to view immutable audit logs so I can investigate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High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Read-only; hash verified</w:t>
            </w:r>
          </w:p>
        </w:tc>
      </w:tr>
      <w:tr>
        <w:tc>
          <w:tcPr>
            <w:tcW w:type="dxa" w:w="1949"/>
            <w:vAlign w:val="center"/>
          </w:tcPr>
          <w:p>
            <w:r>
              <w:t>SCMSEC-16</w:t>
            </w:r>
          </w:p>
        </w:tc>
        <w:tc>
          <w:tcPr>
            <w:tcW w:type="dxa" w:w="1949"/>
            <w:vAlign w:val="center"/>
          </w:tcPr>
          <w:p>
            <w:r>
              <w:t>E5</w:t>
            </w:r>
          </w:p>
        </w:tc>
        <w:tc>
          <w:tcPr>
            <w:tcW w:type="dxa" w:w="1949"/>
            <w:vAlign w:val="center"/>
          </w:tcPr>
          <w:p>
            <w:r>
              <w:t>As a Security Officer, I want anomaly alerts so fraud is detected</w:t>
            </w:r>
          </w:p>
        </w:tc>
        <w:tc>
          <w:tcPr>
            <w:tcW w:type="dxa" w:w="1949"/>
            <w:vAlign w:val="center"/>
          </w:tcPr>
          <w:p>
            <w:r>
              <w:t>Medium</w:t>
            </w:r>
          </w:p>
        </w:tc>
        <w:tc>
          <w:tcPr>
            <w:tcW w:type="dxa" w:w="1949"/>
            <w:vAlign w:val="center"/>
          </w:tcPr>
          <w:p>
            <w:r>
              <w:t>Alert on duplicate/odd transfer</w:t>
            </w:r>
          </w:p>
        </w:tc>
      </w:tr>
      <w:tr>
        <w:tc>
          <w:tcPr>
            <w:tcW w:type="dxa" w:w="1949"/>
            <w:vAlign w:val="center"/>
            <w:shd w:val="clear" w:color="auto" w:fill="F7FAFD"/>
          </w:tcPr>
          <w:p>
            <w:r>
              <w:t>SCMSEC-17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E3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As a Distributor, I want real-time status so I can plan logistics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Medium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Status &lt; 1s; push notifications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9.3 Jira Scrum Project Setup</w:t>
      </w:r>
    </w:p>
    <w:p>
      <w:pPr>
        <w:pStyle w:val="ListBullet"/>
      </w:pPr>
      <w:r>
        <w:t>Jira Cloud site: j33v4n.atlassian.net</w:t>
      </w:r>
    </w:p>
    <w:p>
      <w:pPr>
        <w:pStyle w:val="ListBullet"/>
      </w:pPr>
      <w:r>
        <w:t>Project key: SCMSEC</w:t>
      </w:r>
    </w:p>
    <w:p>
      <w:pPr>
        <w:pStyle w:val="ListBullet"/>
      </w:pPr>
      <w:r>
        <w:t>Board type: Scrum</w:t>
      </w:r>
    </w:p>
    <w:p>
      <w:pPr>
        <w:pStyle w:val="ListBullet"/>
      </w:pPr>
      <w:r>
        <w:t>Epics: SCMSEC-1 .. SCMSEC-5</w:t>
      </w:r>
    </w:p>
    <w:p>
      <w:pPr>
        <w:pStyle w:val="ListBullet"/>
      </w:pPr>
      <w:r>
        <w:t>Stories: SCMSEC-6 .. SCMSEC-17</w:t>
      </w:r>
    </w:p>
    <w:p>
      <w:pPr>
        <w:pStyle w:val="ListBullet"/>
      </w:pPr>
      <w:r>
        <w:t>Workflow: TO DO -&gt; IN PROGRESS -&gt; TESTING -&gt; DONE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9.4 Sprint Plan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Sprint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Sprint Goal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Stories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Duration</w:t>
            </w:r>
          </w:p>
        </w:tc>
      </w:tr>
      <w:tr>
        <w:tc>
          <w:tcPr>
            <w:tcW w:type="dxa" w:w="2436"/>
            <w:vAlign w:val="center"/>
          </w:tcPr>
          <w:p>
            <w:r>
              <w:t>Sprint 1 - Secure Foundation</w:t>
            </w:r>
          </w:p>
        </w:tc>
        <w:tc>
          <w:tcPr>
            <w:tcW w:type="dxa" w:w="2436"/>
            <w:vAlign w:val="center"/>
          </w:tcPr>
          <w:p>
            <w:r>
              <w:t>Secure Foundation - Identity, Product, Audit</w:t>
            </w:r>
          </w:p>
        </w:tc>
        <w:tc>
          <w:tcPr>
            <w:tcW w:type="dxa" w:w="2436"/>
            <w:vAlign w:val="center"/>
          </w:tcPr>
          <w:p>
            <w:r>
              <w:t>SCMSEC-6, 7, 8, 9, 15</w:t>
            </w:r>
          </w:p>
        </w:tc>
        <w:tc>
          <w:tcPr>
            <w:tcW w:type="dxa" w:w="2436"/>
            <w:vAlign w:val="center"/>
          </w:tcPr>
          <w:p>
            <w:r>
              <w:t>2 weeks</w:t>
            </w:r>
          </w:p>
        </w:tc>
      </w:tr>
      <w:tr>
        <w:tc>
          <w:tcPr>
            <w:tcW w:type="dxa" w:w="2436"/>
            <w:vAlign w:val="center"/>
            <w:shd w:val="clear" w:color="auto" w:fill="F7FAFD"/>
          </w:tcPr>
          <w:p>
            <w:r>
              <w:t>Sprint 2 - Logistics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Logistics and Ownership - Shipments, Receipts, Transfers, Anomaly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SCMSEC-10..14, 16, 17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2 weeks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F3A5F"/>
          <w:sz w:val="40"/>
        </w:rPr>
        <w:t>Phase 10 - Sprint Execution and Scrum Metrics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10.1 Sprint Board at Start (Jira Evidence)</w:t>
      </w:r>
    </w:p>
    <w:p>
      <w:r>
        <w:t>Sprint 1 - Secure Foundation was started in Jira. The board below is a live screenshot from the Jira Cloud site.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041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print1-boar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Figure 10.1 - Sprint 1 board at sprint start (TO DO / IN PROGRESS / DONE)</w:t>
      </w:r>
    </w:p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10.2 Board With Progress (Day 3)</w:t>
      </w:r>
    </w:p>
    <w:p>
      <w:r>
        <w:t>After three days of execution, several stories have been moved through IN PROGRESS, TESTING, and DONE.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736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board-progres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Figure 10.2 - Sprint 1 board with in-flight and completed stories</w:t>
      </w:r>
    </w:p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10.3 Burndown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8904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urndow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9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Figure 10.3 - Sprint burndown chart from Jira</w:t>
      </w:r>
    </w:p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10.4 Sprint Board Snapshot (tabular)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TO DO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IN PROGRESS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TESTING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DONE</w:t>
            </w:r>
          </w:p>
        </w:tc>
      </w:tr>
      <w:tr>
        <w:tc>
          <w:tcPr>
            <w:tcW w:type="dxa" w:w="2436"/>
            <w:vAlign w:val="center"/>
          </w:tcPr>
          <w:p>
            <w:r>
              <w:t>SCMSEC-17</w:t>
            </w:r>
          </w:p>
        </w:tc>
        <w:tc>
          <w:tcPr>
            <w:tcW w:type="dxa" w:w="2436"/>
            <w:vAlign w:val="center"/>
          </w:tcPr>
          <w:p>
            <w:r>
              <w:t>SCMSEC-9</w:t>
            </w:r>
          </w:p>
        </w:tc>
        <w:tc>
          <w:tcPr>
            <w:tcW w:type="dxa" w:w="2436"/>
            <w:vAlign w:val="center"/>
          </w:tcPr>
          <w:p>
            <w:r>
              <w:t>SCMSEC-15</w:t>
            </w:r>
          </w:p>
        </w:tc>
        <w:tc>
          <w:tcPr>
            <w:tcW w:type="dxa" w:w="2436"/>
            <w:vAlign w:val="center"/>
          </w:tcPr>
          <w:p>
            <w:r>
              <w:t>SCMSEC-6, SCMSEC-7, SCMSEC-8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10.5 Daily Scrum Entry (Day 3)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Member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Yesterday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Today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Blockers</w:t>
            </w:r>
          </w:p>
        </w:tc>
      </w:tr>
      <w:tr>
        <w:tc>
          <w:tcPr>
            <w:tcW w:type="dxa" w:w="2436"/>
            <w:vAlign w:val="center"/>
          </w:tcPr>
          <w:p>
            <w:r>
              <w:t>Dev A</w:t>
            </w:r>
          </w:p>
        </w:tc>
        <w:tc>
          <w:tcPr>
            <w:tcW w:type="dxa" w:w="2436"/>
            <w:vAlign w:val="center"/>
          </w:tcPr>
          <w:p>
            <w:r>
              <w:t>Finished SCMSEC-8</w:t>
            </w:r>
          </w:p>
        </w:tc>
        <w:tc>
          <w:tcPr>
            <w:tcW w:type="dxa" w:w="2436"/>
            <w:vAlign w:val="center"/>
          </w:tcPr>
          <w:p>
            <w:r>
              <w:t>Start SCMSEC-9</w:t>
            </w:r>
          </w:p>
        </w:tc>
        <w:tc>
          <w:tcPr>
            <w:tcW w:type="dxa" w:w="2436"/>
            <w:vAlign w:val="center"/>
          </w:tcPr>
          <w:p>
            <w:r>
              <w:t>None</w:t>
            </w:r>
          </w:p>
        </w:tc>
      </w:tr>
      <w:tr>
        <w:tc>
          <w:tcPr>
            <w:tcW w:type="dxa" w:w="2436"/>
            <w:vAlign w:val="center"/>
            <w:shd w:val="clear" w:color="auto" w:fill="F7FAFD"/>
          </w:tcPr>
          <w:p>
            <w:r>
              <w:t>Dev B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SCMSEC-14 signature logic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Unit tests for SCMSEC-14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HSM access pending</w:t>
            </w:r>
          </w:p>
        </w:tc>
      </w:tr>
      <w:tr>
        <w:tc>
          <w:tcPr>
            <w:tcW w:type="dxa" w:w="2436"/>
            <w:vAlign w:val="center"/>
          </w:tcPr>
          <w:p>
            <w:r>
              <w:t>QA</w:t>
            </w:r>
          </w:p>
        </w:tc>
        <w:tc>
          <w:tcPr>
            <w:tcW w:type="dxa" w:w="2436"/>
            <w:vAlign w:val="center"/>
          </w:tcPr>
          <w:p>
            <w:r>
              <w:t>Test plan for SCMSEC-6</w:t>
            </w:r>
          </w:p>
        </w:tc>
        <w:tc>
          <w:tcPr>
            <w:tcW w:type="dxa" w:w="2436"/>
            <w:vAlign w:val="center"/>
          </w:tcPr>
          <w:p>
            <w:r>
              <w:t>Execute SCMSEC-6 tests</w:t>
            </w:r>
          </w:p>
        </w:tc>
        <w:tc>
          <w:tcPr>
            <w:tcW w:type="dxa" w:w="2436"/>
            <w:vAlign w:val="center"/>
          </w:tcPr>
          <w:p>
            <w:r>
              <w:t>None</w:t>
            </w:r>
          </w:p>
        </w:tc>
      </w:tr>
      <w:tr>
        <w:tc>
          <w:tcPr>
            <w:tcW w:type="dxa" w:w="2436"/>
            <w:vAlign w:val="center"/>
            <w:shd w:val="clear" w:color="auto" w:fill="F7FAFD"/>
          </w:tcPr>
          <w:p>
            <w:r>
              <w:t>Security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Threat review SCMSEC-14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STRIDE recheck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None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10.6 Sprint Burndown Data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Day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Ideal SP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Actual SP</w:t>
            </w:r>
          </w:p>
        </w:tc>
      </w:tr>
      <w:tr>
        <w:tc>
          <w:tcPr>
            <w:tcW w:type="dxa" w:w="3249"/>
            <w:vAlign w:val="center"/>
          </w:tcPr>
          <w:p>
            <w:r>
              <w:t>0</w:t>
            </w:r>
          </w:p>
        </w:tc>
        <w:tc>
          <w:tcPr>
            <w:tcW w:type="dxa" w:w="3249"/>
            <w:vAlign w:val="center"/>
          </w:tcPr>
          <w:p>
            <w:r>
              <w:t>20</w:t>
            </w:r>
          </w:p>
        </w:tc>
        <w:tc>
          <w:tcPr>
            <w:tcW w:type="dxa" w:w="3249"/>
            <w:vAlign w:val="center"/>
          </w:tcPr>
          <w:p>
            <w:r>
              <w:t>20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2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16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17</w:t>
            </w:r>
          </w:p>
        </w:tc>
      </w:tr>
      <w:tr>
        <w:tc>
          <w:tcPr>
            <w:tcW w:type="dxa" w:w="3249"/>
            <w:vAlign w:val="center"/>
          </w:tcPr>
          <w:p>
            <w:r>
              <w:t>4</w:t>
            </w:r>
          </w:p>
        </w:tc>
        <w:tc>
          <w:tcPr>
            <w:tcW w:type="dxa" w:w="3249"/>
            <w:vAlign w:val="center"/>
          </w:tcPr>
          <w:p>
            <w:r>
              <w:t>12</w:t>
            </w:r>
          </w:p>
        </w:tc>
        <w:tc>
          <w:tcPr>
            <w:tcW w:type="dxa" w:w="3249"/>
            <w:vAlign w:val="center"/>
          </w:tcPr>
          <w:p>
            <w:r>
              <w:t>13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6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8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9</w:t>
            </w:r>
          </w:p>
        </w:tc>
      </w:tr>
      <w:tr>
        <w:tc>
          <w:tcPr>
            <w:tcW w:type="dxa" w:w="3249"/>
            <w:vAlign w:val="center"/>
          </w:tcPr>
          <w:p>
            <w:r>
              <w:t>8</w:t>
            </w:r>
          </w:p>
        </w:tc>
        <w:tc>
          <w:tcPr>
            <w:tcW w:type="dxa" w:w="3249"/>
            <w:vAlign w:val="center"/>
          </w:tcPr>
          <w:p>
            <w:r>
              <w:t>4</w:t>
            </w:r>
          </w:p>
        </w:tc>
        <w:tc>
          <w:tcPr>
            <w:tcW w:type="dxa" w:w="3249"/>
            <w:vAlign w:val="center"/>
          </w:tcPr>
          <w:p>
            <w:r>
              <w:t>5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10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0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2 (carry-over SCMSEC-17)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10.7 Scrum Metrics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Metric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Value</w:t>
            </w:r>
          </w:p>
        </w:tc>
      </w:tr>
      <w:tr>
        <w:tc>
          <w:tcPr>
            <w:tcW w:type="dxa" w:w="4873"/>
            <w:vAlign w:val="center"/>
          </w:tcPr>
          <w:p>
            <w:r>
              <w:t>Velocity (Sprint 1)</w:t>
            </w:r>
          </w:p>
        </w:tc>
        <w:tc>
          <w:tcPr>
            <w:tcW w:type="dxa" w:w="4873"/>
            <w:vAlign w:val="center"/>
          </w:tcPr>
          <w:p>
            <w:r>
              <w:t>18 story points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Velocity (Sprint 2)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18 story points</w:t>
            </w:r>
          </w:p>
        </w:tc>
      </w:tr>
      <w:tr>
        <w:tc>
          <w:tcPr>
            <w:tcW w:type="dxa" w:w="4873"/>
            <w:vAlign w:val="center"/>
          </w:tcPr>
          <w:p>
            <w:r>
              <w:t>Average velocity</w:t>
            </w:r>
          </w:p>
        </w:tc>
        <w:tc>
          <w:tcPr>
            <w:tcW w:type="dxa" w:w="4873"/>
            <w:vAlign w:val="center"/>
          </w:tcPr>
          <w:p>
            <w:r>
              <w:t>18 story points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Defects found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4 (1 High, 2 Medium, 1 Low)</w:t>
            </w:r>
          </w:p>
        </w:tc>
      </w:tr>
      <w:tr>
        <w:tc>
          <w:tcPr>
            <w:tcW w:type="dxa" w:w="4873"/>
            <w:vAlign w:val="center"/>
          </w:tcPr>
          <w:p>
            <w:r>
              <w:t>Defects fixed</w:t>
            </w:r>
          </w:p>
        </w:tc>
        <w:tc>
          <w:tcPr>
            <w:tcW w:type="dxa" w:w="4873"/>
            <w:vAlign w:val="center"/>
          </w:tcPr>
          <w:p>
            <w:r>
              <w:t>3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Defects carried over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1 (Low)</w:t>
            </w:r>
          </w:p>
        </w:tc>
      </w:tr>
      <w:tr>
        <w:tc>
          <w:tcPr>
            <w:tcW w:type="dxa" w:w="4873"/>
            <w:vAlign w:val="center"/>
          </w:tcPr>
          <w:p>
            <w:r>
              <w:t>Stories completed</w:t>
            </w:r>
          </w:p>
        </w:tc>
        <w:tc>
          <w:tcPr>
            <w:tcW w:type="dxa" w:w="4873"/>
            <w:vAlign w:val="center"/>
          </w:tcPr>
          <w:p>
            <w:r>
              <w:t>11 of 12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Carry-over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SCMSEC-17 (real-time status)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10.8 Defect 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ID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Severity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Description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Fix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1949"/>
            <w:vAlign w:val="center"/>
          </w:tcPr>
          <w:p>
            <w:r>
              <w:t>DEF-001</w:t>
            </w:r>
          </w:p>
        </w:tc>
        <w:tc>
          <w:tcPr>
            <w:tcW w:type="dxa" w:w="1949"/>
            <w:vAlign w:val="center"/>
          </w:tcPr>
          <w:p>
            <w:r>
              <w:t>High</w:t>
            </w:r>
          </w:p>
        </w:tc>
        <w:tc>
          <w:tcPr>
            <w:tcW w:type="dxa" w:w="1949"/>
            <w:vAlign w:val="center"/>
          </w:tcPr>
          <w:p>
            <w:r>
              <w:t>Replay in ownership transfer API</w:t>
            </w:r>
          </w:p>
        </w:tc>
        <w:tc>
          <w:tcPr>
            <w:tcW w:type="dxa" w:w="1949"/>
            <w:vAlign w:val="center"/>
          </w:tcPr>
          <w:p>
            <w:r>
              <w:t>Nonce + timestamp validation</w:t>
            </w:r>
          </w:p>
        </w:tc>
        <w:tc>
          <w:tcPr>
            <w:tcW w:type="dxa" w:w="1949"/>
            <w:vAlign w:val="center"/>
          </w:tcPr>
          <w:p>
            <w:r>
              <w:t>Fixed</w:t>
            </w:r>
          </w:p>
        </w:tc>
      </w:tr>
      <w:tr>
        <w:tc>
          <w:tcPr>
            <w:tcW w:type="dxa" w:w="1949"/>
            <w:vAlign w:val="center"/>
            <w:shd w:val="clear" w:color="auto" w:fill="F7FAFD"/>
          </w:tcPr>
          <w:p>
            <w:r>
              <w:t>DEF-002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Medium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Duplicate serial race condition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DB unique constraint + transaction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Fixed</w:t>
            </w:r>
          </w:p>
        </w:tc>
      </w:tr>
      <w:tr>
        <w:tc>
          <w:tcPr>
            <w:tcW w:type="dxa" w:w="1949"/>
            <w:vAlign w:val="center"/>
          </w:tcPr>
          <w:p>
            <w:r>
              <w:t>DEF-003</w:t>
            </w:r>
          </w:p>
        </w:tc>
        <w:tc>
          <w:tcPr>
            <w:tcW w:type="dxa" w:w="1949"/>
            <w:vAlign w:val="center"/>
          </w:tcPr>
          <w:p>
            <w:r>
              <w:t>Medium</w:t>
            </w:r>
          </w:p>
        </w:tc>
        <w:tc>
          <w:tcPr>
            <w:tcW w:type="dxa" w:w="1949"/>
            <w:vAlign w:val="center"/>
          </w:tcPr>
          <w:p>
            <w:r>
              <w:t>Anomaly alert fired on legitimate night shift</w:t>
            </w:r>
          </w:p>
        </w:tc>
        <w:tc>
          <w:tcPr>
            <w:tcW w:type="dxa" w:w="1949"/>
            <w:vAlign w:val="center"/>
          </w:tcPr>
          <w:p>
            <w:r>
              <w:t>Refined rule (shift-aware)</w:t>
            </w:r>
          </w:p>
        </w:tc>
        <w:tc>
          <w:tcPr>
            <w:tcW w:type="dxa" w:w="1949"/>
            <w:vAlign w:val="center"/>
          </w:tcPr>
          <w:p>
            <w:r>
              <w:t>Fixed</w:t>
            </w:r>
          </w:p>
        </w:tc>
      </w:tr>
      <w:tr>
        <w:tc>
          <w:tcPr>
            <w:tcW w:type="dxa" w:w="1949"/>
            <w:vAlign w:val="center"/>
            <w:shd w:val="clear" w:color="auto" w:fill="F7FAFD"/>
          </w:tcPr>
          <w:p>
            <w:r>
              <w:t>DEF-004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Low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Timestamp formatting inconsistency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Deferred to Sprint 3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Open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10.9 Sprint Review Outcome</w:t>
      </w:r>
    </w:p>
    <w:p>
      <w:r>
        <w:t>Stakeholders (Manufacturer, Distributor, Auditor) accepted 11 stories. The team demonstrated end-to-end flow: product registration -&gt; shipment -&gt; warehouse receipt -&gt; ownership transfer -&gt; audit trail.</w:t>
      </w:r>
    </w:p>
    <w:p>
      <w:r>
        <w:t>Retailer requested better anomaly alert UI for non-technical operators. This was added to the Sprint 3 backlog.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10.10 Sprint Retrospective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What Went Well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What To Improve</w:t>
            </w:r>
          </w:p>
        </w:tc>
      </w:tr>
      <w:tr>
        <w:tc>
          <w:tcPr>
            <w:tcW w:type="dxa" w:w="4873"/>
            <w:vAlign w:val="center"/>
          </w:tcPr>
          <w:p>
            <w:r>
              <w:t>Cross-org daily scrums surfaced blockers early</w:t>
            </w:r>
          </w:p>
        </w:tc>
        <w:tc>
          <w:tcPr>
            <w:tcW w:type="dxa" w:w="4873"/>
            <w:vAlign w:val="center"/>
          </w:tcPr>
          <w:p>
            <w:r>
              <w:t>Add HSM access earlier in the sprint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Security review as part of Definition of Done caught replay bug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Pair-program security-critical stories (SCMSEC-14)</w:t>
            </w:r>
          </w:p>
        </w:tc>
      </w:tr>
      <w:tr>
        <w:tc>
          <w:tcPr>
            <w:tcW w:type="dxa" w:w="4873"/>
            <w:vAlign w:val="center"/>
          </w:tcPr>
          <w:p>
            <w:r>
              <w:t>Velocity stable at 18 SP across both sprints</w:t>
            </w:r>
          </w:p>
        </w:tc>
        <w:tc>
          <w:tcPr>
            <w:tcW w:type="dxa" w:w="4873"/>
            <w:vAlign w:val="center"/>
          </w:tcPr>
          <w:p>
            <w:r>
              <w:t>Refine carry-over estimation</w:t>
            </w:r>
          </w:p>
        </w:tc>
      </w:tr>
    </w:tbl>
    <w:p>
      <w:pPr>
        <w:pStyle w:val="Heading3"/>
        <w:spacing w:before="160" w:after="80"/>
      </w:pPr>
      <w:r>
        <w:rPr>
          <w:rFonts w:ascii="Calibri" w:hAnsi="Calibri"/>
          <w:b/>
          <w:color w:val="1F3A5F"/>
          <w:sz w:val="25"/>
        </w:rPr>
        <w:t>Two Improvement Actions for Sprint 3</w:t>
      </w:r>
    </w:p>
    <w:p>
      <w:pPr>
        <w:pStyle w:val="ListBullet"/>
      </w:pPr>
      <w:r>
        <w:t>Provision HSM development keys before Sprint 3 planning (owner: DevOps).</w:t>
      </w:r>
    </w:p>
    <w:p>
      <w:pPr>
        <w:pStyle w:val="ListBullet"/>
      </w:pPr>
      <w:r>
        <w:t>Adopt pair programming on all signature-related stories (owner: Dev Team).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F3A5F"/>
          <w:sz w:val="40"/>
        </w:rPr>
        <w:t>Phase 11 - Secure Development and Build Environment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11.1 Repository and Branch Strategy</w:t>
      </w:r>
    </w:p>
    <w:p>
      <w:r>
        <w:t>The project uses Git with GitFlow-style branching. Every commit is signed and all changes to main require a pull request with two approving reviews.</w:t>
      </w:r>
    </w:p>
    <w:p>
      <w:pPr>
        <w:pStyle w:val="ListBullet"/>
      </w:pPr>
      <w:r>
        <w:t>Remote: GitHub (private repo)</w:t>
      </w:r>
    </w:p>
    <w:p>
      <w:pPr>
        <w:pStyle w:val="ListBullet"/>
      </w:pPr>
      <w:r>
        <w:t>Branch model: GitFlow (main, develop, feature/*, release/*, hotfix/*)</w:t>
      </w:r>
    </w:p>
    <w:p>
      <w:pPr>
        <w:pStyle w:val="ListBullet"/>
      </w:pPr>
      <w:r>
        <w:t>Protected branches: main, release/*</w:t>
      </w:r>
    </w:p>
    <w:p>
      <w:pPr>
        <w:pStyle w:val="ListBullet"/>
      </w:pPr>
      <w:r>
        <w:t>Required reviews: 2</w:t>
      </w:r>
    </w:p>
    <w:p>
      <w:pPr>
        <w:pStyle w:val="ListBullet"/>
      </w:pPr>
      <w:r>
        <w:t>Signed commits: yes</w:t>
      </w:r>
    </w:p>
    <w:p>
      <w:pPr>
        <w:pStyle w:val="ListBullet"/>
      </w:pPr>
      <w:r>
        <w:t>CODEOWNERS: security team owns security/ and ledger/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11.2 Secure Build Controls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Control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Implementation</w:t>
            </w:r>
          </w:p>
        </w:tc>
      </w:tr>
      <w:tr>
        <w:tc>
          <w:tcPr>
            <w:tcW w:type="dxa" w:w="3249"/>
            <w:vAlign w:val="center"/>
          </w:tcPr>
          <w:p>
            <w:r>
              <w:t>1</w:t>
            </w:r>
          </w:p>
        </w:tc>
        <w:tc>
          <w:tcPr>
            <w:tcW w:type="dxa" w:w="3249"/>
            <w:vAlign w:val="center"/>
          </w:tcPr>
          <w:p>
            <w:r>
              <w:t>Least privilege</w:t>
            </w:r>
          </w:p>
        </w:tc>
        <w:tc>
          <w:tcPr>
            <w:tcW w:type="dxa" w:w="3249"/>
            <w:vAlign w:val="center"/>
          </w:tcPr>
          <w:p>
            <w:r>
              <w:t>GitHub teams per role; no admin access by default; branch permissions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2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Secret management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Secrets in GitHub Actions Secrets + HashiCorp Vault; never in source</w:t>
            </w:r>
          </w:p>
        </w:tc>
      </w:tr>
      <w:tr>
        <w:tc>
          <w:tcPr>
            <w:tcW w:type="dxa" w:w="3249"/>
            <w:vAlign w:val="center"/>
          </w:tcPr>
          <w:p>
            <w:r>
              <w:t>3</w:t>
            </w:r>
          </w:p>
        </w:tc>
        <w:tc>
          <w:tcPr>
            <w:tcW w:type="dxa" w:w="3249"/>
            <w:vAlign w:val="center"/>
          </w:tcPr>
          <w:p>
            <w:r>
              <w:t>Dependency control</w:t>
            </w:r>
          </w:p>
        </w:tc>
        <w:tc>
          <w:tcPr>
            <w:tcW w:type="dxa" w:w="3249"/>
            <w:vAlign w:val="center"/>
          </w:tcPr>
          <w:p>
            <w:r>
              <w:t>requirements.txt with pinned versions; Dependabot + pip-audit in CI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4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Code review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Mandatory 2-reviewer PRs; CODEOWNERS for security-critical paths</w:t>
            </w:r>
          </w:p>
        </w:tc>
      </w:tr>
      <w:tr>
        <w:tc>
          <w:tcPr>
            <w:tcW w:type="dxa" w:w="3249"/>
            <w:vAlign w:val="center"/>
          </w:tcPr>
          <w:p>
            <w:r>
              <w:t>5</w:t>
            </w:r>
          </w:p>
        </w:tc>
        <w:tc>
          <w:tcPr>
            <w:tcW w:type="dxa" w:w="3249"/>
            <w:vAlign w:val="center"/>
          </w:tcPr>
          <w:p>
            <w:r>
              <w:t>Protected branches</w:t>
            </w:r>
          </w:p>
        </w:tc>
        <w:tc>
          <w:tcPr>
            <w:tcW w:type="dxa" w:w="3249"/>
            <w:vAlign w:val="center"/>
          </w:tcPr>
          <w:p>
            <w:r>
              <w:t>main cannot be force-pushed; requires passing CI status checks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6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Reproducible builds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Pinned base image (python:3.12-slim) + pinned pip hashes</w:t>
            </w:r>
          </w:p>
        </w:tc>
      </w:tr>
      <w:tr>
        <w:tc>
          <w:tcPr>
            <w:tcW w:type="dxa" w:w="3249"/>
            <w:vAlign w:val="center"/>
          </w:tcPr>
          <w:p>
            <w:r>
              <w:t>7</w:t>
            </w:r>
          </w:p>
        </w:tc>
        <w:tc>
          <w:tcPr>
            <w:tcW w:type="dxa" w:w="3249"/>
            <w:vAlign w:val="center"/>
          </w:tcPr>
          <w:p>
            <w:r>
              <w:t>Artifact integrity</w:t>
            </w:r>
          </w:p>
        </w:tc>
        <w:tc>
          <w:tcPr>
            <w:tcW w:type="dxa" w:w="3249"/>
            <w:vAlign w:val="center"/>
          </w:tcPr>
          <w:p>
            <w:r>
              <w:t>Docker images signed with Sigstore Cosign; SHA-256 digests stored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11.3 No Hard-Coded Secrets</w:t>
      </w:r>
    </w:p>
    <w:p>
      <w:r>
        <w:t>Secrets are never committed. Verified by grep across source: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># PASS: only env var lookups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>DB_PASSWORD = os.environ['DB_PASSWORD']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>HSM_TOKEN   = os.environ['HSM_TOKEN']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># FAIL (would break CI):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># DB_PASSWORD = 'admin123'   &lt;- rejected by secret scanner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11.4 Static Analysis (Bandit)</w:t>
      </w:r>
    </w:p>
    <w:p>
      <w:r>
        <w:t>Bandit is run on every commit. The current scan finds zero issues: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5207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bandi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Figure 11.1 - Bandit SAST scan: 0 high/medium/low issues</w:t>
      </w:r>
    </w:p>
    <w:p/>
    <w:p>
      <w:r>
        <w:t>CI fails the pipeline if any HIGH severity issue is introduced.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F3A5F"/>
          <w:sz w:val="40"/>
        </w:rPr>
        <w:t>Phase 12 - Secure Coding and Refactoring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12.1 Module Implemented</w:t>
      </w:r>
    </w:p>
    <w:p>
      <w:r>
        <w:t>We implemented the ownership-transfer module and the authentication module. Both went through a weak v1 -&gt; secure v2 refactoring.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12.2 Refactoring Evidence - Ownership Transfer</w:t>
      </w:r>
    </w:p>
    <w:p>
      <w:r>
        <w:t>Before (v1 - insecure):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>@app.post('/transfer')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>def transfer(product_id, new_owner):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conn = sqlite3.connect('pharmachain.db')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cur = conn.cursor()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cur.execute(f"SELECT * FROM products WHERE id='{product_id}'")  # SQLi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product = cur.fetchone()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if product: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cur.execute(f"UPDATE products SET owner='{new_owner}' WHERE id='{product_id}'")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conn.commit()  # no auth, no audit, no signature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return {'status': 'ok'}</w:t>
      </w:r>
    </w:p>
    <w:p>
      <w:pPr>
        <w:spacing w:after="80"/>
      </w:pPr>
    </w:p>
    <w:p>
      <w:r>
        <w:t>After (v2 - secure, layered):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>class OwnershipService: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def transfer(self, product_id, new_owner, actor, signature):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if not self.authz.can(actor, 'TRANSFER_OWNERSHIP', product_id):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self.audit.log('TRANSFER_DENIED', {...})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raise UnauthorizedError()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if not self.signer.verify(actor, product_id, new_owner, signature):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raise SignatureError()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with self.repo.transaction():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product.owner = new_owner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self.repo.save(product)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tx_hash = self.ledger.append({...})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self.audit.log('TRANSFER', {'tx_hash': tx_hash, ...})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return TransferResult(True, tx_hash)</w:t>
      </w:r>
    </w:p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Aspect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Before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After</w:t>
            </w:r>
          </w:p>
        </w:tc>
      </w:tr>
      <w:tr>
        <w:tc>
          <w:tcPr>
            <w:tcW w:type="dxa" w:w="3249"/>
            <w:vAlign w:val="center"/>
          </w:tcPr>
          <w:p>
            <w:r>
              <w:t>SQL injection</w:t>
            </w:r>
          </w:p>
        </w:tc>
        <w:tc>
          <w:tcPr>
            <w:tcW w:type="dxa" w:w="3249"/>
            <w:vAlign w:val="center"/>
          </w:tcPr>
          <w:p>
            <w:r>
              <w:t>Vulnerable (f-string)</w:t>
            </w:r>
          </w:p>
        </w:tc>
        <w:tc>
          <w:tcPr>
            <w:tcW w:type="dxa" w:w="3249"/>
            <w:vAlign w:val="center"/>
          </w:tcPr>
          <w:p>
            <w:r>
              <w:t>Parameterized query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Authentication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None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mTLS + MFA</w:t>
            </w:r>
          </w:p>
        </w:tc>
      </w:tr>
      <w:tr>
        <w:tc>
          <w:tcPr>
            <w:tcW w:type="dxa" w:w="3249"/>
            <w:vAlign w:val="center"/>
          </w:tcPr>
          <w:p>
            <w:r>
              <w:t>Authorization</w:t>
            </w:r>
          </w:p>
        </w:tc>
        <w:tc>
          <w:tcPr>
            <w:tcW w:type="dxa" w:w="3249"/>
            <w:vAlign w:val="center"/>
          </w:tcPr>
          <w:p>
            <w:r>
              <w:t>None</w:t>
            </w:r>
          </w:p>
        </w:tc>
        <w:tc>
          <w:tcPr>
            <w:tcW w:type="dxa" w:w="3249"/>
            <w:vAlign w:val="center"/>
          </w:tcPr>
          <w:p>
            <w:r>
              <w:t>RBAC + ABAC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Non-repudiation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None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HSM-backed signature</w:t>
            </w:r>
          </w:p>
        </w:tc>
      </w:tr>
      <w:tr>
        <w:tc>
          <w:tcPr>
            <w:tcW w:type="dxa" w:w="3249"/>
            <w:vAlign w:val="center"/>
          </w:tcPr>
          <w:p>
            <w:r>
              <w:t>Audit trail</w:t>
            </w:r>
          </w:p>
        </w:tc>
        <w:tc>
          <w:tcPr>
            <w:tcW w:type="dxa" w:w="3249"/>
            <w:vAlign w:val="center"/>
          </w:tcPr>
          <w:p>
            <w:r>
              <w:t>None</w:t>
            </w:r>
          </w:p>
        </w:tc>
        <w:tc>
          <w:tcPr>
            <w:tcW w:type="dxa" w:w="3249"/>
            <w:vAlign w:val="center"/>
          </w:tcPr>
          <w:p>
            <w:r>
              <w:t>Immutable ledger + audit log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Testability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Low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High (dependency injection)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12.3 Refactoring Evidence - Authentication</w:t>
      </w:r>
    </w:p>
    <w:p>
      <w:r>
        <w:t>v1 (insecure):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>def login(email, password):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user = db.get_user(email)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if user.password == password:   # plaintext compare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return True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return False  # leaks timing / no MFA / no rate-limit</w:t>
      </w:r>
    </w:p>
    <w:p>
      <w:pPr>
        <w:spacing w:after="80"/>
      </w:pPr>
    </w:p>
    <w:p>
      <w:r>
        <w:t>v2 (secure):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>def login(self, email, password, mfa_code):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self._validate_email(email)           # input validation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self._validate_mfa_code(mfa_code)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if self._is_locked(email):            # rate limit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return AuthResult(False, reason='Account locked')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user = self.user_repo.find_by_email(email)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if user is None or not self._verify_password(password, user.password_hash):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self._record_failure(email)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return AuthResult(False, reason='Invalid credentials')  # generic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if not self.mfa_service.verify(user.mfa_secret, mfa_code):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return AuthResult(False, reason='Invalid credentials')</w:t>
      </w:r>
    </w:p>
    <w:p>
      <w:pPr>
        <w:spacing w:before="0" w:after="0" w:line="240" w:lineRule="auto"/>
        <w:ind w:left="360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return AuthResult(True, user_id=user.user_id)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12.4 Security Controls Demonstrated</w:t>
      </w:r>
    </w:p>
    <w:p>
      <w:pPr>
        <w:pStyle w:val="ListBullet"/>
      </w:pPr>
      <w:r>
        <w:t>Input validation - email format, MFA code format, serial regex</w:t>
      </w:r>
    </w:p>
    <w:p>
      <w:pPr>
        <w:pStyle w:val="ListBullet"/>
      </w:pPr>
      <w:r>
        <w:t>Password hashing - bcrypt with 12-round cost; passwords truncated to 72 bytes</w:t>
      </w:r>
    </w:p>
    <w:p>
      <w:pPr>
        <w:pStyle w:val="ListBullet"/>
      </w:pPr>
      <w:r>
        <w:t>Authorization - RBAC + ABAC check before any state change</w:t>
      </w:r>
    </w:p>
    <w:p>
      <w:pPr>
        <w:pStyle w:val="ListBullet"/>
      </w:pPr>
      <w:r>
        <w:t>Error handling - generic messages prevent user enumeration</w:t>
      </w:r>
    </w:p>
    <w:p>
      <w:pPr>
        <w:pStyle w:val="ListBullet"/>
      </w:pPr>
      <w:r>
        <w:t>Sensitive data - no plaintext passwords, no PII in logs</w:t>
      </w:r>
    </w:p>
    <w:p>
      <w:pPr>
        <w:pStyle w:val="ListBullet"/>
      </w:pPr>
      <w:r>
        <w:t>Rate limiting - account lockout after 5 failures in 15 min</w:t>
      </w:r>
    </w:p>
    <w:p>
      <w:pPr>
        <w:pStyle w:val="ListBullet"/>
      </w:pPr>
      <w:r>
        <w:t>Constant-time comparison - hmac.compare_digest for secret comparisons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12.5 Test Coverage</w:t>
      </w:r>
    </w:p>
    <w:p>
      <w:r>
        <w:t>11 unit tests covering both modules, with 81% line coverage.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3062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pytes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0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Figure 12.1 - Pytest + coverage for secure code</w:t>
      </w:r>
    </w:p>
    <w:p/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F3A5F"/>
          <w:sz w:val="40"/>
        </w:rPr>
        <w:t>Phase 13 - Containerized Development: Docker and Kubernetes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13.1 Dockerfile</w:t>
      </w:r>
    </w:p>
    <w:p>
      <w:r>
        <w:t>The image is based on python:3.12-slim, runs as a non-root user, exposes only port 8080, and contains no secrets.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8516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dockerfi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5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Figure 13.1 - Dockerfile with security best practices</w:t>
      </w:r>
    </w:p>
    <w:p/>
    <w:p>
      <w:pPr>
        <w:pStyle w:val="Heading3"/>
        <w:spacing w:before="160" w:after="80"/>
      </w:pPr>
      <w:r>
        <w:rPr>
          <w:rFonts w:ascii="Calibri" w:hAnsi="Calibri"/>
          <w:b/>
          <w:color w:val="1F3A5F"/>
          <w:sz w:val="25"/>
        </w:rPr>
        <w:t>Container Security Practices Applied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Practice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Implementation</w:t>
            </w:r>
          </w:p>
        </w:tc>
      </w:tr>
      <w:tr>
        <w:tc>
          <w:tcPr>
            <w:tcW w:type="dxa" w:w="3249"/>
            <w:vAlign w:val="center"/>
          </w:tcPr>
          <w:p>
            <w:r>
              <w:t>1</w:t>
            </w:r>
          </w:p>
        </w:tc>
        <w:tc>
          <w:tcPr>
            <w:tcW w:type="dxa" w:w="3249"/>
            <w:vAlign w:val="center"/>
          </w:tcPr>
          <w:p>
            <w:r>
              <w:t>Minimal base image</w:t>
            </w:r>
          </w:p>
        </w:tc>
        <w:tc>
          <w:tcPr>
            <w:tcW w:type="dxa" w:w="3249"/>
            <w:vAlign w:val="center"/>
          </w:tcPr>
          <w:p>
            <w:r>
              <w:t>python:3.12-slim (not full Debian)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2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Non-root execution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useradd appuser + USER appuser</w:t>
            </w:r>
          </w:p>
        </w:tc>
      </w:tr>
      <w:tr>
        <w:tc>
          <w:tcPr>
            <w:tcW w:type="dxa" w:w="3249"/>
            <w:vAlign w:val="center"/>
          </w:tcPr>
          <w:p>
            <w:r>
              <w:t>3</w:t>
            </w:r>
          </w:p>
        </w:tc>
        <w:tc>
          <w:tcPr>
            <w:tcW w:type="dxa" w:w="3249"/>
            <w:vAlign w:val="center"/>
          </w:tcPr>
          <w:p>
            <w:r>
              <w:t>Controlled ports</w:t>
            </w:r>
          </w:p>
        </w:tc>
        <w:tc>
          <w:tcPr>
            <w:tcW w:type="dxa" w:w="3249"/>
            <w:vAlign w:val="center"/>
          </w:tcPr>
          <w:p>
            <w:r>
              <w:t>Only EXPOSE 8080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4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No secrets in image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Env vars injected at runtime via Secrets</w:t>
            </w:r>
          </w:p>
        </w:tc>
      </w:tr>
      <w:tr>
        <w:tc>
          <w:tcPr>
            <w:tcW w:type="dxa" w:w="3249"/>
            <w:vAlign w:val="center"/>
          </w:tcPr>
          <w:p>
            <w:r>
              <w:t>5</w:t>
            </w:r>
          </w:p>
        </w:tc>
        <w:tc>
          <w:tcPr>
            <w:tcW w:type="dxa" w:w="3249"/>
            <w:vAlign w:val="center"/>
          </w:tcPr>
          <w:p>
            <w:r>
              <w:t>Version control</w:t>
            </w:r>
          </w:p>
        </w:tc>
        <w:tc>
          <w:tcPr>
            <w:tcW w:type="dxa" w:w="3249"/>
            <w:vAlign w:val="center"/>
          </w:tcPr>
          <w:p>
            <w:r>
              <w:t>Pinned base image tag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6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Removed unnecessary packages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Slim base, minimal deps</w:t>
            </w:r>
          </w:p>
        </w:tc>
      </w:tr>
      <w:tr>
        <w:tc>
          <w:tcPr>
            <w:tcW w:type="dxa" w:w="3249"/>
            <w:vAlign w:val="center"/>
          </w:tcPr>
          <w:p>
            <w:r>
              <w:t>7</w:t>
            </w:r>
          </w:p>
        </w:tc>
        <w:tc>
          <w:tcPr>
            <w:tcW w:type="dxa" w:w="3249"/>
            <w:vAlign w:val="center"/>
          </w:tcPr>
          <w:p>
            <w:r>
              <w:t>Health check</w:t>
            </w:r>
          </w:p>
        </w:tc>
        <w:tc>
          <w:tcPr>
            <w:tcW w:type="dxa" w:w="3249"/>
            <w:vAlign w:val="center"/>
          </w:tcPr>
          <w:p>
            <w:r>
              <w:t>HEALTHCHECK directive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13.2 .dockerignore</w:t>
      </w:r>
    </w:p>
    <w:p>
      <w:r>
        <w:t>The .dockerignore excludes .git, .venv, tests, docs, secrets, and all evidence files to keep the image minimal and leak-free.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13.3 Kubernetes Deployment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461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k8s-deploymen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6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Figure 13.2 - Kubernetes Deployment manifest</w:t>
      </w:r>
    </w:p>
    <w:p/>
    <w:p>
      <w:pPr>
        <w:pStyle w:val="Heading3"/>
        <w:spacing w:before="160" w:after="80"/>
      </w:pPr>
      <w:r>
        <w:rPr>
          <w:rFonts w:ascii="Calibri" w:hAnsi="Calibri"/>
          <w:b/>
          <w:color w:val="1F3A5F"/>
          <w:sz w:val="25"/>
        </w:rPr>
        <w:t>Kubernetes Security Controls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Control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Implementation</w:t>
            </w:r>
          </w:p>
        </w:tc>
      </w:tr>
      <w:tr>
        <w:tc>
          <w:tcPr>
            <w:tcW w:type="dxa" w:w="3249"/>
            <w:vAlign w:val="center"/>
          </w:tcPr>
          <w:p>
            <w:r>
              <w:t>1</w:t>
            </w:r>
          </w:p>
        </w:tc>
        <w:tc>
          <w:tcPr>
            <w:tcW w:type="dxa" w:w="3249"/>
            <w:vAlign w:val="center"/>
          </w:tcPr>
          <w:p>
            <w:r>
              <w:t>Namespace isolation</w:t>
            </w:r>
          </w:p>
        </w:tc>
        <w:tc>
          <w:tcPr>
            <w:tcW w:type="dxa" w:w="3249"/>
            <w:vAlign w:val="center"/>
          </w:tcPr>
          <w:p>
            <w:r>
              <w:t>Dedicated namespace: scm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2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Non-root security context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runAsNonRoot, runAsUser 1000, drop ALL capabilities</w:t>
            </w:r>
          </w:p>
        </w:tc>
      </w:tr>
      <w:tr>
        <w:tc>
          <w:tcPr>
            <w:tcW w:type="dxa" w:w="3249"/>
            <w:vAlign w:val="center"/>
          </w:tcPr>
          <w:p>
            <w:r>
              <w:t>3</w:t>
            </w:r>
          </w:p>
        </w:tc>
        <w:tc>
          <w:tcPr>
            <w:tcW w:type="dxa" w:w="3249"/>
            <w:vAlign w:val="center"/>
          </w:tcPr>
          <w:p>
            <w:r>
              <w:t>Read-only root filesystem</w:t>
            </w:r>
          </w:p>
        </w:tc>
        <w:tc>
          <w:tcPr>
            <w:tcW w:type="dxa" w:w="3249"/>
            <w:vAlign w:val="center"/>
          </w:tcPr>
          <w:p>
            <w:r>
              <w:t>readOnlyRootFilesystem: true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4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Resource limits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CPU 500m, memory 512Mi limits</w:t>
            </w:r>
          </w:p>
        </w:tc>
      </w:tr>
      <w:tr>
        <w:tc>
          <w:tcPr>
            <w:tcW w:type="dxa" w:w="3249"/>
            <w:vAlign w:val="center"/>
          </w:tcPr>
          <w:p>
            <w:r>
              <w:t>5</w:t>
            </w:r>
          </w:p>
        </w:tc>
        <w:tc>
          <w:tcPr>
            <w:tcW w:type="dxa" w:w="3249"/>
            <w:vAlign w:val="center"/>
          </w:tcPr>
          <w:p>
            <w:r>
              <w:t>Network policy</w:t>
            </w:r>
          </w:p>
        </w:tc>
        <w:tc>
          <w:tcPr>
            <w:tcW w:type="dxa" w:w="3249"/>
            <w:vAlign w:val="center"/>
          </w:tcPr>
          <w:p>
            <w:r>
              <w:t>Ingress only from api-gateway; egress to postgres + fabric-peer only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6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Secrets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K8s Secrets + Vault; never in manifests</w:t>
            </w:r>
          </w:p>
        </w:tc>
      </w:tr>
      <w:tr>
        <w:tc>
          <w:tcPr>
            <w:tcW w:type="dxa" w:w="3249"/>
            <w:vAlign w:val="center"/>
          </w:tcPr>
          <w:p>
            <w:r>
              <w:t>7</w:t>
            </w:r>
          </w:p>
        </w:tc>
        <w:tc>
          <w:tcPr>
            <w:tcW w:type="dxa" w:w="3249"/>
            <w:vAlign w:val="center"/>
          </w:tcPr>
          <w:p>
            <w:r>
              <w:t>Health probes</w:t>
            </w:r>
          </w:p>
        </w:tc>
        <w:tc>
          <w:tcPr>
            <w:tcW w:type="dxa" w:w="3249"/>
            <w:vAlign w:val="center"/>
          </w:tcPr>
          <w:p>
            <w:r>
              <w:t>liveness + readiness on /health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8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Replica count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2 replicas for availability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13.4 Manifest Validation</w:t>
      </w:r>
    </w:p>
    <w:p>
      <w:r>
        <w:t>All 6 Kubernetes manifests validated successfully (kind + metadata + schema). Client-side YAML validation was used since no local cluster was available.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8717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k8s-dryru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Figure 13.3 - K8s manifests validated (namespace, configmap, secret, deployment, service, networkpolicy)</w:t>
      </w:r>
    </w:p>
    <w:p/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F3A5F"/>
          <w:sz w:val="40"/>
        </w:rPr>
        <w:t>Phase 14 - CI/CD and Security Testing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14.1 CI/CD Pipeline</w:t>
      </w:r>
    </w:p>
    <w:p>
      <w:r>
        <w:t>GitHub Actions pipeline (.github/workflows/ci.yml) runs on every push and PR. It performs the following stages in order: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Stage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Action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Fails on</w:t>
            </w:r>
          </w:p>
        </w:tc>
      </w:tr>
      <w:tr>
        <w:tc>
          <w:tcPr>
            <w:tcW w:type="dxa" w:w="3249"/>
            <w:vAlign w:val="center"/>
          </w:tcPr>
          <w:p>
            <w:r>
              <w:t>1. Checkout</w:t>
            </w:r>
          </w:p>
        </w:tc>
        <w:tc>
          <w:tcPr>
            <w:tcW w:type="dxa" w:w="3249"/>
            <w:vAlign w:val="center"/>
          </w:tcPr>
          <w:p>
            <w:r>
              <w:t>actions/checkout@v4</w:t>
            </w:r>
          </w:p>
        </w:tc>
        <w:tc>
          <w:tcPr>
            <w:tcW w:type="dxa" w:w="3249"/>
            <w:vAlign w:val="center"/>
          </w:tcPr>
          <w:p>
            <w:r>
              <w:t>-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2. Setup Python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actions/setup-python@v5 (3.12)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-</w:t>
            </w:r>
          </w:p>
        </w:tc>
      </w:tr>
      <w:tr>
        <w:tc>
          <w:tcPr>
            <w:tcW w:type="dxa" w:w="3249"/>
            <w:vAlign w:val="center"/>
          </w:tcPr>
          <w:p>
            <w:r>
              <w:t>3. Install deps</w:t>
            </w:r>
          </w:p>
        </w:tc>
        <w:tc>
          <w:tcPr>
            <w:tcW w:type="dxa" w:w="3249"/>
            <w:vAlign w:val="center"/>
          </w:tcPr>
          <w:p>
            <w:r>
              <w:t>pip install -e . + test tools</w:t>
            </w:r>
          </w:p>
        </w:tc>
        <w:tc>
          <w:tcPr>
            <w:tcW w:type="dxa" w:w="3249"/>
            <w:vAlign w:val="center"/>
          </w:tcPr>
          <w:p>
            <w:r>
              <w:t>Install error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4. Unit tests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pytest --cov=src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Any failure</w:t>
            </w:r>
          </w:p>
        </w:tc>
      </w:tr>
      <w:tr>
        <w:tc>
          <w:tcPr>
            <w:tcW w:type="dxa" w:w="3249"/>
            <w:vAlign w:val="center"/>
          </w:tcPr>
          <w:p>
            <w:r>
              <w:t>5. SAST</w:t>
            </w:r>
          </w:p>
        </w:tc>
        <w:tc>
          <w:tcPr>
            <w:tcW w:type="dxa" w:w="3249"/>
            <w:vAlign w:val="center"/>
          </w:tcPr>
          <w:p>
            <w:r>
              <w:t>bandit -r src/</w:t>
            </w:r>
          </w:p>
        </w:tc>
        <w:tc>
          <w:tcPr>
            <w:tcW w:type="dxa" w:w="3249"/>
            <w:vAlign w:val="center"/>
          </w:tcPr>
          <w:p>
            <w:r>
              <w:t>High severity issue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6. Dependency scan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pip-audit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Known CVE</w:t>
            </w:r>
          </w:p>
        </w:tc>
      </w:tr>
      <w:tr>
        <w:tc>
          <w:tcPr>
            <w:tcW w:type="dxa" w:w="3249"/>
            <w:vAlign w:val="center"/>
          </w:tcPr>
          <w:p>
            <w:r>
              <w:t>7. Build container</w:t>
            </w:r>
          </w:p>
        </w:tc>
        <w:tc>
          <w:tcPr>
            <w:tcW w:type="dxa" w:w="3249"/>
            <w:vAlign w:val="center"/>
          </w:tcPr>
          <w:p>
            <w:r>
              <w:t>docker build</w:t>
            </w:r>
          </w:p>
        </w:tc>
        <w:tc>
          <w:tcPr>
            <w:tcW w:type="dxa" w:w="3249"/>
            <w:vAlign w:val="center"/>
          </w:tcPr>
          <w:p>
            <w:r>
              <w:t>Build failure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8. Artifact integrity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cosign sign (informational)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-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4993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cicd-yam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9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Figure 14.1 - GitHub Actions CI/CD pipeline</w:t>
      </w:r>
    </w:p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14.2 Test Results</w:t>
      </w:r>
    </w:p>
    <w:p>
      <w:r>
        <w:t>The full test suite includes 11 unit tests, 2 integration tests, and 4 fuzz tests, all passing.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8600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pytest-ful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6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Figure 14.2 - Full test suite: 17 passed</w:t>
      </w:r>
    </w:p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14.3 Dependency Vulnerability Scan</w:t>
      </w:r>
    </w:p>
    <w:p>
      <w:r>
        <w:t>pip-audit initially found 3 vulnerabilities in python-jose and ecdsa. Both libraries were unused, so they were removed. The re-scan is clean.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1748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pip-audit-befor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7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Figure 14.3 - pip-audit BEFORE: 3 vulnerabilities found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5821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pip-audit-fixe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8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Figure 14.4 - pip-audit AFTER: no known vulnerabilities</w:t>
      </w:r>
    </w:p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14.4 Fuzzing</w:t>
      </w:r>
    </w:p>
    <w:p>
      <w:r>
        <w:t>Hypothesis fuzzes the serial validator with 500 random strings per run. The validator never crashes - invalid input always raises ValidationError, valid serials pass.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14.5 Defect Log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8099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defect-lo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0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Figure 14.5 - Defect log with severity, fix, and retest status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ID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Severity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Description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Fix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1949"/>
            <w:vAlign w:val="center"/>
          </w:tcPr>
          <w:p>
            <w:r>
              <w:t>DEF-001</w:t>
            </w:r>
          </w:p>
        </w:tc>
        <w:tc>
          <w:tcPr>
            <w:tcW w:type="dxa" w:w="1949"/>
            <w:vAlign w:val="center"/>
          </w:tcPr>
          <w:p>
            <w:r>
              <w:t>Medium</w:t>
            </w:r>
          </w:p>
        </w:tc>
        <w:tc>
          <w:tcPr>
            <w:tcW w:type="dxa" w:w="1949"/>
            <w:vAlign w:val="center"/>
          </w:tcPr>
          <w:p>
            <w:r>
              <w:t>Empty shipment_id crashes API with 500</w:t>
            </w:r>
          </w:p>
        </w:tc>
        <w:tc>
          <w:tcPr>
            <w:tcW w:type="dxa" w:w="1949"/>
            <w:vAlign w:val="center"/>
          </w:tcPr>
          <w:p>
            <w:r>
              <w:t>Input validation</w:t>
            </w:r>
          </w:p>
        </w:tc>
        <w:tc>
          <w:tcPr>
            <w:tcW w:type="dxa" w:w="1949"/>
            <w:vAlign w:val="center"/>
          </w:tcPr>
          <w:p>
            <w:r>
              <w:t>Fixed</w:t>
            </w:r>
          </w:p>
        </w:tc>
      </w:tr>
      <w:tr>
        <w:tc>
          <w:tcPr>
            <w:tcW w:type="dxa" w:w="1949"/>
            <w:vAlign w:val="center"/>
            <w:shd w:val="clear" w:color="auto" w:fill="F7FAFD"/>
          </w:tcPr>
          <w:p>
            <w:r>
              <w:t>DEF-002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High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Vulnerable deps: python-jose, ecdsa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Removed unused packages</w:t>
            </w:r>
          </w:p>
        </w:tc>
        <w:tc>
          <w:tcPr>
            <w:tcW w:type="dxa" w:w="1949"/>
            <w:vAlign w:val="center"/>
            <w:shd w:val="clear" w:color="auto" w:fill="F7FAFD"/>
          </w:tcPr>
          <w:p>
            <w:r>
              <w:t>Fixed</w:t>
            </w:r>
          </w:p>
        </w:tc>
      </w:tr>
      <w:tr>
        <w:tc>
          <w:tcPr>
            <w:tcW w:type="dxa" w:w="1949"/>
            <w:vAlign w:val="center"/>
          </w:tcPr>
          <w:p>
            <w:r>
              <w:t>DEF-003</w:t>
            </w:r>
          </w:p>
        </w:tc>
        <w:tc>
          <w:tcPr>
            <w:tcW w:type="dxa" w:w="1949"/>
            <w:vAlign w:val="center"/>
          </w:tcPr>
          <w:p>
            <w:r>
              <w:t>Low</w:t>
            </w:r>
          </w:p>
        </w:tc>
        <w:tc>
          <w:tcPr>
            <w:tcW w:type="dxa" w:w="1949"/>
            <w:vAlign w:val="center"/>
          </w:tcPr>
          <w:p>
            <w:r>
              <w:t>datetime.utcnow() deprecation warning</w:t>
            </w:r>
          </w:p>
        </w:tc>
        <w:tc>
          <w:tcPr>
            <w:tcW w:type="dxa" w:w="1949"/>
            <w:vAlign w:val="center"/>
          </w:tcPr>
          <w:p>
            <w:r>
              <w:t>Deferred to Sprint 3</w:t>
            </w:r>
          </w:p>
        </w:tc>
        <w:tc>
          <w:tcPr>
            <w:tcW w:type="dxa" w:w="1949"/>
            <w:vAlign w:val="center"/>
          </w:tcPr>
          <w:p>
            <w:r>
              <w:t>Open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14.6 Traceability Thread (SR-03)</w:t>
      </w:r>
    </w:p>
    <w:p>
      <w:r>
        <w:t>SR-03 (signed + hash-chained + audit-logged ownership transfer) is enforced by OwnershipService and verified by two integration tests: test_integration_transfer_writes_to_both_ledger_and_audit and test_integration_chain_grows_across_multiple_transfers.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F3A5F"/>
          <w:sz w:val="40"/>
        </w:rPr>
        <w:t>Phase 15 - Logging, Monitoring, Hardening and Secure Deployment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15.1 Security-Relevant Events Logged</w:t>
      </w:r>
    </w:p>
    <w:p>
      <w:r>
        <w:t>Every security-relevant event is logged with structured JSON, forwarded to the SIEM, and retained for 7 years (FDA DSCSA requirement).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Event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Fields Captured</w:t>
            </w:r>
          </w:p>
        </w:tc>
      </w:tr>
      <w:tr>
        <w:tc>
          <w:tcPr>
            <w:tcW w:type="dxa" w:w="3249"/>
            <w:vAlign w:val="center"/>
          </w:tcPr>
          <w:p>
            <w:r>
              <w:t>1</w:t>
            </w:r>
          </w:p>
        </w:tc>
        <w:tc>
          <w:tcPr>
            <w:tcW w:type="dxa" w:w="3249"/>
            <w:vAlign w:val="center"/>
          </w:tcPr>
          <w:p>
            <w:r>
              <w:t>Failed login</w:t>
            </w:r>
          </w:p>
        </w:tc>
        <w:tc>
          <w:tcPr>
            <w:tcW w:type="dxa" w:w="3249"/>
            <w:vAlign w:val="center"/>
          </w:tcPr>
          <w:p>
            <w:r>
              <w:t>email (masked), IP, user agent, reason, timestamp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2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Successful login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user_id, org_id, IP, MFA method, timestamp</w:t>
            </w:r>
          </w:p>
        </w:tc>
      </w:tr>
      <w:tr>
        <w:tc>
          <w:tcPr>
            <w:tcW w:type="dxa" w:w="3249"/>
            <w:vAlign w:val="center"/>
          </w:tcPr>
          <w:p>
            <w:r>
              <w:t>3</w:t>
            </w:r>
          </w:p>
        </w:tc>
        <w:tc>
          <w:tcPr>
            <w:tcW w:type="dxa" w:w="3249"/>
            <w:vAlign w:val="center"/>
          </w:tcPr>
          <w:p>
            <w:r>
              <w:t>Privilege change</w:t>
            </w:r>
          </w:p>
        </w:tc>
        <w:tc>
          <w:tcPr>
            <w:tcW w:type="dxa" w:w="3249"/>
            <w:vAlign w:val="center"/>
          </w:tcPr>
          <w:p>
            <w:r>
              <w:t>actor, target_user, old_role, new_role, timestamp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4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Ownership transfer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product_id, from_org, to_org, signature_hash, tx_hash, timestamp</w:t>
            </w:r>
          </w:p>
        </w:tc>
      </w:tr>
      <w:tr>
        <w:tc>
          <w:tcPr>
            <w:tcW w:type="dxa" w:w="3249"/>
            <w:vAlign w:val="center"/>
          </w:tcPr>
          <w:p>
            <w:r>
              <w:t>5</w:t>
            </w:r>
          </w:p>
        </w:tc>
        <w:tc>
          <w:tcPr>
            <w:tcW w:type="dxa" w:w="3249"/>
            <w:vAlign w:val="center"/>
          </w:tcPr>
          <w:p>
            <w:r>
              <w:t>Product registration</w:t>
            </w:r>
          </w:p>
        </w:tc>
        <w:tc>
          <w:tcPr>
            <w:tcW w:type="dxa" w:w="3249"/>
            <w:vAlign w:val="center"/>
          </w:tcPr>
          <w:p>
            <w:r>
              <w:t>product_id, serial, batch, actor, hash, timestamp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6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Warehouse receipt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shipment_id, seal_hash, actor, result, timestamp</w:t>
            </w:r>
          </w:p>
        </w:tc>
      </w:tr>
      <w:tr>
        <w:tc>
          <w:tcPr>
            <w:tcW w:type="dxa" w:w="3249"/>
            <w:vAlign w:val="center"/>
          </w:tcPr>
          <w:p>
            <w:r>
              <w:t>7</w:t>
            </w:r>
          </w:p>
        </w:tc>
        <w:tc>
          <w:tcPr>
            <w:tcW w:type="dxa" w:w="3249"/>
            <w:vAlign w:val="center"/>
          </w:tcPr>
          <w:p>
            <w:r>
              <w:t>Ledger write failure</w:t>
            </w:r>
          </w:p>
        </w:tc>
        <w:tc>
          <w:tcPr>
            <w:tcW w:type="dxa" w:w="3249"/>
            <w:vAlign w:val="center"/>
          </w:tcPr>
          <w:p>
            <w:r>
              <w:t>product_id, error, retry_count, timestamp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8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Key rotation / revocation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org_id, key_id, old_fingerprint, new_fingerprint, actor, timestamp</w:t>
            </w:r>
          </w:p>
        </w:tc>
      </w:tr>
      <w:tr>
        <w:tc>
          <w:tcPr>
            <w:tcW w:type="dxa" w:w="3249"/>
            <w:vAlign w:val="center"/>
          </w:tcPr>
          <w:p>
            <w:r>
              <w:t>9</w:t>
            </w:r>
          </w:p>
        </w:tc>
        <w:tc>
          <w:tcPr>
            <w:tcW w:type="dxa" w:w="3249"/>
            <w:vAlign w:val="center"/>
          </w:tcPr>
          <w:p>
            <w:r>
              <w:t>Anomaly detection trigger</w:t>
            </w:r>
          </w:p>
        </w:tc>
        <w:tc>
          <w:tcPr>
            <w:tcW w:type="dxa" w:w="3249"/>
            <w:vAlign w:val="center"/>
          </w:tcPr>
          <w:p>
            <w:r>
              <w:t>rule_id, product_id, anomaly_score, action_taken, timestamp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10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QR signature failure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product_id, provided_sig, reason, timestamp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15.2 Logging and Monitoring Strategy</w:t>
      </w:r>
    </w:p>
    <w:p>
      <w:r>
        <w:t>Logs flow in JSON format to ELK (Elasticsearch, Logstash, Kibana). Prometheus scrapes metrics; Grafana visualizes; Alertmanager routes alerts to PagerDuty and Slack.</w:t>
      </w:r>
    </w:p>
    <w:p>
      <w:pPr>
        <w:pStyle w:val="Heading3"/>
        <w:spacing w:before="160" w:after="80"/>
      </w:pPr>
      <w:r>
        <w:rPr>
          <w:rFonts w:ascii="Calibri" w:hAnsi="Calibri"/>
          <w:b/>
          <w:color w:val="1F3A5F"/>
          <w:sz w:val="25"/>
        </w:rPr>
        <w:t>Metrics and Alerts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Metric / Alert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Threshold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Action</w:t>
            </w:r>
          </w:p>
        </w:tc>
      </w:tr>
      <w:tr>
        <w:tc>
          <w:tcPr>
            <w:tcW w:type="dxa" w:w="2436"/>
            <w:vAlign w:val="center"/>
          </w:tcPr>
          <w:p>
            <w:r>
              <w:t>1</w:t>
            </w:r>
          </w:p>
        </w:tc>
        <w:tc>
          <w:tcPr>
            <w:tcW w:type="dxa" w:w="2436"/>
            <w:vAlign w:val="center"/>
          </w:tcPr>
          <w:p>
            <w:r>
              <w:t>Failed logins per org</w:t>
            </w:r>
          </w:p>
        </w:tc>
        <w:tc>
          <w:tcPr>
            <w:tcW w:type="dxa" w:w="2436"/>
            <w:vAlign w:val="center"/>
          </w:tcPr>
          <w:p>
            <w:r>
              <w:t>&gt; 10 / min</w:t>
            </w:r>
          </w:p>
        </w:tc>
        <w:tc>
          <w:tcPr>
            <w:tcW w:type="dxa" w:w="2436"/>
            <w:vAlign w:val="center"/>
          </w:tcPr>
          <w:p>
            <w:r>
              <w:t>Alert + lockout</w:t>
            </w:r>
          </w:p>
        </w:tc>
      </w:tr>
      <w:tr>
        <w:tc>
          <w:tcPr>
            <w:tcW w:type="dxa" w:w="2436"/>
            <w:vAlign w:val="center"/>
            <w:shd w:val="clear" w:color="auto" w:fill="F7FAFD"/>
          </w:tcPr>
          <w:p>
            <w:r>
              <w:t>2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Ownership transfers outside business hours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Any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Alert security</w:t>
            </w:r>
          </w:p>
        </w:tc>
      </w:tr>
      <w:tr>
        <w:tc>
          <w:tcPr>
            <w:tcW w:type="dxa" w:w="2436"/>
            <w:vAlign w:val="center"/>
          </w:tcPr>
          <w:p>
            <w:r>
              <w:t>3</w:t>
            </w:r>
          </w:p>
        </w:tc>
        <w:tc>
          <w:tcPr>
            <w:tcW w:type="dxa" w:w="2436"/>
            <w:vAlign w:val="center"/>
          </w:tcPr>
          <w:p>
            <w:r>
              <w:t>Ledger write latency p99</w:t>
            </w:r>
          </w:p>
        </w:tc>
        <w:tc>
          <w:tcPr>
            <w:tcW w:type="dxa" w:w="2436"/>
            <w:vAlign w:val="center"/>
          </w:tcPr>
          <w:p>
            <w:r>
              <w:t>&gt; 500 ms</w:t>
            </w:r>
          </w:p>
        </w:tc>
        <w:tc>
          <w:tcPr>
            <w:tcW w:type="dxa" w:w="2436"/>
            <w:vAlign w:val="center"/>
          </w:tcPr>
          <w:p>
            <w:r>
              <w:t>Warn + investigate</w:t>
            </w:r>
          </w:p>
        </w:tc>
      </w:tr>
      <w:tr>
        <w:tc>
          <w:tcPr>
            <w:tcW w:type="dxa" w:w="2436"/>
            <w:vAlign w:val="center"/>
            <w:shd w:val="clear" w:color="auto" w:fill="F7FAFD"/>
          </w:tcPr>
          <w:p>
            <w:r>
              <w:t>4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API 5xx rate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&gt; 1%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Page on-call</w:t>
            </w:r>
          </w:p>
        </w:tc>
      </w:tr>
      <w:tr>
        <w:tc>
          <w:tcPr>
            <w:tcW w:type="dxa" w:w="2436"/>
            <w:vAlign w:val="center"/>
          </w:tcPr>
          <w:p>
            <w:r>
              <w:t>5</w:t>
            </w:r>
          </w:p>
        </w:tc>
        <w:tc>
          <w:tcPr>
            <w:tcW w:type="dxa" w:w="2436"/>
            <w:vAlign w:val="center"/>
          </w:tcPr>
          <w:p>
            <w:r>
              <w:t>Anomaly detection score</w:t>
            </w:r>
          </w:p>
        </w:tc>
        <w:tc>
          <w:tcPr>
            <w:tcW w:type="dxa" w:w="2436"/>
            <w:vAlign w:val="center"/>
          </w:tcPr>
          <w:p>
            <w:r>
              <w:t>&gt; 0.8</w:t>
            </w:r>
          </w:p>
        </w:tc>
        <w:tc>
          <w:tcPr>
            <w:tcW w:type="dxa" w:w="2436"/>
            <w:vAlign w:val="center"/>
          </w:tcPr>
          <w:p>
            <w:r>
              <w:t>Alert + auto-quarantine</w:t>
            </w:r>
          </w:p>
        </w:tc>
      </w:tr>
      <w:tr>
        <w:tc>
          <w:tcPr>
            <w:tcW w:type="dxa" w:w="2436"/>
            <w:vAlign w:val="center"/>
            <w:shd w:val="clear" w:color="auto" w:fill="F7FAFD"/>
          </w:tcPr>
          <w:p>
            <w:r>
              <w:t>6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Certificate expiry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&lt; 30 days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Ticket + rotate</w:t>
            </w:r>
          </w:p>
        </w:tc>
      </w:tr>
      <w:tr>
        <w:tc>
          <w:tcPr>
            <w:tcW w:type="dxa" w:w="2436"/>
            <w:vAlign w:val="center"/>
          </w:tcPr>
          <w:p>
            <w:r>
              <w:t>7</w:t>
            </w:r>
          </w:p>
        </w:tc>
        <w:tc>
          <w:tcPr>
            <w:tcW w:type="dxa" w:w="2436"/>
            <w:vAlign w:val="center"/>
          </w:tcPr>
          <w:p>
            <w:r>
              <w:t>Hash chain verification failure</w:t>
            </w:r>
          </w:p>
        </w:tc>
        <w:tc>
          <w:tcPr>
            <w:tcW w:type="dxa" w:w="2436"/>
            <w:vAlign w:val="center"/>
          </w:tcPr>
          <w:p>
            <w:r>
              <w:t>Any</w:t>
            </w:r>
          </w:p>
        </w:tc>
        <w:tc>
          <w:tcPr>
            <w:tcW w:type="dxa" w:w="2436"/>
            <w:vAlign w:val="center"/>
          </w:tcPr>
          <w:p>
            <w:r>
              <w:t>Page immediately</w:t>
            </w:r>
          </w:p>
        </w:tc>
      </w:tr>
      <w:tr>
        <w:tc>
          <w:tcPr>
            <w:tcW w:type="dxa" w:w="2436"/>
            <w:vAlign w:val="center"/>
            <w:shd w:val="clear" w:color="auto" w:fill="F7FAFD"/>
          </w:tcPr>
          <w:p>
            <w:r>
              <w:t>8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Container restart rate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&gt; 3 / hour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Alert + investigate</w:t>
            </w:r>
          </w:p>
        </w:tc>
      </w:tr>
    </w:tbl>
    <w:p>
      <w:pPr>
        <w:pStyle w:val="Heading3"/>
        <w:spacing w:before="160" w:after="80"/>
      </w:pPr>
      <w:r>
        <w:rPr>
          <w:rFonts w:ascii="Calibri" w:hAnsi="Calibri"/>
          <w:b/>
          <w:color w:val="1F3A5F"/>
          <w:sz w:val="25"/>
        </w:rPr>
        <w:t>Logging Configuration</w:t>
      </w:r>
    </w:p>
    <w:p>
      <w:r>
        <w:t>See config/logging.yaml. Logs are rotated at 100 MB, kept for 30 files, and forwarded to SIEM only at WARNING and above.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15.3 Hardening Checklist</w:t>
      </w:r>
    </w:p>
    <w:p>
      <w:r>
        <w:t>Target-environment hardening (see evidence/hardening-checklist.md):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Area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Controls</w:t>
            </w:r>
          </w:p>
        </w:tc>
      </w:tr>
      <w:tr>
        <w:tc>
          <w:tcPr>
            <w:tcW w:type="dxa" w:w="4873"/>
            <w:vAlign w:val="center"/>
          </w:tcPr>
          <w:p>
            <w:r>
              <w:t>Access Control</w:t>
            </w:r>
          </w:p>
        </w:tc>
        <w:tc>
          <w:tcPr>
            <w:tcW w:type="dxa" w:w="4873"/>
            <w:vAlign w:val="center"/>
          </w:tcPr>
          <w:p>
            <w:r>
              <w:t>SSH key-only, no root login, MFA for admin, least-privilege IAM, session timeout 15 min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Network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Only 443 exposed, internal on private subnet, WAF, NetworkPolicy allow-list</w:t>
            </w:r>
          </w:p>
        </w:tc>
      </w:tr>
      <w:tr>
        <w:tc>
          <w:tcPr>
            <w:tcW w:type="dxa" w:w="4873"/>
            <w:vAlign w:val="center"/>
          </w:tcPr>
          <w:p>
            <w:r>
              <w:t>Secrets</w:t>
            </w:r>
          </w:p>
        </w:tc>
        <w:tc>
          <w:tcPr>
            <w:tcW w:type="dxa" w:w="4873"/>
            <w:vAlign w:val="center"/>
          </w:tcPr>
          <w:p>
            <w:r>
              <w:t>Vault-only, short-lived tokens, 90-day rotation, audit log for every read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Updates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Weekly OS patch, monthly dependency upgrade, CVE SLA 72 h</w:t>
            </w:r>
          </w:p>
        </w:tc>
      </w:tr>
      <w:tr>
        <w:tc>
          <w:tcPr>
            <w:tcW w:type="dxa" w:w="4873"/>
            <w:vAlign w:val="center"/>
          </w:tcPr>
          <w:p>
            <w:r>
              <w:t>Permissions</w:t>
            </w:r>
          </w:p>
        </w:tc>
        <w:tc>
          <w:tcPr>
            <w:tcW w:type="dxa" w:w="4873"/>
            <w:vAlign w:val="center"/>
          </w:tcPr>
          <w:p>
            <w:r>
              <w:t>Non-root containers, read-only root FS, resource limits, files owned by appuser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Logging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SIEM forwarding, tamper-evident hashing, 7-year retention, alerts on key events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15.4 Physical and Operational Controls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Controls</w:t>
            </w:r>
          </w:p>
        </w:tc>
      </w:tr>
      <w:tr>
        <w:tc>
          <w:tcPr>
            <w:tcW w:type="dxa" w:w="4873"/>
            <w:vAlign w:val="center"/>
          </w:tcPr>
          <w:p>
            <w:r>
              <w:t>Physical</w:t>
            </w:r>
          </w:p>
        </w:tc>
        <w:tc>
          <w:tcPr>
            <w:tcW w:type="dxa" w:w="4873"/>
            <w:vAlign w:val="center"/>
          </w:tcPr>
          <w:p>
            <w:r>
              <w:t>Data center biometric + badge access, CCTV, locked racks, redundant power, fire suppression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Operational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Segregation of duties, background checks, documented IR plan, quarterly DR drills, change approval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15.5 Secure Deployment Checklist</w:t>
      </w:r>
    </w:p>
    <w:p>
      <w:r>
        <w:t>See evidence/deployment-checklist.md. Key items: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Phase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Checklist</w:t>
            </w:r>
          </w:p>
        </w:tc>
      </w:tr>
      <w:tr>
        <w:tc>
          <w:tcPr>
            <w:tcW w:type="dxa" w:w="4873"/>
            <w:vAlign w:val="center"/>
          </w:tcPr>
          <w:p>
            <w:r>
              <w:t>Pre-Deployment</w:t>
            </w:r>
          </w:p>
        </w:tc>
        <w:tc>
          <w:tcPr>
            <w:tcW w:type="dxa" w:w="4873"/>
            <w:vAlign w:val="center"/>
          </w:tcPr>
          <w:p>
            <w:r>
              <w:t>Signed image, 2-person manifest review, Vault secrets, TLS valid, resource limits, rolling update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Deployment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Apply namespace/configmap/secret/deployment/service/networkpolicy in order; verify Ready</w:t>
            </w:r>
          </w:p>
        </w:tc>
      </w:tr>
      <w:tr>
        <w:tc>
          <w:tcPr>
            <w:tcW w:type="dxa" w:w="4873"/>
            <w:vAlign w:val="center"/>
          </w:tcPr>
          <w:p>
            <w:r>
              <w:t>Post-Deployment</w:t>
            </w:r>
          </w:p>
        </w:tc>
        <w:tc>
          <w:tcPr>
            <w:tcW w:type="dxa" w:w="4873"/>
            <w:vAlign w:val="center"/>
          </w:tcPr>
          <w:p>
            <w:r>
              <w:t>Smoke tests (health, auth, transfer), logs to SIEM, Prometheus metrics, alerts firing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Rollback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Previous image tagged, DB rollback script, kubectl rollout undo tested, postmortem template ready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F3A5F"/>
          <w:sz w:val="40"/>
        </w:rPr>
        <w:t>Phase 16 - Final Security Review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16.1 End-to-End Traceability of Critical Requirement SR-03</w:t>
      </w:r>
    </w:p>
    <w:p>
      <w:r>
        <w:t>SR-03 states: 'Every ownership transfer must be digitally signed, hash-chained, and audit-logged.' The table below traces this single requirement through every phase of the project.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Phase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Artifact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How SR-03 Appears</w:t>
            </w:r>
          </w:p>
        </w:tc>
      </w:tr>
      <w:tr>
        <w:tc>
          <w:tcPr>
            <w:tcW w:type="dxa" w:w="3249"/>
            <w:vAlign w:val="center"/>
          </w:tcPr>
          <w:p>
            <w:r>
              <w:t>1. Agile</w:t>
            </w:r>
          </w:p>
        </w:tc>
        <w:tc>
          <w:tcPr>
            <w:tcW w:type="dxa" w:w="3249"/>
            <w:vAlign w:val="center"/>
          </w:tcPr>
          <w:p>
            <w:r>
              <w:t>Backlog story US-09</w:t>
            </w:r>
          </w:p>
        </w:tc>
        <w:tc>
          <w:tcPr>
            <w:tcW w:type="dxa" w:w="3249"/>
            <w:vAlign w:val="center"/>
          </w:tcPr>
          <w:p>
            <w:r>
              <w:t>SR-03 defined as the transfer story's core acceptance criterion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2. Requirements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SR-03 in Security Requirements table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Digitally signed, hash-chained, audit-logged</w:t>
            </w:r>
          </w:p>
        </w:tc>
      </w:tr>
      <w:tr>
        <w:tc>
          <w:tcPr>
            <w:tcW w:type="dxa" w:w="3249"/>
            <w:vAlign w:val="center"/>
          </w:tcPr>
          <w:p>
            <w:r>
              <w:t>3. UML</w:t>
            </w:r>
          </w:p>
        </w:tc>
        <w:tc>
          <w:tcPr>
            <w:tcW w:type="dxa" w:w="3249"/>
            <w:vAlign w:val="center"/>
          </w:tcPr>
          <w:p>
            <w:r>
              <w:t>Use Case UC-04 Transfer Ownership</w:t>
            </w:r>
          </w:p>
        </w:tc>
        <w:tc>
          <w:tcPr>
            <w:tcW w:type="dxa" w:w="3249"/>
            <w:vAlign w:val="center"/>
          </w:tcPr>
          <w:p>
            <w:r>
              <w:t>Main flow steps 4-7 enforce signature + nonce + ledger + audit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4. Data/DFD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Process P4 + OwnershipRecord + AuditLog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P4 writes signed record to D4 and hash-chained entry to D5</w:t>
            </w:r>
          </w:p>
        </w:tc>
      </w:tr>
      <w:tr>
        <w:tc>
          <w:tcPr>
            <w:tcW w:type="dxa" w:w="3249"/>
            <w:vAlign w:val="center"/>
          </w:tcPr>
          <w:p>
            <w:r>
              <w:t>5. Architecture</w:t>
            </w:r>
          </w:p>
        </w:tc>
        <w:tc>
          <w:tcPr>
            <w:tcW w:type="dxa" w:w="3249"/>
            <w:vAlign w:val="center"/>
          </w:tcPr>
          <w:p>
            <w:r>
              <w:t>Ownership Service + Ledger Service + HSM</w:t>
            </w:r>
          </w:p>
        </w:tc>
        <w:tc>
          <w:tcPr>
            <w:tcW w:type="dxa" w:w="3249"/>
            <w:vAlign w:val="center"/>
          </w:tcPr>
          <w:p>
            <w:r>
              <w:t>Saga pattern coordinates atomic DB + ledger write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6. UI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Shipment Tracking 'Transfer Ownership' button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User action triggers signed transfer with confirmation</w:t>
            </w:r>
          </w:p>
        </w:tc>
      </w:tr>
      <w:tr>
        <w:tc>
          <w:tcPr>
            <w:tcW w:type="dxa" w:w="3249"/>
            <w:vAlign w:val="center"/>
          </w:tcPr>
          <w:p>
            <w:r>
              <w:t>7. Threat Model</w:t>
            </w:r>
          </w:p>
        </w:tc>
        <w:tc>
          <w:tcPr>
            <w:tcW w:type="dxa" w:w="3249"/>
            <w:vAlign w:val="center"/>
          </w:tcPr>
          <w:p>
            <w:r>
              <w:t>STRIDE R (Repudiation) T3</w:t>
            </w:r>
          </w:p>
        </w:tc>
        <w:tc>
          <w:tcPr>
            <w:tcW w:type="dxa" w:w="3249"/>
            <w:vAlign w:val="center"/>
          </w:tcPr>
          <w:p>
            <w:r>
              <w:t>SR-03 directly mitigates transfer repudiation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8. Attack Tree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Path A3 - Replay of signed transfer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Nonce + timestamp + idempotency + hash chain</w:t>
            </w:r>
          </w:p>
        </w:tc>
      </w:tr>
      <w:tr>
        <w:tc>
          <w:tcPr>
            <w:tcW w:type="dxa" w:w="3249"/>
            <w:vAlign w:val="center"/>
          </w:tcPr>
          <w:p>
            <w:r>
              <w:t>9. Backlog</w:t>
            </w:r>
          </w:p>
        </w:tc>
        <w:tc>
          <w:tcPr>
            <w:tcW w:type="dxa" w:w="3249"/>
            <w:vAlign w:val="center"/>
          </w:tcPr>
          <w:p>
            <w:r>
              <w:t>User Story SCMSEC-14</w:t>
            </w:r>
          </w:p>
        </w:tc>
        <w:tc>
          <w:tcPr>
            <w:tcW w:type="dxa" w:w="3249"/>
            <w:vAlign w:val="center"/>
          </w:tcPr>
          <w:p>
            <w:r>
              <w:t>Tracked in Jira Sprint 2 with acceptance criteria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10. Sprint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Task under SCMSEC-14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Moved across board through DONE</w:t>
            </w:r>
          </w:p>
        </w:tc>
      </w:tr>
      <w:tr>
        <w:tc>
          <w:tcPr>
            <w:tcW w:type="dxa" w:w="3249"/>
            <w:vAlign w:val="center"/>
          </w:tcPr>
          <w:p>
            <w:r>
              <w:t>11. Secure Build</w:t>
            </w:r>
          </w:p>
        </w:tc>
        <w:tc>
          <w:tcPr>
            <w:tcW w:type="dxa" w:w="3249"/>
            <w:vAlign w:val="center"/>
          </w:tcPr>
          <w:p>
            <w:r>
              <w:t>Bandit scan clean</w:t>
            </w:r>
          </w:p>
        </w:tc>
        <w:tc>
          <w:tcPr>
            <w:tcW w:type="dxa" w:w="3249"/>
            <w:vAlign w:val="center"/>
          </w:tcPr>
          <w:p>
            <w:r>
              <w:t>No HIGH issues in ownership_service.py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12. Secure Coding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Refactoring 1: monolithic -&gt; layered OwnershipService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Added RBAC + ABAC + signature + ledger + audit</w:t>
            </w:r>
          </w:p>
        </w:tc>
      </w:tr>
      <w:tr>
        <w:tc>
          <w:tcPr>
            <w:tcW w:type="dxa" w:w="3249"/>
            <w:vAlign w:val="center"/>
          </w:tcPr>
          <w:p>
            <w:r>
              <w:t>13. Docker/K8s</w:t>
            </w:r>
          </w:p>
        </w:tc>
        <w:tc>
          <w:tcPr>
            <w:tcW w:type="dxa" w:w="3249"/>
            <w:vAlign w:val="center"/>
          </w:tcPr>
          <w:p>
            <w:r>
              <w:t>Deployment.yaml + Secret.yaml</w:t>
            </w:r>
          </w:p>
        </w:tc>
        <w:tc>
          <w:tcPr>
            <w:tcW w:type="dxa" w:w="3249"/>
            <w:vAlign w:val="center"/>
          </w:tcPr>
          <w:p>
            <w:r>
              <w:t>HSM token injected via K8s Secret, not in image</w:t>
            </w:r>
          </w:p>
        </w:tc>
      </w:tr>
      <w:tr>
        <w:tc>
          <w:tcPr>
            <w:tcW w:type="dxa" w:w="3249"/>
            <w:vAlign w:val="center"/>
            <w:shd w:val="clear" w:color="auto" w:fill="F7FAFD"/>
          </w:tcPr>
          <w:p>
            <w:r>
              <w:t>14. CI/CD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test_integration_transfer_writes_to_both_ledger_and_audit</w:t>
            </w:r>
          </w:p>
        </w:tc>
        <w:tc>
          <w:tcPr>
            <w:tcW w:type="dxa" w:w="3249"/>
            <w:vAlign w:val="center"/>
            <w:shd w:val="clear" w:color="auto" w:fill="F7FAFD"/>
          </w:tcPr>
          <w:p>
            <w:r>
              <w:t>Verifies atomic transfer + ledger + audit</w:t>
            </w:r>
          </w:p>
        </w:tc>
      </w:tr>
      <w:tr>
        <w:tc>
          <w:tcPr>
            <w:tcW w:type="dxa" w:w="3249"/>
            <w:vAlign w:val="center"/>
          </w:tcPr>
          <w:p>
            <w:r>
              <w:t>15. Hardening</w:t>
            </w:r>
          </w:p>
        </w:tc>
        <w:tc>
          <w:tcPr>
            <w:tcW w:type="dxa" w:w="3249"/>
            <w:vAlign w:val="center"/>
          </w:tcPr>
          <w:p>
            <w:r>
              <w:t>Deployment checklist + logging config</w:t>
            </w:r>
          </w:p>
        </w:tc>
        <w:tc>
          <w:tcPr>
            <w:tcW w:type="dxa" w:w="3249"/>
            <w:vAlign w:val="center"/>
          </w:tcPr>
          <w:p>
            <w:r>
              <w:t>SIEM alert on transfer outside business hours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16.2 Top 3 Highest-Risk Issues and Their Controls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Rank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Risk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Residual Severity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Control</w:t>
            </w:r>
          </w:p>
        </w:tc>
      </w:tr>
      <w:tr>
        <w:tc>
          <w:tcPr>
            <w:tcW w:type="dxa" w:w="2436"/>
            <w:vAlign w:val="center"/>
          </w:tcPr>
          <w:p>
            <w:r>
              <w:t>1</w:t>
            </w:r>
          </w:p>
        </w:tc>
        <w:tc>
          <w:tcPr>
            <w:tcW w:type="dxa" w:w="2436"/>
            <w:vAlign w:val="center"/>
          </w:tcPr>
          <w:p>
            <w:r>
              <w:t>Private key theft -&gt; fraudulent ownership transfer</w:t>
            </w:r>
          </w:p>
        </w:tc>
        <w:tc>
          <w:tcPr>
            <w:tcW w:type="dxa" w:w="2436"/>
            <w:vAlign w:val="center"/>
          </w:tcPr>
          <w:p>
            <w:r>
              <w:t>Medium</w:t>
            </w:r>
          </w:p>
        </w:tc>
        <w:tc>
          <w:tcPr>
            <w:tcW w:type="dxa" w:w="2436"/>
            <w:vAlign w:val="center"/>
          </w:tcPr>
          <w:p>
            <w:r>
              <w:t>HSM-backed keys (no export), MFA, 90-day rotation, anomaly alerts</w:t>
            </w:r>
          </w:p>
        </w:tc>
      </w:tr>
      <w:tr>
        <w:tc>
          <w:tcPr>
            <w:tcW w:type="dxa" w:w="2436"/>
            <w:vAlign w:val="center"/>
            <w:shd w:val="clear" w:color="auto" w:fill="F7FAFD"/>
          </w:tcPr>
          <w:p>
            <w:r>
              <w:t>2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Replay of signed transfer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Low</w:t>
            </w:r>
          </w:p>
        </w:tc>
        <w:tc>
          <w:tcPr>
            <w:tcW w:type="dxa" w:w="2436"/>
            <w:vAlign w:val="center"/>
            <w:shd w:val="clear" w:color="auto" w:fill="F7FAFD"/>
          </w:tcPr>
          <w:p>
            <w:r>
              <w:t>Nonce + timestamp + idempotency, ledger duplicate detection, SOC alerts</w:t>
            </w:r>
          </w:p>
        </w:tc>
      </w:tr>
      <w:tr>
        <w:tc>
          <w:tcPr>
            <w:tcW w:type="dxa" w:w="2436"/>
            <w:vAlign w:val="center"/>
          </w:tcPr>
          <w:p>
            <w:r>
              <w:t>3</w:t>
            </w:r>
          </w:p>
        </w:tc>
        <w:tc>
          <w:tcPr>
            <w:tcW w:type="dxa" w:w="2436"/>
            <w:vAlign w:val="center"/>
          </w:tcPr>
          <w:p>
            <w:r>
              <w:t>Insider at Ledger Service</w:t>
            </w:r>
          </w:p>
        </w:tc>
        <w:tc>
          <w:tcPr>
            <w:tcW w:type="dxa" w:w="2436"/>
            <w:vAlign w:val="center"/>
          </w:tcPr>
          <w:p>
            <w:r>
              <w:t>Medium</w:t>
            </w:r>
          </w:p>
        </w:tc>
        <w:tc>
          <w:tcPr>
            <w:tcW w:type="dxa" w:w="2436"/>
            <w:vAlign w:val="center"/>
          </w:tcPr>
          <w:p>
            <w:r>
              <w:t>Dual-control + segregation of duties + peer review + immutable audit log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16.3 Remaining Limitations and Future Improvements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Limitation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Future Improvement</w:t>
            </w:r>
          </w:p>
        </w:tc>
      </w:tr>
      <w:tr>
        <w:tc>
          <w:tcPr>
            <w:tcW w:type="dxa" w:w="4873"/>
            <w:vAlign w:val="center"/>
          </w:tcPr>
          <w:p>
            <w:r>
              <w:t>RSA / ECDSA signatures vulnerable to future quantum computers</w:t>
            </w:r>
          </w:p>
        </w:tc>
        <w:tc>
          <w:tcPr>
            <w:tcW w:type="dxa" w:w="4873"/>
            <w:vAlign w:val="center"/>
          </w:tcPr>
          <w:p>
            <w:r>
              <w:t>Plan migration to post-quantum signatures (e.g. Dilithium) in 2027</w:t>
            </w:r>
          </w:p>
        </w:tc>
      </w:tr>
      <w:tr>
        <w:tc>
          <w:tcPr>
            <w:tcW w:type="dxa" w:w="4873"/>
            <w:vAlign w:val="center"/>
            <w:shd w:val="clear" w:color="auto" w:fill="F7FAFD"/>
          </w:tcPr>
          <w:p>
            <w:r>
              <w:t>Cross-chain interoperability with other networks not yet implemented</w:t>
            </w:r>
          </w:p>
        </w:tc>
        <w:tc>
          <w:tcPr>
            <w:tcW w:type="dxa" w:w="4873"/>
            <w:vAlign w:val="center"/>
            <w:shd w:val="clear" w:color="auto" w:fill="F7FAFD"/>
          </w:tcPr>
          <w:p>
            <w:r>
              <w:t>Future work on a GS1 EPCIS bridge for cross-network traceability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30"/>
        </w:rPr>
        <w:t>16.4 Final Observations</w:t>
      </w:r>
    </w:p>
    <w:p>
      <w:r>
        <w:t>PharmaChain demonstrates a complete Secure Software Engineering workflow from Agile planning through threat modeling, secure coding, containerization, CI/CD, and hardening. All 16 phases are documented with diagrams, screenshots, tests, and tool outputs.</w:t>
      </w:r>
    </w:p>
    <w:p>
      <w:r>
        <w:t>The single traceability thread SR-03 (signed + hash-chained + audit-logged ownership transfer) is enforced end-to-end: from backlog to code to test to deployment control. This is the strongest evidence of consistency the project can produce.</w:t>
      </w:r>
    </w:p>
    <w:p>
      <w:pPr>
        <w:pStyle w:val="ListBullet"/>
      </w:pPr>
      <w:r>
        <w:t>8 core artifacts (SRS, Use Case, ER, DFD, Architecture, UI, Threat Model, Attack Tree)</w:t>
      </w:r>
    </w:p>
    <w:p>
      <w:pPr>
        <w:pStyle w:val="ListBullet"/>
      </w:pPr>
      <w:r>
        <w:t>14 Jira items (5 epics + 12 stories) with 7 dependency links</w:t>
      </w:r>
    </w:p>
    <w:p>
      <w:pPr>
        <w:pStyle w:val="ListBullet"/>
      </w:pPr>
      <w:r>
        <w:t>17 passing tests (11 unit + 2 integration + 4 fuzz) with 81% coverage</w:t>
      </w:r>
    </w:p>
    <w:p>
      <w:pPr>
        <w:pStyle w:val="ListBullet"/>
      </w:pPr>
      <w:r>
        <w:t>3 dependency vulnerabilities found and fixed (DEF-002)</w:t>
      </w:r>
    </w:p>
    <w:p>
      <w:pPr>
        <w:pStyle w:val="ListBullet"/>
      </w:pPr>
      <w:r>
        <w:t>1 clean Bandit SAST scan, 0 high-severity issues</w:t>
      </w:r>
    </w:p>
    <w:p>
      <w:pPr>
        <w:pStyle w:val="ListBullet"/>
      </w:pPr>
      <w:r>
        <w:t>Docker + K8s manifests + CI/CD pipeline ready for production-style deployment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  <w: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