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6998" w:rsidRPr="004D06C7" w:rsidRDefault="00716998" w:rsidP="00716998">
      <w:pPr>
        <w:jc w:val="center"/>
        <w:rPr>
          <w:b/>
        </w:rPr>
      </w:pPr>
      <w:r w:rsidRPr="004D06C7">
        <w:rPr>
          <w:b/>
        </w:rPr>
        <w:t>Change Management Policy:</w:t>
      </w:r>
    </w:p>
    <w:p w:rsidR="00716998" w:rsidRDefault="00716998" w:rsidP="00716998">
      <w:pPr>
        <w:rPr>
          <w:b/>
        </w:rPr>
      </w:pPr>
    </w:p>
    <w:p w:rsidR="00716998" w:rsidRDefault="00716998" w:rsidP="00716998">
      <w:pPr>
        <w:rPr>
          <w:b/>
        </w:rPr>
      </w:pPr>
    </w:p>
    <w:p w:rsidR="00716998" w:rsidRDefault="00716998" w:rsidP="00716998">
      <w:pPr>
        <w:rPr>
          <w:b/>
        </w:rPr>
      </w:pPr>
    </w:p>
    <w:p w:rsidR="00716998" w:rsidRDefault="00716998" w:rsidP="00716998">
      <w:pPr>
        <w:jc w:val="center"/>
        <w:rPr>
          <w:b/>
        </w:rPr>
      </w:pPr>
      <w:r w:rsidRPr="00164861">
        <w:rPr>
          <w:b/>
        </w:rPr>
        <w:t>Document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716998" w:rsidTr="00484389">
        <w:tc>
          <w:tcPr>
            <w:tcW w:w="3080" w:type="dxa"/>
          </w:tcPr>
          <w:p w:rsidR="00716998" w:rsidRDefault="00716998" w:rsidP="00484389">
            <w:pPr>
              <w:jc w:val="center"/>
              <w:rPr>
                <w:b/>
              </w:rPr>
            </w:pPr>
            <w:r w:rsidRPr="00164861">
              <w:rPr>
                <w:b/>
              </w:rPr>
              <w:t>Version</w:t>
            </w:r>
          </w:p>
        </w:tc>
        <w:tc>
          <w:tcPr>
            <w:tcW w:w="3081" w:type="dxa"/>
          </w:tcPr>
          <w:p w:rsidR="00716998" w:rsidRDefault="00716998" w:rsidP="00484389">
            <w:pPr>
              <w:jc w:val="center"/>
              <w:rPr>
                <w:b/>
              </w:rPr>
            </w:pPr>
            <w:r w:rsidRPr="00164861">
              <w:rPr>
                <w:b/>
              </w:rPr>
              <w:t>Date</w:t>
            </w:r>
          </w:p>
        </w:tc>
        <w:tc>
          <w:tcPr>
            <w:tcW w:w="3081" w:type="dxa"/>
          </w:tcPr>
          <w:p w:rsidR="00716998" w:rsidRDefault="00716998" w:rsidP="00484389">
            <w:pPr>
              <w:jc w:val="center"/>
              <w:rPr>
                <w:b/>
              </w:rPr>
            </w:pPr>
            <w:r w:rsidRPr="00164861">
              <w:rPr>
                <w:b/>
              </w:rPr>
              <w:t>Summary of Changes</w:t>
            </w:r>
          </w:p>
        </w:tc>
      </w:tr>
      <w:tr w:rsidR="00716998" w:rsidTr="00484389">
        <w:tc>
          <w:tcPr>
            <w:tcW w:w="3080" w:type="dxa"/>
          </w:tcPr>
          <w:p w:rsidR="00716998" w:rsidRDefault="00716998" w:rsidP="00484389">
            <w:pPr>
              <w:jc w:val="center"/>
              <w:rPr>
                <w:b/>
              </w:rPr>
            </w:pPr>
            <w:r>
              <w:rPr>
                <w:b/>
              </w:rPr>
              <w:t>1.0</w:t>
            </w:r>
          </w:p>
        </w:tc>
        <w:tc>
          <w:tcPr>
            <w:tcW w:w="3081" w:type="dxa"/>
          </w:tcPr>
          <w:p w:rsidR="00716998" w:rsidRDefault="00716998" w:rsidP="00484389">
            <w:pPr>
              <w:jc w:val="center"/>
              <w:rPr>
                <w:b/>
              </w:rPr>
            </w:pPr>
            <w:r>
              <w:rPr>
                <w:b/>
              </w:rPr>
              <w:t>10/01/2023</w:t>
            </w:r>
          </w:p>
        </w:tc>
        <w:tc>
          <w:tcPr>
            <w:tcW w:w="3081" w:type="dxa"/>
          </w:tcPr>
          <w:p w:rsidR="00716998" w:rsidRDefault="00716998" w:rsidP="00484389">
            <w:pPr>
              <w:jc w:val="center"/>
              <w:rPr>
                <w:b/>
              </w:rPr>
            </w:pPr>
            <w:r w:rsidRPr="00164861">
              <w:rPr>
                <w:b/>
              </w:rPr>
              <w:t xml:space="preserve">Document creation and </w:t>
            </w:r>
            <w:r w:rsidRPr="00164861">
              <w:rPr>
                <w:b/>
              </w:rPr>
              <w:br/>
              <w:t>approval</w:t>
            </w:r>
          </w:p>
        </w:tc>
      </w:tr>
    </w:tbl>
    <w:p w:rsidR="00716998" w:rsidRPr="00164861" w:rsidRDefault="00716998" w:rsidP="00716998">
      <w:pPr>
        <w:jc w:val="center"/>
        <w:rPr>
          <w:b/>
        </w:rPr>
      </w:pPr>
      <w:r w:rsidRPr="00164861">
        <w:rPr>
          <w:b/>
        </w:rPr>
        <w:br/>
      </w:r>
      <w:r w:rsidRPr="00164861">
        <w:rPr>
          <w:b/>
        </w:rPr>
        <w:br/>
        <w:t>Review Distribution</w:t>
      </w:r>
    </w:p>
    <w:tbl>
      <w:tblPr>
        <w:tblStyle w:val="TableGrid"/>
        <w:tblW w:w="9280" w:type="dxa"/>
        <w:tblLook w:val="04A0" w:firstRow="1" w:lastRow="0" w:firstColumn="1" w:lastColumn="0" w:noHBand="0" w:noVBand="1"/>
      </w:tblPr>
      <w:tblGrid>
        <w:gridCol w:w="4639"/>
        <w:gridCol w:w="4641"/>
      </w:tblGrid>
      <w:tr w:rsidR="00716998" w:rsidTr="00484389">
        <w:trPr>
          <w:trHeight w:val="255"/>
        </w:trPr>
        <w:tc>
          <w:tcPr>
            <w:tcW w:w="4639" w:type="dxa"/>
          </w:tcPr>
          <w:p w:rsidR="00716998" w:rsidRDefault="00716998" w:rsidP="00484389">
            <w:pPr>
              <w:jc w:val="center"/>
              <w:rPr>
                <w:b/>
              </w:rPr>
            </w:pPr>
            <w:r w:rsidRPr="00164861">
              <w:rPr>
                <w:b/>
              </w:rPr>
              <w:t>Name</w:t>
            </w:r>
          </w:p>
        </w:tc>
        <w:tc>
          <w:tcPr>
            <w:tcW w:w="4641" w:type="dxa"/>
          </w:tcPr>
          <w:p w:rsidR="00716998" w:rsidRDefault="00716998" w:rsidP="00484389">
            <w:pPr>
              <w:jc w:val="center"/>
              <w:rPr>
                <w:b/>
              </w:rPr>
            </w:pPr>
            <w:r w:rsidRPr="00164861">
              <w:rPr>
                <w:b/>
              </w:rPr>
              <w:t>Job Title</w:t>
            </w:r>
          </w:p>
        </w:tc>
      </w:tr>
      <w:tr w:rsidR="00716998" w:rsidTr="00484389">
        <w:trPr>
          <w:trHeight w:val="271"/>
        </w:trPr>
        <w:tc>
          <w:tcPr>
            <w:tcW w:w="4639" w:type="dxa"/>
          </w:tcPr>
          <w:p w:rsidR="00716998" w:rsidRDefault="00716998" w:rsidP="00484389">
            <w:pPr>
              <w:jc w:val="center"/>
              <w:rPr>
                <w:b/>
              </w:rPr>
            </w:pPr>
            <w:r>
              <w:rPr>
                <w:b/>
              </w:rPr>
              <w:t xml:space="preserve">Sabrina </w:t>
            </w:r>
            <w:proofErr w:type="spellStart"/>
            <w:r>
              <w:rPr>
                <w:b/>
              </w:rPr>
              <w:t>Senat</w:t>
            </w:r>
            <w:proofErr w:type="spellEnd"/>
          </w:p>
        </w:tc>
        <w:tc>
          <w:tcPr>
            <w:tcW w:w="4641" w:type="dxa"/>
          </w:tcPr>
          <w:p w:rsidR="00716998" w:rsidRDefault="00716998" w:rsidP="00484389">
            <w:pPr>
              <w:jc w:val="center"/>
              <w:rPr>
                <w:b/>
              </w:rPr>
            </w:pPr>
            <w:r>
              <w:rPr>
                <w:b/>
              </w:rPr>
              <w:t>CEO</w:t>
            </w:r>
          </w:p>
        </w:tc>
      </w:tr>
      <w:tr w:rsidR="00716998" w:rsidTr="00484389">
        <w:trPr>
          <w:trHeight w:val="271"/>
        </w:trPr>
        <w:tc>
          <w:tcPr>
            <w:tcW w:w="4639" w:type="dxa"/>
          </w:tcPr>
          <w:p w:rsidR="00716998" w:rsidRDefault="00716998" w:rsidP="00484389">
            <w:pPr>
              <w:jc w:val="center"/>
              <w:rPr>
                <w:b/>
              </w:rPr>
            </w:pPr>
            <w:r>
              <w:rPr>
                <w:b/>
              </w:rPr>
              <w:t xml:space="preserve">Paul Evans </w:t>
            </w:r>
          </w:p>
        </w:tc>
        <w:tc>
          <w:tcPr>
            <w:tcW w:w="4641" w:type="dxa"/>
          </w:tcPr>
          <w:p w:rsidR="00716998" w:rsidRDefault="00716998" w:rsidP="00484389">
            <w:pPr>
              <w:jc w:val="center"/>
              <w:rPr>
                <w:b/>
              </w:rPr>
            </w:pPr>
            <w:r>
              <w:rPr>
                <w:b/>
              </w:rPr>
              <w:t xml:space="preserve">President </w:t>
            </w:r>
          </w:p>
        </w:tc>
      </w:tr>
      <w:tr w:rsidR="00716998" w:rsidTr="00484389">
        <w:trPr>
          <w:trHeight w:val="271"/>
        </w:trPr>
        <w:tc>
          <w:tcPr>
            <w:tcW w:w="4639" w:type="dxa"/>
          </w:tcPr>
          <w:p w:rsidR="00716998" w:rsidRDefault="00716998" w:rsidP="00484389">
            <w:pPr>
              <w:jc w:val="center"/>
              <w:rPr>
                <w:b/>
              </w:rPr>
            </w:pPr>
            <w:r>
              <w:rPr>
                <w:b/>
              </w:rPr>
              <w:t>Sally McCarty</w:t>
            </w:r>
          </w:p>
        </w:tc>
        <w:tc>
          <w:tcPr>
            <w:tcW w:w="4641" w:type="dxa"/>
          </w:tcPr>
          <w:p w:rsidR="00716998" w:rsidRDefault="00716998" w:rsidP="00484389">
            <w:pPr>
              <w:jc w:val="center"/>
              <w:rPr>
                <w:b/>
              </w:rPr>
            </w:pPr>
            <w:r>
              <w:rPr>
                <w:b/>
              </w:rPr>
              <w:t xml:space="preserve">Vice-President </w:t>
            </w:r>
          </w:p>
        </w:tc>
      </w:tr>
      <w:tr w:rsidR="00716998" w:rsidTr="00484389">
        <w:trPr>
          <w:trHeight w:val="271"/>
        </w:trPr>
        <w:tc>
          <w:tcPr>
            <w:tcW w:w="4639" w:type="dxa"/>
          </w:tcPr>
          <w:p w:rsidR="00716998" w:rsidRDefault="00716998" w:rsidP="00484389">
            <w:pPr>
              <w:jc w:val="center"/>
              <w:rPr>
                <w:b/>
              </w:rPr>
            </w:pPr>
            <w:r>
              <w:rPr>
                <w:b/>
              </w:rPr>
              <w:t>William Clay</w:t>
            </w:r>
          </w:p>
        </w:tc>
        <w:tc>
          <w:tcPr>
            <w:tcW w:w="4641" w:type="dxa"/>
          </w:tcPr>
          <w:p w:rsidR="00716998" w:rsidRDefault="00716998" w:rsidP="00484389">
            <w:pPr>
              <w:jc w:val="center"/>
              <w:rPr>
                <w:b/>
              </w:rPr>
            </w:pPr>
            <w:r>
              <w:rPr>
                <w:b/>
              </w:rPr>
              <w:t xml:space="preserve">IT Team Supervisor </w:t>
            </w:r>
          </w:p>
        </w:tc>
      </w:tr>
      <w:tr w:rsidR="00716998" w:rsidTr="00484389">
        <w:trPr>
          <w:trHeight w:val="271"/>
        </w:trPr>
        <w:tc>
          <w:tcPr>
            <w:tcW w:w="4639" w:type="dxa"/>
          </w:tcPr>
          <w:p w:rsidR="00716998" w:rsidRDefault="00716998" w:rsidP="00484389">
            <w:pPr>
              <w:jc w:val="center"/>
              <w:rPr>
                <w:b/>
              </w:rPr>
            </w:pPr>
            <w:r>
              <w:rPr>
                <w:b/>
              </w:rPr>
              <w:t xml:space="preserve">Tony </w:t>
            </w:r>
            <w:proofErr w:type="spellStart"/>
            <w:r>
              <w:rPr>
                <w:b/>
              </w:rPr>
              <w:t>Roch</w:t>
            </w:r>
            <w:proofErr w:type="spellEnd"/>
          </w:p>
        </w:tc>
        <w:tc>
          <w:tcPr>
            <w:tcW w:w="4641" w:type="dxa"/>
          </w:tcPr>
          <w:p w:rsidR="00716998" w:rsidRDefault="00716998" w:rsidP="00484389">
            <w:pPr>
              <w:jc w:val="center"/>
              <w:rPr>
                <w:b/>
              </w:rPr>
            </w:pPr>
            <w:r>
              <w:rPr>
                <w:b/>
              </w:rPr>
              <w:t>Printing Manager</w:t>
            </w:r>
          </w:p>
        </w:tc>
      </w:tr>
      <w:tr w:rsidR="00716998" w:rsidTr="00484389">
        <w:trPr>
          <w:trHeight w:val="271"/>
        </w:trPr>
        <w:tc>
          <w:tcPr>
            <w:tcW w:w="4639" w:type="dxa"/>
          </w:tcPr>
          <w:p w:rsidR="00716998" w:rsidRDefault="00716998" w:rsidP="00484389">
            <w:pPr>
              <w:jc w:val="center"/>
              <w:rPr>
                <w:b/>
              </w:rPr>
            </w:pPr>
            <w:r>
              <w:rPr>
                <w:b/>
              </w:rPr>
              <w:t>Jack Johns</w:t>
            </w:r>
          </w:p>
        </w:tc>
        <w:tc>
          <w:tcPr>
            <w:tcW w:w="4641" w:type="dxa"/>
          </w:tcPr>
          <w:p w:rsidR="00716998" w:rsidRDefault="00716998" w:rsidP="00484389">
            <w:pPr>
              <w:jc w:val="center"/>
              <w:rPr>
                <w:b/>
              </w:rPr>
            </w:pPr>
            <w:r>
              <w:rPr>
                <w:b/>
              </w:rPr>
              <w:t>HR Manager</w:t>
            </w:r>
          </w:p>
        </w:tc>
      </w:tr>
      <w:tr w:rsidR="00716998" w:rsidTr="00484389">
        <w:trPr>
          <w:trHeight w:val="271"/>
        </w:trPr>
        <w:tc>
          <w:tcPr>
            <w:tcW w:w="4639" w:type="dxa"/>
          </w:tcPr>
          <w:p w:rsidR="00716998" w:rsidRDefault="00716998" w:rsidP="00484389">
            <w:pPr>
              <w:jc w:val="center"/>
              <w:rPr>
                <w:b/>
              </w:rPr>
            </w:pPr>
            <w:r>
              <w:rPr>
                <w:b/>
              </w:rPr>
              <w:t xml:space="preserve">Maria Garcia </w:t>
            </w:r>
          </w:p>
        </w:tc>
        <w:tc>
          <w:tcPr>
            <w:tcW w:w="4641" w:type="dxa"/>
          </w:tcPr>
          <w:p w:rsidR="00716998" w:rsidRDefault="00716998" w:rsidP="00484389">
            <w:pPr>
              <w:jc w:val="center"/>
              <w:rPr>
                <w:b/>
              </w:rPr>
            </w:pPr>
            <w:r>
              <w:rPr>
                <w:b/>
              </w:rPr>
              <w:t xml:space="preserve">Financial Manager </w:t>
            </w:r>
          </w:p>
        </w:tc>
      </w:tr>
    </w:tbl>
    <w:p w:rsidR="00716998" w:rsidRDefault="00716998" w:rsidP="00716998">
      <w:pPr>
        <w:jc w:val="center"/>
        <w:rPr>
          <w:b/>
        </w:rPr>
      </w:pPr>
      <w:r w:rsidRPr="00164861">
        <w:rPr>
          <w:b/>
        </w:rPr>
        <w:br/>
      </w:r>
      <w:r w:rsidRPr="00164861">
        <w:rPr>
          <w:b/>
        </w:rPr>
        <w:br/>
      </w:r>
      <w:r w:rsidRPr="00164861">
        <w:rPr>
          <w:b/>
        </w:rPr>
        <w:br/>
        <w:t>Document Approval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716998" w:rsidTr="00484389">
        <w:tc>
          <w:tcPr>
            <w:tcW w:w="3080" w:type="dxa"/>
          </w:tcPr>
          <w:p w:rsidR="00716998" w:rsidRDefault="00716998" w:rsidP="00484389">
            <w:pPr>
              <w:jc w:val="center"/>
              <w:rPr>
                <w:b/>
              </w:rPr>
            </w:pPr>
            <w:r w:rsidRPr="00164861">
              <w:rPr>
                <w:b/>
              </w:rPr>
              <w:t>Version</w:t>
            </w:r>
          </w:p>
        </w:tc>
        <w:tc>
          <w:tcPr>
            <w:tcW w:w="3081" w:type="dxa"/>
          </w:tcPr>
          <w:p w:rsidR="00716998" w:rsidRDefault="00716998" w:rsidP="00484389">
            <w:pPr>
              <w:jc w:val="center"/>
              <w:rPr>
                <w:b/>
              </w:rPr>
            </w:pPr>
            <w:r w:rsidRPr="00164861">
              <w:rPr>
                <w:b/>
              </w:rPr>
              <w:t>Organisation</w:t>
            </w:r>
          </w:p>
        </w:tc>
        <w:tc>
          <w:tcPr>
            <w:tcW w:w="3081" w:type="dxa"/>
          </w:tcPr>
          <w:p w:rsidR="00716998" w:rsidRDefault="00716998" w:rsidP="00484389">
            <w:pPr>
              <w:jc w:val="center"/>
              <w:rPr>
                <w:b/>
              </w:rPr>
            </w:pPr>
            <w:r w:rsidRPr="00164861">
              <w:rPr>
                <w:b/>
              </w:rPr>
              <w:t>Position Date</w:t>
            </w:r>
          </w:p>
        </w:tc>
      </w:tr>
      <w:tr w:rsidR="00716998" w:rsidTr="00484389">
        <w:tc>
          <w:tcPr>
            <w:tcW w:w="3080" w:type="dxa"/>
          </w:tcPr>
          <w:p w:rsidR="00716998" w:rsidRDefault="00716998" w:rsidP="00484389">
            <w:pPr>
              <w:jc w:val="center"/>
              <w:rPr>
                <w:b/>
              </w:rPr>
            </w:pPr>
            <w:r w:rsidRPr="00164861">
              <w:rPr>
                <w:b/>
              </w:rPr>
              <w:t>1</w:t>
            </w:r>
            <w:r>
              <w:rPr>
                <w:b/>
              </w:rPr>
              <w:t>.0</w:t>
            </w:r>
          </w:p>
        </w:tc>
        <w:tc>
          <w:tcPr>
            <w:tcW w:w="3081" w:type="dxa"/>
          </w:tcPr>
          <w:p w:rsidR="00716998" w:rsidRPr="006968AF" w:rsidRDefault="00716998" w:rsidP="00484389">
            <w:pPr>
              <w:jc w:val="center"/>
              <w:rPr>
                <w:b/>
              </w:rPr>
            </w:pPr>
            <w:r w:rsidRPr="006968AF">
              <w:rPr>
                <w:b/>
              </w:rPr>
              <w:t xml:space="preserve">IT Team </w:t>
            </w:r>
          </w:p>
        </w:tc>
        <w:tc>
          <w:tcPr>
            <w:tcW w:w="3081" w:type="dxa"/>
          </w:tcPr>
          <w:p w:rsidR="00716998" w:rsidRDefault="00716998" w:rsidP="00484389">
            <w:pPr>
              <w:jc w:val="center"/>
              <w:rPr>
                <w:b/>
              </w:rPr>
            </w:pPr>
          </w:p>
        </w:tc>
      </w:tr>
    </w:tbl>
    <w:p w:rsidR="00716998" w:rsidRDefault="00716998" w:rsidP="00716998">
      <w:pPr>
        <w:jc w:val="center"/>
        <w:rPr>
          <w:b/>
        </w:rPr>
      </w:pPr>
      <w:r w:rsidRPr="00164861">
        <w:rPr>
          <w:b/>
        </w:rPr>
        <w:br/>
      </w:r>
    </w:p>
    <w:p w:rsidR="00716998" w:rsidRPr="001A6221" w:rsidRDefault="00716998" w:rsidP="00716998">
      <w:r w:rsidRPr="004D06C7">
        <w:rPr>
          <w:b/>
        </w:rPr>
        <w:t>Purpose:</w:t>
      </w:r>
      <w:r w:rsidRPr="001A6221">
        <w:t xml:space="preserve"> The purpose of this policy is to establish a standard process for managing changes to </w:t>
      </w:r>
      <w:r>
        <w:t>ABC Technologies</w:t>
      </w:r>
      <w:r w:rsidRPr="00931B38">
        <w:t xml:space="preserve"> </w:t>
      </w:r>
      <w:r w:rsidRPr="001A6221">
        <w:t>IT systems, infrastructure, and related processes.</w:t>
      </w:r>
    </w:p>
    <w:p w:rsidR="00716998" w:rsidRDefault="00716998" w:rsidP="00716998">
      <w:r w:rsidRPr="004D06C7">
        <w:rPr>
          <w:b/>
        </w:rPr>
        <w:t>Scope:</w:t>
      </w:r>
      <w:r w:rsidRPr="001A6221">
        <w:t xml:space="preserve"> This policy applies to all changes to </w:t>
      </w:r>
      <w:r>
        <w:t>ABC Technologies</w:t>
      </w:r>
      <w:r w:rsidRPr="00931B38">
        <w:t xml:space="preserve"> </w:t>
      </w:r>
      <w:r w:rsidRPr="001A6221">
        <w:t>IT systems, infrastructure, and related processes, including but not limited to hardware, software, networking, security, and business processes</w:t>
      </w:r>
      <w:r>
        <w:t xml:space="preserve"> (</w:t>
      </w:r>
      <w:proofErr w:type="spellStart"/>
      <w:r>
        <w:t>Biswas</w:t>
      </w:r>
      <w:proofErr w:type="spellEnd"/>
      <w:r>
        <w:t>, 2020)</w:t>
      </w:r>
      <w:r w:rsidRPr="00CF67C8">
        <w:t>.</w:t>
      </w:r>
    </w:p>
    <w:p w:rsidR="00716998" w:rsidRPr="00CF67C8" w:rsidRDefault="00716998" w:rsidP="00716998">
      <w:pPr>
        <w:rPr>
          <w:b/>
          <w:bCs/>
        </w:rPr>
      </w:pPr>
      <w:r w:rsidRPr="00CF67C8">
        <w:rPr>
          <w:b/>
          <w:bCs/>
        </w:rPr>
        <w:t>Introduction:</w:t>
      </w:r>
      <w:r w:rsidRPr="006C3883">
        <w:t xml:space="preserve"> </w:t>
      </w:r>
    </w:p>
    <w:p w:rsidR="00716998" w:rsidRPr="00CF67C8" w:rsidRDefault="00716998" w:rsidP="00716998">
      <w:r w:rsidRPr="00CF67C8">
        <w:t xml:space="preserve">A change management policy is a set of guidelines that outlines how </w:t>
      </w:r>
      <w:r>
        <w:t>ABC Technologies</w:t>
      </w:r>
      <w:r w:rsidRPr="00931B38">
        <w:t xml:space="preserve"> </w:t>
      </w:r>
      <w:r w:rsidRPr="00CF67C8">
        <w:t>will handle and manage changes to its systems, processes, and technologies. This policy is designed to ensure that changes are implemented in a controlled, coordinated, and consistent manner, and that they do not disrupt the operation of the company or negatively impact its stakeholders</w:t>
      </w:r>
      <w:r>
        <w:t xml:space="preserve"> (ISO, 2013)</w:t>
      </w:r>
      <w:r w:rsidRPr="00171954">
        <w:t>.</w:t>
      </w:r>
    </w:p>
    <w:p w:rsidR="00716998" w:rsidRPr="00F73D43" w:rsidRDefault="00716998" w:rsidP="00716998">
      <w:pPr>
        <w:rPr>
          <w:b/>
          <w:bCs/>
        </w:rPr>
      </w:pPr>
      <w:r w:rsidRPr="00F73D43">
        <w:rPr>
          <w:b/>
          <w:bCs/>
        </w:rPr>
        <w:t xml:space="preserve">Principles: </w:t>
      </w:r>
    </w:p>
    <w:p w:rsidR="00716998" w:rsidRPr="001A6221" w:rsidRDefault="00716998" w:rsidP="00716998">
      <w:pPr>
        <w:pStyle w:val="ListParagraph"/>
        <w:numPr>
          <w:ilvl w:val="0"/>
          <w:numId w:val="1"/>
        </w:numPr>
      </w:pPr>
      <w:r w:rsidRPr="001A6221">
        <w:lastRenderedPageBreak/>
        <w:t xml:space="preserve">All changes to </w:t>
      </w:r>
      <w:r>
        <w:t>ABC Technologies</w:t>
      </w:r>
      <w:r w:rsidRPr="00931B38">
        <w:t xml:space="preserve"> </w:t>
      </w:r>
      <w:r w:rsidRPr="001A6221">
        <w:t>IT systems, infrastructure, and related processes must be documented and submitted for review and approval before they are implemented.</w:t>
      </w:r>
    </w:p>
    <w:p w:rsidR="00716998" w:rsidRPr="001A6221" w:rsidRDefault="00716998" w:rsidP="00716998">
      <w:pPr>
        <w:pStyle w:val="ListParagraph"/>
        <w:numPr>
          <w:ilvl w:val="0"/>
          <w:numId w:val="1"/>
        </w:numPr>
      </w:pPr>
      <w:r w:rsidRPr="001A6221">
        <w:t xml:space="preserve">Changes to </w:t>
      </w:r>
      <w:r>
        <w:t>ABC Technologies</w:t>
      </w:r>
      <w:r w:rsidRPr="00931B38">
        <w:t xml:space="preserve"> </w:t>
      </w:r>
      <w:r w:rsidRPr="001A6221">
        <w:t>IT systems, infrastructure, and related processes must be thoroughly tested and evaluated before they are implemented in a production environment.</w:t>
      </w:r>
    </w:p>
    <w:p w:rsidR="00716998" w:rsidRPr="001A6221" w:rsidRDefault="00716998" w:rsidP="00716998">
      <w:pPr>
        <w:pStyle w:val="ListParagraph"/>
        <w:numPr>
          <w:ilvl w:val="0"/>
          <w:numId w:val="1"/>
        </w:numPr>
      </w:pPr>
      <w:r w:rsidRPr="001A6221">
        <w:t xml:space="preserve">Changes to </w:t>
      </w:r>
      <w:r>
        <w:t>ABC Technologies</w:t>
      </w:r>
      <w:r w:rsidRPr="00931B38">
        <w:t xml:space="preserve"> </w:t>
      </w:r>
      <w:r w:rsidRPr="001A6221">
        <w:t>IT systems, infrastructure, and related processes must be coordinated with the appropriate IT and business stakeholders to ensure that they do not disrupt business operations or negatively impact other systems or processes.</w:t>
      </w:r>
    </w:p>
    <w:p w:rsidR="00716998" w:rsidRPr="001A6221" w:rsidRDefault="00716998" w:rsidP="00716998">
      <w:pPr>
        <w:pStyle w:val="ListParagraph"/>
        <w:numPr>
          <w:ilvl w:val="0"/>
          <w:numId w:val="1"/>
        </w:numPr>
      </w:pPr>
      <w:r>
        <w:t>ABC Technologies</w:t>
      </w:r>
      <w:r w:rsidRPr="00931B38">
        <w:t xml:space="preserve"> </w:t>
      </w:r>
      <w:r>
        <w:t xml:space="preserve"> </w:t>
      </w:r>
      <w:r w:rsidRPr="001A6221">
        <w:t>IT team must maintain a change log that documents all changes to the organi</w:t>
      </w:r>
      <w:r>
        <w:t>s</w:t>
      </w:r>
      <w:r w:rsidRPr="001A6221">
        <w:t>ation's IT systems, infrastructure, and related processes, including the date of the change, the reason for the change, and the impact of the change.</w:t>
      </w:r>
    </w:p>
    <w:p w:rsidR="00716998" w:rsidRPr="001A6221" w:rsidRDefault="00716998" w:rsidP="00716998">
      <w:pPr>
        <w:pStyle w:val="ListParagraph"/>
        <w:numPr>
          <w:ilvl w:val="0"/>
          <w:numId w:val="1"/>
        </w:numPr>
      </w:pPr>
      <w:r>
        <w:t>ABC Technologies</w:t>
      </w:r>
      <w:r w:rsidRPr="00931B38">
        <w:t xml:space="preserve"> </w:t>
      </w:r>
      <w:r w:rsidRPr="001A6221">
        <w:t>IT team must establish and follow a formal change management process that includes procedures for reviewing, approving, testing, and implementing changes to the organi</w:t>
      </w:r>
      <w:r>
        <w:t>s</w:t>
      </w:r>
      <w:r w:rsidRPr="001A6221">
        <w:t>ation's IT systems, infrastructure, and related processes.</w:t>
      </w:r>
    </w:p>
    <w:p w:rsidR="00716998" w:rsidRDefault="00716998" w:rsidP="00716998">
      <w:pPr>
        <w:pStyle w:val="ListParagraph"/>
        <w:numPr>
          <w:ilvl w:val="0"/>
          <w:numId w:val="1"/>
        </w:numPr>
      </w:pPr>
      <w:r>
        <w:t>ABC Technologies</w:t>
      </w:r>
      <w:r w:rsidRPr="00931B38">
        <w:t xml:space="preserve"> </w:t>
      </w:r>
      <w:r w:rsidRPr="001A6221">
        <w:t>IT team must establish and follow a formal process for managing emergency changes, which are changes that must be made immediately in response to a critical issue or incident. Emergency changes must be documented and reviewed as soon as possible after they are implemented.</w:t>
      </w:r>
    </w:p>
    <w:p w:rsidR="00716998" w:rsidRPr="003870F6" w:rsidRDefault="00716998" w:rsidP="00716998">
      <w:pPr>
        <w:ind w:left="360"/>
      </w:pPr>
      <w:r>
        <w:t>(</w:t>
      </w:r>
      <w:proofErr w:type="spellStart"/>
      <w:r>
        <w:t>Biswas</w:t>
      </w:r>
      <w:proofErr w:type="spellEnd"/>
      <w:r>
        <w:t>, 2020)</w:t>
      </w:r>
    </w:p>
    <w:p w:rsidR="00716998" w:rsidRPr="00AC139A" w:rsidRDefault="00716998" w:rsidP="00716998">
      <w:pPr>
        <w:rPr>
          <w:b/>
        </w:rPr>
      </w:pPr>
      <w:r w:rsidRPr="00AC139A">
        <w:rPr>
          <w:b/>
        </w:rPr>
        <w:t xml:space="preserve">Disciplinary Consequences: </w:t>
      </w:r>
    </w:p>
    <w:p w:rsidR="00716998" w:rsidRDefault="00716998" w:rsidP="00716998">
      <w:pPr>
        <w:pStyle w:val="ListParagraph"/>
        <w:numPr>
          <w:ilvl w:val="0"/>
          <w:numId w:val="2"/>
        </w:numPr>
      </w:pPr>
      <w:r w:rsidRPr="006E2AA2">
        <w:t>Any suspected or actual breach of this policy needs to be reported to vice-president</w:t>
      </w:r>
      <w:r>
        <w:t>,</w:t>
      </w:r>
      <w:r w:rsidRPr="006E2AA2">
        <w:t xml:space="preserve"> president or CEO of ABC Technologies through a suitable channel. Appropriate action must then be taken by the vice president, president or CEO where they will take appropriate action and involve any relevant external and internal authorities. </w:t>
      </w:r>
    </w:p>
    <w:p w:rsidR="00716998" w:rsidRDefault="00716998" w:rsidP="00716998">
      <w:pPr>
        <w:pStyle w:val="ListParagraph"/>
        <w:numPr>
          <w:ilvl w:val="0"/>
          <w:numId w:val="2"/>
        </w:numPr>
      </w:pPr>
      <w:r w:rsidRPr="006E2AA2">
        <w:t>Compliance of this policy must be followed else disciplinary</w:t>
      </w:r>
      <w:r>
        <w:t xml:space="preserve"> action</w:t>
      </w:r>
      <w:r w:rsidRPr="006E2AA2">
        <w:t xml:space="preserve"> will be taken in ac</w:t>
      </w:r>
      <w:r>
        <w:t>cordance with relevant process.</w:t>
      </w:r>
    </w:p>
    <w:p w:rsidR="00716998" w:rsidRPr="0022084A" w:rsidRDefault="00716998" w:rsidP="00716998">
      <w:pPr>
        <w:ind w:left="360"/>
      </w:pPr>
      <w:proofErr w:type="gramStart"/>
      <w:r>
        <w:t>(Buckinghamshire New University, 2015).</w:t>
      </w:r>
      <w:proofErr w:type="gramEnd"/>
    </w:p>
    <w:p w:rsidR="00716998" w:rsidRPr="002D6F8E" w:rsidRDefault="00716998" w:rsidP="00716998">
      <w:pPr>
        <w:rPr>
          <w:b/>
          <w:color w:val="FF0000"/>
        </w:rPr>
      </w:pPr>
    </w:p>
    <w:p w:rsidR="00716998" w:rsidRPr="00734854" w:rsidRDefault="00716998" w:rsidP="00716998">
      <w:pPr>
        <w:rPr>
          <w:b/>
        </w:rPr>
      </w:pPr>
      <w:r w:rsidRPr="00734854">
        <w:rPr>
          <w:b/>
        </w:rPr>
        <w:t xml:space="preserve">Responsibilities: </w:t>
      </w:r>
    </w:p>
    <w:p w:rsidR="00716998" w:rsidRPr="00734854" w:rsidRDefault="00716998" w:rsidP="00716998">
      <w:pPr>
        <w:tabs>
          <w:tab w:val="left" w:pos="5730"/>
        </w:tabs>
        <w:rPr>
          <w:b/>
        </w:rPr>
      </w:pPr>
      <w:r>
        <w:rPr>
          <w:b/>
        </w:rPr>
        <w:t>IT Team</w:t>
      </w:r>
      <w:r w:rsidRPr="00734854">
        <w:rPr>
          <w:b/>
        </w:rPr>
        <w:t xml:space="preserve"> responsibilities:</w:t>
      </w:r>
    </w:p>
    <w:p w:rsidR="00716998" w:rsidRDefault="00716998" w:rsidP="00716998">
      <w:pPr>
        <w:pStyle w:val="ListParagraph"/>
        <w:numPr>
          <w:ilvl w:val="0"/>
          <w:numId w:val="5"/>
        </w:numPr>
      </w:pPr>
      <w:r>
        <w:t>Establish</w:t>
      </w:r>
      <w:r w:rsidRPr="0080724E">
        <w:t xml:space="preserve"> a process for managing changes </w:t>
      </w:r>
      <w:r>
        <w:t xml:space="preserve">ABC Technologies </w:t>
      </w:r>
      <w:r w:rsidRPr="0080724E">
        <w:t>systems and infrastructure, such as a change advisory board (CAB) or change management team.</w:t>
      </w:r>
    </w:p>
    <w:p w:rsidR="00716998" w:rsidRPr="0080724E" w:rsidRDefault="00716998" w:rsidP="00716998">
      <w:pPr>
        <w:pStyle w:val="ListParagraph"/>
        <w:numPr>
          <w:ilvl w:val="0"/>
          <w:numId w:val="5"/>
        </w:numPr>
      </w:pPr>
      <w:r>
        <w:t>Identify and assess</w:t>
      </w:r>
      <w:r w:rsidRPr="0080724E">
        <w:t xml:space="preserve"> the risks associated with proposed changes, including </w:t>
      </w:r>
      <w:r>
        <w:t>potential impacts on ABC Technologies</w:t>
      </w:r>
      <w:r w:rsidRPr="00931B38">
        <w:t xml:space="preserve"> </w:t>
      </w:r>
      <w:r w:rsidRPr="0080724E">
        <w:t>operations and security.</w:t>
      </w:r>
    </w:p>
    <w:p w:rsidR="00716998" w:rsidRPr="0080724E" w:rsidRDefault="00716998" w:rsidP="00716998">
      <w:pPr>
        <w:pStyle w:val="ListParagraph"/>
        <w:numPr>
          <w:ilvl w:val="0"/>
          <w:numId w:val="5"/>
        </w:numPr>
      </w:pPr>
      <w:r w:rsidRPr="0080724E">
        <w:t>Establishing clear guidelines for the submission, review, and approval of change requests, including roles and responsibilities for different stakeholders.</w:t>
      </w:r>
    </w:p>
    <w:p w:rsidR="00716998" w:rsidRPr="0080724E" w:rsidRDefault="00716998" w:rsidP="00716998">
      <w:pPr>
        <w:pStyle w:val="ListParagraph"/>
        <w:numPr>
          <w:ilvl w:val="0"/>
          <w:numId w:val="5"/>
        </w:numPr>
      </w:pPr>
      <w:r w:rsidRPr="0080724E">
        <w:t xml:space="preserve">Communicating change management procedures clearly </w:t>
      </w:r>
      <w:proofErr w:type="gramStart"/>
      <w:r w:rsidRPr="0080724E">
        <w:t>to</w:t>
      </w:r>
      <w:proofErr w:type="gramEnd"/>
      <w:r w:rsidRPr="0080724E">
        <w:t xml:space="preserve"> all employees, including guidelines for submitting change requests and the process for review and approval.</w:t>
      </w:r>
    </w:p>
    <w:p w:rsidR="00716998" w:rsidRPr="0080724E" w:rsidRDefault="00716998" w:rsidP="00716998">
      <w:pPr>
        <w:pStyle w:val="ListParagraph"/>
        <w:numPr>
          <w:ilvl w:val="0"/>
          <w:numId w:val="5"/>
        </w:numPr>
      </w:pPr>
      <w:r w:rsidRPr="0080724E">
        <w:t>Keeping accurate records of all changes, including the date, time, and details of the change, who requested it, and who approved it.</w:t>
      </w:r>
    </w:p>
    <w:p w:rsidR="00716998" w:rsidRDefault="00716998" w:rsidP="00716998">
      <w:pPr>
        <w:pStyle w:val="ListParagraph"/>
        <w:numPr>
          <w:ilvl w:val="0"/>
          <w:numId w:val="5"/>
        </w:numPr>
      </w:pPr>
      <w:r w:rsidRPr="0080724E">
        <w:lastRenderedPageBreak/>
        <w:t>Developing procedures for testing and</w:t>
      </w:r>
      <w:r>
        <w:t xml:space="preserve"> implementing changes to minimis</w:t>
      </w:r>
      <w:r w:rsidRPr="0080724E">
        <w:t xml:space="preserve">e disruption to </w:t>
      </w:r>
      <w:r>
        <w:t>ABC Technologies</w:t>
      </w:r>
      <w:r w:rsidRPr="00931B38">
        <w:t xml:space="preserve"> </w:t>
      </w:r>
      <w:r w:rsidRPr="0080724E">
        <w:t>operations and ensure the changes are successful.</w:t>
      </w:r>
    </w:p>
    <w:p w:rsidR="00716998" w:rsidRPr="0080724E" w:rsidRDefault="00716998" w:rsidP="00716998">
      <w:pPr>
        <w:ind w:left="360"/>
      </w:pPr>
      <w:r>
        <w:t>(Harvey, 2020)</w:t>
      </w:r>
    </w:p>
    <w:p w:rsidR="00716998" w:rsidRDefault="00716998" w:rsidP="00716998">
      <w:pPr>
        <w:tabs>
          <w:tab w:val="left" w:pos="5730"/>
        </w:tabs>
        <w:rPr>
          <w:b/>
        </w:rPr>
      </w:pPr>
      <w:r w:rsidRPr="0080724E">
        <w:rPr>
          <w:b/>
        </w:rPr>
        <w:t>Change manager</w:t>
      </w:r>
      <w:r>
        <w:rPr>
          <w:b/>
        </w:rPr>
        <w:t>:</w:t>
      </w:r>
      <w:r w:rsidRPr="0080724E">
        <w:rPr>
          <w:b/>
        </w:rPr>
        <w:t xml:space="preserve"> </w:t>
      </w:r>
    </w:p>
    <w:p w:rsidR="00716998" w:rsidRPr="00F0778D" w:rsidRDefault="00716998" w:rsidP="00716998">
      <w:pPr>
        <w:pStyle w:val="ListParagraph"/>
        <w:numPr>
          <w:ilvl w:val="0"/>
          <w:numId w:val="6"/>
        </w:numPr>
      </w:pPr>
      <w:r>
        <w:t>Oversee</w:t>
      </w:r>
      <w:r w:rsidRPr="00F0778D">
        <w:t xml:space="preserve"> change management activities within a structured process framework.</w:t>
      </w:r>
    </w:p>
    <w:p w:rsidR="00716998" w:rsidRPr="00F0778D" w:rsidRDefault="00716998" w:rsidP="00716998">
      <w:pPr>
        <w:pStyle w:val="ListParagraph"/>
        <w:numPr>
          <w:ilvl w:val="0"/>
          <w:numId w:val="6"/>
        </w:numPr>
      </w:pPr>
      <w:r>
        <w:t>Develop</w:t>
      </w:r>
      <w:r w:rsidRPr="00F0778D">
        <w:t xml:space="preserve"> a strategic approach to managing change and supporting operations within the domain of change management.</w:t>
      </w:r>
    </w:p>
    <w:p w:rsidR="00716998" w:rsidRPr="00F0778D" w:rsidRDefault="00716998" w:rsidP="00716998">
      <w:pPr>
        <w:pStyle w:val="ListParagraph"/>
        <w:numPr>
          <w:ilvl w:val="0"/>
          <w:numId w:val="6"/>
        </w:numPr>
      </w:pPr>
      <w:r>
        <w:t>Assess</w:t>
      </w:r>
      <w:r w:rsidRPr="00F0778D">
        <w:t xml:space="preserve"> the impact of</w:t>
      </w:r>
      <w:r>
        <w:t xml:space="preserve"> changes and ABC Technologies</w:t>
      </w:r>
      <w:r w:rsidRPr="00931B38">
        <w:t xml:space="preserve"> </w:t>
      </w:r>
      <w:r w:rsidRPr="00F0778D">
        <w:t>readiness to limit potential risk.</w:t>
      </w:r>
    </w:p>
    <w:p w:rsidR="00716998" w:rsidRPr="00F0778D" w:rsidRDefault="00716998" w:rsidP="00716998">
      <w:pPr>
        <w:pStyle w:val="ListParagraph"/>
        <w:numPr>
          <w:ilvl w:val="0"/>
          <w:numId w:val="6"/>
        </w:numPr>
      </w:pPr>
      <w:r w:rsidRPr="00F0778D">
        <w:t>Providing training and communication support as part of the change management process, including d</w:t>
      </w:r>
      <w:r>
        <w:t>esigning or delivering specialis</w:t>
      </w:r>
      <w:r w:rsidRPr="00F0778D">
        <w:t>ed training resources to appropriate users.</w:t>
      </w:r>
    </w:p>
    <w:p w:rsidR="00716998" w:rsidRPr="00F0778D" w:rsidRDefault="00716998" w:rsidP="00716998">
      <w:pPr>
        <w:pStyle w:val="ListParagraph"/>
        <w:numPr>
          <w:ilvl w:val="0"/>
          <w:numId w:val="6"/>
        </w:numPr>
      </w:pPr>
      <w:r w:rsidRPr="00F0778D">
        <w:t xml:space="preserve">Identifying and evaluating risks associated with change and providing </w:t>
      </w:r>
      <w:r>
        <w:t>actionable guidelines to minimis</w:t>
      </w:r>
      <w:r w:rsidRPr="00F0778D">
        <w:t>e impact.</w:t>
      </w:r>
    </w:p>
    <w:p w:rsidR="00716998" w:rsidRPr="00F0778D" w:rsidRDefault="00716998" w:rsidP="00716998">
      <w:pPr>
        <w:pStyle w:val="ListParagraph"/>
        <w:numPr>
          <w:ilvl w:val="0"/>
          <w:numId w:val="6"/>
        </w:numPr>
      </w:pPr>
      <w:r>
        <w:t>Analyse</w:t>
      </w:r>
      <w:r w:rsidRPr="00F0778D">
        <w:t xml:space="preserve"> resistance to change at the user, process, and technology level.</w:t>
      </w:r>
    </w:p>
    <w:p w:rsidR="00716998" w:rsidRPr="00F0778D" w:rsidRDefault="00716998" w:rsidP="00716998">
      <w:pPr>
        <w:pStyle w:val="ListParagraph"/>
        <w:numPr>
          <w:ilvl w:val="0"/>
          <w:numId w:val="6"/>
        </w:numPr>
      </w:pPr>
      <w:r>
        <w:t>Manage ABC Technologies</w:t>
      </w:r>
      <w:r w:rsidRPr="00931B38">
        <w:t xml:space="preserve"> </w:t>
      </w:r>
      <w:r w:rsidRPr="00F0778D">
        <w:t>change portfolio, to ensure successful adoption of changes.</w:t>
      </w:r>
    </w:p>
    <w:p w:rsidR="00716998" w:rsidRPr="00F0778D" w:rsidRDefault="00716998" w:rsidP="00716998">
      <w:pPr>
        <w:pStyle w:val="ListParagraph"/>
        <w:numPr>
          <w:ilvl w:val="0"/>
          <w:numId w:val="6"/>
        </w:numPr>
      </w:pPr>
      <w:r>
        <w:t>Authorise</w:t>
      </w:r>
      <w:r w:rsidRPr="00F0778D">
        <w:t xml:space="preserve"> minor change requests and coordinating with the Change Advisory Board for changes with higher risk.</w:t>
      </w:r>
    </w:p>
    <w:p w:rsidR="00716998" w:rsidRPr="00F0778D" w:rsidRDefault="00716998" w:rsidP="00716998">
      <w:pPr>
        <w:pStyle w:val="ListParagraph"/>
        <w:numPr>
          <w:ilvl w:val="0"/>
          <w:numId w:val="6"/>
        </w:numPr>
      </w:pPr>
      <w:r>
        <w:t>Conduct</w:t>
      </w:r>
      <w:r w:rsidRPr="00F0778D">
        <w:t xml:space="preserve"> post-implementation reviews to evaluate the decisions and performance related to the change request.</w:t>
      </w:r>
    </w:p>
    <w:p w:rsidR="00716998" w:rsidRPr="00F0778D" w:rsidRDefault="00716998" w:rsidP="00716998">
      <w:pPr>
        <w:tabs>
          <w:tab w:val="left" w:pos="5730"/>
        </w:tabs>
        <w:ind w:left="360"/>
        <w:rPr>
          <w:b/>
        </w:rPr>
      </w:pPr>
      <w:r>
        <w:t>(Harvey, 2020)</w:t>
      </w:r>
    </w:p>
    <w:p w:rsidR="00716998" w:rsidRDefault="00716998" w:rsidP="00716998">
      <w:pPr>
        <w:tabs>
          <w:tab w:val="left" w:pos="5730"/>
        </w:tabs>
        <w:rPr>
          <w:b/>
        </w:rPr>
      </w:pPr>
    </w:p>
    <w:p w:rsidR="00716998" w:rsidRDefault="00716998" w:rsidP="00716998">
      <w:pPr>
        <w:tabs>
          <w:tab w:val="left" w:pos="5730"/>
        </w:tabs>
        <w:rPr>
          <w:b/>
        </w:rPr>
      </w:pPr>
    </w:p>
    <w:p w:rsidR="00716998" w:rsidRDefault="00716998" w:rsidP="00716998">
      <w:pPr>
        <w:tabs>
          <w:tab w:val="left" w:pos="5730"/>
        </w:tabs>
        <w:rPr>
          <w:b/>
        </w:rPr>
      </w:pPr>
    </w:p>
    <w:p w:rsidR="00716998" w:rsidRDefault="00716998" w:rsidP="00716998">
      <w:pPr>
        <w:tabs>
          <w:tab w:val="left" w:pos="5730"/>
        </w:tabs>
        <w:rPr>
          <w:b/>
        </w:rPr>
      </w:pPr>
    </w:p>
    <w:p w:rsidR="00716998" w:rsidRDefault="00716998" w:rsidP="00716998">
      <w:pPr>
        <w:tabs>
          <w:tab w:val="left" w:pos="5730"/>
        </w:tabs>
        <w:rPr>
          <w:b/>
        </w:rPr>
      </w:pPr>
    </w:p>
    <w:p w:rsidR="00716998" w:rsidRPr="00F0778D" w:rsidRDefault="00716998" w:rsidP="00716998">
      <w:pPr>
        <w:tabs>
          <w:tab w:val="left" w:pos="5730"/>
        </w:tabs>
        <w:rPr>
          <w:b/>
        </w:rPr>
      </w:pPr>
      <w:r w:rsidRPr="00F0778D">
        <w:rPr>
          <w:b/>
        </w:rPr>
        <w:t xml:space="preserve">Training and audit: </w:t>
      </w:r>
    </w:p>
    <w:p w:rsidR="00716998" w:rsidRPr="0080724E" w:rsidRDefault="00716998" w:rsidP="00716998">
      <w:pPr>
        <w:pStyle w:val="ListParagraph"/>
        <w:numPr>
          <w:ilvl w:val="0"/>
          <w:numId w:val="5"/>
        </w:numPr>
      </w:pPr>
      <w:r>
        <w:t>Provide</w:t>
      </w:r>
      <w:r w:rsidRPr="0080724E">
        <w:t xml:space="preserve"> training to employees on the change management process and the importance of following it.</w:t>
      </w:r>
    </w:p>
    <w:p w:rsidR="00716998" w:rsidRPr="0080724E" w:rsidRDefault="00716998" w:rsidP="00716998">
      <w:pPr>
        <w:pStyle w:val="ListParagraph"/>
        <w:numPr>
          <w:ilvl w:val="0"/>
          <w:numId w:val="5"/>
        </w:numPr>
      </w:pPr>
      <w:r w:rsidRPr="0080724E">
        <w:t>Keeping accurate records of all changes, including the date, time, and details of the change, who requested it, and who approved it.</w:t>
      </w:r>
    </w:p>
    <w:p w:rsidR="00716998" w:rsidRPr="0080724E" w:rsidRDefault="00716998" w:rsidP="00716998">
      <w:pPr>
        <w:pStyle w:val="ListParagraph"/>
        <w:numPr>
          <w:ilvl w:val="0"/>
          <w:numId w:val="5"/>
        </w:numPr>
      </w:pPr>
      <w:r w:rsidRPr="0080724E">
        <w:t>Reviewing the change management policy regularly and updating it as necessary to ensure it remains effective and relevant.</w:t>
      </w:r>
    </w:p>
    <w:p w:rsidR="00716998" w:rsidRPr="0080724E" w:rsidRDefault="00716998" w:rsidP="00716998">
      <w:pPr>
        <w:pStyle w:val="ListParagraph"/>
        <w:numPr>
          <w:ilvl w:val="0"/>
          <w:numId w:val="5"/>
        </w:numPr>
      </w:pPr>
      <w:r w:rsidRPr="0080724E">
        <w:t>Ensuring that changes are compliant with the relevant laws, regulations, and standards.</w:t>
      </w:r>
    </w:p>
    <w:p w:rsidR="00716998" w:rsidRPr="0080724E" w:rsidRDefault="00716998" w:rsidP="00716998">
      <w:pPr>
        <w:pStyle w:val="ListParagraph"/>
        <w:numPr>
          <w:ilvl w:val="0"/>
          <w:numId w:val="5"/>
        </w:numPr>
      </w:pPr>
      <w:r w:rsidRPr="0080724E">
        <w:t>Making sure that changes are communicated to the relevant stakeholders, including IT and business teams, in a timely manner.</w:t>
      </w:r>
    </w:p>
    <w:p w:rsidR="00716998" w:rsidRPr="002D6F8E" w:rsidRDefault="00716998" w:rsidP="00716998">
      <w:pPr>
        <w:ind w:left="360"/>
        <w:rPr>
          <w:b/>
          <w:bCs/>
          <w:color w:val="FF0000"/>
        </w:rPr>
      </w:pPr>
      <w:r>
        <w:t>(Harvey, 2020)</w:t>
      </w:r>
    </w:p>
    <w:p w:rsidR="00716998" w:rsidRPr="00FB69AC" w:rsidRDefault="00716998" w:rsidP="00716998">
      <w:pPr>
        <w:rPr>
          <w:b/>
        </w:rPr>
      </w:pPr>
      <w:r w:rsidRPr="00FB69AC">
        <w:rPr>
          <w:b/>
        </w:rPr>
        <w:t xml:space="preserve">Key Outcomes: </w:t>
      </w:r>
    </w:p>
    <w:p w:rsidR="00716998" w:rsidRPr="00FD5A90" w:rsidRDefault="00716998" w:rsidP="00716998">
      <w:pPr>
        <w:pStyle w:val="ListParagraph"/>
        <w:numPr>
          <w:ilvl w:val="0"/>
          <w:numId w:val="4"/>
        </w:numPr>
      </w:pPr>
      <w:r w:rsidRPr="00E36FA8">
        <w:rPr>
          <w:b/>
        </w:rPr>
        <w:lastRenderedPageBreak/>
        <w:t>Reduced risk:</w:t>
      </w:r>
      <w:r>
        <w:t xml:space="preserve"> I</w:t>
      </w:r>
      <w:r w:rsidRPr="00FD5A90">
        <w:t>dentifying and assessing the risks associate</w:t>
      </w:r>
      <w:r>
        <w:t>d with proposed changes, ABC Technologies can take steps to minimis</w:t>
      </w:r>
      <w:r w:rsidRPr="00FD5A90">
        <w:t>e the potential impact on operations and security.</w:t>
      </w:r>
    </w:p>
    <w:p w:rsidR="00716998" w:rsidRPr="00FD5A90" w:rsidRDefault="00716998" w:rsidP="00716998">
      <w:pPr>
        <w:pStyle w:val="ListParagraph"/>
        <w:numPr>
          <w:ilvl w:val="0"/>
          <w:numId w:val="4"/>
        </w:numPr>
      </w:pPr>
      <w:r w:rsidRPr="00E36FA8">
        <w:rPr>
          <w:b/>
        </w:rPr>
        <w:t>Improved communication:</w:t>
      </w:r>
      <w:r w:rsidRPr="00FD5A90">
        <w:t xml:space="preserve"> Clear guidelines for the submission, review, and approval of change requests help to ensure that all stakeholders are informed and involved in the change management process.</w:t>
      </w:r>
    </w:p>
    <w:p w:rsidR="00716998" w:rsidRPr="00FD5A90" w:rsidRDefault="00716998" w:rsidP="00716998">
      <w:pPr>
        <w:pStyle w:val="ListParagraph"/>
        <w:numPr>
          <w:ilvl w:val="0"/>
          <w:numId w:val="4"/>
        </w:numPr>
      </w:pPr>
      <w:r w:rsidRPr="00E36FA8">
        <w:rPr>
          <w:b/>
        </w:rPr>
        <w:t>Increased efficiency:</w:t>
      </w:r>
      <w:r>
        <w:t xml:space="preserve"> Establish</w:t>
      </w:r>
      <w:r w:rsidRPr="00FD5A90">
        <w:t xml:space="preserve"> a consistent and streamlined proce</w:t>
      </w:r>
      <w:r>
        <w:t>ss for managing changes, ABC Technologies</w:t>
      </w:r>
      <w:r w:rsidRPr="00FD5A90">
        <w:t xml:space="preserve"> can reduce the time and resources required to implement changes.</w:t>
      </w:r>
    </w:p>
    <w:p w:rsidR="00716998" w:rsidRPr="00FD5A90" w:rsidRDefault="00716998" w:rsidP="00716998">
      <w:pPr>
        <w:pStyle w:val="ListParagraph"/>
        <w:numPr>
          <w:ilvl w:val="0"/>
          <w:numId w:val="4"/>
        </w:numPr>
      </w:pPr>
      <w:r w:rsidRPr="00E36FA8">
        <w:rPr>
          <w:b/>
        </w:rPr>
        <w:t>Enhanced compliance:</w:t>
      </w:r>
      <w:r>
        <w:t xml:space="preserve"> E</w:t>
      </w:r>
      <w:r w:rsidRPr="00FD5A90">
        <w:t>nsuring that changes are compliant with relevant laws, reg</w:t>
      </w:r>
      <w:r>
        <w:t xml:space="preserve">ulations, and standards, ABC Technologies </w:t>
      </w:r>
      <w:r w:rsidRPr="00FD5A90">
        <w:t>can avoid costly fines and penalties.</w:t>
      </w:r>
    </w:p>
    <w:p w:rsidR="00716998" w:rsidRPr="00FD5A90" w:rsidRDefault="00716998" w:rsidP="00716998">
      <w:pPr>
        <w:pStyle w:val="ListParagraph"/>
        <w:numPr>
          <w:ilvl w:val="0"/>
          <w:numId w:val="4"/>
        </w:numPr>
      </w:pPr>
      <w:r w:rsidRPr="00E36FA8">
        <w:rPr>
          <w:b/>
        </w:rPr>
        <w:t>Increased reliability:</w:t>
      </w:r>
      <w:r w:rsidRPr="00FD5A90">
        <w:t xml:space="preserve"> </w:t>
      </w:r>
      <w:r>
        <w:t xml:space="preserve">Testing </w:t>
      </w:r>
      <w:r w:rsidRPr="00FD5A90">
        <w:t>and implementing changes</w:t>
      </w:r>
      <w:r>
        <w:t xml:space="preserve"> in a controlled manner, ABC Technologies can minimis</w:t>
      </w:r>
      <w:r w:rsidRPr="00FD5A90">
        <w:t>e the likelihood of errors and reduce the risk of service disruptions.</w:t>
      </w:r>
    </w:p>
    <w:p w:rsidR="00716998" w:rsidRPr="00FD5A90" w:rsidRDefault="00716998" w:rsidP="00716998">
      <w:pPr>
        <w:pStyle w:val="ListParagraph"/>
        <w:numPr>
          <w:ilvl w:val="0"/>
          <w:numId w:val="4"/>
        </w:numPr>
      </w:pPr>
      <w:r w:rsidRPr="00E36FA8">
        <w:rPr>
          <w:b/>
        </w:rPr>
        <w:t>Better incident management:</w:t>
      </w:r>
      <w:r w:rsidRPr="00FD5A90">
        <w:t xml:space="preserve"> Keeping accurate records of all changes can aid in incident response and investigations.</w:t>
      </w:r>
    </w:p>
    <w:p w:rsidR="00716998" w:rsidRPr="00FD5A90" w:rsidRDefault="00716998" w:rsidP="00716998">
      <w:pPr>
        <w:pStyle w:val="ListParagraph"/>
        <w:numPr>
          <w:ilvl w:val="0"/>
          <w:numId w:val="4"/>
        </w:numPr>
      </w:pPr>
      <w:r w:rsidRPr="00E36FA8">
        <w:rPr>
          <w:b/>
        </w:rPr>
        <w:t>Improved performance and adaptability:</w:t>
      </w:r>
      <w:r>
        <w:t xml:space="preserve"> Keeping ABC Technologies </w:t>
      </w:r>
      <w:r w:rsidRPr="00FD5A90">
        <w:t>systems and infrastructure updated and alig</w:t>
      </w:r>
      <w:r>
        <w:t xml:space="preserve">ned with business needs, ABC Technologies </w:t>
      </w:r>
      <w:r w:rsidRPr="00FD5A90">
        <w:t>can improve performance and adapt to changing business conditions.</w:t>
      </w:r>
    </w:p>
    <w:p w:rsidR="00716998" w:rsidRPr="002D6F8E" w:rsidRDefault="00716998" w:rsidP="00716998">
      <w:pPr>
        <w:rPr>
          <w:b/>
          <w:color w:val="FF0000"/>
        </w:rPr>
      </w:pPr>
      <w:r>
        <w:t>(LANDOLL, 2020)</w:t>
      </w:r>
    </w:p>
    <w:p w:rsidR="00716998" w:rsidRPr="002D6F8E" w:rsidRDefault="00716998" w:rsidP="00716998">
      <w:pPr>
        <w:rPr>
          <w:b/>
          <w:color w:val="FF0000"/>
        </w:rPr>
      </w:pPr>
      <w:r w:rsidRPr="00343603">
        <w:rPr>
          <w:b/>
        </w:rPr>
        <w:t xml:space="preserve">Related policies: </w:t>
      </w:r>
    </w:p>
    <w:p w:rsidR="00716998" w:rsidRPr="00B76202" w:rsidRDefault="00716998" w:rsidP="00716998">
      <w:pPr>
        <w:pStyle w:val="ListParagraph"/>
        <w:numPr>
          <w:ilvl w:val="0"/>
          <w:numId w:val="3"/>
        </w:numPr>
      </w:pPr>
      <w:r w:rsidRPr="00B76202">
        <w:rPr>
          <w:b/>
        </w:rPr>
        <w:t>Configuration management policy</w:t>
      </w:r>
      <w:r w:rsidRPr="00B76202">
        <w:t xml:space="preserve">: This policy outlines the procedures for managing and controlling changes to </w:t>
      </w:r>
      <w:r>
        <w:t>ABC Technologies systems</w:t>
      </w:r>
      <w:r w:rsidRPr="00B76202">
        <w:t xml:space="preserve"> and technologies, including version control and documentation requirements.</w:t>
      </w:r>
    </w:p>
    <w:p w:rsidR="00716998" w:rsidRPr="00B76202" w:rsidRDefault="00716998" w:rsidP="00716998">
      <w:pPr>
        <w:pStyle w:val="ListParagraph"/>
        <w:numPr>
          <w:ilvl w:val="0"/>
          <w:numId w:val="3"/>
        </w:numPr>
      </w:pPr>
      <w:r w:rsidRPr="00B76202">
        <w:rPr>
          <w:b/>
        </w:rPr>
        <w:t>Incident management policy</w:t>
      </w:r>
      <w:r w:rsidRPr="00B76202">
        <w:t xml:space="preserve">: This policy outlines the procedures for responding to and resolving incidents or problems that may arise as a result of changes to </w:t>
      </w:r>
      <w:r>
        <w:t>ABC Technologies systems</w:t>
      </w:r>
      <w:r w:rsidRPr="00B76202">
        <w:t xml:space="preserve"> or processes.</w:t>
      </w:r>
    </w:p>
    <w:p w:rsidR="00716998" w:rsidRPr="00B76202" w:rsidRDefault="00716998" w:rsidP="00716998">
      <w:pPr>
        <w:pStyle w:val="ListParagraph"/>
        <w:numPr>
          <w:ilvl w:val="0"/>
          <w:numId w:val="3"/>
        </w:numPr>
      </w:pPr>
      <w:r w:rsidRPr="00B76202">
        <w:rPr>
          <w:b/>
        </w:rPr>
        <w:t>Risk</w:t>
      </w:r>
      <w:r w:rsidRPr="00B76202">
        <w:t xml:space="preserve"> </w:t>
      </w:r>
      <w:r w:rsidRPr="00B76202">
        <w:rPr>
          <w:b/>
        </w:rPr>
        <w:t>management policy</w:t>
      </w:r>
      <w:r w:rsidRPr="00B76202">
        <w:t xml:space="preserve">: This policy outlines the procedures for identifying and assessing the risks associated with changes to </w:t>
      </w:r>
      <w:r>
        <w:t xml:space="preserve">ABC Technologies </w:t>
      </w:r>
      <w:r w:rsidRPr="00B76202">
        <w:t>systems or processes, and for implementing measures to mitigate these risks.</w:t>
      </w:r>
    </w:p>
    <w:p w:rsidR="00716998" w:rsidRPr="00B76202" w:rsidRDefault="00716998" w:rsidP="00716998">
      <w:pPr>
        <w:pStyle w:val="ListParagraph"/>
        <w:numPr>
          <w:ilvl w:val="0"/>
          <w:numId w:val="3"/>
        </w:numPr>
      </w:pPr>
      <w:r w:rsidRPr="00B76202">
        <w:rPr>
          <w:b/>
        </w:rPr>
        <w:t>Service level management policy</w:t>
      </w:r>
      <w:r w:rsidRPr="00B76202">
        <w:t>: This policy outlines the requirements for mainta</w:t>
      </w:r>
      <w:r>
        <w:t>ining service levels and minimis</w:t>
      </w:r>
      <w:r w:rsidRPr="00B76202">
        <w:t xml:space="preserve">ing the impact of changes </w:t>
      </w:r>
      <w:r>
        <w:t xml:space="preserve">to ABC Technologies </w:t>
      </w:r>
      <w:r w:rsidRPr="00B76202">
        <w:t>stakeholders, such as customers and partners.</w:t>
      </w:r>
    </w:p>
    <w:p w:rsidR="00716998" w:rsidRPr="00B76202" w:rsidRDefault="00716998" w:rsidP="00716998">
      <w:pPr>
        <w:pStyle w:val="ListParagraph"/>
        <w:numPr>
          <w:ilvl w:val="0"/>
          <w:numId w:val="3"/>
        </w:numPr>
      </w:pPr>
      <w:r w:rsidRPr="00B76202">
        <w:rPr>
          <w:b/>
        </w:rPr>
        <w:t>Testing policy</w:t>
      </w:r>
      <w:r w:rsidRPr="00B76202">
        <w:t xml:space="preserve">: This policy outlines the procedures for testing changes to </w:t>
      </w:r>
      <w:r>
        <w:t xml:space="preserve">ABC Technologies </w:t>
      </w:r>
      <w:r w:rsidRPr="00B76202">
        <w:t>systems or processes before they are implemented, in order to ensure that they are functioning as intended.</w:t>
      </w:r>
    </w:p>
    <w:p w:rsidR="00716998" w:rsidRPr="001A6221" w:rsidRDefault="00716998" w:rsidP="00716998">
      <w:pPr>
        <w:pStyle w:val="ListParagraph"/>
      </w:pPr>
      <w:r>
        <w:t>(</w:t>
      </w:r>
      <w:proofErr w:type="spellStart"/>
      <w:r>
        <w:t>Biswas</w:t>
      </w:r>
      <w:proofErr w:type="spellEnd"/>
      <w:r>
        <w:t>, 2020)</w:t>
      </w:r>
    </w:p>
    <w:p w:rsidR="006E264C" w:rsidRDefault="00716998">
      <w:bookmarkStart w:id="0" w:name="_GoBack"/>
      <w:bookmarkEnd w:id="0"/>
    </w:p>
    <w:sectPr w:rsidR="006E26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4F2206"/>
    <w:multiLevelType w:val="hybridMultilevel"/>
    <w:tmpl w:val="DA14E9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9A45B6"/>
    <w:multiLevelType w:val="hybridMultilevel"/>
    <w:tmpl w:val="48FA2C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F834F0"/>
    <w:multiLevelType w:val="multilevel"/>
    <w:tmpl w:val="2DFC6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07F4615"/>
    <w:multiLevelType w:val="hybridMultilevel"/>
    <w:tmpl w:val="BBFA00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0E0D3D"/>
    <w:multiLevelType w:val="hybridMultilevel"/>
    <w:tmpl w:val="1F7AE6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6A20676"/>
    <w:multiLevelType w:val="hybridMultilevel"/>
    <w:tmpl w:val="3FC4C7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6998"/>
    <w:rsid w:val="004728A5"/>
    <w:rsid w:val="00716998"/>
    <w:rsid w:val="00936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69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716998"/>
    <w:pPr>
      <w:ind w:left="720"/>
      <w:contextualSpacing/>
    </w:pPr>
  </w:style>
  <w:style w:type="table" w:styleId="TableGrid">
    <w:name w:val="Table Grid"/>
    <w:basedOn w:val="TableNormal"/>
    <w:uiPriority w:val="59"/>
    <w:rsid w:val="007169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link w:val="ListParagraph"/>
    <w:uiPriority w:val="34"/>
    <w:locked/>
    <w:rsid w:val="0071699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69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716998"/>
    <w:pPr>
      <w:ind w:left="720"/>
      <w:contextualSpacing/>
    </w:pPr>
  </w:style>
  <w:style w:type="table" w:styleId="TableGrid">
    <w:name w:val="Table Grid"/>
    <w:basedOn w:val="TableNormal"/>
    <w:uiPriority w:val="59"/>
    <w:rsid w:val="007169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link w:val="ListParagraph"/>
    <w:uiPriority w:val="34"/>
    <w:locked/>
    <w:rsid w:val="007169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1192</Words>
  <Characters>6796</Characters>
  <Application>Microsoft Office Word</Application>
  <DocSecurity>0</DocSecurity>
  <Lines>56</Lines>
  <Paragraphs>15</Paragraphs>
  <ScaleCrop>false</ScaleCrop>
  <Company/>
  <LinksUpToDate>false</LinksUpToDate>
  <CharactersWithSpaces>7973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Jeevan Singh</dc:creator>
  <cp:lastModifiedBy>Jeevan Singh</cp:lastModifiedBy>
  <cp:revision>1</cp:revision>
  <dcterms:created xsi:type="dcterms:W3CDTF">2023-01-20T08:56:00Z</dcterms:created>
  <dcterms:modified xsi:type="dcterms:W3CDTF">2023-01-20T08:56:00Z</dcterms:modified>
</cp:coreProperties>
</file>