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/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  <w:tr>
        <w:tc>
          <w:tcPr>
            <w:tcW w:type="dxa" w:w="2160"/>
          </w:tcPr>
          <w:p>
            <w:r>
              <w:t>B.Tech Information Technology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 xml:space="preserve">Delhi Institute of Technology: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