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13B5" w14:textId="77777777" w:rsidR="00785513" w:rsidRPr="00785513" w:rsidRDefault="00785513" w:rsidP="00785513">
      <w:pPr>
        <w:rPr>
          <w:rFonts w:ascii="Times New Roman" w:hAnsi="Times New Roman" w:cs="Times New Roman"/>
          <w:b/>
          <w:bCs/>
          <w:sz w:val="28"/>
          <w:szCs w:val="28"/>
        </w:rPr>
      </w:pPr>
      <w:r w:rsidRPr="00785513">
        <w:rPr>
          <w:rFonts w:ascii="Times New Roman" w:hAnsi="Times New Roman" w:cs="Times New Roman"/>
          <w:b/>
          <w:bCs/>
          <w:sz w:val="28"/>
          <w:szCs w:val="28"/>
        </w:rPr>
        <w:t>High-Level Design Document for Zomato Application</w:t>
      </w:r>
    </w:p>
    <w:p w14:paraId="1647FA5F" w14:textId="77777777" w:rsidR="00785513" w:rsidRPr="00785513" w:rsidRDefault="00785513" w:rsidP="00785513">
      <w:pPr>
        <w:rPr>
          <w:rFonts w:ascii="Times New Roman" w:hAnsi="Times New Roman" w:cs="Times New Roman"/>
          <w:sz w:val="28"/>
          <w:szCs w:val="28"/>
        </w:rPr>
      </w:pPr>
    </w:p>
    <w:p w14:paraId="625CCC67" w14:textId="77777777" w:rsidR="00785513" w:rsidRPr="00785513" w:rsidRDefault="00785513" w:rsidP="00785513">
      <w:pPr>
        <w:rPr>
          <w:rFonts w:ascii="Times New Roman" w:hAnsi="Times New Roman" w:cs="Times New Roman"/>
          <w:b/>
          <w:bCs/>
          <w:sz w:val="28"/>
          <w:szCs w:val="28"/>
        </w:rPr>
      </w:pPr>
      <w:r w:rsidRPr="00785513">
        <w:rPr>
          <w:rFonts w:ascii="Times New Roman" w:hAnsi="Times New Roman" w:cs="Times New Roman"/>
          <w:b/>
          <w:bCs/>
          <w:sz w:val="28"/>
          <w:szCs w:val="28"/>
        </w:rPr>
        <w:t>Introduction:</w:t>
      </w:r>
    </w:p>
    <w:p w14:paraId="1D1A669C"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1.1 Purpose:</w:t>
      </w:r>
    </w:p>
    <w:p w14:paraId="18DF2453"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This document serves to furnish a comprehensive overview of the design and architectural framework underpinning the Zomato application. It focuses on pivotal features aimed at augmenting user experience and operational efficacy.</w:t>
      </w:r>
    </w:p>
    <w:p w14:paraId="438139BA"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1.2 Scope:</w:t>
      </w:r>
    </w:p>
    <w:p w14:paraId="4F90698A"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Encompassing the design facets of the Zomato application, this document delineates its user interface, search and filtration functionalities, secure transaction mechanisms, order tracking capabilities, and the review and rating system.</w:t>
      </w:r>
    </w:p>
    <w:p w14:paraId="722DAC38" w14:textId="77777777" w:rsidR="00785513" w:rsidRPr="00785513" w:rsidRDefault="00785513" w:rsidP="00785513">
      <w:pPr>
        <w:rPr>
          <w:rFonts w:ascii="Times New Roman" w:hAnsi="Times New Roman" w:cs="Times New Roman"/>
          <w:sz w:val="28"/>
          <w:szCs w:val="28"/>
        </w:rPr>
      </w:pPr>
    </w:p>
    <w:p w14:paraId="5D34DF6C" w14:textId="77777777" w:rsidR="00785513" w:rsidRPr="00785513" w:rsidRDefault="00785513" w:rsidP="00785513">
      <w:pPr>
        <w:rPr>
          <w:rFonts w:ascii="Times New Roman" w:hAnsi="Times New Roman" w:cs="Times New Roman"/>
          <w:b/>
          <w:bCs/>
          <w:sz w:val="28"/>
          <w:szCs w:val="28"/>
        </w:rPr>
      </w:pPr>
      <w:r w:rsidRPr="00785513">
        <w:rPr>
          <w:rFonts w:ascii="Times New Roman" w:hAnsi="Times New Roman" w:cs="Times New Roman"/>
          <w:b/>
          <w:bCs/>
          <w:sz w:val="28"/>
          <w:szCs w:val="28"/>
        </w:rPr>
        <w:t>Architecture Overview:</w:t>
      </w:r>
    </w:p>
    <w:p w14:paraId="506C0E78"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2.1 Client-Side Architecture:</w:t>
      </w:r>
    </w:p>
    <w:p w14:paraId="5C74026F"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Zomato will boast a responsive web interface alongside mobile applications tailored for iOS and Android platforms. The frontend will be crafted utilizing contemporary frameworks such as React for web and React Native for mobile.</w:t>
      </w:r>
    </w:p>
    <w:p w14:paraId="698E4B4A"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2.2 Server-Side Architecture:</w:t>
      </w:r>
    </w:p>
    <w:p w14:paraId="12EB5676"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Leveraging a microservices-oriented approach, Zomato's server-side architecture will be deployed on cloud infrastructure, exemplified by providers like AWS or Azure. Each microservice will be tasked with specific functionalities encompassing user management, restaurant information dissemination, order processing, and recommendation systems.</w:t>
      </w:r>
    </w:p>
    <w:p w14:paraId="6960BB04" w14:textId="77777777" w:rsidR="00785513" w:rsidRPr="00785513" w:rsidRDefault="00785513" w:rsidP="00785513">
      <w:pPr>
        <w:rPr>
          <w:rFonts w:ascii="Times New Roman" w:hAnsi="Times New Roman" w:cs="Times New Roman"/>
          <w:sz w:val="28"/>
          <w:szCs w:val="28"/>
        </w:rPr>
      </w:pPr>
    </w:p>
    <w:p w14:paraId="3EF3739A" w14:textId="77777777" w:rsidR="00785513" w:rsidRPr="00785513" w:rsidRDefault="00785513" w:rsidP="00785513">
      <w:pPr>
        <w:rPr>
          <w:rFonts w:ascii="Times New Roman" w:hAnsi="Times New Roman" w:cs="Times New Roman"/>
          <w:b/>
          <w:bCs/>
          <w:sz w:val="28"/>
          <w:szCs w:val="28"/>
        </w:rPr>
      </w:pPr>
      <w:r w:rsidRPr="00785513">
        <w:rPr>
          <w:rFonts w:ascii="Times New Roman" w:hAnsi="Times New Roman" w:cs="Times New Roman"/>
          <w:b/>
          <w:bCs/>
          <w:sz w:val="28"/>
          <w:szCs w:val="28"/>
        </w:rPr>
        <w:t>Key Features:</w:t>
      </w:r>
    </w:p>
    <w:p w14:paraId="1CA6AB0C"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3.1 User-friendly Interface:</w:t>
      </w:r>
    </w:p>
    <w:p w14:paraId="40FCA581"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Components:</w:t>
      </w:r>
    </w:p>
    <w:p w14:paraId="37661DE8"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Streamlined navigation characterized by a sleek and contemporary design.</w:t>
      </w:r>
    </w:p>
    <w:p w14:paraId="6396112A"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Personalized user profiles, inclusive of order history and customized preferences.</w:t>
      </w:r>
    </w:p>
    <w:p w14:paraId="0F1D67D4"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Responsive design ensuring a seamless user experience across diverse devices.</w:t>
      </w:r>
    </w:p>
    <w:p w14:paraId="7624F53F"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3.2 Advanced Search and Filtering:</w:t>
      </w:r>
    </w:p>
    <w:p w14:paraId="02E16BCD"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Components:</w:t>
      </w:r>
    </w:p>
    <w:p w14:paraId="1CF138F8"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An array of filters spanning cuisine, price range, ratings, delivery timelines, and dietary considerations.</w:t>
      </w:r>
    </w:p>
    <w:p w14:paraId="6D233CFD"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Utilization of GPS for location-based services, facilitating precise restaurant recommendations.</w:t>
      </w:r>
    </w:p>
    <w:p w14:paraId="7BE79DE8"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Sophisticated keyword search functionality augmenting user accessibility.</w:t>
      </w:r>
    </w:p>
    <w:p w14:paraId="7FA1D1FA" w14:textId="77777777" w:rsidR="00785513" w:rsidRPr="00785513" w:rsidRDefault="00785513" w:rsidP="00785513">
      <w:pPr>
        <w:rPr>
          <w:rFonts w:ascii="Times New Roman" w:hAnsi="Times New Roman" w:cs="Times New Roman"/>
          <w:sz w:val="28"/>
          <w:szCs w:val="28"/>
        </w:rPr>
      </w:pPr>
    </w:p>
    <w:p w14:paraId="7E015808"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3.3 Secure and Seamless Transactions:</w:t>
      </w:r>
    </w:p>
    <w:p w14:paraId="149B209F"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Components:</w:t>
      </w:r>
    </w:p>
    <w:p w14:paraId="1E3F3507"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Diverse payment modalities encompassing credit/debit cards, digital wallets, net banking, and cash on delivery.</w:t>
      </w:r>
    </w:p>
    <w:p w14:paraId="79E20908"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Integration of SSL encryption to safeguard data integrity during transactions.</w:t>
      </w:r>
    </w:p>
    <w:p w14:paraId="6F8180A6"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Implementation of two-factor authentication for bolstered security protocols.</w:t>
      </w:r>
    </w:p>
    <w:p w14:paraId="56314D2D" w14:textId="77777777" w:rsidR="00785513" w:rsidRPr="00785513" w:rsidRDefault="00785513" w:rsidP="00785513">
      <w:pPr>
        <w:rPr>
          <w:rFonts w:ascii="Times New Roman" w:hAnsi="Times New Roman" w:cs="Times New Roman"/>
          <w:sz w:val="28"/>
          <w:szCs w:val="28"/>
        </w:rPr>
      </w:pPr>
    </w:p>
    <w:p w14:paraId="3C6A8E57"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3.4 Real-time Order Tracking:</w:t>
      </w:r>
    </w:p>
    <w:p w14:paraId="5EE37506"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Components:</w:t>
      </w:r>
    </w:p>
    <w:p w14:paraId="570D43B7"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Live tracking functionality for delivery personnel, leveraging GPS technology.</w:t>
      </w:r>
    </w:p>
    <w:p w14:paraId="32EBA9D5"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Prompt push notifications and SMS alerts pertinent to order confirmation, preparation, and delivery stages.</w:t>
      </w:r>
    </w:p>
    <w:p w14:paraId="15DF2EDE"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Accurate estimation of delivery times, informed by real-time traffic conditions.</w:t>
      </w:r>
    </w:p>
    <w:p w14:paraId="2E15B000" w14:textId="77777777" w:rsidR="00785513" w:rsidRPr="00785513" w:rsidRDefault="00785513" w:rsidP="00785513">
      <w:pPr>
        <w:rPr>
          <w:rFonts w:ascii="Times New Roman" w:hAnsi="Times New Roman" w:cs="Times New Roman"/>
          <w:sz w:val="28"/>
          <w:szCs w:val="28"/>
        </w:rPr>
      </w:pPr>
    </w:p>
    <w:p w14:paraId="110DB011"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3.5 Review and Rating System:</w:t>
      </w:r>
    </w:p>
    <w:p w14:paraId="55283B44"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Components:</w:t>
      </w:r>
    </w:p>
    <w:p w14:paraId="0376774C"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Bilateral rating mechanisms catering to both users and restaurants.</w:t>
      </w:r>
    </w:p>
    <w:p w14:paraId="72CB5F0C"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In-depth reviews and commentary sections soliciting user feedback.</w:t>
      </w:r>
    </w:p>
    <w:p w14:paraId="7F0A314A"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A loyalty program incentivizing users for their contributions to reviews and ratings.</w:t>
      </w:r>
    </w:p>
    <w:p w14:paraId="4511CD4F" w14:textId="77777777" w:rsidR="00785513" w:rsidRPr="00785513" w:rsidRDefault="00785513" w:rsidP="00785513">
      <w:pPr>
        <w:rPr>
          <w:rFonts w:ascii="Times New Roman" w:hAnsi="Times New Roman" w:cs="Times New Roman"/>
          <w:sz w:val="28"/>
          <w:szCs w:val="28"/>
        </w:rPr>
      </w:pPr>
    </w:p>
    <w:p w14:paraId="56FE190E" w14:textId="77777777" w:rsidR="00785513" w:rsidRPr="00785513" w:rsidRDefault="00785513" w:rsidP="00785513">
      <w:pPr>
        <w:rPr>
          <w:rFonts w:ascii="Times New Roman" w:hAnsi="Times New Roman" w:cs="Times New Roman"/>
          <w:b/>
          <w:bCs/>
          <w:sz w:val="28"/>
          <w:szCs w:val="28"/>
        </w:rPr>
      </w:pPr>
      <w:r w:rsidRPr="00785513">
        <w:rPr>
          <w:rFonts w:ascii="Times New Roman" w:hAnsi="Times New Roman" w:cs="Times New Roman"/>
          <w:b/>
          <w:bCs/>
          <w:sz w:val="28"/>
          <w:szCs w:val="28"/>
        </w:rPr>
        <w:t>Integration Points:</w:t>
      </w:r>
    </w:p>
    <w:p w14:paraId="6D140141"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4.1 External APIs:</w:t>
      </w:r>
    </w:p>
    <w:p w14:paraId="33810C48"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Integration with payment gateways for seamless transaction processing.</w:t>
      </w:r>
    </w:p>
    <w:p w14:paraId="78C0EEC2"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Collaboration with mapping services to facilitate location-based functionalities.</w:t>
      </w:r>
    </w:p>
    <w:p w14:paraId="1C94890E"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Social media integration for user authentication and interactive features.</w:t>
      </w:r>
    </w:p>
    <w:p w14:paraId="095AAC3D"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4.2 Internal Microservices:</w:t>
      </w:r>
    </w:p>
    <w:p w14:paraId="768E64F1"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Smooth inter-microservice communication to streamline order processing workflows.</w:t>
      </w:r>
    </w:p>
    <w:p w14:paraId="4FC36803"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Integration with recommendation engines to deliver personalized suggestions.</w:t>
      </w:r>
    </w:p>
    <w:p w14:paraId="167A1BAD"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Collaboration with customer support services for efficient issue resolution mechanisms.</w:t>
      </w:r>
    </w:p>
    <w:p w14:paraId="6584747E" w14:textId="77777777" w:rsidR="00785513" w:rsidRPr="00785513" w:rsidRDefault="00785513" w:rsidP="00785513">
      <w:pPr>
        <w:rPr>
          <w:rFonts w:ascii="Times New Roman" w:hAnsi="Times New Roman" w:cs="Times New Roman"/>
          <w:sz w:val="28"/>
          <w:szCs w:val="28"/>
        </w:rPr>
      </w:pPr>
    </w:p>
    <w:p w14:paraId="2575EBE7"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Security:</w:t>
      </w:r>
    </w:p>
    <w:p w14:paraId="37E7C680"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Implementation of robust security protocols encompassing encryption and secure coding methodologies.</w:t>
      </w:r>
    </w:p>
    <w:p w14:paraId="51B6DE36"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Regular security audits and vulnerability assessments to fortify system integrity.</w:t>
      </w:r>
    </w:p>
    <w:p w14:paraId="6F77A2EB"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Adherence to pertinent data protection regulations to ensure regulatory compliance.</w:t>
      </w:r>
    </w:p>
    <w:p w14:paraId="5BB20163" w14:textId="77777777" w:rsidR="00785513" w:rsidRPr="00785513" w:rsidRDefault="00785513" w:rsidP="00785513">
      <w:pPr>
        <w:rPr>
          <w:rFonts w:ascii="Times New Roman" w:hAnsi="Times New Roman" w:cs="Times New Roman"/>
          <w:sz w:val="28"/>
          <w:szCs w:val="28"/>
        </w:rPr>
      </w:pPr>
    </w:p>
    <w:p w14:paraId="56EC2215"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Scalability and Performance:</w:t>
      </w:r>
    </w:p>
    <w:p w14:paraId="3BE467C8"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Horizontal scaling of microservices to accommodate burgeoning user loads.</w:t>
      </w:r>
    </w:p>
    <w:p w14:paraId="446E2990"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Integration of Content Delivery Network (CDN) infrastructure to expedite content dissemination.</w:t>
      </w:r>
    </w:p>
    <w:p w14:paraId="513D6535" w14:textId="77777777" w:rsidR="00785513"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 Deployment of caching strategies to optimize system performance and responsiveness.</w:t>
      </w:r>
    </w:p>
    <w:p w14:paraId="3B6091AC" w14:textId="77777777" w:rsidR="00785513" w:rsidRPr="00785513" w:rsidRDefault="00785513" w:rsidP="00785513">
      <w:pPr>
        <w:rPr>
          <w:rFonts w:ascii="Times New Roman" w:hAnsi="Times New Roman" w:cs="Times New Roman"/>
          <w:sz w:val="28"/>
          <w:szCs w:val="28"/>
        </w:rPr>
      </w:pPr>
    </w:p>
    <w:p w14:paraId="02C15126" w14:textId="77777777" w:rsidR="00785513" w:rsidRPr="00785513" w:rsidRDefault="00785513" w:rsidP="00785513">
      <w:pPr>
        <w:rPr>
          <w:rFonts w:ascii="Times New Roman" w:hAnsi="Times New Roman" w:cs="Times New Roman"/>
          <w:b/>
          <w:bCs/>
          <w:sz w:val="28"/>
          <w:szCs w:val="28"/>
        </w:rPr>
      </w:pPr>
      <w:r w:rsidRPr="00785513">
        <w:rPr>
          <w:rFonts w:ascii="Times New Roman" w:hAnsi="Times New Roman" w:cs="Times New Roman"/>
          <w:b/>
          <w:bCs/>
          <w:sz w:val="28"/>
          <w:szCs w:val="28"/>
        </w:rPr>
        <w:t>Conclusion:</w:t>
      </w:r>
    </w:p>
    <w:p w14:paraId="55C70F91" w14:textId="72CDD350" w:rsidR="00F543D2" w:rsidRPr="00785513" w:rsidRDefault="00785513" w:rsidP="00785513">
      <w:pPr>
        <w:rPr>
          <w:rFonts w:ascii="Times New Roman" w:hAnsi="Times New Roman" w:cs="Times New Roman"/>
          <w:sz w:val="28"/>
          <w:szCs w:val="28"/>
        </w:rPr>
      </w:pPr>
      <w:r w:rsidRPr="00785513">
        <w:rPr>
          <w:rFonts w:ascii="Times New Roman" w:hAnsi="Times New Roman" w:cs="Times New Roman"/>
          <w:sz w:val="28"/>
          <w:szCs w:val="28"/>
        </w:rPr>
        <w:t>This High-Level Design document provides a blueprint for the architecture and features of the Zomato application. It serves as a reference for development teams, ensuring a consistent and scalable approach in building and enhancing the platform.</w:t>
      </w:r>
    </w:p>
    <w:sectPr w:rsidR="00F543D2" w:rsidRPr="00785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13"/>
    <w:rsid w:val="00785513"/>
    <w:rsid w:val="00A54570"/>
    <w:rsid w:val="00F54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5667"/>
  <w15:chartTrackingRefBased/>
  <w15:docId w15:val="{5FA9024A-BD4E-4419-B94E-E645B016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0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Ambavaram, Jeevan Reddy</dc:creator>
  <cp:keywords/>
  <dc:description/>
  <cp:lastModifiedBy>Ambavaram, Jeevan Reddy</cp:lastModifiedBy>
  <cp:revision>1</cp:revision>
  <dcterms:created xsi:type="dcterms:W3CDTF">2024-02-27T03:13:00Z</dcterms:created>
  <dcterms:modified xsi:type="dcterms:W3CDTF">2024-02-27T03:35:00Z</dcterms:modified>
</cp:coreProperties>
</file>