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rPr>
          <w:i w:val="1"/>
          <w:iCs w:val="1"/>
          <w:sz w:val="20"/>
          <w:szCs w:val="20"/>
          <w:rtl w:val="0"/>
          <w:lang w:val="en-US"/>
        </w:rPr>
        <w:t>(Please</w:t>
      </w:r>
      <w:r>
        <w:rPr>
          <w:i w:val="1"/>
          <w:iCs w:val="1"/>
          <w:spacing w:val="-5"/>
          <w:sz w:val="20"/>
          <w:szCs w:val="20"/>
          <w:rtl w:val="0"/>
        </w:rPr>
        <w:t xml:space="preserve"> </w:t>
      </w:r>
      <w:r>
        <w:rPr>
          <w:i w:val="1"/>
          <w:iCs w:val="1"/>
          <w:sz w:val="20"/>
          <w:szCs w:val="20"/>
          <w:rtl w:val="0"/>
          <w:lang w:val="it-IT"/>
        </w:rPr>
        <w:t>scan</w:t>
      </w:r>
      <w:r>
        <w:rPr>
          <w:i w:val="1"/>
          <w:iCs w:val="1"/>
          <w:spacing w:val="-5"/>
          <w:sz w:val="20"/>
          <w:szCs w:val="20"/>
          <w:rtl w:val="0"/>
        </w:rPr>
        <w:t xml:space="preserve"> </w:t>
      </w:r>
      <w:r>
        <w:rPr>
          <w:i w:val="1"/>
          <w:iCs w:val="1"/>
          <w:sz w:val="20"/>
          <w:szCs w:val="20"/>
          <w:rtl w:val="0"/>
          <w:lang w:val="en-US"/>
        </w:rPr>
        <w:t>this</w:t>
      </w:r>
      <w:r>
        <w:rPr>
          <w:i w:val="1"/>
          <w:iCs w:val="1"/>
          <w:spacing w:val="-7"/>
          <w:sz w:val="20"/>
          <w:szCs w:val="20"/>
          <w:rtl w:val="0"/>
        </w:rPr>
        <w:t xml:space="preserve"> </w:t>
      </w:r>
      <w:r>
        <w:rPr>
          <w:i w:val="1"/>
          <w:iCs w:val="1"/>
          <w:sz w:val="20"/>
          <w:szCs w:val="20"/>
          <w:rtl w:val="0"/>
          <w:lang w:val="it-IT"/>
        </w:rPr>
        <w:t>QR</w:t>
      </w:r>
      <w:r>
        <w:rPr>
          <w:i w:val="1"/>
          <w:iCs w:val="1"/>
          <w:spacing w:val="-5"/>
          <w:sz w:val="20"/>
          <w:szCs w:val="20"/>
          <w:rtl w:val="0"/>
        </w:rPr>
        <w:t xml:space="preserve"> </w:t>
      </w:r>
      <w:r>
        <w:rPr>
          <w:i w:val="1"/>
          <w:iCs w:val="1"/>
          <w:sz w:val="20"/>
          <w:szCs w:val="20"/>
          <w:rtl w:val="0"/>
        </w:rPr>
        <w:t>Code</w:t>
      </w:r>
      <w:r>
        <w:rPr>
          <w:i w:val="1"/>
          <w:iCs w:val="1"/>
          <w:spacing w:val="-5"/>
          <w:sz w:val="20"/>
          <w:szCs w:val="20"/>
          <w:rtl w:val="0"/>
        </w:rPr>
        <w:t xml:space="preserve"> </w:t>
      </w:r>
      <w:r>
        <w:rPr>
          <w:i w:val="1"/>
          <w:iCs w:val="1"/>
          <w:sz w:val="20"/>
          <w:szCs w:val="20"/>
          <w:rtl w:val="0"/>
        </w:rPr>
        <w:t>to</w:t>
      </w:r>
      <w:r>
        <w:rPr>
          <w:i w:val="1"/>
          <w:iCs w:val="1"/>
          <w:spacing w:val="-7"/>
          <w:sz w:val="20"/>
          <w:szCs w:val="20"/>
          <w:rtl w:val="0"/>
        </w:rPr>
        <w:t xml:space="preserve"> </w:t>
      </w:r>
      <w:r>
        <w:rPr>
          <w:i w:val="1"/>
          <w:iCs w:val="1"/>
          <w:sz w:val="20"/>
          <w:szCs w:val="20"/>
          <w:rtl w:val="0"/>
          <w:lang w:val="en-US"/>
        </w:rPr>
        <w:t>view</w:t>
      </w:r>
      <w:r>
        <w:rPr>
          <w:i w:val="1"/>
          <w:iCs w:val="1"/>
          <w:spacing w:val="-7"/>
          <w:sz w:val="20"/>
          <w:szCs w:val="20"/>
          <w:rtl w:val="0"/>
        </w:rPr>
        <w:t xml:space="preserve"> </w:t>
      </w:r>
      <w:r>
        <w:rPr>
          <w:i w:val="1"/>
          <w:iCs w:val="1"/>
          <w:sz w:val="20"/>
          <w:szCs w:val="20"/>
          <w:rtl w:val="0"/>
          <w:lang w:val="en-US"/>
        </w:rPr>
        <w:t>this Red Herring Prospectus)</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rPr>
          <w:rtl w:val="0"/>
          <w:lang w:val="da-DK"/>
        </w:rPr>
        <w:t>RED</w:t>
      </w:r>
      <w:r>
        <w:rPr>
          <w:spacing w:val="0"/>
          <w:rtl w:val="0"/>
        </w:rPr>
        <w:t xml:space="preserve"> </w:t>
      </w:r>
      <w:r>
        <w:rPr>
          <w:rtl w:val="0"/>
          <w:lang w:val="de-DE"/>
        </w:rPr>
        <w:t>HERRING</w:t>
      </w:r>
      <w:r>
        <w:rPr>
          <w:spacing w:val="0"/>
          <w:rtl w:val="0"/>
        </w:rPr>
        <w:t xml:space="preserve"> </w:t>
      </w:r>
      <w:r>
        <w:rPr>
          <w:spacing w:val="0"/>
          <w:rtl w:val="0"/>
          <w:lang w:val="nl-NL"/>
        </w:rPr>
        <w:t>PROSPECTUS</w:t>
      </w:r>
    </w:p>
    <w:p>
      <w:pPr>
        <w:pStyle w:val="Body Text"/>
        <w:spacing w:line="229" w:lineRule="exact"/>
        <w:ind w:right="55"/>
        <w:jc w:val="right"/>
      </w:pPr>
      <w:r>
        <w:rPr>
          <w:rtl w:val="0"/>
          <w:lang w:val="en-US"/>
        </w:rPr>
        <w:t>Dated</w:t>
      </w:r>
      <w:r>
        <w:rPr>
          <w:spacing w:val="0"/>
          <w:rtl w:val="0"/>
          <w:lang w:val="en-US"/>
        </w:rPr>
        <w:t xml:space="preserve"> </w:t>
      </w:r>
      <w:r>
        <w:rPr>
          <w:rtl w:val="0"/>
          <w:lang w:val="en-US"/>
        </w:rPr>
        <w:t>December</w:t>
      </w:r>
      <w:r>
        <w:rPr>
          <w:spacing w:val="0"/>
          <w:rtl w:val="0"/>
          <w:lang w:val="en-US"/>
        </w:rPr>
        <w:t xml:space="preserve"> </w:t>
      </w:r>
      <w:r>
        <w:rPr>
          <w:rtl w:val="0"/>
          <w:lang w:val="en-US"/>
        </w:rPr>
        <w:t>10,</w:t>
      </w:r>
      <w:r>
        <w:rPr>
          <w:spacing w:val="0"/>
          <w:rtl w:val="0"/>
          <w:lang w:val="en-US"/>
        </w:rPr>
        <w:t xml:space="preserve"> </w:t>
      </w:r>
      <w:r>
        <w:rPr>
          <w:spacing w:val="0"/>
          <w:rtl w:val="0"/>
          <w:lang w:val="en-US"/>
        </w:rPr>
        <w:t>2025</w:t>
      </w:r>
    </w:p>
    <w:p>
      <w:pPr>
        <w:pStyle w:val="Body"/>
        <w:ind w:right="60"/>
        <w:jc w:val="right"/>
        <w:rPr>
          <w:i w:val="1"/>
          <w:iCs w:val="1"/>
          <w:sz w:val="20"/>
          <w:szCs w:val="20"/>
        </w:rPr>
      </w:pPr>
      <w:r>
        <w:rPr>
          <w:i w:val="1"/>
          <w:iCs w:val="1"/>
          <w:sz w:val="20"/>
          <w:szCs w:val="20"/>
          <w:rtl w:val="0"/>
          <w:lang w:val="en-US"/>
        </w:rPr>
        <w:t>Please</w:t>
      </w:r>
      <w:r>
        <w:rPr>
          <w:i w:val="1"/>
          <w:iCs w:val="1"/>
          <w:spacing w:val="-3"/>
          <w:sz w:val="20"/>
          <w:szCs w:val="20"/>
          <w:rtl w:val="0"/>
        </w:rPr>
        <w:t xml:space="preserve"> </w:t>
      </w:r>
      <w:r>
        <w:rPr>
          <w:i w:val="1"/>
          <w:iCs w:val="1"/>
          <w:sz w:val="20"/>
          <w:szCs w:val="20"/>
          <w:rtl w:val="0"/>
          <w:lang w:val="en-US"/>
        </w:rPr>
        <w:t>read</w:t>
      </w:r>
      <w:r>
        <w:rPr>
          <w:i w:val="1"/>
          <w:iCs w:val="1"/>
          <w:spacing w:val="-2"/>
          <w:sz w:val="20"/>
          <w:szCs w:val="20"/>
          <w:rtl w:val="0"/>
        </w:rPr>
        <w:t xml:space="preserve"> </w:t>
      </w:r>
      <w:r>
        <w:rPr>
          <w:i w:val="1"/>
          <w:iCs w:val="1"/>
          <w:sz w:val="20"/>
          <w:szCs w:val="20"/>
          <w:rtl w:val="0"/>
          <w:lang w:val="fr-FR"/>
        </w:rPr>
        <w:t>section</w:t>
      </w:r>
      <w:r>
        <w:rPr>
          <w:i w:val="1"/>
          <w:iCs w:val="1"/>
          <w:spacing w:val="-2"/>
          <w:sz w:val="20"/>
          <w:szCs w:val="20"/>
          <w:rtl w:val="0"/>
        </w:rPr>
        <w:t xml:space="preserve"> </w:t>
      </w:r>
      <w:r>
        <w:rPr>
          <w:i w:val="1"/>
          <w:iCs w:val="1"/>
          <w:sz w:val="20"/>
          <w:szCs w:val="20"/>
          <w:rtl w:val="0"/>
        </w:rPr>
        <w:t>32</w:t>
      </w:r>
      <w:r>
        <w:rPr>
          <w:i w:val="1"/>
          <w:iCs w:val="1"/>
          <w:spacing w:val="-5"/>
          <w:sz w:val="20"/>
          <w:szCs w:val="20"/>
          <w:rtl w:val="0"/>
        </w:rPr>
        <w:t xml:space="preserve"> </w:t>
      </w:r>
      <w:r>
        <w:rPr>
          <w:i w:val="1"/>
          <w:iCs w:val="1"/>
          <w:sz w:val="20"/>
          <w:szCs w:val="20"/>
          <w:rtl w:val="0"/>
          <w:lang w:val="en-US"/>
        </w:rPr>
        <w:t>of</w:t>
      </w:r>
      <w:r>
        <w:rPr>
          <w:i w:val="1"/>
          <w:iCs w:val="1"/>
          <w:spacing w:val="-3"/>
          <w:sz w:val="20"/>
          <w:szCs w:val="20"/>
          <w:rtl w:val="0"/>
        </w:rPr>
        <w:t xml:space="preserve"> </w:t>
      </w:r>
      <w:r>
        <w:rPr>
          <w:i w:val="1"/>
          <w:iCs w:val="1"/>
          <w:sz w:val="20"/>
          <w:szCs w:val="20"/>
          <w:rtl w:val="0"/>
          <w:lang w:val="en-US"/>
        </w:rPr>
        <w:t>the</w:t>
      </w:r>
      <w:r>
        <w:rPr>
          <w:i w:val="1"/>
          <w:iCs w:val="1"/>
          <w:spacing w:val="-5"/>
          <w:sz w:val="20"/>
          <w:szCs w:val="20"/>
          <w:rtl w:val="0"/>
        </w:rPr>
        <w:t xml:space="preserve"> </w:t>
      </w:r>
      <w:r>
        <w:rPr>
          <w:i w:val="1"/>
          <w:iCs w:val="1"/>
          <w:sz w:val="20"/>
          <w:szCs w:val="20"/>
          <w:rtl w:val="0"/>
          <w:lang w:val="en-US"/>
        </w:rPr>
        <w:t>Companies</w:t>
      </w:r>
      <w:r>
        <w:rPr>
          <w:i w:val="1"/>
          <w:iCs w:val="1"/>
          <w:spacing w:val="-5"/>
          <w:sz w:val="20"/>
          <w:szCs w:val="20"/>
          <w:rtl w:val="0"/>
        </w:rPr>
        <w:t xml:space="preserve"> </w:t>
      </w:r>
      <w:r>
        <w:rPr>
          <w:i w:val="1"/>
          <w:iCs w:val="1"/>
          <w:sz w:val="20"/>
          <w:szCs w:val="20"/>
          <w:rtl w:val="0"/>
          <w:lang w:val="en-US"/>
        </w:rPr>
        <w:t>Act,</w:t>
      </w:r>
      <w:r>
        <w:rPr>
          <w:i w:val="1"/>
          <w:iCs w:val="1"/>
          <w:spacing w:val="-2"/>
          <w:sz w:val="20"/>
          <w:szCs w:val="20"/>
          <w:rtl w:val="0"/>
        </w:rPr>
        <w:t xml:space="preserve"> </w:t>
      </w:r>
      <w:r>
        <w:rPr>
          <w:i w:val="1"/>
          <w:iCs w:val="1"/>
          <w:spacing w:val="-3"/>
          <w:sz w:val="20"/>
          <w:szCs w:val="20"/>
          <w:rtl w:val="0"/>
        </w:rPr>
        <w:t>2013</w:t>
      </w:r>
    </w:p>
    <w:p>
      <w:pPr>
        <w:pStyle w:val="Heading 3"/>
        <w:spacing w:before="1"/>
        <w:ind w:left="0" w:right="57" w:firstLine="0"/>
        <w:jc w:val="right"/>
      </w:pPr>
      <w:r>
        <w:rPr>
          <w:rtl w:val="0"/>
        </w:rPr>
        <w:t>100%</w:t>
      </w:r>
      <w:r>
        <w:rPr>
          <w:spacing w:val="0"/>
          <w:rtl w:val="0"/>
        </w:rPr>
        <w:t xml:space="preserve"> </w:t>
      </w:r>
      <w:r>
        <w:rPr>
          <w:rtl w:val="0"/>
          <w:lang w:val="en-US"/>
        </w:rPr>
        <w:t>Book</w:t>
      </w:r>
      <w:r>
        <w:rPr>
          <w:spacing w:val="0"/>
          <w:rtl w:val="0"/>
        </w:rPr>
        <w:t xml:space="preserve"> </w:t>
      </w:r>
      <w:r>
        <w:rPr>
          <w:rtl w:val="0"/>
          <w:lang w:val="en-US"/>
        </w:rPr>
        <w:t>Built</w:t>
      </w:r>
      <w:r>
        <w:rPr>
          <w:spacing w:val="0"/>
          <w:rtl w:val="0"/>
        </w:rPr>
        <w:t xml:space="preserve"> </w:t>
      </w:r>
      <w:r>
        <w:rPr>
          <w:spacing w:val="0"/>
          <w:rtl w:val="0"/>
          <w:lang w:val="en-US"/>
        </w:rPr>
        <w:t>Offer</w:t>
      </w:r>
    </w:p>
    <w:p>
      <w:pPr>
        <w:pStyle w:val="Heading 3"/>
        <w:jc w:val="right"/>
        <w:sectPr>
          <w:headerReference w:type="default" r:id="rId5"/>
          <w:footerReference w:type="default" r:id="rId6"/>
          <w:headerReference w:type="first" r:id="rId163"/>
          <w:headerReference w:type="even" r:id="rId164"/>
          <w:footerReference w:type="first" r:id="rId165"/>
          <w:footerReference w:type="even" r:id="rId16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rPr>
          <w:rtl w:val="0"/>
          <w:lang w:val="en-US"/>
        </w:rPr>
        <w:t>GRIFFIN LLC CORPORATE</w:t>
      </w:r>
      <w:r>
        <w:rPr>
          <w:spacing w:val="0"/>
          <w:rtl w:val="0"/>
        </w:rPr>
        <w:t xml:space="preserve"> </w:t>
      </w:r>
      <w:r>
        <w:rPr>
          <w:rtl w:val="0"/>
          <w:lang w:val="en-US"/>
        </w:rPr>
        <w:t>IDENTITY</w:t>
      </w:r>
      <w:r>
        <w:rPr>
          <w:spacing w:val="0"/>
          <w:rtl w:val="0"/>
        </w:rPr>
        <w:t xml:space="preserve"> </w:t>
      </w:r>
      <w:r>
        <w:rPr>
          <w:rtl w:val="0"/>
          <w:lang w:val="de-DE"/>
        </w:rPr>
        <w:t>NUMBER</w:t>
      </w:r>
      <w:r>
        <w:rPr>
          <w:b w:val="0"/>
          <w:bCs w:val="0"/>
          <w:rtl w:val="0"/>
        </w:rPr>
        <w:t>:</w:t>
      </w:r>
      <w:r>
        <w:rPr>
          <w:b w:val="0"/>
          <w:bCs w:val="0"/>
          <w:spacing w:val="0"/>
          <w:rtl w:val="0"/>
        </w:rPr>
        <w:t xml:space="preserve"> </w:t>
      </w:r>
      <w:r>
        <w:rPr>
          <w:rtl w:val="0"/>
        </w:rPr>
        <w:t>U28129PN1979PLC141032</w:t>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rPr>
                <w:b w:val="1"/>
                <w:bCs w:val="1"/>
                <w:outline w:val="0"/>
                <w:color w:val="ffffff"/>
                <w:spacing w:val="-1"/>
                <w:sz w:val="20"/>
                <w:szCs w:val="20"/>
                <w:u w:color="ffffff"/>
                <w:shd w:val="nil" w:color="auto" w:fill="auto"/>
                <w:rtl w:val="0"/>
                <w:lang w:val="en-US"/>
                <w14:textFill>
                  <w14:solidFill>
                    <w14:srgbClr w14:val="FFFFFF"/>
                  </w14:solidFill>
                </w14:textFill>
              </w:rPr>
              <w:t>REGISTERED OFFICE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rPr>
                <w:b w:val="1"/>
                <w:bCs w:val="1"/>
                <w:outline w:val="0"/>
                <w:color w:val="ffffff"/>
                <w:spacing w:val="-1"/>
                <w:sz w:val="20"/>
                <w:szCs w:val="20"/>
                <w:u w:color="ffffff"/>
                <w:shd w:val="nil" w:color="auto" w:fill="auto"/>
                <w:rtl w:val="0"/>
                <w:lang w:val="en-US"/>
                <w14:textFill>
                  <w14:solidFill>
                    <w14:srgbClr w14:val="FFFFFF"/>
                  </w14:solidFill>
                </w14:textFill>
              </w:rPr>
              <w:t>CORPORATE OFFICE</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rPr>
                <w:b w:val="1"/>
                <w:bCs w:val="1"/>
                <w:outline w:val="0"/>
                <w:color w:val="ffffff"/>
                <w:sz w:val="20"/>
                <w:szCs w:val="20"/>
                <w:u w:color="ffffff"/>
                <w:shd w:val="nil" w:color="auto" w:fill="auto"/>
                <w:rtl w:val="0"/>
                <w:lang w:val="en-US"/>
                <w14:textFill>
                  <w14:solidFill>
                    <w14:srgbClr w14:val="FFFFFF"/>
                  </w14:solidFill>
                </w14:textFill>
              </w:rPr>
              <w:t>CONTACT</w:t>
            </w:r>
            <w:r>
              <w:rPr>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rPr>
                <w:b w:val="1"/>
                <w:bCs w:val="1"/>
                <w:outline w:val="0"/>
                <w:color w:val="ffffff"/>
                <w:sz w:val="20"/>
                <w:szCs w:val="20"/>
                <w:u w:color="ffffff"/>
                <w:shd w:val="nil" w:color="auto" w:fill="auto"/>
                <w:rtl w:val="0"/>
                <w:lang w:val="en-US"/>
                <w14:textFill>
                  <w14:solidFill>
                    <w14:srgbClr w14:val="FFFFFF"/>
                  </w14:solidFill>
                </w14:textFill>
              </w:rPr>
              <w:t>E-MAIL</w:t>
            </w:r>
            <w:r>
              <w:rPr>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b w:val="1"/>
                <w:bCs w:val="1"/>
                <w:outline w:val="0"/>
                <w:color w:val="ffffff"/>
                <w:sz w:val="20"/>
                <w:szCs w:val="20"/>
                <w:u w:color="ffffff"/>
                <w:shd w:val="nil" w:color="auto" w:fill="auto"/>
                <w:rtl w:val="0"/>
                <w:lang w:val="en-US"/>
                <w14:textFill>
                  <w14:solidFill>
                    <w14:srgbClr w14:val="FFFFFF"/>
                  </w14:solidFill>
                </w14:textFill>
              </w:rPr>
              <w:t>AND</w:t>
            </w:r>
            <w:r>
              <w:rPr>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TELEPHONE</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rPr>
                <w:b w:val="1"/>
                <w:bCs w:val="1"/>
                <w:outline w:val="0"/>
                <w:color w:val="ffffff"/>
                <w:spacing w:val="-1"/>
                <w:sz w:val="20"/>
                <w:szCs w:val="20"/>
                <w:u w:color="ffffff"/>
                <w:shd w:val="nil" w:color="auto" w:fill="auto"/>
                <w:rtl w:val="0"/>
                <w:lang w:val="en-US"/>
                <w14:textFill>
                  <w14:solidFill>
                    <w14:srgbClr w14:val="FFFFFF"/>
                  </w14:solidFill>
                </w14:textFill>
              </w:rPr>
              <w:t>WEBSITE</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rPr>
                <w:sz w:val="20"/>
                <w:szCs w:val="20"/>
                <w:shd w:val="nil" w:color="auto" w:fill="auto"/>
                <w:rtl w:val="0"/>
                <w:lang w:val="en-US"/>
              </w:rPr>
              <w:t>11/3, 11/4 and 11/5 Campbellside Lake William</w:t>
            </w:r>
            <w:r>
              <w:rPr>
                <w:spacing w:val="-11"/>
                <w:sz w:val="20"/>
                <w:szCs w:val="20"/>
                <w:shd w:val="nil" w:color="auto" w:fill="auto"/>
                <w:rtl w:val="0"/>
                <w:lang w:val="en-US"/>
              </w:rPr>
              <w:t xml:space="preserve"> </w:t>
            </w:r>
            <w:r>
              <w:rPr>
                <w:sz w:val="20"/>
                <w:szCs w:val="20"/>
                <w:shd w:val="nil" w:color="auto" w:fill="auto"/>
                <w:rtl w:val="0"/>
                <w:lang w:val="en-US"/>
              </w:rPr>
              <w:t>Taluka</w:t>
            </w:r>
            <w:r>
              <w:rPr>
                <w:spacing w:val="-13"/>
                <w:sz w:val="20"/>
                <w:szCs w:val="20"/>
                <w:shd w:val="nil" w:color="auto" w:fill="auto"/>
                <w:rtl w:val="0"/>
                <w:lang w:val="en-US"/>
              </w:rPr>
              <w:t xml:space="preserve"> </w:t>
            </w:r>
            <w:r>
              <w:rPr>
                <w:sz w:val="20"/>
                <w:szCs w:val="20"/>
                <w:shd w:val="nil" w:color="auto" w:fill="auto"/>
                <w:rtl w:val="0"/>
                <w:lang w:val="en-US"/>
              </w:rPr>
              <w:t>-</w:t>
            </w:r>
            <w:r>
              <w:rPr>
                <w:spacing w:val="-11"/>
                <w:sz w:val="20"/>
                <w:szCs w:val="20"/>
                <w:shd w:val="nil" w:color="auto" w:fill="auto"/>
                <w:rtl w:val="0"/>
                <w:lang w:val="en-US"/>
              </w:rPr>
              <w:t xml:space="preserve"> </w:t>
            </w:r>
            <w:r>
              <w:rPr>
                <w:sz w:val="20"/>
                <w:szCs w:val="20"/>
                <w:shd w:val="nil" w:color="auto" w:fill="auto"/>
                <w:rtl w:val="0"/>
                <w:lang w:val="en-US"/>
              </w:rPr>
              <w:t xml:space="preserve">East Andrew Lake Kenneth </w:t>
            </w:r>
            <w:r>
              <w:rPr>
                <w:sz w:val="20"/>
                <w:szCs w:val="20"/>
                <w:shd w:val="nil" w:color="auto" w:fill="auto"/>
                <w:rtl w:val="0"/>
                <w:lang w:val="en-US"/>
              </w:rPr>
              <w:t xml:space="preserve">– </w:t>
            </w:r>
            <w:r>
              <w:rPr>
                <w:sz w:val="20"/>
                <w:szCs w:val="20"/>
                <w:shd w:val="nil" w:color="auto" w:fill="auto"/>
                <w:rtl w:val="0"/>
                <w:lang w:val="en-US"/>
              </w:rPr>
              <w:t>563 345</w:t>
            </w:r>
          </w:p>
          <w:p>
            <w:pPr>
              <w:pStyle w:val="Table Paragraph"/>
              <w:bidi w:val="0"/>
              <w:spacing w:line="209" w:lineRule="exact"/>
              <w:ind w:left="51" w:right="4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rPr>
                <w:sz w:val="20"/>
                <w:szCs w:val="20"/>
                <w:shd w:val="nil" w:color="auto" w:fill="auto"/>
                <w:rtl w:val="0"/>
                <w:lang w:val="en-US"/>
              </w:rPr>
              <w:t>201,</w:t>
            </w:r>
            <w:r>
              <w:rPr>
                <w:spacing w:val="-11"/>
                <w:sz w:val="20"/>
                <w:szCs w:val="20"/>
                <w:shd w:val="nil" w:color="auto" w:fill="auto"/>
                <w:rtl w:val="0"/>
                <w:lang w:val="en-US"/>
              </w:rPr>
              <w:t xml:space="preserve"> </w:t>
            </w:r>
            <w:r>
              <w:rPr>
                <w:sz w:val="20"/>
                <w:szCs w:val="20"/>
                <w:shd w:val="nil" w:color="auto" w:fill="auto"/>
                <w:rtl w:val="0"/>
                <w:lang w:val="en-US"/>
              </w:rPr>
              <w:t>New Glennview</w:t>
            </w:r>
            <w:r>
              <w:rPr>
                <w:spacing w:val="-11"/>
                <w:sz w:val="20"/>
                <w:szCs w:val="20"/>
                <w:shd w:val="nil" w:color="auto" w:fill="auto"/>
                <w:rtl w:val="0"/>
                <w:lang w:val="en-US"/>
              </w:rPr>
            </w:r>
            <w:r>
              <w:rPr>
                <w:sz w:val="20"/>
                <w:szCs w:val="20"/>
                <w:shd w:val="nil" w:color="auto" w:fill="auto"/>
                <w:rtl w:val="0"/>
                <w:lang w:val="en-US"/>
              </w:rPr>
              <w:t>,</w:t>
            </w:r>
            <w:r>
              <w:rPr>
                <w:spacing w:val="-11"/>
                <w:sz w:val="20"/>
                <w:szCs w:val="20"/>
                <w:shd w:val="nil" w:color="auto" w:fill="auto"/>
                <w:rtl w:val="0"/>
                <w:lang w:val="en-US"/>
              </w:rPr>
              <w:t xml:space="preserve"> </w:t>
            </w:r>
            <w:r>
              <w:rPr>
                <w:sz w:val="20"/>
                <w:szCs w:val="20"/>
                <w:shd w:val="nil" w:color="auto" w:fill="auto"/>
                <w:rtl w:val="0"/>
                <w:lang w:val="en-US"/>
              </w:rPr>
              <w:t xml:space="preserve">West Erinchester, Off Pallod Farms, Paulborough Lake Kenneth </w:t>
            </w:r>
            <w:r>
              <w:rPr>
                <w:sz w:val="20"/>
                <w:szCs w:val="20"/>
                <w:shd w:val="nil" w:color="auto" w:fill="auto"/>
                <w:rtl w:val="0"/>
                <w:lang w:val="en-US"/>
              </w:rPr>
              <w:t xml:space="preserve">– </w:t>
            </w:r>
            <w:r>
              <w:rPr>
                <w:sz w:val="20"/>
                <w:szCs w:val="20"/>
                <w:shd w:val="nil" w:color="auto" w:fill="auto"/>
                <w:rtl w:val="0"/>
                <w:lang w:val="en-US"/>
              </w:rPr>
              <w:t>237 499</w:t>
            </w:r>
          </w:p>
          <w:p>
            <w:pPr>
              <w:pStyle w:val="Table Paragraph"/>
              <w:bidi w:val="0"/>
              <w:spacing w:line="209" w:lineRule="exact"/>
              <w:ind w:left="63" w:right="5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rPr>
                <w:i w:val="0"/>
                <w:iCs w:val="0"/>
                <w:sz w:val="20"/>
                <w:szCs w:val="20"/>
                <w:shd w:val="nil" w:color="auto" w:fill="auto"/>
                <w:rtl w:val="0"/>
                <w:lang w:val="en-US"/>
              </w:rPr>
              <w:t xml:space="preserve">Beverly Morse </w:t>
            </w:r>
            <w:r>
              <w:rPr>
                <w:i w:val="1"/>
                <w:iCs w:val="1"/>
                <w:sz w:val="20"/>
                <w:szCs w:val="20"/>
                <w:shd w:val="nil" w:color="auto" w:fill="auto"/>
                <w:rtl w:val="0"/>
                <w:lang w:val="en-US"/>
              </w:rPr>
              <w:t>Company</w:t>
            </w:r>
            <w:r>
              <w:rPr>
                <w:i w:val="1"/>
                <w:iCs w:val="1"/>
                <w:spacing w:val="-13"/>
                <w:sz w:val="20"/>
                <w:szCs w:val="20"/>
                <w:shd w:val="nil" w:color="auto" w:fill="auto"/>
                <w:rtl w:val="0"/>
                <w:lang w:val="en-US"/>
              </w:rPr>
              <w:t xml:space="preserve"> </w:t>
            </w:r>
            <w:r>
              <w:rPr>
                <w:i w:val="1"/>
                <w:iCs w:val="1"/>
                <w:sz w:val="20"/>
                <w:szCs w:val="20"/>
                <w:shd w:val="nil" w:color="auto" w:fill="auto"/>
                <w:rtl w:val="0"/>
                <w:lang w:val="en-US"/>
              </w:rPr>
              <w:t>Secretary</w:t>
            </w:r>
            <w:r>
              <w:rPr>
                <w:i w:val="1"/>
                <w:iCs w:val="1"/>
                <w:spacing w:val="-11"/>
                <w:sz w:val="20"/>
                <w:szCs w:val="20"/>
                <w:shd w:val="nil" w:color="auto" w:fill="auto"/>
                <w:rtl w:val="0"/>
                <w:lang w:val="en-US"/>
              </w:rPr>
              <w:t xml:space="preserve"> </w:t>
            </w:r>
            <w:r>
              <w:rPr>
                <w:i w:val="1"/>
                <w:iCs w:val="1"/>
                <w:sz w:val="20"/>
                <w:szCs w:val="20"/>
                <w:shd w:val="nil" w:color="auto" w:fill="auto"/>
                <w:rtl w:val="0"/>
                <w:lang w:val="en-US"/>
              </w:rPr>
              <w:t>and Compliance Officer</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rPr>
                <w:b w:val="1"/>
                <w:bCs w:val="1"/>
                <w:spacing w:val="-1"/>
                <w:sz w:val="20"/>
                <w:szCs w:val="20"/>
                <w:shd w:val="nil" w:color="auto" w:fill="auto"/>
                <w:rtl w:val="0"/>
                <w:lang w:val="en-US"/>
              </w:rPr>
              <w:t>Email</w:t>
            </w:r>
            <w:r>
              <w:rPr>
                <w:spacing w:val="-1"/>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"mailto:cs.connect@kshinternational.com"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rachael.farmer@example.com</w:t>
            </w:r>
            <w:r>
              <w:rPr>
                <w:sz w:val="20"/>
                <w:szCs w:val="20"/>
              </w:rPr>
              <w:fldChar w:fldCharType="end" w:fldLock="0"/>
            </w:r>
            <w:r>
              <w:rPr>
                <w:rStyle w:val="Hyperlink.0"/>
                <w:spacing w:val="-1"/>
                <w:sz w:val="20"/>
                <w:szCs w:val="20"/>
                <w:shd w:val="nil" w:color="auto" w:fill="auto"/>
                <w:rtl w:val="0"/>
                <w:lang w:val="en-US"/>
              </w:rPr>
              <w:t xml:space="preserve"> </w:t>
            </w:r>
            <w:r>
              <w:rPr>
                <w:rStyle w:val="None"/>
                <w:b w:val="1"/>
                <w:bCs w:val="1"/>
                <w:sz w:val="20"/>
                <w:szCs w:val="20"/>
                <w:shd w:val="nil" w:color="auto" w:fill="auto"/>
                <w:rtl w:val="0"/>
                <w:lang w:val="en-US"/>
              </w:rPr>
              <w:t>Telephone</w:t>
            </w:r>
            <w:r>
              <w:rPr>
                <w:rStyle w:val="None"/>
                <w:sz w:val="20"/>
                <w:szCs w:val="20"/>
                <w:shd w:val="nil" w:color="auto" w:fill="auto"/>
                <w:rtl w:val="0"/>
                <w:lang w:val="en-US"/>
              </w:rPr>
              <w:t>: + 91 13 44293147</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rPr>
                <w:rStyle w:val="Hyperlink.0"/>
                <w:spacing w:val="-1"/>
                <w:sz w:val="20"/>
                <w:szCs w:val="20"/>
                <w:shd w:val="nil" w:color="auto" w:fill="auto"/>
                <w:rtl w:val="0"/>
                <w:lang w:val="en-US"/>
              </w:rPr>
              <w:t xml:space="preserve">www.mitchell.org. </w:t>
            </w:r>
            <w:r>
              <w:rPr>
                <w:rStyle w:val="None"/>
                <w:spacing w:val="-3"/>
                <w:sz w:val="20"/>
                <w:szCs w:val="20"/>
                <w:shd w:val="nil" w:color="auto" w:fill="auto"/>
                <w:rtl w:val="0"/>
                <w:lang w:val="en-US"/>
              </w:rPr>
              <w:t>com</w:t>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rPr>
                <w:rStyle w:val="None"/>
                <w:b w:val="1"/>
                <w:bCs w:val="1"/>
                <w:outline w:val="0"/>
                <w:color w:val="ffffff"/>
                <w:sz w:val="20"/>
                <w:szCs w:val="20"/>
                <w:u w:color="ffffff"/>
                <w:shd w:val="nil" w:color="auto" w:fill="auto"/>
                <w:rtl w:val="0"/>
                <w:lang w:val="en-US"/>
                <w14:textFill>
                  <w14:solidFill>
                    <w14:srgbClr w14:val="FFFFFF"/>
                  </w14:solidFill>
                </w14:textFill>
              </w:rPr>
              <w:t>OUR PROMOTERS: DERRICK JONES, CHRIS WRIGHT, ANTHONY HERNANDEZ, JULIE POWELL, GAY, RASMUSSEN AND JOHNSON, HARRIS-SHAW, DAVIS INC, WHITE-CERVANTES</w:t>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KELLY-ROJAS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BROOKS LLC</w:t>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YOUNG, CLARK AND JENSEN</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p>
          <w:p>
            <w:pPr>
              <w:pStyle w:val="Table Paragraph"/>
              <w:bidi w:val="0"/>
              <w:spacing w:before="2" w:line="210" w:lineRule="exact"/>
              <w:ind w:left="3026" w:right="0" w:firstLine="0"/>
              <w:jc w:val="both"/>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SANDERS, ALLEN AND WARREN</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PUBLIC</w:t>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SIZE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FRESH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ISSUE</w:t>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w:t>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TOTAL</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ELIGIBILITY</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SHARE</w:t>
            </w:r>
          </w:p>
          <w:p>
            <w:pPr>
              <w:pStyle w:val="Table Paragraph"/>
              <w:bidi w:val="0"/>
              <w:spacing w:line="228" w:lineRule="exact"/>
              <w:ind w:left="0" w:right="0" w:firstLine="0"/>
              <w:jc w:val="left"/>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RESERVATION</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AMONG</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QIBs,</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NIIs AND RIIs</w:t>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Fresh Issue and Offer for </w:t>
            </w:r>
            <w:r>
              <w:rPr>
                <w:rStyle w:val="None"/>
                <w:spacing w:val="-3"/>
                <w:sz w:val="20"/>
                <w:szCs w:val="20"/>
                <w:shd w:val="nil" w:color="auto" w:fill="auto"/>
                <w:rtl w:val="0"/>
                <w:lang w:val="en-US"/>
              </w:rPr>
              <w:t>Sale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76"/>
                <w:sz w:val="20"/>
                <w:szCs w:val="20"/>
                <w:shd w:val="nil" w:color="auto" w:fill="auto"/>
                <w:rtl w:val="0"/>
                <w:lang w:val="en-US"/>
              </w:rPr>
              <w:t xml:space="preserve">   </w:t>
            </w:r>
            <w:r>
              <w:rPr>
                <w:rStyle w:val="None"/>
                <w:sz w:val="20"/>
                <w:szCs w:val="20"/>
                <w:shd w:val="nil" w:color="auto" w:fill="auto"/>
                <w:rtl w:val="0"/>
                <w:lang w:val="en-US"/>
              </w:rPr>
              <w:t>up</w:t>
            </w:r>
            <w:r>
              <w:rPr>
                <w:rStyle w:val="None"/>
                <w:spacing w:val="7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1"/>
              <w:ind w:left="28"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4,200.00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rPr>
                <w:rStyle w:val="None"/>
                <w:sz w:val="20"/>
                <w:szCs w:val="20"/>
                <w:shd w:val="nil" w:color="auto" w:fill="auto"/>
                <w:rtl w:val="0"/>
                <w:lang w:val="en-US"/>
              </w:rPr>
              <w:t>Up</w:t>
            </w:r>
            <w:r>
              <w:rPr>
                <w:rStyle w:val="None"/>
                <w:spacing w:val="47"/>
                <w:sz w:val="20"/>
                <w:szCs w:val="20"/>
                <w:shd w:val="nil" w:color="auto" w:fill="auto"/>
                <w:rtl w:val="0"/>
                <w:lang w:val="en-US"/>
              </w:rPr>
              <w:t xml:space="preserve">  </w:t>
            </w:r>
            <w:r>
              <w:rPr>
                <w:rStyle w:val="None"/>
                <w:sz w:val="20"/>
                <w:szCs w:val="20"/>
                <w:shd w:val="nil" w:color="auto" w:fill="auto"/>
                <w:rtl w:val="0"/>
                <w:lang w:val="en-US"/>
              </w:rPr>
              <w:t>to</w:t>
            </w:r>
            <w:r>
              <w:rPr>
                <w:rStyle w:val="None"/>
                <w:spacing w:val="49"/>
                <w:sz w:val="20"/>
                <w:szCs w:val="20"/>
                <w:shd w:val="nil" w:color="auto" w:fill="auto"/>
                <w:rtl w:val="0"/>
                <w:lang w:val="en-US"/>
              </w:rPr>
              <w:t xml:space="preserve">  </w:t>
            </w:r>
            <w:r>
              <w:rPr>
                <w:rStyle w:val="None"/>
                <w:sz w:val="20"/>
                <w:szCs w:val="20"/>
                <w:shd w:val="nil" w:color="auto" w:fill="auto"/>
                <w:rtl w:val="0"/>
                <w:lang w:val="en-US"/>
              </w:rPr>
              <w:t>[</w:t>
            </w:r>
            <w:r>
              <w:rPr>
                <w:rStyle w:val="None"/>
                <w:sz w:val="20"/>
                <w:szCs w:val="20"/>
                <w:shd w:val="nil" w:color="auto" w:fill="auto"/>
                <w:rtl w:val="0"/>
                <w:lang w:val="en-US"/>
              </w:rPr>
              <w:t>●</w:t>
            </w:r>
            <w:r>
              <w:rPr>
                <w:rStyle w:val="None"/>
                <w:sz w:val="20"/>
                <w:szCs w:val="20"/>
                <w:shd w:val="nil" w:color="auto" w:fill="auto"/>
                <w:rtl w:val="0"/>
                <w:lang w:val="en-US"/>
              </w:rPr>
              <w:t>]</w:t>
            </w:r>
            <w:r>
              <w:rPr>
                <w:rStyle w:val="None"/>
                <w:spacing w:val="47"/>
                <w:sz w:val="20"/>
                <w:szCs w:val="20"/>
                <w:shd w:val="nil" w:color="auto" w:fill="auto"/>
                <w:rtl w:val="0"/>
                <w:lang w:val="en-US"/>
              </w:rPr>
              <w:t xml:space="preserve">  </w:t>
            </w:r>
            <w:r>
              <w:rPr>
                <w:rStyle w:val="Hyperlink.0"/>
                <w:spacing w:val="-1"/>
                <w:sz w:val="20"/>
                <w:szCs w:val="20"/>
                <w:shd w:val="nil" w:color="auto" w:fill="auto"/>
                <w:rtl w:val="0"/>
                <w:lang w:val="en-US"/>
              </w:rPr>
              <w:t>Equity</w:t>
            </w:r>
          </w:p>
          <w:p>
            <w:pPr>
              <w:pStyle w:val="Table Paragraph"/>
              <w:bidi w:val="0"/>
              <w:ind w:left="28" w:right="0" w:firstLine="0"/>
              <w:jc w:val="both"/>
              <w:rPr>
                <w:rStyle w:val="None"/>
                <w:sz w:val="20"/>
                <w:szCs w:val="20"/>
                <w:shd w:val="nil" w:color="auto" w:fill="auto"/>
                <w:rtl w:val="0"/>
              </w:rPr>
            </w:pPr>
            <w:r>
              <w:rPr>
                <w:rStyle w:val="Hyperlink.0"/>
                <w:spacing w:val="-1"/>
                <w:sz w:val="20"/>
                <w:szCs w:val="20"/>
                <w:shd w:val="nil" w:color="auto" w:fill="auto"/>
                <w:rtl w:val="0"/>
                <w:lang w:val="en-US"/>
              </w:rPr>
              <w:t>Shares</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of</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face</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value</w:t>
            </w:r>
            <w:r>
              <w:rPr>
                <w:rStyle w:val="None"/>
                <w:spacing w:val="-7"/>
                <w:sz w:val="20"/>
                <w:szCs w:val="20"/>
                <w:shd w:val="nil" w:color="auto" w:fill="auto"/>
                <w:rtl w:val="0"/>
                <w:lang w:val="en-US"/>
              </w:rPr>
              <w:t xml:space="preserve"> </w:t>
            </w:r>
            <w:r>
              <w:rPr>
                <w:rStyle w:val="None"/>
                <w:spacing w:val="-5"/>
                <w:sz w:val="20"/>
                <w:szCs w:val="20"/>
                <w:shd w:val="nil" w:color="auto" w:fill="auto"/>
                <w:rtl w:val="0"/>
                <w:lang w:val="en-US"/>
              </w:rPr>
              <w:t>of</w:t>
            </w:r>
          </w:p>
          <w:p>
            <w:pPr>
              <w:pStyle w:val="Table Paragraph"/>
              <w:bidi w:val="0"/>
              <w:spacing w:before="1"/>
              <w:ind w:left="28" w:right="12"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2,900.00 </w:t>
            </w:r>
            <w:r>
              <w:rPr>
                <w:rStyle w:val="Hyperlink.0"/>
                <w:spacing w:val="-1"/>
                <w:sz w:val="20"/>
                <w:szCs w:val="20"/>
                <w:shd w:val="nil" w:color="auto" w:fill="auto"/>
                <w:rtl w:val="0"/>
                <w:lang w:val="en-US"/>
              </w:rPr>
              <w:t>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46"/>
                <w:sz w:val="20"/>
                <w:szCs w:val="20"/>
                <w:shd w:val="nil" w:color="auto" w:fill="auto"/>
                <w:rtl w:val="0"/>
                <w:lang w:val="en-US"/>
              </w:rPr>
              <w:t xml:space="preserve"> </w:t>
            </w:r>
            <w:r>
              <w:rPr>
                <w:rStyle w:val="None"/>
                <w:sz w:val="20"/>
                <w:szCs w:val="20"/>
                <w:shd w:val="nil" w:color="auto" w:fill="auto"/>
                <w:rtl w:val="0"/>
                <w:lang w:val="en-US"/>
              </w:rPr>
              <w:t>up</w:t>
            </w:r>
            <w:r>
              <w:rPr>
                <w:rStyle w:val="None"/>
                <w:spacing w:val="4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2"/>
              <w:ind w:left="27"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7,100.00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rPr>
                <w:rStyle w:val="None"/>
                <w:sz w:val="20"/>
                <w:szCs w:val="20"/>
                <w:shd w:val="nil" w:color="auto" w:fill="auto"/>
                <w:rtl w:val="0"/>
                <w:lang w:val="en-US"/>
              </w:rPr>
              <w:t>The Offer is being made pursuant to Regulation 6(1) of the Securities and Exchange</w:t>
            </w:r>
            <w:r>
              <w:rPr>
                <w:rStyle w:val="None"/>
                <w:spacing w:val="-1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India</w:t>
            </w:r>
            <w:r>
              <w:rPr>
                <w:rStyle w:val="None"/>
                <w:spacing w:val="-11"/>
                <w:sz w:val="20"/>
                <w:szCs w:val="20"/>
                <w:shd w:val="nil" w:color="auto" w:fill="auto"/>
                <w:rtl w:val="0"/>
                <w:lang w:val="en-US"/>
              </w:rPr>
              <w:t xml:space="preserve"> </w:t>
            </w:r>
            <w:r>
              <w:rPr>
                <w:rStyle w:val="None"/>
                <w:sz w:val="20"/>
                <w:szCs w:val="20"/>
                <w:shd w:val="nil" w:color="auto" w:fill="auto"/>
                <w:rtl w:val="0"/>
                <w:lang w:val="en-US"/>
              </w:rPr>
              <w:t>(Issue</w:t>
            </w:r>
            <w:r>
              <w:rPr>
                <w:rStyle w:val="None"/>
                <w:spacing w:val="-13"/>
                <w:sz w:val="20"/>
                <w:szCs w:val="20"/>
                <w:shd w:val="nil" w:color="auto" w:fill="auto"/>
                <w:rtl w:val="0"/>
                <w:lang w:val="en-US"/>
              </w:rPr>
              <w:t xml:space="preserve"> </w:t>
            </w:r>
            <w:r>
              <w:rPr>
                <w:rStyle w:val="None"/>
                <w:sz w:val="20"/>
                <w:szCs w:val="20"/>
                <w:shd w:val="nil" w:color="auto" w:fill="auto"/>
                <w:rtl w:val="0"/>
                <w:lang w:val="en-US"/>
              </w:rPr>
              <w:t>of</w:t>
            </w:r>
            <w:r>
              <w:rPr>
                <w:rStyle w:val="None"/>
                <w:spacing w:val="-11"/>
                <w:sz w:val="20"/>
                <w:szCs w:val="20"/>
                <w:shd w:val="nil" w:color="auto" w:fill="auto"/>
                <w:rtl w:val="0"/>
                <w:lang w:val="en-US"/>
              </w:rPr>
              <w:t xml:space="preserve"> </w:t>
            </w:r>
            <w:r>
              <w:rPr>
                <w:rStyle w:val="None"/>
                <w:sz w:val="20"/>
                <w:szCs w:val="20"/>
                <w:shd w:val="nil" w:color="auto" w:fill="auto"/>
                <w:rtl w:val="0"/>
                <w:lang w:val="en-US"/>
              </w:rPr>
              <w:t>Capital</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and Disclosure Requirements) Regulations, 2018 (</w:t>
            </w:r>
            <w:r>
              <w:rPr>
                <w:rStyle w:val="None"/>
                <w:sz w:val="20"/>
                <w:szCs w:val="20"/>
                <w:shd w:val="nil" w:color="auto" w:fill="auto"/>
                <w:rtl w:val="0"/>
                <w:lang w:val="en-US"/>
              </w:rPr>
              <w:t>“</w:t>
            </w:r>
            <w:r>
              <w:rPr>
                <w:rStyle w:val="None"/>
                <w:b w:val="1"/>
                <w:bCs w:val="1"/>
                <w:sz w:val="20"/>
                <w:szCs w:val="20"/>
                <w:shd w:val="nil" w:color="auto" w:fill="auto"/>
                <w:rtl w:val="0"/>
                <w:lang w:val="en-US"/>
              </w:rPr>
              <w:t>SEBI ICDR Regulations</w:t>
            </w:r>
            <w:r>
              <w:rPr>
                <w:rStyle w:val="None"/>
                <w:sz w:val="20"/>
                <w:szCs w:val="20"/>
                <w:shd w:val="nil" w:color="auto" w:fill="auto"/>
                <w:rtl w:val="0"/>
                <w:lang w:val="en-US"/>
              </w:rPr>
              <w:t>”</w:t>
            </w:r>
            <w:r>
              <w:rPr>
                <w:rStyle w:val="None"/>
                <w:sz w:val="20"/>
                <w:szCs w:val="20"/>
                <w:shd w:val="nil" w:color="auto" w:fill="auto"/>
                <w:rtl w:val="0"/>
                <w:lang w:val="en-US"/>
              </w:rPr>
              <w:t xml:space="preserve">). For further details, see </w:t>
            </w:r>
            <w:r>
              <w:rPr>
                <w:rStyle w:val="None"/>
                <w:sz w:val="20"/>
                <w:szCs w:val="20"/>
                <w:shd w:val="nil" w:color="auto" w:fill="auto"/>
                <w:rtl w:val="0"/>
                <w:lang w:val="en-US"/>
              </w:rPr>
              <w:t>“</w:t>
            </w:r>
            <w:r>
              <w:rPr>
                <w:rStyle w:val="None"/>
                <w:i w:val="1"/>
                <w:iCs w:val="1"/>
                <w:sz w:val="20"/>
                <w:szCs w:val="20"/>
                <w:shd w:val="nil" w:color="auto" w:fill="auto"/>
                <w:rtl w:val="0"/>
                <w:lang w:val="en-US"/>
              </w:rPr>
              <w:t xml:space="preserve">Other Regulatory and Statutory Disclosures </w:t>
            </w:r>
            <w:r>
              <w:rPr>
                <w:rStyle w:val="None"/>
                <w:i w:val="1"/>
                <w:iCs w:val="1"/>
                <w:sz w:val="20"/>
                <w:szCs w:val="20"/>
                <w:shd w:val="nil" w:color="auto" w:fill="auto"/>
                <w:rtl w:val="0"/>
                <w:lang w:val="en-US"/>
              </w:rPr>
              <w:t xml:space="preserve">– </w:t>
            </w:r>
            <w:r>
              <w:rPr>
                <w:rStyle w:val="None"/>
                <w:i w:val="1"/>
                <w:iCs w:val="1"/>
                <w:sz w:val="20"/>
                <w:szCs w:val="20"/>
                <w:shd w:val="nil" w:color="auto" w:fill="auto"/>
                <w:rtl w:val="0"/>
                <w:lang w:val="en-US"/>
              </w:rPr>
              <w:t>Eligibility for the Offer</w:t>
            </w:r>
            <w:r>
              <w:rPr>
                <w:rStyle w:val="None"/>
                <w:sz w:val="20"/>
                <w:szCs w:val="20"/>
                <w:shd w:val="nil" w:color="auto" w:fill="auto"/>
                <w:rtl w:val="0"/>
                <w:lang w:val="en-US"/>
              </w:rPr>
              <w:t xml:space="preserve">” </w:t>
            </w:r>
            <w:r>
              <w:rPr>
                <w:rStyle w:val="None"/>
                <w:sz w:val="20"/>
                <w:szCs w:val="20"/>
                <w:shd w:val="nil" w:color="auto" w:fill="auto"/>
                <w:rtl w:val="0"/>
                <w:lang w:val="en-US"/>
              </w:rPr>
              <w:t>on page 398. For details of share reservation among Qualified Institutional Buyers, Non-Institutional</w:t>
            </w:r>
            <w:r>
              <w:rPr>
                <w:rStyle w:val="None"/>
                <w:spacing w:val="28"/>
                <w:sz w:val="20"/>
                <w:szCs w:val="20"/>
                <w:shd w:val="nil" w:color="auto" w:fill="auto"/>
                <w:rtl w:val="0"/>
                <w:lang w:val="en-US"/>
              </w:rPr>
              <w:t xml:space="preserve"> </w:t>
            </w:r>
            <w:r>
              <w:rPr>
                <w:rStyle w:val="None"/>
                <w:sz w:val="20"/>
                <w:szCs w:val="20"/>
                <w:shd w:val="nil" w:color="auto" w:fill="auto"/>
                <w:rtl w:val="0"/>
                <w:lang w:val="en-US"/>
              </w:rPr>
              <w:t>Investors</w:t>
            </w:r>
            <w:r>
              <w:rPr>
                <w:rStyle w:val="None"/>
                <w:spacing w:val="28"/>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4"/>
                <w:sz w:val="20"/>
                <w:szCs w:val="20"/>
                <w:shd w:val="nil" w:color="auto" w:fill="auto"/>
                <w:rtl w:val="0"/>
                <w:lang w:val="en-US"/>
              </w:rPr>
              <w:t xml:space="preserve"> </w:t>
            </w:r>
            <w:r>
              <w:rPr>
                <w:rStyle w:val="None"/>
                <w:sz w:val="20"/>
                <w:szCs w:val="20"/>
                <w:shd w:val="nil" w:color="auto" w:fill="auto"/>
                <w:rtl w:val="0"/>
                <w:lang w:val="en-US"/>
              </w:rPr>
              <w:t>Retail</w:t>
            </w:r>
            <w:r>
              <w:rPr>
                <w:rStyle w:val="None"/>
                <w:spacing w:val="30"/>
                <w:sz w:val="20"/>
                <w:szCs w:val="20"/>
                <w:shd w:val="nil" w:color="auto" w:fill="auto"/>
                <w:rtl w:val="0"/>
                <w:lang w:val="en-US"/>
              </w:rPr>
              <w:t xml:space="preserve"> </w:t>
            </w:r>
            <w:r>
              <w:rPr>
                <w:rStyle w:val="Hyperlink.0"/>
                <w:spacing w:val="-1"/>
                <w:sz w:val="20"/>
                <w:szCs w:val="20"/>
                <w:shd w:val="nil" w:color="auto" w:fill="auto"/>
                <w:rtl w:val="0"/>
                <w:lang w:val="en-US"/>
              </w:rPr>
              <w:t>Individual</w:t>
            </w:r>
          </w:p>
          <w:p>
            <w:pPr>
              <w:pStyle w:val="Table Paragraph"/>
              <w:bidi w:val="0"/>
              <w:spacing w:before="2" w:line="210" w:lineRule="exact"/>
              <w:ind w:left="27" w:right="0" w:firstLine="0"/>
              <w:jc w:val="both"/>
              <w:rPr>
                <w:rtl w:val="0"/>
              </w:rPr>
            </w:pPr>
            <w:r>
              <w:rPr>
                <w:rStyle w:val="None"/>
                <w:sz w:val="20"/>
                <w:szCs w:val="20"/>
                <w:shd w:val="nil" w:color="auto" w:fill="auto"/>
                <w:rtl w:val="0"/>
                <w:lang w:val="en-US"/>
              </w:rPr>
              <w:t>Investors,</w:t>
            </w:r>
            <w:r>
              <w:rPr>
                <w:rStyle w:val="None"/>
                <w:spacing w:val="-5"/>
                <w:sz w:val="20"/>
                <w:szCs w:val="20"/>
                <w:shd w:val="nil" w:color="auto" w:fill="auto"/>
                <w:rtl w:val="0"/>
                <w:lang w:val="en-US"/>
              </w:rPr>
              <w:t xml:space="preserve"> </w:t>
            </w:r>
            <w:r>
              <w:rPr>
                <w:rStyle w:val="None"/>
                <w:sz w:val="20"/>
                <w:szCs w:val="20"/>
                <w:shd w:val="nil" w:color="auto" w:fill="auto"/>
                <w:rtl w:val="0"/>
                <w:lang w:val="en-US"/>
              </w:rPr>
              <w:t>see</w:t>
            </w:r>
            <w:r>
              <w:rPr>
                <w:rStyle w:val="None"/>
                <w:spacing w:val="-3"/>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Offer</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Structure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on</w:t>
            </w:r>
            <w:r>
              <w:rPr>
                <w:rStyle w:val="None"/>
                <w:spacing w:val="-3"/>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3"/>
                <w:sz w:val="20"/>
                <w:szCs w:val="20"/>
                <w:shd w:val="nil" w:color="auto" w:fill="auto"/>
                <w:rtl w:val="0"/>
                <w:lang w:val="en-US"/>
              </w:rPr>
              <w:t xml:space="preserv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FOR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SALE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WEIGHTED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AVERAGE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COST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 ACQUISITION PER EQUITY SHARE</w:t>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NAME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SELLING</w:t>
            </w:r>
          </w:p>
          <w:p>
            <w:pPr>
              <w:pStyle w:val="Table Paragraph"/>
              <w:bidi w:val="0"/>
              <w:spacing w:line="208" w:lineRule="exact"/>
              <w:ind w:left="28" w:right="0" w:firstLine="0"/>
              <w:jc w:val="left"/>
              <w:rPr>
                <w:rtl w:val="0"/>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SHAREHOLDER</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rPr>
                <w:rStyle w:val="None"/>
                <w:b w:val="1"/>
                <w:bCs w:val="1"/>
                <w:outline w:val="0"/>
                <w:color w:val="ffffff"/>
                <w:sz w:val="20"/>
                <w:szCs w:val="20"/>
                <w:u w:color="ffffff"/>
                <w:shd w:val="nil" w:color="auto" w:fill="auto"/>
                <w:rtl w:val="0"/>
                <w:lang w:val="en-US"/>
                <w14:textFill>
                  <w14:solidFill>
                    <w14:srgbClr w14:val="FFFFFF"/>
                  </w14:solidFill>
                </w14:textFill>
              </w:rPr>
              <w:t>AGGREGATE</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AMOUNT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 MILLION)</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WEIGHTED AVERAGE COST OF ACQUISITION PER EQUITY SHARE OF</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FACE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VALUE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5</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EACH</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1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vertAlign w:val="superscript"/>
                <w:rtl w:val="0"/>
                <w:lang w:val="en-US"/>
                <w14:textFill>
                  <w14:solidFill>
                    <w14:srgbClr w14:val="FFFFFF"/>
                  </w14:solidFill>
                </w14:textFill>
              </w:rPr>
              <w:t>*#</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Derrick Jones</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rPr>
                <w:rStyle w:val="Hyperlink.0"/>
                <w:spacing w:val="-1"/>
                <w:sz w:val="20"/>
                <w:szCs w:val="20"/>
                <w:shd w:val="nil" w:color="auto" w:fill="auto"/>
                <w:rtl w:val="0"/>
                <w:lang w:val="en-US"/>
              </w:rPr>
              <w:t>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Chris Wright</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Anthony Hernandez</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rPr>
                <w:rStyle w:val="None"/>
                <w:spacing w:val="-3"/>
                <w:sz w:val="20"/>
                <w:szCs w:val="20"/>
                <w:shd w:val="nil" w:color="auto" w:fill="auto"/>
                <w:rtl w:val="0"/>
                <w:lang w:val="en-US"/>
              </w:rP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Julie Powell</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 xml:space="preserve">As certified by Aguilar, Harvey and Scott, Chartered Accountants, our Statutory Auditors, by way of their certificate dated December 10, 2025. For further details, see </w:t>
            </w:r>
            <w:r>
              <w:rPr>
                <w:rStyle w:val="None"/>
                <w:i w:val="1"/>
                <w:iCs w:val="1"/>
                <w:sz w:val="18"/>
                <w:szCs w:val="18"/>
                <w:shd w:val="nil" w:color="auto" w:fill="auto"/>
                <w:rtl w:val="0"/>
                <w:lang w:val="en-US"/>
              </w:rPr>
              <w:t>“</w:t>
            </w:r>
            <w:r>
              <w:rPr>
                <w:rStyle w:val="None"/>
                <w:i w:val="1"/>
                <w:iCs w:val="1"/>
                <w:sz w:val="18"/>
                <w:szCs w:val="18"/>
                <w:shd w:val="nil" w:color="auto" w:fill="auto"/>
                <w:rtl w:val="0"/>
                <w:lang w:val="en-US"/>
              </w:rPr>
              <w:t xml:space="preserve">Summary of the Offer Document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Average cost of acquisition of Equity Shares by our Promoters and the Promoter Selling Shareholders</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on page</w:t>
            </w:r>
            <w:r>
              <w:rPr>
                <w:rStyle w:val="None"/>
                <w:i w:val="1"/>
                <w:iCs w:val="1"/>
                <w:spacing w:val="-2"/>
                <w:sz w:val="18"/>
                <w:szCs w:val="18"/>
                <w:shd w:val="nil" w:color="auto" w:fill="auto"/>
                <w:rtl w:val="0"/>
                <w:lang w:val="en-US"/>
              </w:rPr>
              <w:t xml:space="preserve"> </w:t>
            </w:r>
            <w:r>
              <w:rPr>
                <w:rStyle w:val="None"/>
                <w:i w:val="0"/>
                <w:iCs w:val="0"/>
                <w:sz w:val="18"/>
                <w:szCs w:val="18"/>
                <w:shd w:val="nil" w:color="auto" w:fill="auto"/>
                <w:rtl w:val="0"/>
                <w:lang w:val="en-US"/>
              </w:rPr>
              <w:t>26</w:t>
            </w:r>
            <w:r>
              <w:rPr>
                <w:rStyle w:val="None"/>
                <w:i w:val="1"/>
                <w:iCs w:val="1"/>
                <w:sz w:val="18"/>
                <w:szCs w:val="18"/>
                <w:shd w:val="nil" w:color="auto" w:fill="auto"/>
                <w:rtl w:val="0"/>
                <w:lang w:val="en-US"/>
              </w:rPr>
              <w:t>.</w:t>
            </w:r>
          </w:p>
          <w:p>
            <w:pPr>
              <w:pStyle w:val="Table Paragraph"/>
              <w:bidi w:val="0"/>
              <w:spacing w:line="187" w:lineRule="exact"/>
              <w:ind w:left="28" w:right="0" w:firstLine="0"/>
              <w:jc w:val="both"/>
              <w:rPr>
                <w:rtl w:val="0"/>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As</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adjusted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for</w:t>
            </w:r>
            <w:r>
              <w:rPr>
                <w:rStyle w:val="None"/>
                <w:i w:val="1"/>
                <w:iCs w:val="1"/>
                <w:spacing w:val="-4"/>
                <w:sz w:val="18"/>
                <w:szCs w:val="18"/>
                <w:shd w:val="nil" w:color="auto" w:fill="auto"/>
                <w:rtl w:val="0"/>
                <w:lang w:val="en-US"/>
              </w:rPr>
              <w:t xml:space="preserve"> </w:t>
            </w:r>
            <w:r>
              <w:rPr>
                <w:rStyle w:val="None"/>
                <w:i w:val="1"/>
                <w:iCs w:val="1"/>
                <w:sz w:val="18"/>
                <w:szCs w:val="18"/>
                <w:shd w:val="nil" w:color="auto" w:fill="auto"/>
                <w:rtl w:val="0"/>
                <w:lang w:val="en-US"/>
              </w:rPr>
              <w:t>Split 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and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Bonus</w:t>
            </w:r>
            <w:r>
              <w:rPr>
                <w:rStyle w:val="None"/>
                <w:i w:val="1"/>
                <w:iCs w:val="1"/>
                <w:spacing w:val="-3"/>
                <w:sz w:val="18"/>
                <w:szCs w:val="18"/>
                <w:shd w:val="nil" w:color="auto" w:fill="auto"/>
                <w:rtl w:val="0"/>
                <w:lang w:val="en-US"/>
              </w:rPr>
              <w:t xml:space="preserve"> </w:t>
            </w:r>
            <w:r>
              <w:rPr>
                <w:rStyle w:val="None"/>
                <w:i w:val="1"/>
                <w:iCs w:val="1"/>
                <w:spacing w:val="-2"/>
                <w:sz w:val="18"/>
                <w:szCs w:val="18"/>
                <w:shd w:val="nil" w:color="auto" w:fill="auto"/>
                <w:rtl w:val="0"/>
                <w:lang w:val="en-US"/>
              </w:rPr>
              <w:t>Issue.</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RISKS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RELATION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FIRST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rPr>
                <w:rStyle w:val="None"/>
                <w:sz w:val="20"/>
                <w:szCs w:val="20"/>
                <w:shd w:val="nil" w:color="auto" w:fill="auto"/>
                <w:rtl w:val="0"/>
                <w:lang w:val="en-US"/>
              </w:rPr>
              <w:t xml:space="preserve">This being the first public offering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The Floor Price, Cap Price and Offer Price (as determined by our Company, in consultation with the Book Running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Lead</w:t>
            </w:r>
            <w:r>
              <w:rPr>
                <w:rStyle w:val="None"/>
                <w:spacing w:val="-9"/>
                <w:sz w:val="20"/>
                <w:szCs w:val="20"/>
                <w:shd w:val="nil" w:color="auto" w:fill="auto"/>
                <w:rtl w:val="0"/>
                <w:lang w:val="en-US"/>
              </w:rPr>
              <w:t xml:space="preserve"> </w:t>
            </w:r>
            <w:r>
              <w:rPr>
                <w:rStyle w:val="None"/>
                <w:sz w:val="20"/>
                <w:szCs w:val="20"/>
                <w:shd w:val="nil" w:color="auto" w:fill="auto"/>
                <w:rtl w:val="0"/>
                <w:lang w:val="en-US"/>
              </w:rPr>
              <w:t>Managers,</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9"/>
                <w:sz w:val="20"/>
                <w:szCs w:val="20"/>
                <w:shd w:val="nil" w:color="auto" w:fill="auto"/>
                <w:rtl w:val="0"/>
                <w:lang w:val="en-US"/>
              </w:rPr>
              <w:t xml:space="preserve"> </w:t>
            </w:r>
            <w:r>
              <w:rPr>
                <w:rStyle w:val="None"/>
                <w:sz w:val="20"/>
                <w:szCs w:val="20"/>
                <w:shd w:val="nil" w:color="auto" w:fill="auto"/>
                <w:rtl w:val="0"/>
                <w:lang w:val="en-US"/>
              </w:rPr>
              <w:t>accordance</w:t>
            </w:r>
            <w:r>
              <w:rPr>
                <w:rStyle w:val="None"/>
                <w:spacing w:val="-9"/>
                <w:sz w:val="20"/>
                <w:szCs w:val="20"/>
                <w:shd w:val="nil" w:color="auto" w:fill="auto"/>
                <w:rtl w:val="0"/>
                <w:lang w:val="en-US"/>
              </w:rPr>
              <w:t xml:space="preserve"> </w:t>
            </w:r>
            <w:r>
              <w:rPr>
                <w:rStyle w:val="None"/>
                <w:sz w:val="20"/>
                <w:szCs w:val="20"/>
                <w:shd w:val="nil" w:color="auto" w:fill="auto"/>
                <w:rtl w:val="0"/>
                <w:lang w:val="en-US"/>
              </w:rPr>
              <w:t>with</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SEBI</w:t>
            </w:r>
            <w:r>
              <w:rPr>
                <w:rStyle w:val="None"/>
                <w:spacing w:val="-10"/>
                <w:sz w:val="20"/>
                <w:szCs w:val="20"/>
                <w:shd w:val="nil" w:color="auto" w:fill="auto"/>
                <w:rtl w:val="0"/>
                <w:lang w:val="en-US"/>
              </w:rPr>
              <w:t xml:space="preserve"> </w:t>
            </w:r>
            <w:r>
              <w:rPr>
                <w:rStyle w:val="None"/>
                <w:sz w:val="20"/>
                <w:szCs w:val="20"/>
                <w:shd w:val="nil" w:color="auto" w:fill="auto"/>
                <w:rtl w:val="0"/>
                <w:lang w:val="en-US"/>
              </w:rPr>
              <w:t>ICDR</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Regulations)</w:t>
            </w:r>
            <w:r>
              <w:rPr>
                <w:rStyle w:val="None"/>
                <w:spacing w:val="-3"/>
                <w:sz w:val="20"/>
                <w:szCs w:val="20"/>
                <w:shd w:val="nil" w:color="auto" w:fill="auto"/>
                <w:rtl w:val="0"/>
                <w:lang w:val="en-US"/>
              </w:rPr>
              <w:t xml:space="preserve"> </w:t>
            </w:r>
            <w:r>
              <w:rPr>
                <w:rStyle w:val="None"/>
                <w:sz w:val="20"/>
                <w:szCs w:val="20"/>
                <w:shd w:val="nil" w:color="auto" w:fill="auto"/>
                <w:rtl w:val="0"/>
                <w:lang w:val="en-US"/>
              </w:rPr>
              <w:t>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basis</w:t>
            </w:r>
            <w:r>
              <w:rPr>
                <w:rStyle w:val="None"/>
                <w:spacing w:val="-9"/>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assessment</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10"/>
                <w:sz w:val="20"/>
                <w:szCs w:val="20"/>
                <w:shd w:val="nil" w:color="auto" w:fill="auto"/>
                <w:rtl w:val="0"/>
                <w:lang w:val="en-US"/>
              </w:rPr>
              <w:t xml:space="preserve"> </w:t>
            </w:r>
            <w:r>
              <w:rPr>
                <w:rStyle w:val="None"/>
                <w:sz w:val="20"/>
                <w:szCs w:val="20"/>
                <w:shd w:val="nil" w:color="auto" w:fill="auto"/>
                <w:rtl w:val="0"/>
                <w:lang w:val="en-US"/>
              </w:rPr>
              <w:t>demand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Equity Shares</w:t>
            </w:r>
            <w:r>
              <w:rPr>
                <w:rStyle w:val="None"/>
                <w:spacing w:val="-10"/>
                <w:sz w:val="20"/>
                <w:szCs w:val="20"/>
                <w:shd w:val="nil" w:color="auto" w:fill="auto"/>
                <w:rtl w:val="0"/>
                <w:lang w:val="en-US"/>
              </w:rPr>
              <w:t xml:space="preserve"> </w:t>
            </w:r>
            <w:r>
              <w:rPr>
                <w:rStyle w:val="None"/>
                <w:sz w:val="20"/>
                <w:szCs w:val="20"/>
                <w:shd w:val="nil" w:color="auto" w:fill="auto"/>
                <w:rtl w:val="0"/>
                <w:lang w:val="en-US"/>
              </w:rPr>
              <w:t>by</w:t>
            </w:r>
            <w:r>
              <w:rPr>
                <w:rStyle w:val="None"/>
                <w:spacing w:val="-7"/>
                <w:sz w:val="20"/>
                <w:szCs w:val="20"/>
                <w:shd w:val="nil" w:color="auto" w:fill="auto"/>
                <w:rtl w:val="0"/>
                <w:lang w:val="en-US"/>
              </w:rPr>
              <w:t xml:space="preserve"> </w:t>
            </w:r>
            <w:r>
              <w:rPr>
                <w:rStyle w:val="None"/>
                <w:sz w:val="20"/>
                <w:szCs w:val="20"/>
                <w:shd w:val="nil" w:color="auto" w:fill="auto"/>
                <w:rtl w:val="0"/>
                <w:lang w:val="en-US"/>
              </w:rPr>
              <w:t>way</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Book</w:t>
            </w:r>
            <w:r>
              <w:rPr>
                <w:rStyle w:val="None"/>
                <w:spacing w:val="-7"/>
                <w:sz w:val="20"/>
                <w:szCs w:val="20"/>
                <w:shd w:val="nil" w:color="auto" w:fill="auto"/>
                <w:rtl w:val="0"/>
                <w:lang w:val="en-US"/>
              </w:rPr>
              <w:t xml:space="preserve"> </w:t>
            </w:r>
            <w:r>
              <w:rPr>
                <w:rStyle w:val="None"/>
                <w:sz w:val="20"/>
                <w:szCs w:val="20"/>
                <w:shd w:val="nil" w:color="auto" w:fill="auto"/>
                <w:rtl w:val="0"/>
                <w:lang w:val="en-US"/>
              </w:rPr>
              <w:t>Building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Process,</w:t>
            </w:r>
            <w:r>
              <w:rPr>
                <w:rStyle w:val="None"/>
                <w:spacing w:val="-9"/>
                <w:sz w:val="20"/>
                <w:szCs w:val="20"/>
                <w:shd w:val="nil" w:color="auto" w:fill="auto"/>
                <w:rtl w:val="0"/>
                <w:lang w:val="en-US"/>
              </w:rPr>
              <w:t xml:space="preserve"> </w:t>
            </w:r>
            <w:r>
              <w:rPr>
                <w:rStyle w:val="None"/>
                <w:sz w:val="20"/>
                <w:szCs w:val="20"/>
                <w:shd w:val="nil" w:color="auto" w:fill="auto"/>
                <w:rtl w:val="0"/>
                <w:lang w:val="en-US"/>
              </w:rPr>
              <w:t>as</w:t>
            </w:r>
            <w:r>
              <w:rPr>
                <w:rStyle w:val="None"/>
                <w:spacing w:val="-10"/>
                <w:sz w:val="20"/>
                <w:szCs w:val="20"/>
                <w:shd w:val="nil" w:color="auto" w:fill="auto"/>
                <w:rtl w:val="0"/>
                <w:lang w:val="en-US"/>
              </w:rPr>
              <w:t xml:space="preserve"> </w:t>
            </w:r>
            <w:r>
              <w:rPr>
                <w:rStyle w:val="None"/>
                <w:sz w:val="20"/>
                <w:szCs w:val="20"/>
                <w:shd w:val="nil" w:color="auto" w:fill="auto"/>
                <w:rtl w:val="0"/>
                <w:lang w:val="en-US"/>
              </w:rPr>
              <w:t>stated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under</w:t>
            </w:r>
            <w:r>
              <w:rPr>
                <w:rStyle w:val="None"/>
                <w:spacing w:val="-5"/>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Basis</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for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the</w:t>
            </w:r>
            <w:r>
              <w:rPr>
                <w:rStyle w:val="None"/>
                <w:i w:val="1"/>
                <w:iCs w:val="1"/>
                <w:spacing w:val="-9"/>
                <w:sz w:val="20"/>
                <w:szCs w:val="20"/>
                <w:shd w:val="nil" w:color="auto" w:fill="auto"/>
                <w:rtl w:val="0"/>
                <w:lang w:val="en-US"/>
              </w:rPr>
              <w:t xml:space="preserve"> </w:t>
            </w:r>
            <w:r>
              <w:rPr>
                <w:rStyle w:val="None"/>
                <w:i w:val="1"/>
                <w:iCs w:val="1"/>
                <w:sz w:val="20"/>
                <w:szCs w:val="20"/>
                <w:shd w:val="nil" w:color="auto" w:fill="auto"/>
                <w:rtl w:val="0"/>
                <w:lang w:val="en-US"/>
              </w:rPr>
              <w:t>Offer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Price</w:t>
            </w:r>
            <w:r>
              <w:rPr>
                <w:rStyle w:val="None"/>
                <w:sz w:val="20"/>
                <w:szCs w:val="20"/>
                <w:shd w:val="nil" w:color="auto" w:fill="auto"/>
                <w:rtl w:val="0"/>
                <w:lang w:val="en-US"/>
              </w:rPr>
              <w:t>”</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7"/>
                <w:sz w:val="20"/>
                <w:szCs w:val="20"/>
                <w:shd w:val="nil" w:color="auto" w:fill="auto"/>
                <w:rtl w:val="0"/>
                <w:lang w:val="en-US"/>
              </w:rPr>
              <w:t xml:space="preserve"> </w:t>
            </w:r>
            <w:r>
              <w:rPr>
                <w:rStyle w:val="None"/>
                <w:sz w:val="20"/>
                <w:szCs w:val="20"/>
                <w:shd w:val="nil" w:color="auto" w:fill="auto"/>
                <w:rtl w:val="0"/>
                <w:lang w:val="en-US"/>
              </w:rPr>
              <w:t>124,</w:t>
            </w:r>
            <w:r>
              <w:rPr>
                <w:rStyle w:val="None"/>
                <w:spacing w:val="-9"/>
                <w:sz w:val="20"/>
                <w:szCs w:val="20"/>
                <w:shd w:val="nil" w:color="auto" w:fill="auto"/>
                <w:rtl w:val="0"/>
                <w:lang w:val="en-US"/>
              </w:rPr>
              <w:t xml:space="preserve"> </w:t>
            </w:r>
            <w:r>
              <w:rPr>
                <w:rStyle w:val="None"/>
                <w:sz w:val="20"/>
                <w:szCs w:val="20"/>
                <w:shd w:val="nil" w:color="auto" w:fill="auto"/>
                <w:rtl w:val="0"/>
                <w:lang w:val="en-US"/>
              </w:rPr>
              <w:t>should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considered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to</w:t>
            </w:r>
            <w:r>
              <w:rPr>
                <w:rStyle w:val="None"/>
                <w:spacing w:val="-7"/>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indicative of</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5"/>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are</w:t>
            </w:r>
            <w:r>
              <w:rPr>
                <w:rStyle w:val="None"/>
                <w:spacing w:val="7"/>
                <w:sz w:val="20"/>
                <w:szCs w:val="20"/>
                <w:shd w:val="nil" w:color="auto" w:fill="auto"/>
                <w:rtl w:val="0"/>
                <w:lang w:val="en-US"/>
              </w:rPr>
              <w:t xml:space="preserve"> </w:t>
            </w:r>
            <w:r>
              <w:rPr>
                <w:rStyle w:val="None"/>
                <w:sz w:val="20"/>
                <w:szCs w:val="20"/>
                <w:shd w:val="nil" w:color="auto" w:fill="auto"/>
                <w:rtl w:val="0"/>
                <w:lang w:val="en-US"/>
              </w:rPr>
              <w:t>listed.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w:t>
            </w:r>
            <w:r>
              <w:rPr>
                <w:rStyle w:val="None"/>
                <w:spacing w:val="7"/>
                <w:sz w:val="20"/>
                <w:szCs w:val="20"/>
                <w:shd w:val="nil" w:color="auto" w:fill="auto"/>
                <w:rtl w:val="0"/>
                <w:lang w:val="en-US"/>
              </w:rPr>
              <w:t xml:space="preserve"> </w:t>
            </w:r>
            <w:r>
              <w:rPr>
                <w:rStyle w:val="None"/>
                <w:sz w:val="20"/>
                <w:szCs w:val="20"/>
                <w:shd w:val="nil" w:color="auto" w:fill="auto"/>
                <w:rtl w:val="0"/>
                <w:lang w:val="en-US"/>
              </w:rPr>
              <w:t>assurance</w:t>
            </w:r>
            <w:r>
              <w:rPr>
                <w:rStyle w:val="None"/>
                <w:spacing w:val="5"/>
                <w:sz w:val="20"/>
                <w:szCs w:val="20"/>
                <w:shd w:val="nil" w:color="auto" w:fill="auto"/>
                <w:rtl w:val="0"/>
                <w:lang w:val="en-US"/>
              </w:rPr>
              <w:t xml:space="preserve"> </w:t>
            </w:r>
            <w:r>
              <w:rPr>
                <w:rStyle w:val="None"/>
                <w:sz w:val="20"/>
                <w:szCs w:val="20"/>
                <w:shd w:val="nil" w:color="auto" w:fill="auto"/>
                <w:rtl w:val="0"/>
                <w:lang w:val="en-US"/>
              </w:rPr>
              <w:t>can</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5"/>
                <w:sz w:val="20"/>
                <w:szCs w:val="20"/>
                <w:shd w:val="nil" w:color="auto" w:fill="auto"/>
                <w:rtl w:val="0"/>
                <w:lang w:val="en-US"/>
              </w:rPr>
              <w:t xml:space="preserve"> </w:t>
            </w:r>
            <w:r>
              <w:rPr>
                <w:rStyle w:val="None"/>
                <w:sz w:val="20"/>
                <w:szCs w:val="20"/>
                <w:shd w:val="nil" w:color="auto" w:fill="auto"/>
                <w:rtl w:val="0"/>
                <w:lang w:val="en-US"/>
              </w:rPr>
              <w:t>given</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9"/>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active</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31"/>
                <w:sz w:val="20"/>
                <w:szCs w:val="20"/>
                <w:shd w:val="nil" w:color="auto" w:fill="auto"/>
                <w:rtl w:val="0"/>
                <w:lang w:val="en-US"/>
              </w:rPr>
              <w:t xml:space="preserve"> </w:t>
            </w:r>
            <w:r>
              <w:rPr>
                <w:rStyle w:val="None"/>
                <w:sz w:val="20"/>
                <w:szCs w:val="20"/>
                <w:shd w:val="nil" w:color="auto" w:fill="auto"/>
                <w:rtl w:val="0"/>
                <w:lang w:val="en-US"/>
              </w:rPr>
              <w:t>d/or</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sustained</w:t>
            </w:r>
          </w:p>
          <w:p>
            <w:pPr>
              <w:pStyle w:val="Table Paragraph"/>
              <w:bidi w:val="0"/>
              <w:spacing w:line="209" w:lineRule="exact"/>
              <w:ind w:left="28" w:right="0" w:firstLine="0"/>
              <w:jc w:val="both"/>
              <w:rPr>
                <w:rtl w:val="0"/>
              </w:rPr>
            </w:pPr>
            <w:r>
              <w:rPr>
                <w:rStyle w:val="None"/>
                <w:sz w:val="20"/>
                <w:szCs w:val="20"/>
                <w:shd w:val="nil" w:color="auto" w:fill="auto"/>
                <w:rtl w:val="0"/>
                <w:lang w:val="en-US"/>
              </w:rPr>
              <w:t>trading</w:t>
            </w:r>
            <w:r>
              <w:rPr>
                <w:rStyle w:val="None"/>
                <w:spacing w:val="-3"/>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nor</w:t>
            </w:r>
            <w:r>
              <w:rPr>
                <w:rStyle w:val="None"/>
                <w:spacing w:val="-3"/>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at</w:t>
            </w:r>
            <w:r>
              <w:rPr>
                <w:rStyle w:val="None"/>
                <w:spacing w:val="-3"/>
                <w:sz w:val="20"/>
                <w:szCs w:val="20"/>
                <w:shd w:val="nil" w:color="auto" w:fill="auto"/>
                <w:rtl w:val="0"/>
                <w:lang w:val="en-US"/>
              </w:rPr>
              <w:t xml:space="preserve"> </w:t>
            </w:r>
            <w:r>
              <w:rPr>
                <w:rStyle w:val="None"/>
                <w:sz w:val="20"/>
                <w:szCs w:val="20"/>
                <w:shd w:val="nil" w:color="auto" w:fill="auto"/>
                <w:rtl w:val="0"/>
                <w:lang w:val="en-US"/>
              </w:rPr>
              <w:t>which</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will</w:t>
            </w:r>
            <w:r>
              <w:rPr>
                <w:rStyle w:val="None"/>
                <w:spacing w:val="-5"/>
                <w:sz w:val="20"/>
                <w:szCs w:val="20"/>
                <w:shd w:val="nil" w:color="auto" w:fill="auto"/>
                <w:rtl w:val="0"/>
                <w:lang w:val="en-US"/>
              </w:rPr>
              <w:t xml:space="preserve"> </w:t>
            </w:r>
            <w:r>
              <w:rPr>
                <w:rStyle w:val="None"/>
                <w:sz w:val="20"/>
                <w:szCs w:val="20"/>
                <w:shd w:val="nil" w:color="auto" w:fill="auto"/>
                <w:rtl w:val="0"/>
                <w:lang w:val="en-US"/>
              </w:rPr>
              <w:t>be</w:t>
            </w:r>
            <w:r>
              <w:rPr>
                <w:rStyle w:val="None"/>
                <w:spacing w:val="-3"/>
                <w:sz w:val="20"/>
                <w:szCs w:val="20"/>
                <w:shd w:val="nil" w:color="auto" w:fill="auto"/>
                <w:rtl w:val="0"/>
                <w:lang w:val="en-US"/>
              </w:rPr>
              <w:t xml:space="preserve"> </w:t>
            </w:r>
            <w:r>
              <w:rPr>
                <w:rStyle w:val="None"/>
                <w:sz w:val="20"/>
                <w:szCs w:val="20"/>
                <w:shd w:val="nil" w:color="auto" w:fill="auto"/>
                <w:rtl w:val="0"/>
                <w:lang w:val="en-US"/>
              </w:rPr>
              <w:t>traded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listing.</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GENERAL</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RISKS</w:t>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rPr>
                <w:rStyle w:val="None"/>
                <w:sz w:val="20"/>
                <w:szCs w:val="20"/>
                <w:shd w:val="nil" w:color="auto" w:fill="auto"/>
                <w:rtl w:val="0"/>
                <w:lang w:val="en-US"/>
              </w:rPr>
              <w:t>Investments in equity and equity-related securities involve a degree of risk and Bidders should not invest any funds in the Offer unless they can afford to take the risk of losing their entire investment. Bidders are advised to read the risk factors</w:t>
            </w:r>
            <w:r>
              <w:rPr>
                <w:rStyle w:val="None"/>
                <w:spacing w:val="0"/>
                <w:sz w:val="20"/>
                <w:szCs w:val="20"/>
                <w:shd w:val="nil" w:color="auto" w:fill="auto"/>
                <w:rtl w:val="0"/>
                <w:lang w:val="en-US"/>
              </w:rPr>
              <w:t xml:space="preserve"> </w:t>
            </w:r>
            <w:r>
              <w:rPr>
                <w:rStyle w:val="None"/>
                <w:sz w:val="20"/>
                <w:szCs w:val="20"/>
                <w:shd w:val="nil" w:color="auto" w:fill="auto"/>
                <w:rtl w:val="0"/>
                <w:lang w:val="en-US"/>
              </w:rPr>
              <w:t>carefully before taking an investment decision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taking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investment</w:t>
            </w:r>
            <w:r>
              <w:rPr>
                <w:rStyle w:val="None"/>
                <w:spacing w:val="-9"/>
                <w:sz w:val="20"/>
                <w:szCs w:val="20"/>
                <w:shd w:val="nil" w:color="auto" w:fill="auto"/>
                <w:rtl w:val="0"/>
                <w:lang w:val="en-US"/>
              </w:rPr>
              <w:t xml:space="preserve"> </w:t>
            </w:r>
            <w:r>
              <w:rPr>
                <w:rStyle w:val="None"/>
                <w:sz w:val="20"/>
                <w:szCs w:val="20"/>
                <w:shd w:val="nil" w:color="auto" w:fill="auto"/>
                <w:rtl w:val="0"/>
                <w:lang w:val="en-US"/>
              </w:rPr>
              <w:t>decision,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Bidders</w:t>
            </w:r>
            <w:r>
              <w:rPr>
                <w:rStyle w:val="None"/>
                <w:spacing w:val="-9"/>
                <w:sz w:val="20"/>
                <w:szCs w:val="20"/>
                <w:shd w:val="nil" w:color="auto" w:fill="auto"/>
                <w:rtl w:val="0"/>
                <w:lang w:val="en-US"/>
              </w:rPr>
              <w:t xml:space="preserve"> </w:t>
            </w:r>
            <w:r>
              <w:rPr>
                <w:rStyle w:val="None"/>
                <w:sz w:val="20"/>
                <w:szCs w:val="20"/>
                <w:shd w:val="nil" w:color="auto" w:fill="auto"/>
                <w:rtl w:val="0"/>
                <w:lang w:val="en-US"/>
              </w:rPr>
              <w:t>must</w:t>
            </w:r>
            <w:r>
              <w:rPr>
                <w:rStyle w:val="None"/>
                <w:spacing w:val="-9"/>
                <w:sz w:val="20"/>
                <w:szCs w:val="20"/>
                <w:shd w:val="nil" w:color="auto" w:fill="auto"/>
                <w:rtl w:val="0"/>
                <w:lang w:val="en-US"/>
              </w:rPr>
              <w:t xml:space="preserve"> </w:t>
            </w:r>
            <w:r>
              <w:rPr>
                <w:rStyle w:val="None"/>
                <w:sz w:val="20"/>
                <w:szCs w:val="20"/>
                <w:shd w:val="nil" w:color="auto" w:fill="auto"/>
                <w:rtl w:val="0"/>
                <w:lang w:val="en-US"/>
              </w:rPr>
              <w:t>rely</w:t>
            </w:r>
            <w:r>
              <w:rPr>
                <w:rStyle w:val="None"/>
                <w:spacing w:val="-7"/>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their</w:t>
            </w:r>
            <w:r>
              <w:rPr>
                <w:rStyle w:val="None"/>
                <w:spacing w:val="-7"/>
                <w:sz w:val="20"/>
                <w:szCs w:val="20"/>
                <w:shd w:val="nil" w:color="auto" w:fill="auto"/>
                <w:rtl w:val="0"/>
                <w:lang w:val="en-US"/>
              </w:rPr>
              <w:t xml:space="preserve"> </w:t>
            </w:r>
            <w:r>
              <w:rPr>
                <w:rStyle w:val="None"/>
                <w:sz w:val="20"/>
                <w:szCs w:val="20"/>
                <w:shd w:val="nil" w:color="auto" w:fill="auto"/>
                <w:rtl w:val="0"/>
                <w:lang w:val="en-US"/>
              </w:rPr>
              <w:t>own</w:t>
            </w:r>
            <w:r>
              <w:rPr>
                <w:rStyle w:val="None"/>
                <w:spacing w:val="-7"/>
                <w:sz w:val="20"/>
                <w:szCs w:val="20"/>
                <w:shd w:val="nil" w:color="auto" w:fill="auto"/>
                <w:rtl w:val="0"/>
                <w:lang w:val="en-US"/>
              </w:rPr>
              <w:t xml:space="preserve"> </w:t>
            </w:r>
            <w:r>
              <w:rPr>
                <w:rStyle w:val="None"/>
                <w:sz w:val="20"/>
                <w:szCs w:val="20"/>
                <w:shd w:val="nil" w:color="auto" w:fill="auto"/>
                <w:rtl w:val="0"/>
                <w:lang w:val="en-US"/>
              </w:rPr>
              <w:t>examination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our</w:t>
            </w:r>
            <w:r>
              <w:rPr>
                <w:rStyle w:val="None"/>
                <w:spacing w:val="-9"/>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including 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risks</w:t>
            </w:r>
            <w:r>
              <w:rPr>
                <w:rStyle w:val="None"/>
                <w:spacing w:val="-5"/>
                <w:sz w:val="20"/>
                <w:szCs w:val="20"/>
                <w:shd w:val="nil" w:color="auto" w:fill="auto"/>
                <w:rtl w:val="0"/>
                <w:lang w:val="en-US"/>
              </w:rPr>
              <w:t xml:space="preserve"> </w:t>
            </w:r>
            <w:r>
              <w:rPr>
                <w:rStyle w:val="None"/>
                <w:sz w:val="20"/>
                <w:szCs w:val="20"/>
                <w:shd w:val="nil" w:color="auto" w:fill="auto"/>
                <w:rtl w:val="0"/>
                <w:lang w:val="en-US"/>
              </w:rPr>
              <w:t>involved.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 offered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2"/>
                <w:sz w:val="20"/>
                <w:szCs w:val="20"/>
                <w:shd w:val="nil" w:color="auto" w:fill="auto"/>
                <w:rtl w:val="0"/>
                <w:lang w:val="en-US"/>
              </w:rPr>
              <w:t xml:space="preserve"> </w:t>
            </w:r>
            <w:r>
              <w:rPr>
                <w:rStyle w:val="None"/>
                <w:sz w:val="20"/>
                <w:szCs w:val="20"/>
                <w:shd w:val="nil" w:color="auto" w:fill="auto"/>
                <w:rtl w:val="0"/>
                <w:lang w:val="en-US"/>
              </w:rPr>
              <w:t>have</w:t>
            </w:r>
            <w:r>
              <w:rPr>
                <w:rStyle w:val="None"/>
                <w:spacing w:val="-5"/>
                <w:sz w:val="20"/>
                <w:szCs w:val="20"/>
                <w:shd w:val="nil" w:color="auto" w:fill="auto"/>
                <w:rtl w:val="0"/>
                <w:lang w:val="en-US"/>
              </w:rPr>
              <w:t xml:space="preserve"> </w:t>
            </w:r>
            <w:r>
              <w:rPr>
                <w:rStyle w:val="None"/>
                <w:sz w:val="20"/>
                <w:szCs w:val="20"/>
                <w:shd w:val="nil" w:color="auto" w:fill="auto"/>
                <w:rtl w:val="0"/>
                <w:lang w:val="en-US"/>
              </w:rPr>
              <w:t>not</w:t>
            </w:r>
            <w:r>
              <w:rPr>
                <w:rStyle w:val="None"/>
                <w:spacing w:val="-5"/>
                <w:sz w:val="20"/>
                <w:szCs w:val="20"/>
                <w:shd w:val="nil" w:color="auto" w:fill="auto"/>
                <w:rtl w:val="0"/>
                <w:lang w:val="en-US"/>
              </w:rPr>
              <w:t xml:space="preserve"> </w:t>
            </w:r>
            <w:r>
              <w:rPr>
                <w:rStyle w:val="None"/>
                <w:sz w:val="20"/>
                <w:szCs w:val="20"/>
                <w:shd w:val="nil" w:color="auto" w:fill="auto"/>
                <w:rtl w:val="0"/>
                <w:lang w:val="en-US"/>
              </w:rPr>
              <w:t>been</w:t>
            </w:r>
            <w:r>
              <w:rPr>
                <w:rStyle w:val="None"/>
                <w:spacing w:val="-3"/>
                <w:sz w:val="20"/>
                <w:szCs w:val="20"/>
                <w:shd w:val="nil" w:color="auto" w:fill="auto"/>
                <w:rtl w:val="0"/>
                <w:lang w:val="en-US"/>
              </w:rPr>
              <w:t xml:space="preserve"> </w:t>
            </w:r>
            <w:r>
              <w:rPr>
                <w:rStyle w:val="None"/>
                <w:sz w:val="20"/>
                <w:szCs w:val="20"/>
                <w:shd w:val="nil" w:color="auto" w:fill="auto"/>
                <w:rtl w:val="0"/>
                <w:lang w:val="en-US"/>
              </w:rPr>
              <w:t>recommended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5"/>
                <w:sz w:val="20"/>
                <w:szCs w:val="20"/>
                <w:shd w:val="nil" w:color="auto" w:fill="auto"/>
                <w:rtl w:val="0"/>
                <w:lang w:val="en-US"/>
              </w:rPr>
              <w:t xml:space="preserve"> </w:t>
            </w:r>
            <w:r>
              <w:rPr>
                <w:rStyle w:val="None"/>
                <w:sz w:val="20"/>
                <w:szCs w:val="20"/>
                <w:shd w:val="nil" w:color="auto" w:fill="auto"/>
                <w:rtl w:val="0"/>
                <w:lang w:val="en-US"/>
              </w:rPr>
              <w:t>approved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Securities</w:t>
            </w:r>
            <w:r>
              <w:rPr>
                <w:rStyle w:val="None"/>
                <w:spacing w:val="-5"/>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
                <w:sz w:val="20"/>
                <w:szCs w:val="20"/>
                <w:shd w:val="nil" w:color="auto" w:fill="auto"/>
                <w:rtl w:val="0"/>
                <w:lang w:val="en-US"/>
              </w:rPr>
              <w:t xml:space="preserve"> </w:t>
            </w:r>
            <w:r>
              <w:rPr>
                <w:rStyle w:val="None"/>
                <w:sz w:val="20"/>
                <w:szCs w:val="20"/>
                <w:shd w:val="nil" w:color="auto" w:fill="auto"/>
                <w:rtl w:val="0"/>
                <w:lang w:val="en-US"/>
              </w:rPr>
              <w:t>Exchange</w:t>
            </w:r>
            <w:r>
              <w:rPr>
                <w:rStyle w:val="None"/>
                <w:spacing w:val="-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5"/>
                <w:sz w:val="20"/>
                <w:szCs w:val="20"/>
                <w:shd w:val="nil" w:color="auto" w:fill="auto"/>
                <w:rtl w:val="0"/>
                <w:lang w:val="en-US"/>
              </w:rPr>
              <w:t xml:space="preserve"> </w:t>
            </w:r>
            <w:r>
              <w:rPr>
                <w:rStyle w:val="None"/>
                <w:spacing w:val="-5"/>
                <w:sz w:val="20"/>
                <w:szCs w:val="20"/>
                <w:shd w:val="nil" w:color="auto" w:fill="auto"/>
                <w:rtl w:val="0"/>
                <w:lang w:val="en-US"/>
              </w:rPr>
              <w:t>of</w:t>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rPr>
                <w:rStyle w:val="None"/>
                <w:sz w:val="20"/>
                <w:szCs w:val="20"/>
                <w:shd w:val="nil" w:color="auto" w:fill="auto"/>
                <w:rtl w:val="0"/>
                <w:lang w:val="en-US"/>
              </w:rPr>
              <w:t>India (</w:t>
            </w:r>
            <w:r>
              <w:rPr>
                <w:rStyle w:val="None"/>
                <w:sz w:val="20"/>
                <w:szCs w:val="20"/>
                <w:shd w:val="nil" w:color="auto" w:fill="auto"/>
                <w:rtl w:val="0"/>
                <w:lang w:val="en-US"/>
              </w:rPr>
              <w:t>“</w:t>
            </w:r>
            <w:r>
              <w:rPr>
                <w:rStyle w:val="None"/>
                <w:b w:val="1"/>
                <w:bCs w:val="1"/>
                <w:sz w:val="20"/>
                <w:szCs w:val="20"/>
                <w:shd w:val="nil" w:color="auto" w:fill="auto"/>
                <w:rtl w:val="0"/>
                <w:lang w:val="en-US"/>
              </w:rPr>
              <w:t>SEBI</w:t>
            </w:r>
            <w:r>
              <w:rPr>
                <w:rStyle w:val="None"/>
                <w:sz w:val="20"/>
                <w:szCs w:val="20"/>
                <w:shd w:val="nil" w:color="auto" w:fill="auto"/>
                <w:rtl w:val="0"/>
                <w:lang w:val="en-US"/>
              </w:rPr>
              <w:t>”</w:t>
            </w:r>
            <w:r>
              <w:rPr>
                <w:rStyle w:val="None"/>
                <w:sz w:val="20"/>
                <w:szCs w:val="20"/>
                <w:shd w:val="nil" w:color="auto" w:fill="auto"/>
                <w:rtl w:val="0"/>
                <w:lang w:val="en-US"/>
              </w:rPr>
              <w:t xml:space="preserve">), nor does SEBI guarantee the accuracy or adequacy of the contents of this Red Herring Prospectus. Specific attention of the investors is invited to </w:t>
            </w:r>
            <w:r>
              <w:rPr>
                <w:rStyle w:val="None"/>
                <w:sz w:val="20"/>
                <w:szCs w:val="20"/>
                <w:shd w:val="nil" w:color="auto" w:fill="auto"/>
                <w:rtl w:val="0"/>
                <w:lang w:val="en-US"/>
              </w:rPr>
              <w:t>“</w:t>
            </w:r>
            <w:r>
              <w:rPr>
                <w:rStyle w:val="None"/>
                <w:i w:val="1"/>
                <w:iCs w:val="1"/>
                <w:sz w:val="20"/>
                <w:szCs w:val="20"/>
                <w:shd w:val="nil" w:color="auto" w:fill="auto"/>
                <w:rtl w:val="0"/>
                <w:lang w:val="en-US"/>
              </w:rPr>
              <w:t>Risk Factors</w:t>
            </w:r>
            <w:r>
              <w:rPr>
                <w:rStyle w:val="None"/>
                <w:sz w:val="20"/>
                <w:szCs w:val="20"/>
                <w:shd w:val="nil" w:color="auto" w:fill="auto"/>
                <w:rtl w:val="0"/>
                <w:lang w:val="en-US"/>
              </w:rPr>
              <w:t xml:space="preserve">” </w:t>
            </w:r>
            <w:r>
              <w:rPr>
                <w:rStyle w:val="None"/>
                <w:sz w:val="20"/>
                <w:szCs w:val="20"/>
                <w:shd w:val="nil" w:color="auto" w:fill="auto"/>
                <w:rtl w:val="0"/>
                <w:lang w:val="en-US"/>
              </w:rPr>
              <w:t>on page 28.</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ISSUER</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S</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ABSOLUTE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RESPONSIBILITY</w:t>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rPr>
                <w:rStyle w:val="None"/>
                <w:sz w:val="20"/>
                <w:szCs w:val="20"/>
                <w:shd w:val="nil" w:color="auto" w:fill="auto"/>
                <w:rtl w:val="0"/>
                <w:lang w:val="en-US"/>
              </w:rPr>
              <w:t>Our Company, having made all reasonable inquiries, accepts responsibility for and confirms that this Red Herring Prospectus contains all information with regard to our Company and the Offer, which is material in the context of the Offer, that the information contained in this 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Herring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7"/>
                <w:sz w:val="20"/>
                <w:szCs w:val="20"/>
                <w:shd w:val="nil" w:color="auto" w:fill="auto"/>
                <w:rtl w:val="0"/>
                <w:lang w:val="en-US"/>
              </w:rPr>
              <w:t xml:space="preserve"> </w:t>
            </w:r>
            <w:r>
              <w:rPr>
                <w:rStyle w:val="None"/>
                <w:sz w:val="20"/>
                <w:szCs w:val="20"/>
                <w:shd w:val="nil" w:color="auto" w:fill="auto"/>
                <w:rtl w:val="0"/>
                <w:lang w:val="en-US"/>
              </w:rPr>
              <w:t>is</w:t>
            </w:r>
            <w:r>
              <w:rPr>
                <w:rStyle w:val="None"/>
                <w:spacing w:val="-7"/>
                <w:sz w:val="20"/>
                <w:szCs w:val="20"/>
                <w:shd w:val="nil" w:color="auto" w:fill="auto"/>
                <w:rtl w:val="0"/>
                <w:lang w:val="en-US"/>
              </w:rPr>
              <w:t xml:space="preserve"> </w:t>
            </w:r>
            <w:r>
              <w:rPr>
                <w:rStyle w:val="None"/>
                <w:sz w:val="20"/>
                <w:szCs w:val="20"/>
                <w:shd w:val="nil" w:color="auto" w:fill="auto"/>
                <w:rtl w:val="0"/>
                <w:lang w:val="en-US"/>
              </w:rPr>
              <w:t>true</w:t>
            </w:r>
            <w:r>
              <w:rPr>
                <w:rStyle w:val="None"/>
                <w:spacing w:val="-9"/>
                <w:sz w:val="20"/>
                <w:szCs w:val="20"/>
                <w:shd w:val="nil" w:color="auto" w:fill="auto"/>
                <w:rtl w:val="0"/>
                <w:lang w:val="en-US"/>
              </w:rPr>
              <w:t xml:space="preserve"> </w:t>
            </w:r>
            <w:r>
              <w:rPr>
                <w:rStyle w:val="None"/>
                <w:sz w:val="20"/>
                <w:szCs w:val="20"/>
                <w:shd w:val="nil" w:color="auto" w:fill="auto"/>
                <w:rtl w:val="0"/>
                <w:lang w:val="en-US"/>
              </w:rPr>
              <w:t>and</w:t>
            </w:r>
            <w:r>
              <w:rPr>
                <w:rStyle w:val="None"/>
                <w:spacing w:val="-7"/>
                <w:sz w:val="20"/>
                <w:szCs w:val="20"/>
                <w:shd w:val="nil" w:color="auto" w:fill="auto"/>
                <w:rtl w:val="0"/>
                <w:lang w:val="en-US"/>
              </w:rPr>
              <w:t xml:space="preserve"> </w:t>
            </w:r>
            <w:r>
              <w:rPr>
                <w:rStyle w:val="None"/>
                <w:sz w:val="20"/>
                <w:szCs w:val="20"/>
                <w:shd w:val="nil" w:color="auto" w:fill="auto"/>
                <w:rtl w:val="0"/>
                <w:lang w:val="en-US"/>
              </w:rPr>
              <w:t>correct</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all</w:t>
            </w:r>
            <w:r>
              <w:rPr>
                <w:rStyle w:val="None"/>
                <w:spacing w:val="-9"/>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aspects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is</w:t>
            </w:r>
            <w:r>
              <w:rPr>
                <w:rStyle w:val="None"/>
                <w:spacing w:val="-1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5"/>
                <w:sz w:val="20"/>
                <w:szCs w:val="20"/>
                <w:shd w:val="nil" w:color="auto" w:fill="auto"/>
                <w:rtl w:val="0"/>
                <w:lang w:val="en-US"/>
              </w:rPr>
              <w:t xml:space="preserve"> </w:t>
            </w:r>
            <w:r>
              <w:rPr>
                <w:rStyle w:val="None"/>
                <w:sz w:val="20"/>
                <w:szCs w:val="20"/>
                <w:shd w:val="nil" w:color="auto" w:fill="auto"/>
                <w:rtl w:val="0"/>
                <w:lang w:val="en-US"/>
              </w:rPr>
              <w:t>any</w:t>
            </w:r>
            <w:r>
              <w:rPr>
                <w:rStyle w:val="None"/>
                <w:spacing w:val="-5"/>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9"/>
                <w:sz w:val="20"/>
                <w:szCs w:val="20"/>
                <w:shd w:val="nil" w:color="auto" w:fill="auto"/>
                <w:rtl w:val="0"/>
                <w:lang w:val="en-US"/>
              </w:rPr>
              <w:t xml:space="preserve"> </w:t>
            </w:r>
            <w:r>
              <w:rPr>
                <w:rStyle w:val="None"/>
                <w:sz w:val="20"/>
                <w:szCs w:val="20"/>
                <w:shd w:val="nil" w:color="auto" w:fill="auto"/>
                <w:rtl w:val="0"/>
                <w:lang w:val="en-US"/>
              </w:rPr>
              <w:t>that</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intentions expressed herein are honestly held and that there are no other facts, the omission of which makes this Red Herring Prospectus as a whole or 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expression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intentions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2"/>
                <w:sz w:val="20"/>
                <w:szCs w:val="20"/>
                <w:shd w:val="nil" w:color="auto" w:fill="auto"/>
                <w:rtl w:val="0"/>
                <w:lang w:val="en-US"/>
              </w:rPr>
              <w:t xml:space="preserve"> </w:t>
            </w:r>
            <w:r>
              <w:rPr>
                <w:rStyle w:val="None"/>
                <w:sz w:val="20"/>
                <w:szCs w:val="20"/>
                <w:shd w:val="nil" w:color="auto" w:fill="auto"/>
                <w:rtl w:val="0"/>
                <w:lang w:val="en-US"/>
              </w:rPr>
              <w:t>in</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3"/>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3"/>
                <w:sz w:val="20"/>
                <w:szCs w:val="20"/>
                <w:shd w:val="nil" w:color="auto" w:fill="auto"/>
                <w:rtl w:val="0"/>
                <w:lang w:val="en-US"/>
              </w:rPr>
              <w:t xml:space="preserve"> </w:t>
            </w:r>
            <w:r>
              <w:rPr>
                <w:rStyle w:val="None"/>
                <w:sz w:val="20"/>
                <w:szCs w:val="20"/>
                <w:shd w:val="nil" w:color="auto" w:fill="auto"/>
                <w:rtl w:val="0"/>
                <w:lang w:val="en-US"/>
              </w:rPr>
              <w:t>Each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 Promoter</w:t>
            </w:r>
            <w:r>
              <w:rPr>
                <w:rStyle w:val="None"/>
                <w:spacing w:val="-2"/>
                <w:sz w:val="20"/>
                <w:szCs w:val="20"/>
                <w:shd w:val="nil" w:color="auto" w:fill="auto"/>
                <w:rtl w:val="0"/>
                <w:lang w:val="en-US"/>
              </w:rPr>
              <w:t xml:space="preserve"> </w:t>
            </w:r>
            <w:r>
              <w:rPr>
                <w:rStyle w:val="None"/>
                <w:sz w:val="20"/>
                <w:szCs w:val="20"/>
                <w:shd w:val="nil" w:color="auto" w:fill="auto"/>
                <w:rtl w:val="0"/>
                <w:lang w:val="en-US"/>
              </w:rPr>
              <w:t>Selling Shareholders,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severally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2"/>
                <w:sz w:val="20"/>
                <w:szCs w:val="20"/>
                <w:shd w:val="nil" w:color="auto" w:fill="auto"/>
                <w:rtl w:val="0"/>
                <w:lang w:val="en-US"/>
              </w:rPr>
              <w:t xml:space="preserve"> </w:t>
            </w:r>
            <w:r>
              <w:rPr>
                <w:rStyle w:val="None"/>
                <w:sz w:val="20"/>
                <w:szCs w:val="20"/>
                <w:shd w:val="nil" w:color="auto" w:fill="auto"/>
                <w:rtl w:val="0"/>
                <w:lang w:val="en-US"/>
              </w:rPr>
              <w:t>jointly,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accepts</w:t>
            </w:r>
            <w:r>
              <w:rPr>
                <w:rStyle w:val="None"/>
                <w:spacing w:val="-2"/>
                <w:sz w:val="20"/>
                <w:szCs w:val="20"/>
                <w:shd w:val="nil" w:color="auto" w:fill="auto"/>
                <w:rtl w:val="0"/>
                <w:lang w:val="en-US"/>
              </w:rPr>
              <w:t xml:space="preserve"> </w:t>
            </w:r>
            <w:r>
              <w:rPr>
                <w:rStyle w:val="None"/>
                <w:sz w:val="20"/>
                <w:szCs w:val="20"/>
                <w:shd w:val="nil" w:color="auto" w:fill="auto"/>
                <w:rtl w:val="0"/>
                <w:lang w:val="en-US"/>
              </w:rPr>
              <w:t>responsibility</w:t>
            </w:r>
            <w:r>
              <w:rPr>
                <w:rStyle w:val="None"/>
                <w:spacing w:val="0"/>
                <w:sz w:val="20"/>
                <w:szCs w:val="20"/>
                <w:shd w:val="nil" w:color="auto" w:fill="auto"/>
                <w:rtl w:val="0"/>
                <w:lang w:val="en-US"/>
              </w:rPr>
              <w:t xml:space="preserve"> </w:t>
            </w:r>
            <w:r>
              <w:rPr>
                <w:rStyle w:val="None"/>
                <w:sz w:val="20"/>
                <w:szCs w:val="20"/>
                <w:shd w:val="nil" w:color="auto" w:fill="auto"/>
                <w:rtl w:val="0"/>
                <w:lang w:val="en-US"/>
              </w:rPr>
              <w:t>for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confirms</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2"/>
                <w:sz w:val="20"/>
                <w:szCs w:val="20"/>
                <w:shd w:val="nil" w:color="auto" w:fill="auto"/>
                <w:rtl w:val="0"/>
                <w:lang w:val="en-US"/>
              </w:rPr>
              <w:t xml:space="preserve"> </w:t>
            </w:r>
            <w:r>
              <w:rPr>
                <w:rStyle w:val="None"/>
                <w:sz w:val="20"/>
                <w:szCs w:val="20"/>
                <w:shd w:val="nil" w:color="auto" w:fill="auto"/>
                <w:rtl w:val="0"/>
                <w:lang w:val="en-US"/>
              </w:rPr>
              <w:t>specifically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made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confirmed</w:t>
            </w:r>
            <w:r>
              <w:rPr>
                <w:rStyle w:val="None"/>
                <w:spacing w:val="0"/>
                <w:sz w:val="20"/>
                <w:szCs w:val="20"/>
                <w:shd w:val="nil" w:color="auto" w:fill="auto"/>
                <w:rtl w:val="0"/>
                <w:lang w:val="en-US"/>
              </w:rPr>
              <w:t xml:space="preserve"> </w:t>
            </w:r>
            <w:r>
              <w:rPr>
                <w:rStyle w:val="None"/>
                <w:sz w:val="20"/>
                <w:szCs w:val="20"/>
                <w:shd w:val="nil" w:color="auto" w:fill="auto"/>
                <w:rtl w:val="0"/>
                <w:lang w:val="en-US"/>
              </w:rPr>
              <w:t>by them 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 Red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3"/>
                <w:sz w:val="20"/>
                <w:szCs w:val="20"/>
                <w:shd w:val="nil" w:color="auto" w:fill="auto"/>
                <w:rtl w:val="0"/>
                <w:lang w:val="en-US"/>
              </w:rPr>
              <w:t xml:space="preserve"> </w:t>
            </w:r>
            <w:r>
              <w:rPr>
                <w:rStyle w:val="None"/>
                <w:sz w:val="20"/>
                <w:szCs w:val="20"/>
                <w:shd w:val="nil" w:color="auto" w:fill="auto"/>
                <w:rtl w:val="0"/>
                <w:lang w:val="en-US"/>
              </w:rPr>
              <w:t>solely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2"/>
                <w:sz w:val="20"/>
                <w:szCs w:val="20"/>
                <w:shd w:val="nil" w:color="auto" w:fill="auto"/>
                <w:rtl w:val="0"/>
                <w:lang w:val="en-US"/>
              </w:rPr>
              <w:t xml:space="preserve"> </w:t>
            </w:r>
            <w:r>
              <w:rPr>
                <w:rStyle w:val="None"/>
                <w:sz w:val="20"/>
                <w:szCs w:val="20"/>
                <w:shd w:val="nil" w:color="auto" w:fill="auto"/>
                <w:rtl w:val="0"/>
                <w:lang w:val="en-US"/>
              </w:rPr>
              <w:t>extent</w:t>
            </w:r>
            <w:r>
              <w:rPr>
                <w:rStyle w:val="None"/>
                <w:spacing w:val="-3"/>
                <w:sz w:val="20"/>
                <w:szCs w:val="20"/>
                <w:shd w:val="nil" w:color="auto" w:fill="auto"/>
                <w:rtl w:val="0"/>
                <w:lang w:val="en-US"/>
              </w:rPr>
              <w:t xml:space="preserve"> </w:t>
            </w:r>
            <w:r>
              <w:rPr>
                <w:rStyle w:val="None"/>
                <w:sz w:val="20"/>
                <w:szCs w:val="20"/>
                <w:shd w:val="nil" w:color="auto" w:fill="auto"/>
                <w:rtl w:val="0"/>
                <w:lang w:val="en-US"/>
              </w:rPr>
              <w:t>of</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specifically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pertaining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 themselves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3"/>
                <w:sz w:val="20"/>
                <w:szCs w:val="20"/>
                <w:shd w:val="nil" w:color="auto" w:fill="auto"/>
                <w:rtl w:val="0"/>
                <w:lang w:val="en-US"/>
              </w:rPr>
              <w:t xml:space="preserve"> </w:t>
            </w:r>
            <w:r>
              <w:rPr>
                <w:rStyle w:val="None"/>
                <w:sz w:val="20"/>
                <w:szCs w:val="20"/>
                <w:shd w:val="nil" w:color="auto" w:fill="auto"/>
                <w:rtl w:val="0"/>
                <w:lang w:val="en-US"/>
              </w:rPr>
              <w:t>offered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 them</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in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 Offer for Sale and assumes responsibility that such statements are true and correct in all material respects and are not misleading in any material respect. Each of the Promoter Selling Shareholders, severally and not jointly, assumes no responsibility for any other statements, including,</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inter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alia,</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3"/>
                <w:sz w:val="20"/>
                <w:szCs w:val="20"/>
                <w:shd w:val="nil" w:color="auto" w:fill="auto"/>
                <w:rtl w:val="0"/>
                <w:lang w:val="en-US"/>
              </w:rPr>
              <w:t xml:space="preserve"> </w:t>
            </w:r>
            <w:r>
              <w:rPr>
                <w:rStyle w:val="None"/>
                <w:sz w:val="20"/>
                <w:szCs w:val="20"/>
                <w:shd w:val="nil" w:color="auto" w:fill="auto"/>
                <w:rtl w:val="0"/>
                <w:lang w:val="en-US"/>
              </w:rPr>
              <w:t>all</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made</w:t>
            </w:r>
            <w:r>
              <w:rPr>
                <w:rStyle w:val="None"/>
                <w:spacing w:val="-11"/>
                <w:sz w:val="20"/>
                <w:szCs w:val="20"/>
                <w:shd w:val="nil" w:color="auto" w:fill="auto"/>
                <w:rtl w:val="0"/>
                <w:lang w:val="en-US"/>
              </w:rPr>
              <w:t xml:space="preserve"> </w:t>
            </w:r>
            <w:r>
              <w:rPr>
                <w:rStyle w:val="None"/>
                <w:sz w:val="20"/>
                <w:szCs w:val="20"/>
                <w:shd w:val="nil" w:color="auto" w:fill="auto"/>
                <w:rtl w:val="0"/>
                <w:lang w:val="en-US"/>
              </w:rPr>
              <w:t>by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relating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to</w:t>
            </w:r>
            <w:r>
              <w:rPr>
                <w:rStyle w:val="None"/>
                <w:spacing w:val="-13"/>
                <w:sz w:val="20"/>
                <w:szCs w:val="20"/>
                <w:shd w:val="nil" w:color="auto" w:fill="auto"/>
                <w:rtl w:val="0"/>
                <w:lang w:val="en-US"/>
              </w:rPr>
              <w:t xml:space="preserve"> </w:t>
            </w:r>
            <w:r>
              <w:rPr>
                <w:rStyle w:val="None"/>
                <w:sz w:val="20"/>
                <w:szCs w:val="20"/>
                <w:shd w:val="nil" w:color="auto" w:fill="auto"/>
                <w:rtl w:val="0"/>
                <w:lang w:val="en-US"/>
              </w:rPr>
              <w:t>our</w:t>
            </w:r>
            <w:r>
              <w:rPr>
                <w:rStyle w:val="None"/>
                <w:spacing w:val="-11"/>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its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business</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Selling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Shareholder</w:t>
            </w:r>
          </w:p>
          <w:p>
            <w:pPr>
              <w:pStyle w:val="Table Paragraph"/>
              <w:bidi w:val="0"/>
              <w:spacing w:line="209" w:lineRule="exact"/>
              <w:ind w:left="28" w:right="0" w:firstLine="0"/>
              <w:jc w:val="both"/>
              <w:rPr>
                <w:rtl w:val="0"/>
              </w:rPr>
            </w:pPr>
            <w:r>
              <w:rPr>
                <w:rStyle w:val="None"/>
                <w:sz w:val="20"/>
                <w:szCs w:val="20"/>
                <w:shd w:val="nil" w:color="auto" w:fill="auto"/>
                <w:rtl w:val="0"/>
                <w:lang w:val="en-US"/>
              </w:rPr>
              <w:t>or</w:t>
            </w:r>
            <w:r>
              <w:rPr>
                <w:rStyle w:val="None"/>
                <w:spacing w:val="-2"/>
                <w:sz w:val="20"/>
                <w:szCs w:val="20"/>
                <w:shd w:val="nil" w:color="auto" w:fill="auto"/>
                <w:rtl w:val="0"/>
                <w:lang w:val="en-US"/>
              </w:rPr>
              <w:t xml:space="preserve"> </w:t>
            </w:r>
            <w:r>
              <w:rPr>
                <w:rStyle w:val="None"/>
                <w:sz w:val="20"/>
                <w:szCs w:val="20"/>
                <w:shd w:val="nil" w:color="auto" w:fill="auto"/>
                <w:rtl w:val="0"/>
                <w:lang w:val="en-US"/>
              </w:rPr>
              <w:t>any</w:t>
            </w:r>
            <w:r>
              <w:rPr>
                <w:rStyle w:val="None"/>
                <w:spacing w:val="-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person,</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w:t>
            </w:r>
            <w:r>
              <w:rPr>
                <w:rStyle w:val="None"/>
                <w:spacing w:val="-3"/>
                <w:sz w:val="20"/>
                <w:szCs w:val="20"/>
                <w:shd w:val="nil" w:color="auto" w:fill="auto"/>
                <w:rtl w:val="0"/>
                <w:lang w:val="en-US"/>
              </w:rPr>
              <w:t xml:space="preserve"> </w:t>
            </w:r>
            <w:r>
              <w:rPr>
                <w:rStyle w:val="None"/>
                <w:sz w:val="20"/>
                <w:szCs w:val="20"/>
                <w:shd w:val="nil" w:color="auto" w:fill="auto"/>
                <w:rtl w:val="0"/>
                <w:lang w:val="en-US"/>
              </w:rPr>
              <w:t>Red</w:t>
            </w:r>
            <w:r>
              <w:rPr>
                <w:rStyle w:val="None"/>
                <w:spacing w:val="0"/>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Prospectus.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rPr>
                <w:rStyle w:val="None"/>
                <w:sz w:val="20"/>
                <w:szCs w:val="20"/>
                <w:shd w:val="nil" w:color="auto" w:fill="auto"/>
                <w:rtl w:val="0"/>
                <w:lang w:val="en-US"/>
              </w:rPr>
              <w:t>The Equity Shares offered through this Red Herring Prospectus are proposed to be listed on the BSE Limited (</w:t>
            </w:r>
            <w:r>
              <w:rPr>
                <w:rStyle w:val="None"/>
                <w:sz w:val="20"/>
                <w:szCs w:val="20"/>
                <w:shd w:val="nil" w:color="auto" w:fill="auto"/>
                <w:rtl w:val="0"/>
                <w:lang w:val="en-US"/>
              </w:rPr>
              <w:t>“</w:t>
            </w:r>
            <w:r>
              <w:rPr>
                <w:rStyle w:val="None"/>
                <w:b w:val="1"/>
                <w:bCs w:val="1"/>
                <w:sz w:val="20"/>
                <w:szCs w:val="20"/>
                <w:shd w:val="nil" w:color="auto" w:fill="auto"/>
                <w:rtl w:val="0"/>
                <w:lang w:val="en-US"/>
              </w:rPr>
              <w:t>BSE</w:t>
            </w:r>
            <w:r>
              <w:rPr>
                <w:rStyle w:val="None"/>
                <w:sz w:val="20"/>
                <w:szCs w:val="20"/>
                <w:shd w:val="nil" w:color="auto" w:fill="auto"/>
                <w:rtl w:val="0"/>
                <w:lang w:val="en-US"/>
              </w:rPr>
              <w:t>”</w:t>
            </w:r>
            <w:r>
              <w:rPr>
                <w:rStyle w:val="None"/>
                <w:sz w:val="20"/>
                <w:szCs w:val="20"/>
                <w:shd w:val="nil" w:color="auto" w:fill="auto"/>
                <w:rtl w:val="0"/>
                <w:lang w:val="en-US"/>
              </w:rPr>
              <w:t>) and National Stock Exchange of India Limited (</w:t>
            </w:r>
            <w:r>
              <w:rPr>
                <w:rStyle w:val="None"/>
                <w:sz w:val="20"/>
                <w:szCs w:val="20"/>
                <w:shd w:val="nil" w:color="auto" w:fill="auto"/>
                <w:rtl w:val="0"/>
                <w:lang w:val="en-US"/>
              </w:rPr>
              <w:t>“</w:t>
            </w:r>
            <w:r>
              <w:rPr>
                <w:rStyle w:val="None"/>
                <w:b w:val="1"/>
                <w:bCs w:val="1"/>
                <w:sz w:val="20"/>
                <w:szCs w:val="20"/>
                <w:shd w:val="nil" w:color="auto" w:fill="auto"/>
                <w:rtl w:val="0"/>
                <w:lang w:val="en-US"/>
              </w:rPr>
              <w:t>NSE</w:t>
            </w:r>
            <w:r>
              <w:rPr>
                <w:rStyle w:val="None"/>
                <w:sz w:val="20"/>
                <w:szCs w:val="20"/>
                <w:shd w:val="nil" w:color="auto" w:fill="auto"/>
                <w:rtl w:val="0"/>
                <w:lang w:val="en-US"/>
              </w:rPr>
              <w:t>”</w:t>
            </w:r>
            <w:r>
              <w:rPr>
                <w:rStyle w:val="None"/>
                <w:sz w:val="20"/>
                <w:szCs w:val="20"/>
                <w:shd w:val="nil" w:color="auto" w:fill="auto"/>
                <w:rtl w:val="0"/>
                <w:lang w:val="en-US"/>
              </w:rPr>
              <w:t xml:space="preserve">, together with BSE, the </w:t>
            </w:r>
            <w:r>
              <w:rPr>
                <w:rStyle w:val="None"/>
                <w:sz w:val="20"/>
                <w:szCs w:val="20"/>
                <w:shd w:val="nil" w:color="auto" w:fill="auto"/>
                <w:rtl w:val="0"/>
                <w:lang w:val="en-US"/>
              </w:rPr>
              <w:t>“</w:t>
            </w:r>
            <w:r>
              <w:rPr>
                <w:rStyle w:val="None"/>
                <w:b w:val="1"/>
                <w:bCs w:val="1"/>
                <w:sz w:val="20"/>
                <w:szCs w:val="20"/>
                <w:shd w:val="nil" w:color="auto" w:fill="auto"/>
                <w:rtl w:val="0"/>
                <w:lang w:val="en-US"/>
              </w:rPr>
              <w:t>Stock Exchanges</w:t>
            </w:r>
            <w:r>
              <w:rPr>
                <w:rStyle w:val="None"/>
                <w:sz w:val="20"/>
                <w:szCs w:val="20"/>
                <w:shd w:val="nil" w:color="auto" w:fill="auto"/>
                <w:rtl w:val="0"/>
                <w:lang w:val="en-US"/>
              </w:rPr>
              <w:t>”</w:t>
            </w:r>
            <w:r>
              <w:rPr>
                <w:rStyle w:val="None"/>
                <w:sz w:val="20"/>
                <w:szCs w:val="20"/>
                <w:shd w:val="nil" w:color="auto" w:fill="auto"/>
                <w:rtl w:val="0"/>
                <w:lang w:val="en-US"/>
              </w:rPr>
              <w:t>). For the purposes of the Offer, the Designated Stock Exchange is BSE.</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MANAGERS</w:t>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LOGO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rPr>
                <w:rStyle w:val="None"/>
                <w:b w:val="1"/>
                <w:bCs w:val="1"/>
                <w:outline w:val="0"/>
                <w:color w:val="ffffff"/>
                <w:sz w:val="20"/>
                <w:szCs w:val="20"/>
                <w:u w:color="ffffff"/>
                <w:shd w:val="nil" w:color="auto" w:fill="auto"/>
                <w:rtl w:val="0"/>
                <w:lang w:val="en-US"/>
                <w14:textFill>
                  <w14:solidFill>
                    <w14:srgbClr w14:val="FFFFFF"/>
                  </w14:solidFill>
                </w14:textFill>
              </w:rPr>
              <w:t>EMAIL</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TELEPHONE</w:t>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rPr>
                <w:rStyle w:val="None"/>
                <w:b w:val="1"/>
                <w:bCs w:val="1"/>
                <w:spacing w:val="-1"/>
                <w:sz w:val="20"/>
                <w:szCs w:val="20"/>
                <w:shd w:val="nil" w:color="auto" w:fill="auto"/>
                <w:rtl w:val="0"/>
                <w:lang w:val="en-US"/>
              </w:rPr>
              <w:t>Reid, Jones and Roth</w:t>
            </w:r>
            <w:r>
              <w:rPr>
                <w:rStyle w:val="None"/>
                <w:b w:val="1"/>
                <w:bCs w:val="1"/>
                <w:sz w:val="20"/>
                <w:szCs w:val="20"/>
                <w:shd w:val="nil" w:color="auto" w:fill="auto"/>
                <w:lang w:val="en-US"/>
              </w:rPr>
            </w:r>
            <w:r>
              <w:rPr>
                <w:rStyle w:val="None"/>
                <w:b w:val="1"/>
                <w:bCs w:val="1"/>
                <w:spacing w:val="-1"/>
                <w:sz w:val="20"/>
                <w:szCs w:val="20"/>
                <w:shd w:val="nil" w:color="auto" w:fill="auto"/>
                <w:rtl w:val="0"/>
                <w:lang w:val="en-US"/>
              </w:rPr>
            </w:r>
            <w:r>
              <w:rPr>
                <w:rStyle w:val="None"/>
                <w:b w:val="1"/>
                <w:bCs w:val="1"/>
                <w:spacing w:val="40"/>
                <w:sz w:val="20"/>
                <w:szCs w:val="20"/>
                <w:shd w:val="nil" w:color="auto" w:fill="auto"/>
                <w:rtl w:val="0"/>
                <w:lang w:val="en-US"/>
              </w:rPr>
            </w:r>
            <w:r>
              <w:rPr>
                <w:rStyle w:val="None"/>
                <w:b w:val="1"/>
                <w:bCs w:val="1"/>
                <w:spacing w:val="-1"/>
                <w:sz w:val="20"/>
                <w:szCs w:val="20"/>
                <w:shd w:val="nil" w:color="auto" w:fill="auto"/>
                <w:rtl w:val="0"/>
                <w:lang w:val="en-US"/>
              </w:rPr>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rPr>
                <w:rStyle w:val="None"/>
                <w:sz w:val="20"/>
                <w:szCs w:val="20"/>
                <w:shd w:val="nil" w:color="auto" w:fill="auto"/>
                <w:rtl w:val="0"/>
                <w:lang w:val="en-US"/>
              </w:rPr>
              <w:t>Tiffany Shea/ Ashley Short</w:t>
            </w:r>
            <w:r>
              <w:rPr>
                <w:rStyle w:val="None"/>
                <w:spacing w:val="-13"/>
                <w:sz w:val="20"/>
                <w:szCs w:val="20"/>
                <w:shd w:val="nil" w:color="auto" w:fill="auto"/>
                <w:rtl w:val="0"/>
                <w:lang w:val="en-US"/>
              </w:rPr>
            </w:r>
            <w:r>
              <w:rPr>
                <w:rStyle w:val="None"/>
                <w:sz w:val="20"/>
                <w:szCs w:val="20"/>
                <w:shd w:val="nil" w:color="auto" w:fill="auto"/>
                <w:rtl w:val="0"/>
                <w:lang w:val="en-US"/>
              </w:rPr>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"mailto:ksh.ipo@nuvama.com"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larry.robles@example.com</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+91 59 9723 9079</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rPr>
                <w:rStyle w:val="None"/>
                <w:b w:val="1"/>
                <w:bCs w:val="1"/>
                <w:spacing w:val="-1"/>
                <w:sz w:val="20"/>
                <w:szCs w:val="20"/>
                <w:shd w:val="nil" w:color="auto" w:fill="auto"/>
                <w:rtl w:val="0"/>
                <w:lang w:val="en-US"/>
              </w:rPr>
              <w:t>Lee-Johnson</w:t>
            </w:r>
            <w:r>
              <w:rPr>
                <w:rStyle w:val="None"/>
                <w:b w:val="1"/>
                <w:bCs w:val="1"/>
                <w:sz w:val="20"/>
                <w:szCs w:val="20"/>
                <w:shd w:val="nil" w:color="auto" w:fill="auto"/>
                <w:lang w:val="en-US"/>
              </w:rPr>
            </w:r>
            <w:r>
              <w:rPr>
                <w:rStyle w:val="None"/>
                <w:b w:val="1"/>
                <w:bCs w:val="1"/>
                <w:spacing w:val="-1"/>
                <w:sz w:val="20"/>
                <w:szCs w:val="20"/>
                <w:shd w:val="nil" w:color="auto" w:fill="auto"/>
                <w:rtl w:val="0"/>
                <w:lang w:val="en-US"/>
              </w:rPr>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rPr>
                <w:rStyle w:val="None"/>
                <w:sz w:val="20"/>
                <w:szCs w:val="20"/>
                <w:shd w:val="nil" w:color="auto" w:fill="auto"/>
                <w:rtl w:val="0"/>
                <w:lang w:val="en-US"/>
              </w:rPr>
              <w:t>Shannon Washington</w:t>
            </w:r>
            <w:r>
              <w:rPr>
                <w:rStyle w:val="None"/>
                <w:spacing w:val="-13"/>
                <w:sz w:val="20"/>
                <w:szCs w:val="20"/>
                <w:shd w:val="nil" w:color="auto" w:fill="auto"/>
                <w:rtl w:val="0"/>
                <w:lang w:val="en-US"/>
              </w:rPr>
            </w:r>
            <w:r>
              <w:rPr>
                <w:rStyle w:val="None"/>
                <w:sz w:val="20"/>
                <w:szCs w:val="20"/>
                <w:shd w:val="nil" w:color="auto" w:fill="auto"/>
                <w:rtl w:val="0"/>
                <w:lang w:val="en-US"/>
              </w:rPr>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"mailto:ksh@icicisecurities.com"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larry.robles@example.com</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+91 06 0238 1764</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REGISTRAR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REGISTRAR</w:t>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rPr>
                <w:rStyle w:val="None"/>
                <w:b w:val="1"/>
                <w:bCs w:val="1"/>
                <w:outline w:val="0"/>
                <w:color w:val="ffffff"/>
                <w:sz w:val="20"/>
                <w:szCs w:val="20"/>
                <w:u w:color="ffffff"/>
                <w:shd w:val="nil" w:color="auto" w:fill="auto"/>
                <w:rtl w:val="0"/>
                <w:lang w:val="en-US"/>
                <w14:textFill>
                  <w14:solidFill>
                    <w14:srgbClr w14:val="FFFFFF"/>
                  </w14:solidFill>
                </w14:textFill>
              </w:rPr>
              <w:t>TELEPHONE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EMAIL</w:t>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rPr>
                <w:rStyle w:val="None"/>
                <w:sz w:val="20"/>
                <w:szCs w:val="20"/>
                <w:shd w:val="nil" w:color="auto" w:fill="auto"/>
                <w:rtl w:val="0"/>
                <w:lang w:val="en-US"/>
              </w:rPr>
              <w:t>Snyder-Wilcox</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p>
            <w:pPr>
              <w:pStyle w:val="Table Paragraph"/>
              <w:bidi w:val="0"/>
              <w:spacing w:line="209" w:lineRule="exact"/>
              <w:ind w:left="11" w:right="7" w:firstLine="0"/>
              <w:jc w:val="center"/>
              <w:rPr>
                <w:rtl w:val="0"/>
              </w:rPr>
            </w:pPr>
            <w:r>
              <w:rPr>
                <w:rStyle w:val="None"/>
                <w:i w:val="1"/>
                <w:iCs w:val="1"/>
                <w:sz w:val="20"/>
                <w:szCs w:val="20"/>
                <w:shd w:val="nil" w:color="auto" w:fill="auto"/>
                <w:rtl w:val="0"/>
                <w:lang w:val="en-US"/>
              </w:rPr>
              <w:t>(Formerly</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Hanson-Wilson</w:t>
            </w:r>
            <w:r>
              <w:rPr>
                <w:rStyle w:val="None"/>
                <w:i w:val="1"/>
                <w:iCs w:val="1"/>
                <w:spacing w:val="-5"/>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5"/>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3"/>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5"/>
                <w:sz w:val="20"/>
                <w:szCs w:val="20"/>
                <w:shd w:val="nil" w:color="auto" w:fill="auto"/>
                <w:rtl w:val="0"/>
                <w:lang w:val="en-US"/>
              </w:rPr>
            </w:r>
            <w:r>
              <w:rPr>
                <w:rStyle w:val="None"/>
                <w:i w:val="1"/>
                <w:iCs w:val="1"/>
                <w:spacing w:val="-1"/>
                <w:sz w:val="20"/>
                <w:szCs w:val="20"/>
                <w:shd w:val="nil" w:color="auto" w:fill="auto"/>
                <w:rtl w:val="0"/>
                <w:lang w:val="en-US"/>
              </w:rPr>
              <w:t>)</w:t>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rPr>
                <w:rStyle w:val="None"/>
                <w:sz w:val="20"/>
                <w:szCs w:val="20"/>
                <w:shd w:val="nil" w:color="auto" w:fill="auto"/>
                <w:rtl w:val="0"/>
                <w:lang w:val="en-US"/>
              </w:rPr>
              <w:t>Michael Gaines</w:t>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rPr>
                <w:rStyle w:val="None"/>
                <w:b w:val="1"/>
                <w:bCs w:val="1"/>
                <w:sz w:val="20"/>
                <w:szCs w:val="20"/>
                <w:shd w:val="nil" w:color="auto" w:fill="auto"/>
                <w:rtl w:val="0"/>
                <w:lang w:val="en-US"/>
              </w:rPr>
              <w:t>Telephone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+91 87731 35806</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pacing w:val="-3"/>
                <w:sz w:val="20"/>
                <w:szCs w:val="20"/>
                <w:shd w:val="nil" w:color="auto" w:fill="auto"/>
                <w:rtl w:val="0"/>
                <w:lang w:val="en-US"/>
              </w:rPr>
            </w:r>
          </w:p>
          <w:p>
            <w:pPr>
              <w:pStyle w:val="Table Paragraph"/>
              <w:bidi w:val="0"/>
              <w:spacing w:line="209" w:lineRule="exact"/>
              <w:ind w:left="8" w:right="5" w:firstLine="0"/>
              <w:jc w:val="center"/>
              <w:rPr>
                <w:rtl w:val="0"/>
              </w:rPr>
            </w:pPr>
            <w:r>
              <w:rPr>
                <w:rStyle w:val="None"/>
                <w:b w:val="1"/>
                <w:bCs w:val="1"/>
                <w:sz w:val="20"/>
                <w:szCs w:val="20"/>
                <w:shd w:val="nil" w:color="auto" w:fill="auto"/>
                <w:rtl w:val="0"/>
                <w:lang w:val="en-US"/>
              </w:rPr>
              <w:t>E-mail</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"mailto:ksh@in.mpms.mufg.com"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gregory.smith@example.com</w:t>
            </w:r>
            <w:r>
              <w:rPr>
                <w:sz w:val="20"/>
                <w:szCs w:val="20"/>
              </w:rPr>
              <w:fldChar w:fldCharType="end" w:fldLock="0"/>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BID/OFFER</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PERIOD</w:t>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ANCHOR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INVESTOR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BIDDING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DATE</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rPr>
                <w:rStyle w:val="Hyperlink.0"/>
                <w:spacing w:val="-1"/>
                <w:sz w:val="20"/>
                <w:szCs w:val="20"/>
                <w:shd w:val="nil" w:color="auto" w:fill="auto"/>
                <w:rtl w:val="0"/>
                <w:lang w:val="en-US"/>
              </w:rPr>
              <w:t xml:space="preserve">Monday, </w:t>
            </w:r>
            <w:r>
              <w:rPr>
                <w:rStyle w:val="None"/>
                <w:sz w:val="20"/>
                <w:szCs w:val="20"/>
                <w:shd w:val="nil" w:color="auto" w:fill="auto"/>
                <w:rtl w:val="0"/>
                <w:lang w:val="en-US"/>
              </w:rPr>
              <w:t>December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15,</w:t>
            </w:r>
          </w:p>
          <w:p>
            <w:pPr>
              <w:pStyle w:val="Table Paragraph"/>
              <w:bidi w:val="0"/>
              <w:spacing w:line="210" w:lineRule="exact"/>
              <w:ind w:left="15" w:right="0" w:firstLine="0"/>
              <w:jc w:val="center"/>
              <w:rPr>
                <w:rtl w:val="0"/>
              </w:rPr>
            </w:pPr>
            <w:r>
              <w:rPr>
                <w:rStyle w:val="None"/>
                <w:spacing w:val="-3"/>
                <w:sz w:val="20"/>
                <w:szCs w:val="20"/>
                <w:shd w:val="nil" w:color="auto" w:fill="auto"/>
                <w:rtl w:val="0"/>
                <w:lang w:val="en-US"/>
              </w:rPr>
              <w:t>2025</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 </w:t>
            </w:r>
            <w:r>
              <w:rPr>
                <w:rStyle w:val="None"/>
                <w:b w:val="1"/>
                <w:bCs w:val="1"/>
                <w:outline w:val="0"/>
                <w:color w:val="ffffff"/>
                <w:sz w:val="20"/>
                <w:szCs w:val="20"/>
                <w:u w:color="ffffff"/>
                <w:shd w:val="nil" w:color="auto" w:fill="auto"/>
                <w:rtl w:val="0"/>
                <w:lang w:val="en-US"/>
                <w14:textFill>
                  <w14:solidFill>
                    <w14:srgbClr w14:val="FFFFFF"/>
                  </w14:solidFill>
                </w14:textFill>
              </w:rPr>
              <w:t>R OPENS</w:t>
            </w:r>
          </w:p>
          <w:p>
            <w:pPr>
              <w:pStyle w:val="Table Paragraph"/>
              <w:bidi w:val="0"/>
              <w:spacing w:line="210" w:lineRule="exact"/>
              <w:ind w:left="20" w:right="7" w:firstLine="0"/>
              <w:jc w:val="center"/>
              <w:rPr>
                <w:rtl w:val="0"/>
              </w:rPr>
            </w:pPr>
            <w:r>
              <w:rPr>
                <w:rStyle w:val="None"/>
                <w:b w:val="1"/>
                <w:bCs w:val="1"/>
                <w:outline w:val="0"/>
                <w:color w:val="ffffff"/>
                <w:spacing w:val="-5"/>
                <w:sz w:val="20"/>
                <w:szCs w:val="20"/>
                <w:u w:color="ffffff"/>
                <w:shd w:val="nil" w:color="auto" w:fill="auto"/>
                <w:rtl w:val="0"/>
                <w:lang w:val="en-US"/>
                <w14:textFill>
                  <w14:solidFill>
                    <w14:srgbClr w14:val="FFFFFF"/>
                  </w14:solidFill>
                </w14:textFill>
              </w:rPr>
              <w:t>ON</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rPr>
                <w:rStyle w:val="Hyperlink.0"/>
                <w:spacing w:val="-1"/>
                <w:sz w:val="20"/>
                <w:szCs w:val="20"/>
                <w:shd w:val="nil" w:color="auto" w:fill="auto"/>
                <w:rtl w:val="0"/>
                <w:lang w:val="en-US"/>
              </w:rPr>
              <w:t>Tuesday, December</w:t>
            </w:r>
          </w:p>
          <w:p>
            <w:pPr>
              <w:pStyle w:val="Table Paragraph"/>
              <w:bidi w:val="0"/>
              <w:spacing w:line="210" w:lineRule="exact"/>
              <w:ind w:left="210" w:right="0" w:firstLine="0"/>
              <w:jc w:val="left"/>
              <w:rPr>
                <w:rtl w:val="0"/>
              </w:rPr>
            </w:pPr>
            <w:r>
              <w:rPr>
                <w:rStyle w:val="None"/>
                <w:sz w:val="20"/>
                <w:szCs w:val="20"/>
                <w:shd w:val="nil" w:color="auto" w:fill="auto"/>
                <w:rtl w:val="0"/>
                <w:lang w:val="en-US"/>
              </w:rPr>
              <w:t>16,</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2025</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BID/OFFER </w:t>
            </w:r>
            <w:r>
              <w:rPr>
                <w:rStyle w:val="None"/>
                <w:b w:val="1"/>
                <w:bCs w:val="1"/>
                <w:outline w:val="0"/>
                <w:color w:val="ffffff"/>
                <w:sz w:val="20"/>
                <w:szCs w:val="20"/>
                <w:u w:color="ffffff"/>
                <w:shd w:val="nil" w:color="auto" w:fill="auto"/>
                <w:rtl w:val="0"/>
                <w:lang w:val="en-US"/>
                <w14:textFill>
                  <w14:solidFill>
                    <w14:srgbClr w14:val="FFFFFF"/>
                  </w14:solidFill>
                </w14:textFill>
              </w:rPr>
              <w:t>CLOSES</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ON</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(2)</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rPr>
                <w:rStyle w:val="None"/>
                <w:sz w:val="20"/>
                <w:szCs w:val="20"/>
                <w:shd w:val="nil" w:color="auto" w:fill="auto"/>
                <w:rtl w:val="0"/>
                <w:lang w:val="en-US"/>
              </w:rPr>
              <w:t>Thursday,</w:t>
            </w:r>
            <w:r>
              <w:rPr>
                <w:rStyle w:val="None"/>
                <w:spacing w:val="-13"/>
                <w:sz w:val="20"/>
                <w:szCs w:val="20"/>
                <w:shd w:val="nil" w:color="auto" w:fill="auto"/>
                <w:rtl w:val="0"/>
                <w:lang w:val="en-US"/>
              </w:rPr>
              <w:t xml:space="preserve"> </w:t>
            </w:r>
            <w:r>
              <w:rPr>
                <w:rStyle w:val="None"/>
                <w:sz w:val="20"/>
                <w:szCs w:val="20"/>
                <w:shd w:val="nil" w:color="auto" w:fill="auto"/>
                <w:rtl w:val="0"/>
                <w:lang w:val="en-US"/>
              </w:rPr>
              <w:t>December 18, 2025</w:t>
            </w:r>
          </w:p>
        </w:tc>
      </w:tr>
    </w:tbl>
    <w:p>
      <w:pPr>
        <w:pStyle w:val="Table Paragraph"/>
        <w:ind w:left="152" w:hanging="152"/>
        <w:rPr>
          <w:rStyle w:val="None"/>
        </w:rPr>
      </w:pPr>
    </w:p>
    <w:p>
      <w:pPr>
        <w:pStyle w:val="Body"/>
        <w:spacing w:before="14"/>
        <w:ind w:left="144" w:firstLine="0"/>
        <w:rPr>
          <w:rStyle w:val="None"/>
          <w:i w:val="1"/>
          <w:iCs w:val="1"/>
          <w:sz w:val="18"/>
          <w:szCs w:val="18"/>
        </w:rPr>
      </w:pPr>
      <w:r>
        <w:rPr>
          <w:rStyle w:val="None"/>
          <w:i w:val="1"/>
          <w:iCs w:val="1"/>
          <w:position w:val="12"/>
          <w:sz w:val="12"/>
          <w:szCs w:val="12"/>
          <w:rtl w:val="0"/>
        </w:rPr>
        <w:t>(1)</w:t>
      </w:r>
      <w:r>
        <w:rPr>
          <w:rStyle w:val="None"/>
          <w:i w:val="1"/>
          <w:iCs w:val="1"/>
          <w:spacing w:val="14"/>
          <w:position w:val="12"/>
          <w:sz w:val="12"/>
          <w:szCs w:val="12"/>
          <w:rtl w:val="0"/>
        </w:rPr>
        <w:t xml:space="preserve"> </w:t>
      </w:r>
      <w:r>
        <w:rPr>
          <w:rStyle w:val="None"/>
          <w:i w:val="1"/>
          <w:iCs w:val="1"/>
          <w:sz w:val="18"/>
          <w:szCs w:val="18"/>
          <w:rtl w:val="0"/>
          <w:lang w:val="en-US"/>
        </w:rPr>
        <w:t>Our</w:t>
      </w:r>
      <w:r>
        <w:rPr>
          <w:rStyle w:val="None"/>
          <w:i w:val="1"/>
          <w:iCs w:val="1"/>
          <w:spacing w:val="-5"/>
          <w:sz w:val="18"/>
          <w:szCs w:val="18"/>
          <w:rtl w:val="0"/>
        </w:rPr>
        <w:t xml:space="preserve"> </w:t>
      </w:r>
      <w:r>
        <w:rPr>
          <w:rStyle w:val="None"/>
          <w:i w:val="1"/>
          <w:iCs w:val="1"/>
          <w:sz w:val="18"/>
          <w:szCs w:val="18"/>
          <w:rtl w:val="0"/>
          <w:lang w:val="en-US"/>
        </w:rPr>
        <w:t>Company,</w:t>
      </w:r>
      <w:r>
        <w:rPr>
          <w:rStyle w:val="None"/>
          <w:i w:val="1"/>
          <w:iCs w:val="1"/>
          <w:spacing w:val="-4"/>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fr-FR"/>
        </w:rPr>
        <w:t>consultation</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 Book</w:t>
      </w:r>
      <w:r>
        <w:rPr>
          <w:rStyle w:val="None"/>
          <w:i w:val="1"/>
          <w:iCs w:val="1"/>
          <w:spacing w:val="-3"/>
          <w:sz w:val="18"/>
          <w:szCs w:val="18"/>
          <w:rtl w:val="0"/>
        </w:rPr>
        <w:t xml:space="preserve"> </w:t>
      </w:r>
      <w:r>
        <w:rPr>
          <w:rStyle w:val="None"/>
          <w:i w:val="1"/>
          <w:iCs w:val="1"/>
          <w:sz w:val="18"/>
          <w:szCs w:val="18"/>
          <w:rtl w:val="0"/>
          <w:lang w:val="en-US"/>
        </w:rPr>
        <w:t>Running</w:t>
      </w:r>
      <w:r>
        <w:rPr>
          <w:rStyle w:val="None"/>
          <w:i w:val="1"/>
          <w:iCs w:val="1"/>
          <w:spacing w:val="-3"/>
          <w:sz w:val="18"/>
          <w:szCs w:val="18"/>
          <w:rtl w:val="0"/>
        </w:rPr>
        <w:t xml:space="preserve"> </w:t>
      </w:r>
      <w:r>
        <w:rPr>
          <w:rStyle w:val="None"/>
          <w:i w:val="1"/>
          <w:iCs w:val="1"/>
          <w:sz w:val="18"/>
          <w:szCs w:val="18"/>
          <w:rtl w:val="0"/>
          <w:lang w:val="en-US"/>
        </w:rPr>
        <w:t>Lead</w:t>
      </w:r>
      <w:r>
        <w:rPr>
          <w:rStyle w:val="None"/>
          <w:i w:val="1"/>
          <w:iCs w:val="1"/>
          <w:spacing w:val="-3"/>
          <w:sz w:val="18"/>
          <w:szCs w:val="18"/>
          <w:rtl w:val="0"/>
        </w:rPr>
        <w:t xml:space="preserve"> </w:t>
      </w:r>
      <w:r>
        <w:rPr>
          <w:rStyle w:val="None"/>
          <w:i w:val="1"/>
          <w:iCs w:val="1"/>
          <w:sz w:val="18"/>
          <w:szCs w:val="18"/>
          <w:rtl w:val="0"/>
          <w:lang w:val="en-US"/>
        </w:rPr>
        <w:t>Managers,</w:t>
      </w:r>
      <w:r>
        <w:rPr>
          <w:rStyle w:val="None"/>
          <w:i w:val="1"/>
          <w:iCs w:val="1"/>
          <w:spacing w:val="-2"/>
          <w:sz w:val="18"/>
          <w:szCs w:val="18"/>
          <w:rtl w:val="0"/>
        </w:rPr>
        <w:t xml:space="preserve"> </w:t>
      </w:r>
      <w:r>
        <w:rPr>
          <w:rStyle w:val="None"/>
          <w:i w:val="1"/>
          <w:iCs w:val="1"/>
          <w:sz w:val="18"/>
          <w:szCs w:val="18"/>
          <w:rtl w:val="0"/>
        </w:rPr>
        <w:t>may</w:t>
      </w:r>
      <w:r>
        <w:rPr>
          <w:rStyle w:val="None"/>
          <w:i w:val="1"/>
          <w:iCs w:val="1"/>
          <w:spacing w:val="-3"/>
          <w:sz w:val="18"/>
          <w:szCs w:val="18"/>
          <w:rtl w:val="0"/>
        </w:rPr>
        <w:t xml:space="preserve"> </w:t>
      </w:r>
      <w:r>
        <w:rPr>
          <w:rStyle w:val="None"/>
          <w:i w:val="1"/>
          <w:iCs w:val="1"/>
          <w:sz w:val="18"/>
          <w:szCs w:val="18"/>
          <w:rtl w:val="0"/>
          <w:lang w:val="pt-PT"/>
        </w:rPr>
        <w:t>consider</w:t>
      </w:r>
      <w:r>
        <w:rPr>
          <w:rStyle w:val="None"/>
          <w:i w:val="1"/>
          <w:iCs w:val="1"/>
          <w:spacing w:val="-3"/>
          <w:sz w:val="18"/>
          <w:szCs w:val="18"/>
          <w:rtl w:val="0"/>
        </w:rPr>
        <w:t xml:space="preserve"> </w:t>
      </w:r>
      <w:r>
        <w:rPr>
          <w:rStyle w:val="None"/>
          <w:i w:val="1"/>
          <w:iCs w:val="1"/>
          <w:sz w:val="18"/>
          <w:szCs w:val="18"/>
          <w:rtl w:val="0"/>
          <w:lang w:val="fr-FR"/>
        </w:rPr>
        <w:t>participation</w:t>
      </w:r>
      <w:r>
        <w:rPr>
          <w:rStyle w:val="None"/>
          <w:i w:val="1"/>
          <w:iCs w:val="1"/>
          <w:spacing w:val="-3"/>
          <w:sz w:val="18"/>
          <w:szCs w:val="18"/>
          <w:rtl w:val="0"/>
        </w:rPr>
        <w:t xml:space="preserve"> </w:t>
      </w:r>
      <w:r>
        <w:rPr>
          <w:rStyle w:val="None"/>
          <w:i w:val="1"/>
          <w:iCs w:val="1"/>
          <w:sz w:val="18"/>
          <w:szCs w:val="18"/>
          <w:rtl w:val="0"/>
        </w:rPr>
        <w:t>by</w:t>
      </w:r>
      <w:r>
        <w:rPr>
          <w:rStyle w:val="None"/>
          <w:i w:val="1"/>
          <w:iCs w:val="1"/>
          <w:spacing w:val="-3"/>
          <w:sz w:val="18"/>
          <w:szCs w:val="18"/>
          <w:rtl w:val="0"/>
        </w:rPr>
        <w:t xml:space="preserve"> </w:t>
      </w:r>
      <w:r>
        <w:rPr>
          <w:rStyle w:val="None"/>
          <w:i w:val="1"/>
          <w:iCs w:val="1"/>
          <w:sz w:val="18"/>
          <w:szCs w:val="18"/>
          <w:rtl w:val="0"/>
          <w:lang w:val="it-IT"/>
        </w:rPr>
        <w:t>Anchor</w:t>
      </w:r>
      <w:r>
        <w:rPr>
          <w:rStyle w:val="None"/>
          <w:i w:val="1"/>
          <w:iCs w:val="1"/>
          <w:spacing w:val="-5"/>
          <w:sz w:val="18"/>
          <w:szCs w:val="18"/>
          <w:rtl w:val="0"/>
        </w:rPr>
        <w:t xml:space="preserve"> </w:t>
      </w:r>
      <w:r>
        <w:rPr>
          <w:rStyle w:val="None"/>
          <w:i w:val="1"/>
          <w:iCs w:val="1"/>
          <w:sz w:val="18"/>
          <w:szCs w:val="18"/>
          <w:rtl w:val="0"/>
        </w:rPr>
        <w:t>Investors</w:t>
      </w:r>
      <w:r>
        <w:rPr>
          <w:rStyle w:val="None"/>
          <w:i w:val="1"/>
          <w:iCs w:val="1"/>
          <w:spacing w:val="-3"/>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it-IT"/>
        </w:rPr>
        <w:t>accordance</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w:t>
      </w:r>
      <w:r>
        <w:rPr>
          <w:rStyle w:val="None"/>
          <w:i w:val="1"/>
          <w:iCs w:val="1"/>
          <w:spacing w:val="-3"/>
          <w:sz w:val="18"/>
          <w:szCs w:val="18"/>
          <w:rtl w:val="0"/>
        </w:rPr>
        <w:t xml:space="preserve"> </w:t>
      </w:r>
      <w:r>
        <w:rPr>
          <w:rStyle w:val="None"/>
          <w:i w:val="1"/>
          <w:iCs w:val="1"/>
          <w:sz w:val="18"/>
          <w:szCs w:val="18"/>
          <w:rtl w:val="0"/>
        </w:rPr>
        <w:t>SEBI</w:t>
      </w:r>
      <w:r>
        <w:rPr>
          <w:rStyle w:val="None"/>
          <w:i w:val="1"/>
          <w:iCs w:val="1"/>
          <w:spacing w:val="-2"/>
          <w:sz w:val="18"/>
          <w:szCs w:val="18"/>
          <w:rtl w:val="0"/>
        </w:rPr>
        <w:t xml:space="preserve"> </w:t>
      </w:r>
      <w:r>
        <w:rPr>
          <w:rStyle w:val="None"/>
          <w:i w:val="1"/>
          <w:iCs w:val="1"/>
          <w:sz w:val="18"/>
          <w:szCs w:val="18"/>
          <w:rtl w:val="0"/>
          <w:lang w:val="da-DK"/>
        </w:rPr>
        <w:t xml:space="preserve">ICDR </w:t>
      </w:r>
      <w:r>
        <w:rPr>
          <w:rStyle w:val="None"/>
          <w:i w:val="1"/>
          <w:iCs w:val="1"/>
          <w:spacing w:val="-2"/>
          <w:sz w:val="18"/>
          <w:szCs w:val="18"/>
          <w:rtl w:val="0"/>
          <w:lang w:val="en-US"/>
        </w:rPr>
        <w:t>Regulations.</w:t>
      </w:r>
    </w:p>
    <w:p>
      <w:pPr>
        <w:pStyle w:val="Body"/>
        <w:spacing w:line="206" w:lineRule="exact"/>
        <w:ind w:left="144" w:firstLine="0"/>
        <w:rPr>
          <w:rStyle w:val="None"/>
          <w:i w:val="1"/>
          <w:iCs w:val="1"/>
          <w:sz w:val="18"/>
          <w:szCs w:val="18"/>
        </w:rPr>
      </w:pPr>
      <w:r>
        <w:rPr>
          <w:rStyle w:val="None"/>
          <w:i w:val="1"/>
          <w:iCs w:val="1"/>
          <w:position w:val="12"/>
          <w:sz w:val="12"/>
          <w:szCs w:val="12"/>
          <w:rtl w:val="0"/>
        </w:rPr>
        <w:t>(2)</w:t>
      </w:r>
      <w:r>
        <w:rPr>
          <w:rStyle w:val="None"/>
          <w:i w:val="1"/>
          <w:iCs w:val="1"/>
          <w:spacing w:val="1"/>
          <w:position w:val="12"/>
          <w:sz w:val="12"/>
          <w:szCs w:val="12"/>
          <w:rtl w:val="0"/>
        </w:rPr>
        <w:t xml:space="preserve"> </w:t>
      </w:r>
      <w:r>
        <w:rPr>
          <w:rStyle w:val="None"/>
          <w:i w:val="1"/>
          <w:iCs w:val="1"/>
          <w:sz w:val="18"/>
          <w:szCs w:val="18"/>
          <w:rtl w:val="0"/>
          <w:lang w:val="en-US"/>
        </w:rPr>
        <w:t>The</w:t>
      </w:r>
      <w:r>
        <w:rPr>
          <w:rStyle w:val="None"/>
          <w:i w:val="1"/>
          <w:iCs w:val="1"/>
          <w:spacing w:val="-2"/>
          <w:sz w:val="18"/>
          <w:szCs w:val="18"/>
          <w:rtl w:val="0"/>
        </w:rPr>
        <w:t xml:space="preserve"> </w:t>
      </w:r>
      <w:r>
        <w:rPr>
          <w:rStyle w:val="None"/>
          <w:i w:val="1"/>
          <w:iCs w:val="1"/>
          <w:sz w:val="18"/>
          <w:szCs w:val="18"/>
          <w:rtl w:val="0"/>
          <w:lang w:val="es-ES_tradnl"/>
        </w:rPr>
        <w:t>UPI</w:t>
      </w:r>
      <w:r>
        <w:rPr>
          <w:rStyle w:val="None"/>
          <w:i w:val="1"/>
          <w:iCs w:val="1"/>
          <w:spacing w:val="-1"/>
          <w:sz w:val="18"/>
          <w:szCs w:val="18"/>
          <w:rtl w:val="0"/>
        </w:rPr>
        <w:t xml:space="preserve"> </w:t>
      </w:r>
      <w:r>
        <w:rPr>
          <w:rStyle w:val="None"/>
          <w:i w:val="1"/>
          <w:iCs w:val="1"/>
          <w:sz w:val="18"/>
          <w:szCs w:val="18"/>
          <w:rtl w:val="0"/>
          <w:lang w:val="it-IT"/>
        </w:rPr>
        <w:t>mandate</w:t>
      </w:r>
      <w:r>
        <w:rPr>
          <w:rStyle w:val="None"/>
          <w:i w:val="1"/>
          <w:iCs w:val="1"/>
          <w:spacing w:val="-1"/>
          <w:sz w:val="18"/>
          <w:szCs w:val="18"/>
          <w:rtl w:val="0"/>
        </w:rPr>
        <w:t xml:space="preserve"> </w:t>
      </w:r>
      <w:r>
        <w:rPr>
          <w:rStyle w:val="None"/>
          <w:i w:val="1"/>
          <w:iCs w:val="1"/>
          <w:sz w:val="18"/>
          <w:szCs w:val="18"/>
          <w:rtl w:val="0"/>
          <w:lang w:val="en-US"/>
        </w:rPr>
        <w:t>end time</w:t>
      </w:r>
      <w:r>
        <w:rPr>
          <w:rStyle w:val="None"/>
          <w:i w:val="1"/>
          <w:iCs w:val="1"/>
          <w:spacing w:val="-4"/>
          <w:sz w:val="18"/>
          <w:szCs w:val="18"/>
          <w:rtl w:val="0"/>
        </w:rPr>
        <w:t xml:space="preserve"> </w:t>
      </w:r>
      <w:r>
        <w:rPr>
          <w:rStyle w:val="None"/>
          <w:i w:val="1"/>
          <w:iCs w:val="1"/>
          <w:sz w:val="18"/>
          <w:szCs w:val="18"/>
          <w:rtl w:val="0"/>
        </w:rPr>
        <w:t>and</w:t>
      </w:r>
      <w:r>
        <w:rPr>
          <w:rStyle w:val="None"/>
          <w:i w:val="1"/>
          <w:iCs w:val="1"/>
          <w:spacing w:val="-2"/>
          <w:sz w:val="18"/>
          <w:szCs w:val="18"/>
          <w:rtl w:val="0"/>
        </w:rPr>
        <w:t xml:space="preserve"> </w:t>
      </w:r>
      <w:r>
        <w:rPr>
          <w:rStyle w:val="None"/>
          <w:i w:val="1"/>
          <w:iCs w:val="1"/>
          <w:sz w:val="18"/>
          <w:szCs w:val="18"/>
          <w:rtl w:val="0"/>
          <w:lang w:val="nl-NL"/>
        </w:rPr>
        <w:t>date</w:t>
      </w:r>
      <w:r>
        <w:rPr>
          <w:rStyle w:val="None"/>
          <w:i w:val="1"/>
          <w:iCs w:val="1"/>
          <w:spacing w:val="-1"/>
          <w:sz w:val="18"/>
          <w:szCs w:val="18"/>
          <w:rtl w:val="0"/>
        </w:rPr>
        <w:t xml:space="preserve"> </w:t>
      </w:r>
      <w:r>
        <w:rPr>
          <w:rStyle w:val="None"/>
          <w:i w:val="1"/>
          <w:iCs w:val="1"/>
          <w:sz w:val="18"/>
          <w:szCs w:val="18"/>
          <w:rtl w:val="0"/>
          <w:lang w:val="de-DE"/>
        </w:rPr>
        <w:t>shall</w:t>
      </w:r>
      <w:r>
        <w:rPr>
          <w:rStyle w:val="None"/>
          <w:i w:val="1"/>
          <w:iCs w:val="1"/>
          <w:spacing w:val="-3"/>
          <w:sz w:val="18"/>
          <w:szCs w:val="18"/>
          <w:rtl w:val="0"/>
        </w:rPr>
        <w:t xml:space="preserve"> </w:t>
      </w:r>
      <w:r>
        <w:rPr>
          <w:rStyle w:val="None"/>
          <w:i w:val="1"/>
          <w:iCs w:val="1"/>
          <w:sz w:val="18"/>
          <w:szCs w:val="18"/>
          <w:rtl w:val="0"/>
        </w:rPr>
        <w:t>be</w:t>
      </w:r>
      <w:r>
        <w:rPr>
          <w:rStyle w:val="None"/>
          <w:i w:val="1"/>
          <w:iCs w:val="1"/>
          <w:spacing w:val="-4"/>
          <w:sz w:val="18"/>
          <w:szCs w:val="18"/>
          <w:rtl w:val="0"/>
        </w:rPr>
        <w:t xml:space="preserve"> </w:t>
      </w:r>
      <w:r>
        <w:rPr>
          <w:rStyle w:val="None"/>
          <w:i w:val="1"/>
          <w:iCs w:val="1"/>
          <w:sz w:val="18"/>
          <w:szCs w:val="18"/>
          <w:rtl w:val="0"/>
        </w:rPr>
        <w:t>at</w:t>
      </w:r>
      <w:r>
        <w:rPr>
          <w:rStyle w:val="None"/>
          <w:i w:val="1"/>
          <w:iCs w:val="1"/>
          <w:spacing w:val="-3"/>
          <w:sz w:val="18"/>
          <w:szCs w:val="18"/>
          <w:rtl w:val="0"/>
        </w:rPr>
        <w:t xml:space="preserve"> </w:t>
      </w:r>
      <w:r>
        <w:rPr>
          <w:rStyle w:val="None"/>
          <w:i w:val="1"/>
          <w:iCs w:val="1"/>
          <w:sz w:val="18"/>
          <w:szCs w:val="18"/>
          <w:rtl w:val="0"/>
          <w:lang w:val="pt-PT"/>
        </w:rPr>
        <w:t>5:00 p.m.</w:t>
      </w:r>
      <w:r>
        <w:rPr>
          <w:rStyle w:val="None"/>
          <w:i w:val="1"/>
          <w:iCs w:val="1"/>
          <w:spacing w:val="-1"/>
          <w:sz w:val="18"/>
          <w:szCs w:val="18"/>
          <w:rtl w:val="0"/>
        </w:rPr>
        <w:t xml:space="preserve"> </w:t>
      </w:r>
      <w:r>
        <w:rPr>
          <w:rStyle w:val="None"/>
          <w:i w:val="1"/>
          <w:iCs w:val="1"/>
          <w:sz w:val="18"/>
          <w:szCs w:val="18"/>
          <w:rtl w:val="0"/>
          <w:lang w:val="en-US"/>
        </w:rPr>
        <w:t>on Bid/Offer</w:t>
      </w:r>
      <w:r>
        <w:rPr>
          <w:rStyle w:val="None"/>
          <w:i w:val="1"/>
          <w:iCs w:val="1"/>
          <w:spacing w:val="-2"/>
          <w:sz w:val="18"/>
          <w:szCs w:val="18"/>
          <w:rtl w:val="0"/>
        </w:rPr>
        <w:t xml:space="preserve"> </w:t>
      </w:r>
      <w:r>
        <w:rPr>
          <w:rStyle w:val="None"/>
          <w:i w:val="1"/>
          <w:iCs w:val="1"/>
          <w:sz w:val="18"/>
          <w:szCs w:val="18"/>
          <w:rtl w:val="0"/>
          <w:lang w:val="en-US"/>
        </w:rPr>
        <w:t xml:space="preserve">Closing </w:t>
      </w:r>
      <w:r>
        <w:rPr>
          <w:rStyle w:val="None"/>
          <w:i w:val="1"/>
          <w:iCs w:val="1"/>
          <w:spacing w:val="-4"/>
          <w:sz w:val="18"/>
          <w:szCs w:val="18"/>
          <w:rtl w:val="0"/>
        </w:rPr>
        <w:t>Day.</w:t>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rPr>
          <w:rStyle w:val="None"/>
          <w:b w:val="1"/>
          <w:bCs w:val="1"/>
          <w:sz w:val="16"/>
          <w:szCs w:val="16"/>
        </w:rPr>
        <w:drawing xmlns:a="http://schemas.openxmlformats.org/drawingml/2006/main">
          <wp:anchor distT="0" distB="0" distL="0" distR="0" simplePos="0" relativeHeight="251659264" behindDoc="0" locked="0" layoutInCell="1" allowOverlap="1">
            <wp:simplePos x="0" y="0"/>
            <wp:positionH relativeFrom="page">
              <wp:posOffset>3465829</wp:posOffset>
            </wp:positionH>
            <wp:positionV relativeFrom="line">
              <wp:posOffset>47763</wp:posOffset>
            </wp:positionV>
            <wp:extent cx="785445" cy="532880"/>
            <wp:effectExtent l="0" t="0" r="0" b="0"/>
            <wp:wrapNone/>
            <wp:docPr id="1073741829"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9" name="A red and black logo  Description automatically generated" descr="A red and black logo  Description automatically generated"/>
                    <pic:cNvPicPr>
                      <a:picLocks noChangeAspect="1"/>
                    </pic:cNvPicPr>
                  </pic:nvPicPr>
                  <pic:blipFill>
                    <a:blip r:embed="rId10">
                      <a:extLst/>
                    </a:blip>
                    <a:stretch>
                      <a:fillRect/>
                    </a:stretch>
                  </pic:blipFill>
                  <pic:spPr>
                    <a:xfrm>
                      <a:off x="0" y="0"/>
                      <a:ext cx="785445" cy="532880"/>
                    </a:xfrm>
                    <a:prstGeom prst="rect">
                      <a:avLst/>
                    </a:prstGeom>
                    <a:ln w="12700" cap="flat">
                      <a:noFill/>
                      <a:miter lim="400000"/>
                    </a:ln>
                    <a:effectLst/>
                  </pic:spPr>
                </pic:pic>
              </a:graphicData>
            </a:graphic>
          </wp:anchor>
        </w:drawing>
      </w:r>
      <w:r>
        <w:rPr>
          <w:rStyle w:val="None"/>
          <w:b w:val="1"/>
          <w:bCs w:val="1"/>
          <w:sz w:val="16"/>
          <w:szCs w:val="16"/>
          <w:rtl w:val="0"/>
          <w:lang w:val="da-DK"/>
        </w:rPr>
        <w:t>RED</w:t>
      </w:r>
      <w:r>
        <w:rPr>
          <w:rStyle w:val="None"/>
          <w:b w:val="1"/>
          <w:bCs w:val="1"/>
          <w:spacing w:val="-6"/>
          <w:sz w:val="16"/>
          <w:szCs w:val="16"/>
          <w:rtl w:val="0"/>
        </w:rPr>
        <w:t xml:space="preserve"> </w:t>
      </w:r>
      <w:r>
        <w:rPr>
          <w:rStyle w:val="None"/>
          <w:b w:val="1"/>
          <w:bCs w:val="1"/>
          <w:sz w:val="16"/>
          <w:szCs w:val="16"/>
          <w:rtl w:val="0"/>
          <w:lang w:val="de-DE"/>
        </w:rPr>
        <w:t>HERRING</w:t>
      </w:r>
      <w:r>
        <w:rPr>
          <w:rStyle w:val="None"/>
          <w:b w:val="1"/>
          <w:bCs w:val="1"/>
          <w:spacing w:val="-6"/>
          <w:sz w:val="16"/>
          <w:szCs w:val="16"/>
          <w:rtl w:val="0"/>
        </w:rPr>
        <w:t xml:space="preserve"> </w:t>
      </w:r>
      <w:r>
        <w:rPr>
          <w:rStyle w:val="None"/>
          <w:b w:val="1"/>
          <w:bCs w:val="1"/>
          <w:spacing w:val="-2"/>
          <w:sz w:val="16"/>
          <w:szCs w:val="16"/>
          <w:rtl w:val="0"/>
          <w:lang w:val="nl-NL"/>
        </w:rPr>
        <w:t>PROSPECTUS</w:t>
      </w:r>
    </w:p>
    <w:p>
      <w:pPr>
        <w:pStyle w:val="Body"/>
        <w:ind w:left="8654" w:firstLine="1382"/>
        <w:rPr>
          <w:rStyle w:val="None"/>
          <w:sz w:val="14"/>
          <w:szCs w:val="14"/>
        </w:rPr>
      </w:pPr>
      <w:r>
        <w:rPr>
          <w:rStyle w:val="None"/>
          <w:sz w:val="14"/>
          <w:szCs w:val="14"/>
          <w:rtl w:val="0"/>
          <w:lang w:val="de-DE"/>
        </w:rPr>
        <w:t>Dated</w:t>
      </w:r>
      <w:r>
        <w:rPr>
          <w:rStyle w:val="None"/>
          <w:spacing w:val="-9"/>
          <w:sz w:val="14"/>
          <w:szCs w:val="14"/>
          <w:rtl w:val="0"/>
        </w:rPr>
        <w:t xml:space="preserve"> </w:t>
      </w:r>
      <w:r>
        <w:rPr>
          <w:rStyle w:val="None"/>
          <w:sz w:val="14"/>
          <w:szCs w:val="14"/>
          <w:rtl w:val="0"/>
          <w:lang w:val="en-US"/>
        </w:rPr>
        <w:t>December</w:t>
      </w:r>
      <w:r>
        <w:rPr>
          <w:rStyle w:val="None"/>
          <w:spacing w:val="-9"/>
          <w:sz w:val="14"/>
          <w:szCs w:val="14"/>
          <w:rtl w:val="0"/>
        </w:rPr>
        <w:t xml:space="preserve"> </w:t>
      </w:r>
      <w:r>
        <w:rPr>
          <w:rStyle w:val="None"/>
          <w:sz w:val="14"/>
          <w:szCs w:val="14"/>
          <w:rtl w:val="0"/>
          <w:lang w:val="ru-RU"/>
        </w:rPr>
        <w:t>10,</w:t>
      </w:r>
      <w:r>
        <w:rPr>
          <w:rStyle w:val="None"/>
          <w:spacing w:val="-9"/>
          <w:sz w:val="14"/>
          <w:szCs w:val="14"/>
          <w:rtl w:val="0"/>
        </w:rPr>
        <w:t xml:space="preserve"> </w:t>
      </w:r>
      <w:r>
        <w:rPr>
          <w:rStyle w:val="None"/>
          <w:sz w:val="14"/>
          <w:szCs w:val="14"/>
          <w:rtl w:val="0"/>
        </w:rPr>
        <w:t>2025</w:t>
      </w:r>
      <w:r>
        <w:rPr>
          <w:rStyle w:val="None"/>
          <w:spacing w:val="40"/>
          <w:sz w:val="14"/>
          <w:szCs w:val="14"/>
          <w:rtl w:val="0"/>
        </w:rPr>
        <w:t xml:space="preserve"> </w:t>
      </w:r>
      <w:r>
        <w:rPr>
          <w:rStyle w:val="None"/>
          <w:sz w:val="14"/>
          <w:szCs w:val="14"/>
          <w:rtl w:val="0"/>
          <w:lang w:val="en-US"/>
        </w:rPr>
        <w:t>Please</w:t>
      </w:r>
      <w:r>
        <w:rPr>
          <w:rStyle w:val="None"/>
          <w:spacing w:val="-3"/>
          <w:sz w:val="14"/>
          <w:szCs w:val="14"/>
          <w:rtl w:val="0"/>
        </w:rPr>
        <w:t xml:space="preserve"> </w:t>
      </w:r>
      <w:r>
        <w:rPr>
          <w:rStyle w:val="None"/>
          <w:sz w:val="14"/>
          <w:szCs w:val="14"/>
          <w:rtl w:val="0"/>
          <w:lang w:val="en-US"/>
        </w:rPr>
        <w:t>read</w:t>
      </w:r>
      <w:r>
        <w:rPr>
          <w:rStyle w:val="None"/>
          <w:spacing w:val="-3"/>
          <w:sz w:val="14"/>
          <w:szCs w:val="14"/>
          <w:rtl w:val="0"/>
        </w:rPr>
        <w:t xml:space="preserve"> </w:t>
      </w:r>
      <w:r>
        <w:rPr>
          <w:rStyle w:val="None"/>
          <w:sz w:val="14"/>
          <w:szCs w:val="14"/>
          <w:rtl w:val="0"/>
          <w:lang w:val="fr-FR"/>
        </w:rPr>
        <w:t>section</w:t>
      </w:r>
      <w:r>
        <w:rPr>
          <w:rStyle w:val="None"/>
          <w:spacing w:val="-3"/>
          <w:sz w:val="14"/>
          <w:szCs w:val="14"/>
          <w:rtl w:val="0"/>
        </w:rPr>
        <w:t xml:space="preserve"> </w:t>
      </w:r>
      <w:r>
        <w:rPr>
          <w:rStyle w:val="None"/>
          <w:sz w:val="14"/>
          <w:szCs w:val="14"/>
          <w:rtl w:val="0"/>
        </w:rPr>
        <w:t>32</w:t>
      </w:r>
      <w:r>
        <w:rPr>
          <w:rStyle w:val="None"/>
          <w:spacing w:val="-3"/>
          <w:sz w:val="14"/>
          <w:szCs w:val="14"/>
          <w:rtl w:val="0"/>
        </w:rPr>
        <w:t xml:space="preserve"> </w:t>
      </w:r>
      <w:r>
        <w:rPr>
          <w:rStyle w:val="None"/>
          <w:sz w:val="14"/>
          <w:szCs w:val="14"/>
          <w:rtl w:val="0"/>
          <w:lang w:val="en-US"/>
        </w:rPr>
        <w:t>of</w:t>
      </w:r>
      <w:r>
        <w:rPr>
          <w:rStyle w:val="None"/>
          <w:spacing w:val="-4"/>
          <w:sz w:val="14"/>
          <w:szCs w:val="14"/>
          <w:rtl w:val="0"/>
        </w:rPr>
        <w:t xml:space="preserve"> </w:t>
      </w:r>
      <w:r>
        <w:rPr>
          <w:rStyle w:val="None"/>
          <w:sz w:val="14"/>
          <w:szCs w:val="14"/>
          <w:rtl w:val="0"/>
          <w:lang w:val="en-US"/>
        </w:rPr>
        <w:t>the</w:t>
      </w:r>
      <w:r>
        <w:rPr>
          <w:rStyle w:val="None"/>
          <w:spacing w:val="-2"/>
          <w:sz w:val="14"/>
          <w:szCs w:val="14"/>
          <w:rtl w:val="0"/>
        </w:rPr>
        <w:t xml:space="preserve"> </w:t>
      </w:r>
      <w:r>
        <w:rPr>
          <w:rStyle w:val="None"/>
          <w:sz w:val="14"/>
          <w:szCs w:val="14"/>
          <w:rtl w:val="0"/>
          <w:lang w:val="en-US"/>
        </w:rPr>
        <w:t>Companies</w:t>
      </w:r>
      <w:r>
        <w:rPr>
          <w:rStyle w:val="None"/>
          <w:spacing w:val="-2"/>
          <w:sz w:val="14"/>
          <w:szCs w:val="14"/>
          <w:rtl w:val="0"/>
        </w:rPr>
        <w:t xml:space="preserve"> </w:t>
      </w:r>
      <w:r>
        <w:rPr>
          <w:rStyle w:val="None"/>
          <w:sz w:val="14"/>
          <w:szCs w:val="14"/>
          <w:rtl w:val="0"/>
          <w:lang w:val="en-US"/>
        </w:rPr>
        <w:t>Act,</w:t>
      </w:r>
      <w:r>
        <w:rPr>
          <w:rStyle w:val="None"/>
          <w:spacing w:val="-2"/>
          <w:sz w:val="14"/>
          <w:szCs w:val="14"/>
          <w:rtl w:val="0"/>
        </w:rPr>
        <w:t xml:space="preserve"> </w:t>
      </w:r>
      <w:r>
        <w:rPr>
          <w:rStyle w:val="None"/>
          <w:spacing w:val="-4"/>
          <w:sz w:val="14"/>
          <w:szCs w:val="14"/>
          <w:rtl w:val="0"/>
        </w:rPr>
        <w:t>2013</w:t>
      </w:r>
    </w:p>
    <w:p>
      <w:pPr>
        <w:pStyle w:val="Body"/>
        <w:spacing w:line="161" w:lineRule="exact"/>
        <w:ind w:left="10116" w:firstLine="0"/>
        <w:rPr>
          <w:rStyle w:val="None"/>
          <w:b w:val="1"/>
          <w:bCs w:val="1"/>
          <w:sz w:val="14"/>
          <w:szCs w:val="14"/>
        </w:rPr>
      </w:pPr>
      <w:r>
        <w:rPr>
          <w:rStyle w:val="None"/>
          <w:b w:val="1"/>
          <w:bCs w:val="1"/>
          <w:sz w:val="14"/>
          <w:szCs w:val="14"/>
          <w:rtl w:val="0"/>
        </w:rPr>
        <w:t>100%</w:t>
      </w:r>
      <w:r>
        <w:rPr>
          <w:rStyle w:val="None"/>
          <w:b w:val="1"/>
          <w:bCs w:val="1"/>
          <w:spacing w:val="-4"/>
          <w:sz w:val="14"/>
          <w:szCs w:val="14"/>
          <w:rtl w:val="0"/>
        </w:rPr>
        <w:t xml:space="preserve"> </w:t>
      </w:r>
      <w:r>
        <w:rPr>
          <w:rStyle w:val="None"/>
          <w:b w:val="1"/>
          <w:bCs w:val="1"/>
          <w:sz w:val="14"/>
          <w:szCs w:val="14"/>
          <w:rtl w:val="0"/>
          <w:lang w:val="en-US"/>
        </w:rPr>
        <w:t>Book</w:t>
      </w:r>
      <w:r>
        <w:rPr>
          <w:rStyle w:val="None"/>
          <w:b w:val="1"/>
          <w:bCs w:val="1"/>
          <w:spacing w:val="-4"/>
          <w:sz w:val="14"/>
          <w:szCs w:val="14"/>
          <w:rtl w:val="0"/>
        </w:rPr>
        <w:t xml:space="preserve"> </w:t>
      </w:r>
      <w:r>
        <w:rPr>
          <w:rStyle w:val="None"/>
          <w:b w:val="1"/>
          <w:bCs w:val="1"/>
          <w:sz w:val="14"/>
          <w:szCs w:val="14"/>
          <w:rtl w:val="0"/>
          <w:lang w:val="en-US"/>
        </w:rPr>
        <w:t>Built</w:t>
      </w:r>
      <w:r>
        <w:rPr>
          <w:rStyle w:val="None"/>
          <w:b w:val="1"/>
          <w:bCs w:val="1"/>
          <w:spacing w:val="-4"/>
          <w:sz w:val="14"/>
          <w:szCs w:val="14"/>
          <w:rtl w:val="0"/>
        </w:rPr>
        <w:t xml:space="preserve"> </w:t>
      </w:r>
      <w:r>
        <w:rPr>
          <w:rStyle w:val="None"/>
          <w:b w:val="1"/>
          <w:bCs w:val="1"/>
          <w:spacing w:val="-2"/>
          <w:sz w:val="14"/>
          <w:szCs w:val="14"/>
          <w:rtl w:val="0"/>
          <w:lang w:val="en-US"/>
        </w:rPr>
        <w:t>Offer</w:t>
      </w:r>
    </w:p>
    <w:p>
      <w:pPr>
        <w:pStyle w:val="Body Text"/>
        <w:spacing w:before="12"/>
        <w:rPr>
          <w:rStyle w:val="None"/>
          <w:b w:val="1"/>
          <w:bCs w:val="1"/>
          <w:sz w:val="14"/>
          <w:szCs w:val="14"/>
        </w:rPr>
      </w:pPr>
    </w:p>
    <w:p>
      <w:pPr>
        <w:pStyle w:val="Heading 2"/>
        <w:spacing w:before="0"/>
        <w:ind w:left="722" w:right="724" w:firstLine="0"/>
      </w:pPr>
      <w:r>
        <w:rPr>
          <w:rStyle w:val="None"/>
          <w:rtl w:val="0"/>
        </w:rPr>
        <w:t>GRIFFIN LLC</w:t>
      </w:r>
      <w:r>
        <w:rPr>
          <w:rStyle w:val="None"/>
          <w:spacing w:val="0"/>
          <w:rtl w:val="0"/>
        </w:rPr>
      </w:r>
      <w:r>
        <w:rPr>
          <w:rStyle w:val="None"/>
          <w:rtl w:val="0"/>
          <w:lang w:val="de-DE"/>
        </w:rPr>
      </w:r>
      <w:r>
        <w:rPr>
          <w:rStyle w:val="None"/>
          <w:spacing w:val="0"/>
          <w:rtl w:val="0"/>
        </w:rPr>
      </w:r>
      <w:r>
        <w:rPr>
          <w:rStyle w:val="None"/>
          <w:spacing w:val="0"/>
          <w:rtl w:val="0"/>
          <w:lang w:val="en-US"/>
        </w:rPr>
      </w:r>
    </w:p>
    <w:p>
      <w:pPr>
        <w:pStyle w:val="Body"/>
        <w:ind w:left="3" w:right="96" w:firstLine="0"/>
        <w:jc w:val="both"/>
        <w:rPr>
          <w:rStyle w:val="None"/>
          <w:sz w:val="13"/>
          <w:szCs w:val="13"/>
        </w:rPr>
      </w:pPr>
      <w:r>
        <w:rPr>
          <w:rStyle w:val="None"/>
          <w:sz w:val="13"/>
          <w:szCs w:val="13"/>
          <w:rtl w:val="0"/>
          <w:lang w:val="en-US"/>
        </w:rPr>
        <w:t xml:space="preserve">Our Company was originally incorporated as </w:t>
      </w:r>
      <w:r>
        <w:rPr>
          <w:rStyle w:val="None"/>
          <w:sz w:val="13"/>
          <w:szCs w:val="13"/>
          <w:rtl w:val="1"/>
          <w:lang w:val="ar-SA" w:bidi="ar-SA"/>
        </w:rPr>
        <w:t>“</w:t>
      </w:r>
      <w:r>
        <w:rPr>
          <w:rStyle w:val="None"/>
          <w:i w:val="1"/>
          <w:iCs w:val="1"/>
          <w:sz w:val="13"/>
          <w:szCs w:val="13"/>
          <w:rtl w:val="0"/>
          <w:lang w:val="en-US"/>
        </w:rPr>
        <w:t>Church, Williams and Terry</w:t>
      </w:r>
      <w:r>
        <w:rPr>
          <w:rStyle w:val="None"/>
          <w:sz w:val="13"/>
          <w:szCs w:val="13"/>
          <w:rtl w:val="0"/>
        </w:rPr>
        <w:t xml:space="preserve">” </w:t>
      </w:r>
      <w:r>
        <w:rPr>
          <w:rStyle w:val="None"/>
          <w:sz w:val="13"/>
          <w:szCs w:val="13"/>
          <w:rtl w:val="0"/>
          <w:lang w:val="en-US"/>
        </w:rPr>
        <w:t>under the provisions of the Companies Act, 1956, pursuant to a certificate of incorporation dated July 30, 1979, issued by the</w:t>
      </w:r>
      <w:r>
        <w:rPr>
          <w:rStyle w:val="None"/>
          <w:spacing w:val="40"/>
          <w:sz w:val="13"/>
          <w:szCs w:val="13"/>
          <w:rtl w:val="0"/>
        </w:rPr>
        <w:t xml:space="preserve"> </w:t>
      </w:r>
      <w:r>
        <w:rPr>
          <w:rStyle w:val="None"/>
          <w:sz w:val="13"/>
          <w:szCs w:val="13"/>
          <w:rtl w:val="0"/>
          <w:lang w:val="en-US"/>
        </w:rPr>
        <w:t xml:space="preserve">Registrar of Companies, Maharashtra at East Bethanyport. Subsequently, the name of our Company was changed from </w:t>
      </w:r>
      <w:r>
        <w:rPr>
          <w:rStyle w:val="None"/>
          <w:sz w:val="13"/>
          <w:szCs w:val="13"/>
          <w:rtl w:val="1"/>
          <w:lang w:val="ar-SA" w:bidi="ar-SA"/>
        </w:rPr>
        <w:t>“</w:t>
      </w:r>
      <w:r>
        <w:rPr>
          <w:rStyle w:val="None"/>
          <w:i w:val="1"/>
          <w:iCs w:val="1"/>
          <w:sz w:val="13"/>
          <w:szCs w:val="13"/>
          <w:rtl w:val="0"/>
          <w:lang w:val="en-US"/>
        </w:rPr>
        <w:t>Church, Williams and Terry</w:t>
      </w:r>
      <w:r>
        <w:rPr>
          <w:rStyle w:val="None"/>
          <w:sz w:val="13"/>
          <w:szCs w:val="13"/>
          <w:rtl w:val="0"/>
        </w:rPr>
        <w:t xml:space="preserve">” </w:t>
      </w:r>
      <w:r>
        <w:rPr>
          <w:rStyle w:val="None"/>
          <w:sz w:val="13"/>
          <w:szCs w:val="13"/>
          <w:rtl w:val="0"/>
          <w:lang w:val="en-US"/>
        </w:rPr>
        <w:t xml:space="preserve">to </w:t>
      </w:r>
      <w:r>
        <w:rPr>
          <w:rStyle w:val="None"/>
          <w:sz w:val="13"/>
          <w:szCs w:val="13"/>
          <w:rtl w:val="1"/>
          <w:lang w:val="ar-SA" w:bidi="ar-SA"/>
        </w:rPr>
        <w:t>“</w:t>
      </w:r>
      <w:r>
        <w:rPr>
          <w:rStyle w:val="None"/>
          <w:i w:val="1"/>
          <w:iCs w:val="1"/>
          <w:sz w:val="13"/>
          <w:szCs w:val="13"/>
          <w:rtl w:val="0"/>
          <w:lang w:val="en-US"/>
        </w:rPr>
        <w:t>Jackson Ltd</w:t>
      </w:r>
      <w:r>
        <w:rPr>
          <w:rStyle w:val="None"/>
          <w:sz w:val="13"/>
          <w:szCs w:val="13"/>
          <w:rtl w:val="0"/>
        </w:rPr>
        <w:t xml:space="preserve">” </w:t>
      </w:r>
      <w:r>
        <w:rPr>
          <w:rStyle w:val="None"/>
          <w:sz w:val="13"/>
          <w:szCs w:val="13"/>
          <w:rtl w:val="0"/>
          <w:lang w:val="en-US"/>
        </w:rPr>
        <w:t>pursuant to a resolution</w:t>
      </w:r>
      <w:r>
        <w:rPr>
          <w:rStyle w:val="None"/>
          <w:spacing w:val="40"/>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1,</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Board</w:t>
      </w:r>
      <w:r>
        <w:rPr>
          <w:rStyle w:val="None"/>
          <w:spacing w:val="-3"/>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a</w:t>
      </w:r>
      <w:r>
        <w:rPr>
          <w:rStyle w:val="None"/>
          <w:spacing w:val="-3"/>
          <w:sz w:val="13"/>
          <w:szCs w:val="13"/>
          <w:rtl w:val="0"/>
        </w:rPr>
        <w:t xml:space="preserve"> </w:t>
      </w:r>
      <w:r>
        <w:rPr>
          <w:rStyle w:val="None"/>
          <w:sz w:val="13"/>
          <w:szCs w:val="13"/>
          <w:rtl w:val="0"/>
          <w:lang w:val="en-US"/>
        </w:rPr>
        <w:t>resolution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24,</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shareholders,</w:t>
      </w:r>
      <w:r>
        <w:rPr>
          <w:rStyle w:val="None"/>
          <w:spacing w:val="-2"/>
          <w:sz w:val="13"/>
          <w:szCs w:val="13"/>
          <w:rtl w:val="0"/>
        </w:rPr>
        <w:t xml:space="preserve"> </w:t>
      </w:r>
      <w:r>
        <w:rPr>
          <w:rStyle w:val="None"/>
          <w:sz w:val="13"/>
          <w:szCs w:val="13"/>
          <w:rtl w:val="0"/>
          <w:lang w:val="it-IT"/>
        </w:rPr>
        <w:t>post</w:t>
      </w:r>
      <w:r>
        <w:rPr>
          <w:rStyle w:val="None"/>
          <w:spacing w:val="-3"/>
          <w:sz w:val="13"/>
          <w:szCs w:val="13"/>
          <w:rtl w:val="0"/>
        </w:rPr>
        <w:t xml:space="preserve"> </w:t>
      </w:r>
      <w:r>
        <w:rPr>
          <w:rStyle w:val="None"/>
          <w:sz w:val="13"/>
          <w:szCs w:val="13"/>
          <w:rtl w:val="0"/>
          <w:lang w:val="en-US"/>
        </w:rPr>
        <w:t>which</w:t>
      </w:r>
      <w:r>
        <w:rPr>
          <w:rStyle w:val="None"/>
          <w:spacing w:val="-3"/>
          <w:sz w:val="13"/>
          <w:szCs w:val="13"/>
          <w:rtl w:val="0"/>
        </w:rPr>
        <w:t xml:space="preserve"> </w:t>
      </w:r>
      <w:r>
        <w:rPr>
          <w:rStyle w:val="None"/>
          <w:sz w:val="13"/>
          <w:szCs w:val="13"/>
          <w:rtl w:val="0"/>
        </w:rPr>
        <w:t>a</w:t>
      </w:r>
      <w:r>
        <w:rPr>
          <w:rStyle w:val="None"/>
          <w:spacing w:val="-2"/>
          <w:sz w:val="13"/>
          <w:szCs w:val="13"/>
          <w:rtl w:val="0"/>
        </w:rPr>
        <w:t xml:space="preserve"> </w:t>
      </w:r>
      <w:r>
        <w:rPr>
          <w:rStyle w:val="None"/>
          <w:sz w:val="13"/>
          <w:szCs w:val="13"/>
          <w:rtl w:val="0"/>
          <w:lang w:val="en-US"/>
        </w:rPr>
        <w:t>fresh</w:t>
      </w:r>
      <w:r>
        <w:rPr>
          <w:rStyle w:val="None"/>
          <w:spacing w:val="-3"/>
          <w:sz w:val="13"/>
          <w:szCs w:val="13"/>
          <w:rtl w:val="0"/>
        </w:rPr>
        <w:t xml:space="preserve"> </w:t>
      </w:r>
      <w:r>
        <w:rPr>
          <w:rStyle w:val="None"/>
          <w:sz w:val="13"/>
          <w:szCs w:val="13"/>
          <w:rtl w:val="0"/>
          <w:lang w:val="it-IT"/>
        </w:rPr>
        <w:t>certificate</w:t>
      </w:r>
      <w:r>
        <w:rPr>
          <w:rStyle w:val="None"/>
          <w:spacing w:val="-2"/>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incorporation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July</w:t>
      </w:r>
      <w:r>
        <w:rPr>
          <w:rStyle w:val="None"/>
          <w:spacing w:val="-3"/>
          <w:sz w:val="13"/>
          <w:szCs w:val="13"/>
          <w:rtl w:val="0"/>
        </w:rPr>
        <w:t xml:space="preserve"> </w:t>
      </w:r>
      <w:r>
        <w:rPr>
          <w:rStyle w:val="None"/>
          <w:sz w:val="13"/>
          <w:szCs w:val="13"/>
          <w:rtl w:val="0"/>
        </w:rPr>
        <w:t>4,</w:t>
      </w:r>
      <w:r>
        <w:rPr>
          <w:rStyle w:val="None"/>
          <w:spacing w:val="-2"/>
          <w:sz w:val="13"/>
          <w:szCs w:val="13"/>
          <w:rtl w:val="0"/>
        </w:rPr>
        <w:t xml:space="preserve"> </w:t>
      </w:r>
      <w:r>
        <w:rPr>
          <w:rStyle w:val="None"/>
          <w:sz w:val="13"/>
          <w:szCs w:val="13"/>
          <w:rtl w:val="0"/>
        </w:rPr>
        <w:t>1996</w:t>
      </w:r>
      <w:r>
        <w:rPr>
          <w:rStyle w:val="None"/>
          <w:spacing w:val="-3"/>
          <w:sz w:val="13"/>
          <w:szCs w:val="13"/>
          <w:rtl w:val="0"/>
        </w:rPr>
        <w:t xml:space="preserve"> </w:t>
      </w:r>
      <w:r>
        <w:rPr>
          <w:rStyle w:val="None"/>
          <w:sz w:val="13"/>
          <w:szCs w:val="13"/>
          <w:rtl w:val="0"/>
          <w:lang w:val="en-US"/>
        </w:rPr>
        <w:t>was</w:t>
      </w:r>
      <w:r>
        <w:rPr>
          <w:rStyle w:val="None"/>
          <w:spacing w:val="-2"/>
          <w:sz w:val="13"/>
          <w:szCs w:val="13"/>
          <w:rtl w:val="0"/>
        </w:rPr>
        <w:t xml:space="preserve"> </w:t>
      </w:r>
      <w:r>
        <w:rPr>
          <w:rStyle w:val="None"/>
          <w:sz w:val="13"/>
          <w:szCs w:val="13"/>
          <w:rtl w:val="0"/>
          <w:lang w:val="en-US"/>
        </w:rPr>
        <w:t>issued</w:t>
      </w:r>
      <w:r>
        <w:rPr>
          <w:rStyle w:val="None"/>
          <w:spacing w:val="-3"/>
          <w:sz w:val="13"/>
          <w:szCs w:val="13"/>
          <w:rtl w:val="0"/>
        </w:rPr>
        <w:t xml:space="preserve"> </w:t>
      </w:r>
      <w:r>
        <w:rPr>
          <w:rStyle w:val="None"/>
          <w:sz w:val="13"/>
          <w:szCs w:val="13"/>
          <w:rtl w:val="0"/>
        </w:rPr>
        <w:t>by</w:t>
      </w:r>
      <w:r>
        <w:rPr>
          <w:rStyle w:val="None"/>
          <w:spacing w:val="-1"/>
          <w:sz w:val="13"/>
          <w:szCs w:val="13"/>
          <w:rtl w:val="0"/>
        </w:rPr>
        <w:t xml:space="preserve"> </w:t>
      </w:r>
      <w:r>
        <w:rPr>
          <w:rStyle w:val="None"/>
          <w:sz w:val="13"/>
          <w:szCs w:val="13"/>
          <w:rtl w:val="0"/>
          <w:lang w:val="it-IT"/>
        </w:rPr>
        <w:t>Registrar</w:t>
      </w:r>
      <w:r>
        <w:rPr>
          <w:rStyle w:val="None"/>
          <w:spacing w:val="-3"/>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40"/>
          <w:sz w:val="13"/>
          <w:szCs w:val="13"/>
          <w:rtl w:val="0"/>
        </w:rPr>
        <w:t xml:space="preserve"> </w:t>
      </w:r>
      <w:r>
        <w:rPr>
          <w:rStyle w:val="None"/>
          <w:sz w:val="13"/>
          <w:szCs w:val="13"/>
          <w:rtl w:val="0"/>
          <w:lang w:val="en-US"/>
        </w:rPr>
        <w:t>at Port Catherine pursuant to change of name under the Companies Act, 1956. Further, pursuant to a special resolution passed by our Shareholders on January 13, 2011 which was confirmed by an order of the regional director</w:t>
      </w:r>
      <w:r>
        <w:rPr>
          <w:rStyle w:val="None"/>
          <w:spacing w:val="40"/>
          <w:sz w:val="13"/>
          <w:szCs w:val="13"/>
          <w:rtl w:val="0"/>
        </w:rPr>
        <w:t xml:space="preserve"> </w:t>
      </w:r>
      <w:r>
        <w:rPr>
          <w:rStyle w:val="None"/>
          <w:sz w:val="13"/>
          <w:szCs w:val="13"/>
          <w:rtl w:val="0"/>
          <w:lang w:val="en-US"/>
        </w:rPr>
        <w:t>dated</w:t>
      </w:r>
      <w:r>
        <w:rPr>
          <w:rStyle w:val="None"/>
          <w:spacing w:val="-1"/>
          <w:sz w:val="13"/>
          <w:szCs w:val="13"/>
          <w:rtl w:val="0"/>
        </w:rPr>
        <w:t xml:space="preserve"> </w:t>
      </w:r>
      <w:r>
        <w:rPr>
          <w:rStyle w:val="None"/>
          <w:sz w:val="13"/>
          <w:szCs w:val="13"/>
          <w:rtl w:val="0"/>
          <w:lang w:val="de-DE"/>
        </w:rPr>
        <w:t>August</w:t>
      </w:r>
      <w:r>
        <w:rPr>
          <w:rStyle w:val="None"/>
          <w:spacing w:val="-2"/>
          <w:sz w:val="13"/>
          <w:szCs w:val="13"/>
          <w:rtl w:val="0"/>
        </w:rPr>
        <w:t xml:space="preserve"> </w:t>
      </w:r>
      <w:r>
        <w:rPr>
          <w:rStyle w:val="None"/>
          <w:sz w:val="13"/>
          <w:szCs w:val="13"/>
          <w:rtl w:val="0"/>
        </w:rPr>
        <w:t>16,</w:t>
      </w:r>
      <w:r>
        <w:rPr>
          <w:rStyle w:val="None"/>
          <w:spacing w:val="-3"/>
          <w:sz w:val="13"/>
          <w:szCs w:val="13"/>
          <w:rtl w:val="0"/>
        </w:rPr>
        <w:t xml:space="preserve"> </w:t>
      </w:r>
      <w:r>
        <w:rPr>
          <w:rStyle w:val="None"/>
          <w:sz w:val="13"/>
          <w:szCs w:val="13"/>
          <w:rtl w:val="0"/>
        </w:rPr>
        <w:t>2011,</w:t>
      </w:r>
      <w:r>
        <w:rPr>
          <w:rStyle w:val="None"/>
          <w:spacing w:val="-3"/>
          <w:sz w:val="13"/>
          <w:szCs w:val="13"/>
          <w:rtl w:val="0"/>
        </w:rPr>
        <w:t xml:space="preserve"> </w:t>
      </w:r>
      <w:r>
        <w:rPr>
          <w:rStyle w:val="None"/>
          <w:sz w:val="13"/>
          <w:szCs w:val="13"/>
          <w:rtl w:val="0"/>
          <w:lang w:val="en-US"/>
        </w:rPr>
        <w:t>the</w:t>
      </w:r>
      <w:r>
        <w:rPr>
          <w:rStyle w:val="None"/>
          <w:spacing w:val="-2"/>
          <w:sz w:val="13"/>
          <w:szCs w:val="13"/>
          <w:rtl w:val="0"/>
        </w:rPr>
        <w:t xml:space="preserve"> </w:t>
      </w:r>
      <w:r>
        <w:rPr>
          <w:rStyle w:val="None"/>
          <w:sz w:val="13"/>
          <w:szCs w:val="13"/>
          <w:rtl w:val="0"/>
          <w:lang w:val="en-US"/>
        </w:rPr>
        <w:t>registered</w:t>
      </w:r>
      <w:r>
        <w:rPr>
          <w:rStyle w:val="None"/>
          <w:spacing w:val="-4"/>
          <w:sz w:val="13"/>
          <w:szCs w:val="13"/>
          <w:rtl w:val="0"/>
        </w:rPr>
        <w:t xml:space="preserve"> </w:t>
      </w:r>
      <w:r>
        <w:rPr>
          <w:rStyle w:val="None"/>
          <w:sz w:val="13"/>
          <w:szCs w:val="13"/>
          <w:rtl w:val="0"/>
          <w:lang w:val="en-US"/>
        </w:rPr>
        <w:t>office</w:t>
      </w:r>
      <w:r>
        <w:rPr>
          <w:rStyle w:val="None"/>
          <w:spacing w:val="-1"/>
          <w:sz w:val="13"/>
          <w:szCs w:val="13"/>
          <w:rtl w:val="0"/>
        </w:rPr>
        <w:t xml:space="preserve"> </w:t>
      </w:r>
      <w:r>
        <w:rPr>
          <w:rStyle w:val="None"/>
          <w:sz w:val="13"/>
          <w:szCs w:val="13"/>
          <w:rtl w:val="0"/>
          <w:lang w:val="en-US"/>
        </w:rPr>
        <w:t>of</w:t>
      </w:r>
      <w:r>
        <w:rPr>
          <w:rStyle w:val="None"/>
          <w:spacing w:val="-6"/>
          <w:sz w:val="13"/>
          <w:szCs w:val="13"/>
          <w:rtl w:val="0"/>
        </w:rPr>
        <w:t xml:space="preserve"> </w:t>
      </w:r>
      <w:r>
        <w:rPr>
          <w:rStyle w:val="None"/>
          <w:sz w:val="13"/>
          <w:szCs w:val="13"/>
          <w:rtl w:val="0"/>
          <w:lang w:val="fr-FR"/>
        </w:rPr>
        <w:t>our</w:t>
      </w:r>
      <w:r>
        <w:rPr>
          <w:rStyle w:val="None"/>
          <w:spacing w:val="-1"/>
          <w:sz w:val="13"/>
          <w:szCs w:val="13"/>
          <w:rtl w:val="0"/>
        </w:rPr>
        <w:t xml:space="preserve"> </w:t>
      </w:r>
      <w:r>
        <w:rPr>
          <w:rStyle w:val="None"/>
          <w:sz w:val="13"/>
          <w:szCs w:val="13"/>
          <w:rtl w:val="0"/>
          <w:lang w:val="en-US"/>
        </w:rPr>
        <w:t>Company</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shifted</w:t>
      </w:r>
      <w:r>
        <w:rPr>
          <w:rStyle w:val="None"/>
          <w:spacing w:val="-4"/>
          <w:sz w:val="13"/>
          <w:szCs w:val="13"/>
          <w:rtl w:val="0"/>
        </w:rPr>
        <w:t xml:space="preserve"> </w:t>
      </w:r>
      <w:r>
        <w:rPr>
          <w:rStyle w:val="None"/>
          <w:sz w:val="13"/>
          <w:szCs w:val="13"/>
          <w:rtl w:val="0"/>
          <w:lang w:val="en-US"/>
        </w:rPr>
        <w:t>from</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it-IT"/>
        </w:rPr>
        <w:t>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4"/>
          <w:sz w:val="13"/>
          <w:szCs w:val="13"/>
          <w:rtl w:val="0"/>
        </w:rPr>
        <w:t xml:space="preserve"> </w:t>
      </w:r>
      <w:r>
        <w:rPr>
          <w:rStyle w:val="None"/>
          <w:sz w:val="13"/>
          <w:szCs w:val="13"/>
          <w:rtl w:val="0"/>
          <w:lang w:val="pt-PT"/>
        </w:rPr>
        <w:t>Port Catherine</w:t>
      </w:r>
      <w:r>
        <w:rPr>
          <w:rStyle w:val="None"/>
          <w:spacing w:val="-2"/>
          <w:sz w:val="13"/>
          <w:szCs w:val="13"/>
          <w:rtl w:val="0"/>
        </w:rPr>
        <w:t xml:space="preserve"> </w:t>
      </w:r>
      <w:r>
        <w:rPr>
          <w:rStyle w:val="None"/>
          <w:sz w:val="13"/>
          <w:szCs w:val="13"/>
          <w:rtl w:val="0"/>
        </w:rPr>
        <w:t>to</w:t>
      </w:r>
      <w:r>
        <w:rPr>
          <w:rStyle w:val="None"/>
          <w:spacing w:val="-2"/>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it-IT"/>
        </w:rPr>
        <w:t>Registrar</w:t>
      </w:r>
      <w:r>
        <w:rPr>
          <w:rStyle w:val="None"/>
          <w:spacing w:val="-2"/>
          <w:sz w:val="13"/>
          <w:szCs w:val="13"/>
          <w:rtl w:val="0"/>
        </w:rPr>
        <w:t xml:space="preserve"> </w:t>
      </w:r>
      <w:r>
        <w:rPr>
          <w:rStyle w:val="None"/>
          <w:sz w:val="13"/>
          <w:szCs w:val="13"/>
          <w:rtl w:val="0"/>
          <w:lang w:val="en-US"/>
        </w:rPr>
        <w:t>of</w:t>
      </w:r>
      <w:r>
        <w:rPr>
          <w:rStyle w:val="None"/>
          <w:spacing w:val="-4"/>
          <w:sz w:val="13"/>
          <w:szCs w:val="13"/>
          <w:rtl w:val="0"/>
        </w:rPr>
        <w:t xml:space="preserve"> </w:t>
      </w:r>
      <w:r>
        <w:rPr>
          <w:rStyle w:val="None"/>
          <w:sz w:val="13"/>
          <w:szCs w:val="13"/>
          <w:rtl w:val="0"/>
          <w:lang w:val="en-US"/>
        </w:rPr>
        <w:t>Companies,</w:t>
      </w:r>
      <w:r>
        <w:rPr>
          <w:rStyle w:val="None"/>
          <w:spacing w:val="-1"/>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2"/>
          <w:sz w:val="13"/>
          <w:szCs w:val="13"/>
          <w:rtl w:val="0"/>
        </w:rPr>
        <w:t xml:space="preserve"> </w:t>
      </w:r>
      <w:r>
        <w:rPr>
          <w:rStyle w:val="None"/>
          <w:sz w:val="13"/>
          <w:szCs w:val="13"/>
          <w:rtl w:val="0"/>
          <w:lang w:val="en-US"/>
        </w:rPr>
        <w:t>Lake Kenneth, and</w:t>
      </w:r>
      <w:r>
        <w:rPr>
          <w:rStyle w:val="None"/>
          <w:spacing w:val="40"/>
          <w:sz w:val="13"/>
          <w:szCs w:val="13"/>
          <w:rtl w:val="0"/>
        </w:rPr>
        <w:t xml:space="preserve"> </w:t>
      </w:r>
      <w:r>
        <w:rPr>
          <w:rStyle w:val="None"/>
          <w:sz w:val="13"/>
          <w:szCs w:val="13"/>
          <w:rtl w:val="0"/>
          <w:lang w:val="en-US"/>
        </w:rPr>
        <w:t>a certificate of registration of the order of regional director confirming transfer of the registered office within the same state was issued to</w:t>
      </w:r>
      <w:r>
        <w:rPr>
          <w:rStyle w:val="None"/>
          <w:spacing w:val="-1"/>
          <w:sz w:val="13"/>
          <w:szCs w:val="13"/>
          <w:rtl w:val="0"/>
        </w:rPr>
        <w:t xml:space="preserve"> </w:t>
      </w:r>
      <w:r>
        <w:rPr>
          <w:rStyle w:val="None"/>
          <w:sz w:val="13"/>
          <w:szCs w:val="13"/>
          <w:rtl w:val="0"/>
          <w:lang w:val="en-US"/>
        </w:rPr>
        <w:t>us on October 13, 2011, by the RoC. On the conversion of our Company from a</w:t>
      </w:r>
      <w:r>
        <w:rPr>
          <w:rStyle w:val="None"/>
          <w:spacing w:val="40"/>
          <w:sz w:val="13"/>
          <w:szCs w:val="13"/>
          <w:rtl w:val="0"/>
        </w:rPr>
        <w:t xml:space="preserve"> </w:t>
      </w:r>
      <w:r>
        <w:rPr>
          <w:rStyle w:val="None"/>
          <w:sz w:val="13"/>
          <w:szCs w:val="13"/>
          <w:rtl w:val="0"/>
          <w:lang w:val="en-US"/>
        </w:rPr>
        <w:t>private limited company to a public limited company, pursuant to a resolution passed by our Board on December 11, 2024 and a special resolution passed by our Shareholders on December 19, 2024, the name of our</w:t>
      </w:r>
      <w:r>
        <w:rPr>
          <w:rStyle w:val="None"/>
          <w:spacing w:val="40"/>
          <w:sz w:val="13"/>
          <w:szCs w:val="13"/>
          <w:rtl w:val="0"/>
        </w:rPr>
        <w:t xml:space="preserve"> </w:t>
      </w:r>
      <w:r>
        <w:rPr>
          <w:rStyle w:val="None"/>
          <w:sz w:val="13"/>
          <w:szCs w:val="13"/>
          <w:rtl w:val="0"/>
          <w:lang w:val="en-US"/>
        </w:rPr>
        <w:t>Company</w:t>
      </w:r>
      <w:r>
        <w:rPr>
          <w:rStyle w:val="None"/>
          <w:spacing w:val="-1"/>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changed</w:t>
      </w:r>
      <w:r>
        <w:rPr>
          <w:rStyle w:val="None"/>
          <w:spacing w:val="-2"/>
          <w:sz w:val="13"/>
          <w:szCs w:val="13"/>
          <w:rtl w:val="0"/>
        </w:rPr>
        <w:t xml:space="preserve"> </w:t>
      </w:r>
      <w:r>
        <w:rPr>
          <w:rStyle w:val="None"/>
          <w:sz w:val="13"/>
          <w:szCs w:val="13"/>
          <w:rtl w:val="0"/>
        </w:rPr>
        <w:t>to</w:t>
      </w:r>
      <w:r>
        <w:rPr>
          <w:rStyle w:val="None"/>
          <w:spacing w:val="-4"/>
          <w:sz w:val="13"/>
          <w:szCs w:val="13"/>
          <w:rtl w:val="0"/>
        </w:rPr>
        <w:t xml:space="preserve"> </w:t>
      </w:r>
      <w:r>
        <w:rPr>
          <w:rStyle w:val="None"/>
          <w:sz w:val="13"/>
          <w:szCs w:val="13"/>
          <w:rtl w:val="1"/>
          <w:lang w:val="ar-SA" w:bidi="ar-SA"/>
        </w:rPr>
        <w:t>“</w:t>
      </w:r>
      <w:r>
        <w:rPr>
          <w:rStyle w:val="None"/>
          <w:i w:val="1"/>
          <w:iCs w:val="1"/>
          <w:sz w:val="13"/>
          <w:szCs w:val="13"/>
          <w:rtl w:val="0"/>
        </w:rPr>
        <w:t>Oliver Inc</w:t>
      </w:r>
      <w:r>
        <w:rPr>
          <w:rStyle w:val="None"/>
          <w:i w:val="1"/>
          <w:iCs w:val="1"/>
          <w:spacing w:val="-2"/>
          <w:sz w:val="13"/>
          <w:szCs w:val="13"/>
          <w:rtl w:val="0"/>
        </w:rPr>
      </w:r>
      <w:r>
        <w:rPr>
          <w:rStyle w:val="None"/>
          <w:i w:val="1"/>
          <w:iCs w:val="1"/>
          <w:sz w:val="13"/>
          <w:szCs w:val="13"/>
          <w:rtl w:val="0"/>
          <w:lang w:val="fr-FR"/>
        </w:rPr>
      </w:r>
      <w:r>
        <w:rPr>
          <w:rStyle w:val="None"/>
          <w:i w:val="1"/>
          <w:iCs w:val="1"/>
          <w:spacing w:val="-4"/>
          <w:sz w:val="13"/>
          <w:szCs w:val="13"/>
          <w:rtl w:val="0"/>
        </w:rPr>
      </w:r>
      <w:r>
        <w:rPr>
          <w:rStyle w:val="None"/>
          <w:i w:val="1"/>
          <w:iCs w:val="1"/>
          <w:sz w:val="13"/>
          <w:szCs w:val="13"/>
          <w:rtl w:val="0"/>
          <w:lang w:val="en-US"/>
        </w:rPr>
      </w:r>
      <w:r>
        <w:rPr>
          <w:rStyle w:val="None"/>
          <w:sz w:val="13"/>
          <w:szCs w:val="13"/>
          <w:rtl w:val="0"/>
        </w:rPr>
        <w:t>”</w:t>
      </w:r>
      <w:r>
        <w:rPr>
          <w:rStyle w:val="None"/>
          <w:spacing w:val="-1"/>
          <w:sz w:val="13"/>
          <w:szCs w:val="13"/>
          <w:rtl w:val="0"/>
        </w:rPr>
        <w:t xml:space="preserve"> </w:t>
      </w:r>
      <w:r>
        <w:rPr>
          <w:rStyle w:val="None"/>
          <w:sz w:val="13"/>
          <w:szCs w:val="13"/>
          <w:rtl w:val="0"/>
        </w:rPr>
        <w:t>and</w:t>
      </w:r>
      <w:r>
        <w:rPr>
          <w:rStyle w:val="None"/>
          <w:spacing w:val="-1"/>
          <w:sz w:val="13"/>
          <w:szCs w:val="13"/>
          <w:rtl w:val="0"/>
        </w:rPr>
        <w:t xml:space="preserve"> </w:t>
      </w:r>
      <w:r>
        <w:rPr>
          <w:rStyle w:val="None"/>
          <w:sz w:val="13"/>
          <w:szCs w:val="13"/>
          <w:rtl w:val="0"/>
        </w:rPr>
        <w:t>a</w:t>
      </w:r>
      <w:r>
        <w:rPr>
          <w:rStyle w:val="None"/>
          <w:spacing w:val="-4"/>
          <w:sz w:val="13"/>
          <w:szCs w:val="13"/>
          <w:rtl w:val="0"/>
        </w:rPr>
        <w:t xml:space="preserve"> </w:t>
      </w:r>
      <w:r>
        <w:rPr>
          <w:rStyle w:val="None"/>
          <w:sz w:val="13"/>
          <w:szCs w:val="13"/>
          <w:rtl w:val="0"/>
          <w:lang w:val="en-US"/>
        </w:rPr>
        <w:t>fresh</w:t>
      </w:r>
      <w:r>
        <w:rPr>
          <w:rStyle w:val="None"/>
          <w:spacing w:val="-1"/>
          <w:sz w:val="13"/>
          <w:szCs w:val="13"/>
          <w:rtl w:val="0"/>
        </w:rPr>
        <w:t xml:space="preserve"> </w:t>
      </w:r>
      <w:r>
        <w:rPr>
          <w:rStyle w:val="None"/>
          <w:sz w:val="13"/>
          <w:szCs w:val="13"/>
          <w:rtl w:val="0"/>
          <w:lang w:val="it-IT"/>
        </w:rPr>
        <w:t>certificate</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incorporation</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issued</w:t>
      </w:r>
      <w:r>
        <w:rPr>
          <w:rStyle w:val="None"/>
          <w:spacing w:val="-4"/>
          <w:sz w:val="13"/>
          <w:szCs w:val="13"/>
          <w:rtl w:val="0"/>
        </w:rPr>
        <w:t xml:space="preserve"> </w:t>
      </w:r>
      <w:r>
        <w:rPr>
          <w:rStyle w:val="None"/>
          <w:sz w:val="13"/>
          <w:szCs w:val="13"/>
          <w:rtl w:val="0"/>
        </w:rPr>
        <w:t>by</w:t>
      </w:r>
      <w:r>
        <w:rPr>
          <w:rStyle w:val="None"/>
          <w:spacing w:val="-4"/>
          <w:sz w:val="13"/>
          <w:szCs w:val="13"/>
          <w:rtl w:val="0"/>
        </w:rPr>
        <w:t xml:space="preserve"> </w:t>
      </w:r>
      <w:r>
        <w:rPr>
          <w:rStyle w:val="None"/>
          <w:sz w:val="13"/>
          <w:szCs w:val="13"/>
          <w:rtl w:val="0"/>
          <w:lang w:val="en-US"/>
        </w:rPr>
        <w:t>the 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it-IT"/>
        </w:rPr>
        <w:t>Central</w:t>
      </w:r>
      <w:r>
        <w:rPr>
          <w:rStyle w:val="None"/>
          <w:spacing w:val="-1"/>
          <w:sz w:val="13"/>
          <w:szCs w:val="13"/>
          <w:rtl w:val="0"/>
        </w:rPr>
        <w:t xml:space="preserve"> </w:t>
      </w:r>
      <w:r>
        <w:rPr>
          <w:rStyle w:val="None"/>
          <w:sz w:val="13"/>
          <w:szCs w:val="13"/>
          <w:rtl w:val="0"/>
          <w:lang w:val="en-US"/>
        </w:rPr>
        <w:t>Processing</w:t>
      </w:r>
      <w:r>
        <w:rPr>
          <w:rStyle w:val="None"/>
          <w:spacing w:val="-1"/>
          <w:sz w:val="13"/>
          <w:szCs w:val="13"/>
          <w:rtl w:val="0"/>
        </w:rPr>
        <w:t xml:space="preserve"> </w:t>
      </w:r>
      <w:r>
        <w:rPr>
          <w:rStyle w:val="None"/>
          <w:sz w:val="13"/>
          <w:szCs w:val="13"/>
          <w:rtl w:val="0"/>
          <w:lang w:val="pt-PT"/>
        </w:rPr>
        <w:t>Centre</w:t>
      </w:r>
      <w:r>
        <w:rPr>
          <w:rStyle w:val="None"/>
          <w:spacing w:val="-1"/>
          <w:sz w:val="13"/>
          <w:szCs w:val="13"/>
          <w:rtl w:val="0"/>
        </w:rPr>
        <w:t xml:space="preserve"> </w:t>
      </w:r>
      <w:r>
        <w:rPr>
          <w:rStyle w:val="None"/>
          <w:sz w:val="13"/>
          <w:szCs w:val="13"/>
          <w:rtl w:val="0"/>
        </w:rPr>
        <w:t>on</w:t>
      </w:r>
      <w:r>
        <w:rPr>
          <w:rStyle w:val="None"/>
          <w:spacing w:val="-4"/>
          <w:sz w:val="13"/>
          <w:szCs w:val="13"/>
          <w:rtl w:val="0"/>
        </w:rPr>
        <w:t xml:space="preserve"> </w:t>
      </w:r>
      <w:r>
        <w:rPr>
          <w:rStyle w:val="None"/>
          <w:sz w:val="13"/>
          <w:szCs w:val="13"/>
          <w:rtl w:val="0"/>
          <w:lang w:val="en-US"/>
        </w:rPr>
        <w:t>January</w:t>
      </w:r>
      <w:r>
        <w:rPr>
          <w:rStyle w:val="None"/>
          <w:spacing w:val="-1"/>
          <w:sz w:val="13"/>
          <w:szCs w:val="13"/>
          <w:rtl w:val="0"/>
        </w:rPr>
        <w:t xml:space="preserve"> </w:t>
      </w:r>
      <w:r>
        <w:rPr>
          <w:rStyle w:val="None"/>
          <w:sz w:val="13"/>
          <w:szCs w:val="13"/>
          <w:rtl w:val="0"/>
        </w:rPr>
        <w:t>20,</w:t>
      </w:r>
      <w:r>
        <w:rPr>
          <w:rStyle w:val="None"/>
          <w:spacing w:val="-1"/>
          <w:sz w:val="13"/>
          <w:szCs w:val="13"/>
          <w:rtl w:val="0"/>
        </w:rPr>
        <w:t xml:space="preserve"> </w:t>
      </w:r>
      <w:r>
        <w:rPr>
          <w:rStyle w:val="None"/>
          <w:sz w:val="13"/>
          <w:szCs w:val="13"/>
          <w:rtl w:val="0"/>
        </w:rPr>
        <w:t>2025.</w:t>
      </w:r>
      <w:r>
        <w:rPr>
          <w:rStyle w:val="None"/>
          <w:spacing w:val="-3"/>
          <w:sz w:val="13"/>
          <w:szCs w:val="13"/>
          <w:rtl w:val="0"/>
        </w:rPr>
        <w:t xml:space="preserve"> </w:t>
      </w:r>
      <w:r>
        <w:rPr>
          <w:rStyle w:val="None"/>
          <w:sz w:val="13"/>
          <w:szCs w:val="13"/>
          <w:rtl w:val="0"/>
        </w:rPr>
        <w:t>For</w:t>
      </w:r>
      <w:r>
        <w:rPr>
          <w:rStyle w:val="None"/>
          <w:spacing w:val="-2"/>
          <w:sz w:val="13"/>
          <w:szCs w:val="13"/>
          <w:rtl w:val="0"/>
        </w:rPr>
        <w:t xml:space="preserve"> </w:t>
      </w:r>
      <w:r>
        <w:rPr>
          <w:rStyle w:val="None"/>
          <w:sz w:val="13"/>
          <w:szCs w:val="13"/>
          <w:rtl w:val="0"/>
          <w:lang w:val="en-US"/>
        </w:rPr>
        <w:t>further</w:t>
      </w:r>
      <w:r>
        <w:rPr>
          <w:rStyle w:val="None"/>
          <w:spacing w:val="-1"/>
          <w:sz w:val="13"/>
          <w:szCs w:val="13"/>
          <w:rtl w:val="0"/>
        </w:rPr>
        <w:t xml:space="preserve"> </w:t>
      </w:r>
      <w:r>
        <w:rPr>
          <w:rStyle w:val="None"/>
          <w:sz w:val="13"/>
          <w:szCs w:val="13"/>
          <w:rtl w:val="0"/>
          <w:lang w:val="en-US"/>
        </w:rPr>
        <w:t>details</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changes</w:t>
      </w:r>
      <w:r>
        <w:rPr>
          <w:rStyle w:val="None"/>
          <w:spacing w:val="-4"/>
          <w:sz w:val="13"/>
          <w:szCs w:val="13"/>
          <w:rtl w:val="0"/>
        </w:rPr>
        <w:t xml:space="preserve"> </w:t>
      </w:r>
      <w:r>
        <w:rPr>
          <w:rStyle w:val="None"/>
          <w:sz w:val="13"/>
          <w:szCs w:val="13"/>
          <w:rtl w:val="0"/>
        </w:rPr>
        <w:t>in</w:t>
      </w:r>
      <w:r>
        <w:rPr>
          <w:rStyle w:val="None"/>
          <w:spacing w:val="-2"/>
          <w:sz w:val="13"/>
          <w:szCs w:val="13"/>
          <w:rtl w:val="0"/>
        </w:rPr>
        <w:t xml:space="preserve"> </w:t>
      </w:r>
      <w:r>
        <w:rPr>
          <w:rStyle w:val="None"/>
          <w:sz w:val="13"/>
          <w:szCs w:val="13"/>
          <w:rtl w:val="0"/>
          <w:lang w:val="en-US"/>
        </w:rPr>
        <w:t>the</w:t>
      </w:r>
      <w:r>
        <w:rPr>
          <w:rStyle w:val="None"/>
          <w:spacing w:val="40"/>
          <w:sz w:val="13"/>
          <w:szCs w:val="13"/>
          <w:rtl w:val="0"/>
        </w:rPr>
        <w:t xml:space="preserve"> </w:t>
      </w:r>
      <w:r>
        <w:rPr>
          <w:rStyle w:val="None"/>
          <w:sz w:val="13"/>
          <w:szCs w:val="13"/>
          <w:rtl w:val="0"/>
          <w:lang w:val="en-US"/>
        </w:rPr>
        <w:t xml:space="preserve">registered office of our Company, see </w:t>
      </w:r>
      <w:r>
        <w:rPr>
          <w:rStyle w:val="None"/>
          <w:sz w:val="13"/>
          <w:szCs w:val="13"/>
          <w:rtl w:val="1"/>
          <w:lang w:val="ar-SA" w:bidi="ar-SA"/>
        </w:rPr>
        <w:t>“</w:t>
      </w:r>
      <w:r>
        <w:rPr>
          <w:rStyle w:val="None"/>
          <w:i w:val="1"/>
          <w:iCs w:val="1"/>
          <w:sz w:val="13"/>
          <w:szCs w:val="13"/>
          <w:rtl w:val="0"/>
          <w:lang w:val="en-US"/>
        </w:rPr>
        <w:t>History and Certain Corporate Matters- Change in our registered office</w:t>
      </w:r>
      <w:r>
        <w:rPr>
          <w:rStyle w:val="None"/>
          <w:sz w:val="13"/>
          <w:szCs w:val="13"/>
          <w:rtl w:val="0"/>
        </w:rPr>
        <w:t xml:space="preserve">” </w:t>
      </w:r>
      <w:r>
        <w:rPr>
          <w:rStyle w:val="None"/>
          <w:sz w:val="13"/>
          <w:szCs w:val="13"/>
          <w:rtl w:val="0"/>
          <w:lang w:val="fr-FR"/>
        </w:rPr>
        <w:t>on page 243.</w:t>
      </w:r>
    </w:p>
    <w:p>
      <w:pPr>
        <w:pStyle w:val="Body"/>
        <w:spacing w:line="149" w:lineRule="exact"/>
        <w:ind w:left="722" w:right="5" w:firstLine="0"/>
        <w:jc w:val="center"/>
        <w:rPr>
          <w:rStyle w:val="None"/>
          <w:sz w:val="13"/>
          <w:szCs w:val="13"/>
        </w:rPr>
      </w:pPr>
      <w:r>
        <w:rPr>
          <w:rStyle w:val="None"/>
          <w:b w:val="1"/>
          <w:bCs w:val="1"/>
          <w:sz w:val="13"/>
          <w:szCs w:val="13"/>
          <w:rtl w:val="0"/>
          <w:lang w:val="en-US"/>
        </w:rPr>
        <w:t>Corporate</w:t>
      </w:r>
      <w:r>
        <w:rPr>
          <w:rStyle w:val="None"/>
          <w:b w:val="1"/>
          <w:bCs w:val="1"/>
          <w:spacing w:val="-5"/>
          <w:sz w:val="13"/>
          <w:szCs w:val="13"/>
          <w:rtl w:val="0"/>
        </w:rPr>
        <w:t xml:space="preserve"> </w:t>
      </w:r>
      <w:r>
        <w:rPr>
          <w:rStyle w:val="None"/>
          <w:b w:val="1"/>
          <w:bCs w:val="1"/>
          <w:sz w:val="13"/>
          <w:szCs w:val="13"/>
          <w:rtl w:val="0"/>
          <w:lang w:val="en-US"/>
        </w:rPr>
        <w:t>Identity</w:t>
      </w:r>
      <w:r>
        <w:rPr>
          <w:rStyle w:val="None"/>
          <w:b w:val="1"/>
          <w:bCs w:val="1"/>
          <w:spacing w:val="-5"/>
          <w:sz w:val="13"/>
          <w:szCs w:val="13"/>
          <w:rtl w:val="0"/>
        </w:rPr>
        <w:t xml:space="preserve"> </w:t>
      </w:r>
      <w:r>
        <w:rPr>
          <w:rStyle w:val="None"/>
          <w:b w:val="1"/>
          <w:bCs w:val="1"/>
          <w:sz w:val="13"/>
          <w:szCs w:val="13"/>
          <w:rtl w:val="0"/>
          <w:lang w:val="en-US"/>
        </w:rPr>
        <w:t>Number</w:t>
      </w:r>
      <w:r>
        <w:rPr>
          <w:rStyle w:val="None"/>
          <w:sz w:val="13"/>
          <w:szCs w:val="13"/>
          <w:rtl w:val="0"/>
        </w:rPr>
        <w:t>:</w:t>
      </w:r>
      <w:r>
        <w:rPr>
          <w:rStyle w:val="None"/>
          <w:spacing w:val="-5"/>
          <w:sz w:val="13"/>
          <w:szCs w:val="13"/>
          <w:rtl w:val="0"/>
        </w:rPr>
        <w:t xml:space="preserve"> </w:t>
      </w:r>
      <w:r>
        <w:rPr>
          <w:rStyle w:val="None"/>
          <w:spacing w:val="-2"/>
          <w:sz w:val="13"/>
          <w:szCs w:val="13"/>
          <w:rtl w:val="0"/>
        </w:rPr>
        <w:t>U28129PN1979PLC141032</w:t>
      </w:r>
    </w:p>
    <w:p>
      <w:pPr>
        <w:pStyle w:val="Body"/>
        <w:spacing w:line="149" w:lineRule="exact"/>
        <w:ind w:left="724" w:right="2" w:firstLine="0"/>
        <w:jc w:val="center"/>
        <w:rPr>
          <w:rStyle w:val="None"/>
          <w:sz w:val="13"/>
          <w:szCs w:val="13"/>
        </w:rPr>
      </w:pPr>
      <w:r>
        <w:rPr>
          <w:rStyle w:val="None"/>
          <w:b w:val="1"/>
          <w:bCs w:val="1"/>
          <w:sz w:val="13"/>
          <w:szCs w:val="13"/>
          <w:rtl w:val="0"/>
          <w:lang w:val="en-US"/>
        </w:rPr>
        <w:t>Registered</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11/3,</w:t>
      </w:r>
      <w:r>
        <w:rPr>
          <w:rStyle w:val="None"/>
          <w:spacing w:val="-3"/>
          <w:sz w:val="13"/>
          <w:szCs w:val="13"/>
          <w:rtl w:val="0"/>
        </w:rPr>
        <w:t xml:space="preserve"> </w:t>
      </w:r>
      <w:r>
        <w:rPr>
          <w:rStyle w:val="None"/>
          <w:sz w:val="13"/>
          <w:szCs w:val="13"/>
          <w:rtl w:val="0"/>
        </w:rPr>
        <w:t>11/4</w:t>
      </w:r>
      <w:r>
        <w:rPr>
          <w:rStyle w:val="None"/>
          <w:spacing w:val="-2"/>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11/5,</w:t>
      </w:r>
      <w:r>
        <w:rPr>
          <w:rStyle w:val="None"/>
          <w:spacing w:val="-2"/>
          <w:sz w:val="13"/>
          <w:szCs w:val="13"/>
          <w:rtl w:val="0"/>
        </w:rPr>
        <w:t xml:space="preserve"> </w:t>
      </w:r>
      <w:r>
        <w:rPr>
          <w:rStyle w:val="None"/>
          <w:sz w:val="13"/>
          <w:szCs w:val="13"/>
          <w:rtl w:val="0"/>
          <w:lang w:val="fr-FR"/>
        </w:rPr>
        <w:t>Campbellside</w:t>
      </w:r>
      <w:r>
        <w:rPr>
          <w:rStyle w:val="None"/>
          <w:spacing w:val="-3"/>
          <w:sz w:val="13"/>
          <w:szCs w:val="13"/>
          <w:rtl w:val="0"/>
        </w:rPr>
      </w:r>
      <w:r>
        <w:rPr>
          <w:rStyle w:val="None"/>
          <w:sz w:val="13"/>
          <w:szCs w:val="13"/>
          <w:rtl w:val="0"/>
          <w:lang w:val="en-US"/>
        </w:rPr>
        <w:t>,</w:t>
      </w:r>
      <w:r>
        <w:rPr>
          <w:rStyle w:val="None"/>
          <w:spacing w:val="-1"/>
          <w:sz w:val="13"/>
          <w:szCs w:val="13"/>
          <w:rtl w:val="0"/>
        </w:rPr>
        <w:t xml:space="preserve"> </w:t>
      </w:r>
      <w:r>
        <w:rPr>
          <w:rStyle w:val="None"/>
          <w:sz w:val="13"/>
          <w:szCs w:val="13"/>
          <w:rtl w:val="0"/>
        </w:rPr>
        <w:t>Lake William</w:t>
      </w:r>
      <w:r>
        <w:rPr>
          <w:rStyle w:val="None"/>
          <w:spacing w:val="-3"/>
          <w:sz w:val="13"/>
          <w:szCs w:val="13"/>
          <w:rtl w:val="0"/>
        </w:rPr>
        <w:t xml:space="preserve"> </w:t>
      </w:r>
      <w:r>
        <w:rPr>
          <w:rStyle w:val="None"/>
          <w:sz w:val="13"/>
          <w:szCs w:val="13"/>
          <w:rtl w:val="0"/>
        </w:rPr>
        <w:t>Taluka</w:t>
      </w:r>
      <w:r>
        <w:rPr>
          <w:rStyle w:val="None"/>
          <w:spacing w:val="-1"/>
          <w:sz w:val="13"/>
          <w:szCs w:val="13"/>
          <w:rtl w:val="0"/>
        </w:rPr>
        <w:t xml:space="preserve"> </w:t>
      </w:r>
      <w:r>
        <w:rPr>
          <w:rStyle w:val="None"/>
          <w:sz w:val="13"/>
          <w:szCs w:val="13"/>
          <w:rtl w:val="0"/>
        </w:rPr>
        <w:t>-</w:t>
      </w:r>
      <w:r>
        <w:rPr>
          <w:rStyle w:val="None"/>
          <w:spacing w:val="-3"/>
          <w:sz w:val="13"/>
          <w:szCs w:val="13"/>
          <w:rtl w:val="0"/>
        </w:rPr>
        <w:t xml:space="preserve"> </w:t>
      </w:r>
      <w:r>
        <w:rPr>
          <w:rStyle w:val="None"/>
          <w:sz w:val="13"/>
          <w:szCs w:val="13"/>
          <w:rtl w:val="0"/>
          <w:lang w:val="da-DK"/>
        </w:rPr>
        <w:t>East Andrew,</w:t>
      </w:r>
      <w:r>
        <w:rPr>
          <w:rStyle w:val="None"/>
          <w:spacing w:val="-4"/>
          <w:sz w:val="13"/>
          <w:szCs w:val="13"/>
          <w:rtl w:val="0"/>
        </w:rPr>
        <w:t xml:space="preserve"> </w:t>
      </w:r>
      <w:r>
        <w:rPr>
          <w:rStyle w:val="None"/>
          <w:sz w:val="13"/>
          <w:szCs w:val="13"/>
          <w:rtl w:val="0"/>
          <w:lang w:val="de-DE"/>
        </w:rPr>
        <w:t>Lake Kenneth</w:t>
      </w:r>
      <w:r>
        <w:rPr>
          <w:rStyle w:val="None"/>
          <w:spacing w:val="-3"/>
          <w:sz w:val="13"/>
          <w:szCs w:val="13"/>
          <w:rtl w:val="0"/>
        </w:rPr>
        <w:t xml:space="preserve"> </w:t>
      </w:r>
      <w:r>
        <w:rPr>
          <w:rStyle w:val="None"/>
          <w:sz w:val="13"/>
          <w:szCs w:val="13"/>
          <w:rtl w:val="0"/>
        </w:rPr>
        <w:t>–</w:t>
      </w:r>
      <w:r>
        <w:rPr>
          <w:rStyle w:val="None"/>
          <w:spacing w:val="-2"/>
          <w:sz w:val="13"/>
          <w:szCs w:val="13"/>
          <w:rtl w:val="0"/>
        </w:rPr>
        <w:t xml:space="preserve"> </w:t>
      </w:r>
      <w:r>
        <w:rPr>
          <w:rStyle w:val="None"/>
          <w:sz w:val="13"/>
          <w:szCs w:val="13"/>
          <w:rtl w:val="0"/>
        </w:rPr>
        <w:t>563 345</w:t>
      </w:r>
      <w:r>
        <w:rPr>
          <w:rStyle w:val="None"/>
          <w:spacing w:val="-3"/>
          <w:sz w:val="13"/>
          <w:szCs w:val="13"/>
          <w:rtl w:val="0"/>
        </w:rPr>
      </w:r>
      <w:r>
        <w:rPr>
          <w:rStyle w:val="None"/>
          <w:sz w:val="13"/>
          <w:szCs w:val="13"/>
          <w:rtl w:val="0"/>
        </w:rPr>
        <w:t>,</w:t>
      </w:r>
      <w:r>
        <w:rPr>
          <w:rStyle w:val="None"/>
          <w:spacing w:val="-2"/>
          <w:sz w:val="13"/>
          <w:szCs w:val="13"/>
          <w:rtl w:val="0"/>
        </w:rPr>
        <w:t xml:space="preserve"> </w:t>
      </w:r>
      <w:r>
        <w:rPr>
          <w:rStyle w:val="None"/>
          <w:sz w:val="13"/>
          <w:szCs w:val="13"/>
          <w:rtl w:val="0"/>
          <w:lang w:val="nl-NL"/>
        </w:rPr>
        <w:t>Maharashtra,</w:t>
      </w:r>
      <w:r>
        <w:rPr>
          <w:rStyle w:val="None"/>
          <w:spacing w:val="-2"/>
          <w:sz w:val="13"/>
          <w:szCs w:val="13"/>
          <w:rtl w:val="0"/>
          <w:lang w:val="it-IT"/>
        </w:rPr>
        <w:t xml:space="preserve"> India;</w:t>
      </w:r>
    </w:p>
    <w:p>
      <w:pPr>
        <w:pStyle w:val="Body"/>
        <w:spacing w:before="2" w:line="149" w:lineRule="exact"/>
        <w:ind w:left="722" w:right="2" w:firstLine="0"/>
        <w:jc w:val="center"/>
        <w:rPr>
          <w:rStyle w:val="None"/>
          <w:sz w:val="13"/>
          <w:szCs w:val="13"/>
        </w:rPr>
      </w:pPr>
      <w:r>
        <w:rPr>
          <w:rStyle w:val="None"/>
          <w:b w:val="1"/>
          <w:bCs w:val="1"/>
          <w:sz w:val="13"/>
          <w:szCs w:val="13"/>
          <w:rtl w:val="0"/>
          <w:lang w:val="en-US"/>
        </w:rPr>
        <w:t>Corporate</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201,</w:t>
      </w:r>
      <w:r>
        <w:rPr>
          <w:rStyle w:val="None"/>
          <w:spacing w:val="-3"/>
          <w:sz w:val="13"/>
          <w:szCs w:val="13"/>
          <w:rtl w:val="0"/>
        </w:rPr>
        <w:t xml:space="preserve"> </w:t>
      </w:r>
      <w:r>
        <w:rPr>
          <w:rStyle w:val="None"/>
          <w:sz w:val="13"/>
          <w:szCs w:val="13"/>
          <w:rtl w:val="0"/>
          <w:lang w:val="en-US"/>
        </w:rPr>
        <w:t>New Glennview</w:t>
      </w:r>
      <w:r>
        <w:rPr>
          <w:rStyle w:val="None"/>
          <w:spacing w:val="-3"/>
          <w:sz w:val="13"/>
          <w:szCs w:val="13"/>
          <w:rtl w:val="0"/>
        </w:rPr>
      </w:r>
      <w:r>
        <w:rPr>
          <w:rStyle w:val="None"/>
          <w:sz w:val="13"/>
          <w:szCs w:val="13"/>
          <w:rtl w:val="0"/>
        </w:rPr>
        <w:t>,</w:t>
      </w:r>
      <w:r>
        <w:rPr>
          <w:rStyle w:val="None"/>
          <w:spacing w:val="-3"/>
          <w:sz w:val="13"/>
          <w:szCs w:val="13"/>
          <w:rtl w:val="0"/>
        </w:rPr>
        <w:t xml:space="preserve"> </w:t>
      </w:r>
      <w:r>
        <w:rPr>
          <w:rStyle w:val="None"/>
          <w:sz w:val="13"/>
          <w:szCs w:val="13"/>
          <w:rtl w:val="0"/>
          <w:lang w:val="en-US"/>
        </w:rPr>
        <w:t>West Erinchester</w:t>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fr-FR"/>
        </w:rPr>
        <w:t>,</w:t>
      </w:r>
      <w:r>
        <w:rPr>
          <w:rStyle w:val="None"/>
          <w:spacing w:val="-2"/>
          <w:sz w:val="13"/>
          <w:szCs w:val="13"/>
          <w:rtl w:val="0"/>
        </w:rPr>
        <w:t xml:space="preserve"> </w:t>
      </w:r>
      <w:r>
        <w:rPr>
          <w:rStyle w:val="None"/>
          <w:sz w:val="13"/>
          <w:szCs w:val="13"/>
          <w:rtl w:val="0"/>
          <w:lang w:val="en-US"/>
        </w:rPr>
        <w:t>Off</w:t>
      </w:r>
      <w:r>
        <w:rPr>
          <w:rStyle w:val="None"/>
          <w:spacing w:val="-3"/>
          <w:sz w:val="13"/>
          <w:szCs w:val="13"/>
          <w:rtl w:val="0"/>
        </w:rPr>
        <w:t xml:space="preserve"> </w:t>
      </w:r>
      <w:r>
        <w:rPr>
          <w:rStyle w:val="None"/>
          <w:sz w:val="13"/>
          <w:szCs w:val="13"/>
          <w:rtl w:val="0"/>
        </w:rPr>
        <w:t>Pallod</w:t>
      </w:r>
      <w:r>
        <w:rPr>
          <w:rStyle w:val="None"/>
          <w:spacing w:val="-4"/>
          <w:sz w:val="13"/>
          <w:szCs w:val="13"/>
          <w:rtl w:val="0"/>
        </w:rPr>
        <w:t xml:space="preserve"> </w:t>
      </w:r>
      <w:r>
        <w:rPr>
          <w:rStyle w:val="None"/>
          <w:sz w:val="13"/>
          <w:szCs w:val="13"/>
          <w:rtl w:val="0"/>
          <w:lang w:val="en-US"/>
        </w:rPr>
        <w:t>Farms,</w:t>
      </w:r>
      <w:r>
        <w:rPr>
          <w:rStyle w:val="None"/>
          <w:spacing w:val="-3"/>
          <w:sz w:val="13"/>
          <w:szCs w:val="13"/>
          <w:rtl w:val="0"/>
        </w:rPr>
        <w:t xml:space="preserve"> </w:t>
      </w:r>
      <w:r>
        <w:rPr>
          <w:rStyle w:val="None"/>
          <w:sz w:val="13"/>
          <w:szCs w:val="13"/>
          <w:rtl w:val="0"/>
          <w:lang w:val="da-DK"/>
        </w:rPr>
        <w:t>Paulborough,</w:t>
      </w:r>
      <w:r>
        <w:rPr>
          <w:rStyle w:val="None"/>
          <w:spacing w:val="-4"/>
          <w:sz w:val="13"/>
          <w:szCs w:val="13"/>
          <w:rtl w:val="0"/>
        </w:rPr>
        <w:t xml:space="preserve"> </w:t>
      </w:r>
      <w:r>
        <w:rPr>
          <w:rStyle w:val="None"/>
          <w:sz w:val="13"/>
          <w:szCs w:val="13"/>
          <w:rtl w:val="0"/>
          <w:lang w:val="de-DE"/>
        </w:rPr>
        <w:t>Lake Kenneth</w:t>
      </w:r>
      <w:r>
        <w:rPr>
          <w:rStyle w:val="None"/>
          <w:spacing w:val="-3"/>
          <w:sz w:val="13"/>
          <w:szCs w:val="13"/>
          <w:rtl w:val="0"/>
        </w:rPr>
        <w:t xml:space="preserve"> </w:t>
      </w:r>
      <w:r>
        <w:rPr>
          <w:rStyle w:val="None"/>
          <w:sz w:val="13"/>
          <w:szCs w:val="13"/>
          <w:rtl w:val="0"/>
        </w:rPr>
        <w:t>–</w:t>
      </w:r>
      <w:r>
        <w:rPr>
          <w:rStyle w:val="None"/>
          <w:spacing w:val="-6"/>
          <w:sz w:val="13"/>
          <w:szCs w:val="13"/>
          <w:rtl w:val="0"/>
        </w:rPr>
        <w:t xml:space="preserve"> </w:t>
      </w:r>
      <w:r>
        <w:rPr>
          <w:rStyle w:val="None"/>
          <w:sz w:val="13"/>
          <w:szCs w:val="13"/>
          <w:rtl w:val="0"/>
        </w:rPr>
        <w:t>237 499</w:t>
      </w:r>
      <w:r>
        <w:rPr>
          <w:rStyle w:val="None"/>
          <w:spacing w:val="-4"/>
          <w:sz w:val="13"/>
          <w:szCs w:val="13"/>
          <w:rtl w:val="0"/>
        </w:rPr>
      </w:r>
      <w:r>
        <w:rPr>
          <w:rStyle w:val="None"/>
          <w:sz w:val="13"/>
          <w:szCs w:val="13"/>
          <w:rtl w:val="0"/>
        </w:rPr>
        <w:t>,</w:t>
      </w:r>
      <w:r>
        <w:rPr>
          <w:rStyle w:val="None"/>
          <w:spacing w:val="-2"/>
          <w:sz w:val="13"/>
          <w:szCs w:val="13"/>
          <w:rtl w:val="0"/>
        </w:rPr>
        <w:t xml:space="preserve"> </w:t>
      </w:r>
      <w:r>
        <w:rPr>
          <w:rStyle w:val="None"/>
          <w:sz w:val="13"/>
          <w:szCs w:val="13"/>
          <w:rtl w:val="0"/>
          <w:lang w:val="nl-NL"/>
        </w:rPr>
        <w:t>Maharashtra,</w:t>
      </w:r>
      <w:r>
        <w:rPr>
          <w:rStyle w:val="None"/>
          <w:spacing w:val="-4"/>
          <w:sz w:val="13"/>
          <w:szCs w:val="13"/>
          <w:rtl w:val="0"/>
        </w:rPr>
        <w:t xml:space="preserve"> </w:t>
      </w:r>
      <w:r>
        <w:rPr>
          <w:rStyle w:val="None"/>
          <w:spacing w:val="-2"/>
          <w:sz w:val="13"/>
          <w:szCs w:val="13"/>
          <w:rtl w:val="0"/>
          <w:lang w:val="it-IT"/>
        </w:rPr>
        <w:t>India;</w:t>
      </w:r>
    </w:p>
    <w:p>
      <w:pPr>
        <w:pStyle w:val="Body"/>
        <w:spacing w:line="149" w:lineRule="exact"/>
        <w:ind w:left="722" w:right="722" w:firstLine="0"/>
        <w:jc w:val="center"/>
        <w:rPr>
          <w:rStyle w:val="None"/>
          <w:sz w:val="13"/>
          <w:szCs w:val="13"/>
        </w:rPr>
      </w:pPr>
      <w:r>
        <w:rPr>
          <w:rStyle w:val="None"/>
          <w:b w:val="1"/>
          <w:bCs w:val="1"/>
          <w:sz w:val="13"/>
          <w:szCs w:val="13"/>
          <w:rtl w:val="0"/>
          <w:lang w:val="en-US"/>
        </w:rPr>
        <w:t>Contact</w:t>
      </w:r>
      <w:r>
        <w:rPr>
          <w:rStyle w:val="None"/>
          <w:b w:val="1"/>
          <w:bCs w:val="1"/>
          <w:spacing w:val="-6"/>
          <w:sz w:val="13"/>
          <w:szCs w:val="13"/>
          <w:rtl w:val="0"/>
        </w:rPr>
        <w:t xml:space="preserve"> </w:t>
      </w:r>
      <w:r>
        <w:rPr>
          <w:rStyle w:val="None"/>
          <w:b w:val="1"/>
          <w:bCs w:val="1"/>
          <w:sz w:val="13"/>
          <w:szCs w:val="13"/>
          <w:rtl w:val="0"/>
          <w:lang w:val="de-DE"/>
        </w:rPr>
        <w:t>Person</w:t>
      </w:r>
      <w:r>
        <w:rPr>
          <w:rStyle w:val="None"/>
          <w:sz w:val="13"/>
          <w:szCs w:val="13"/>
          <w:rtl w:val="0"/>
        </w:rPr>
        <w:t>:</w:t>
      </w:r>
      <w:r>
        <w:rPr>
          <w:rStyle w:val="None"/>
          <w:spacing w:val="-4"/>
          <w:sz w:val="13"/>
          <w:szCs w:val="13"/>
          <w:rtl w:val="0"/>
        </w:rPr>
        <w:t xml:space="preserve"> </w:t>
      </w:r>
      <w:r>
        <w:rPr>
          <w:rStyle w:val="None"/>
          <w:sz w:val="13"/>
          <w:szCs w:val="13"/>
          <w:rtl w:val="0"/>
          <w:lang w:val="en-US"/>
        </w:rPr>
        <w:t>Beverly Morse</w:t>
      </w:r>
      <w:r>
        <w:rPr>
          <w:rStyle w:val="None"/>
          <w:spacing w:val="-5"/>
          <w:sz w:val="13"/>
          <w:szCs w:val="13"/>
          <w:rtl w:val="0"/>
        </w:rPr>
      </w:r>
      <w:r>
        <w:rPr>
          <w:rStyle w:val="None"/>
          <w:sz w:val="13"/>
          <w:szCs w:val="13"/>
          <w:rtl w:val="0"/>
        </w:rPr>
        <w:t>,</w:t>
      </w:r>
      <w:r>
        <w:rPr>
          <w:rStyle w:val="None"/>
          <w:spacing w:val="-4"/>
          <w:sz w:val="13"/>
          <w:szCs w:val="13"/>
          <w:rtl w:val="0"/>
        </w:rPr>
        <w:t xml:space="preserve"> </w:t>
      </w:r>
      <w:r>
        <w:rPr>
          <w:rStyle w:val="None"/>
          <w:sz w:val="13"/>
          <w:szCs w:val="13"/>
          <w:rtl w:val="0"/>
          <w:lang w:val="en-US"/>
        </w:rPr>
        <w:t>Company</w:t>
      </w:r>
      <w:r>
        <w:rPr>
          <w:rStyle w:val="None"/>
          <w:spacing w:val="-6"/>
          <w:sz w:val="13"/>
          <w:szCs w:val="13"/>
          <w:rtl w:val="0"/>
        </w:rPr>
        <w:t xml:space="preserve"> </w:t>
      </w:r>
      <w:r>
        <w:rPr>
          <w:rStyle w:val="None"/>
          <w:sz w:val="13"/>
          <w:szCs w:val="13"/>
          <w:rtl w:val="0"/>
          <w:lang w:val="en-US"/>
        </w:rPr>
        <w:t>Secretary</w:t>
      </w:r>
      <w:r>
        <w:rPr>
          <w:rStyle w:val="None"/>
          <w:spacing w:val="-4"/>
          <w:sz w:val="13"/>
          <w:szCs w:val="13"/>
          <w:rtl w:val="0"/>
        </w:rPr>
        <w:t xml:space="preserve"> </w:t>
      </w:r>
      <w:r>
        <w:rPr>
          <w:rStyle w:val="None"/>
          <w:sz w:val="13"/>
          <w:szCs w:val="13"/>
          <w:rtl w:val="0"/>
        </w:rPr>
        <w:t>and</w:t>
      </w:r>
      <w:r>
        <w:rPr>
          <w:rStyle w:val="None"/>
          <w:spacing w:val="-4"/>
          <w:sz w:val="13"/>
          <w:szCs w:val="13"/>
          <w:rtl w:val="0"/>
        </w:rPr>
        <w:t xml:space="preserve"> </w:t>
      </w:r>
      <w:r>
        <w:rPr>
          <w:rStyle w:val="None"/>
          <w:sz w:val="13"/>
          <w:szCs w:val="13"/>
          <w:rtl w:val="0"/>
          <w:lang w:val="en-US"/>
        </w:rPr>
        <w:t>Compliance</w:t>
      </w:r>
      <w:r>
        <w:rPr>
          <w:rStyle w:val="None"/>
          <w:spacing w:val="-5"/>
          <w:sz w:val="13"/>
          <w:szCs w:val="13"/>
          <w:rtl w:val="0"/>
        </w:rPr>
        <w:t xml:space="preserve"> </w:t>
      </w:r>
      <w:r>
        <w:rPr>
          <w:rStyle w:val="None"/>
          <w:sz w:val="13"/>
          <w:szCs w:val="13"/>
          <w:rtl w:val="0"/>
          <w:lang w:val="en-US"/>
        </w:rPr>
        <w:t>Officer;</w:t>
      </w:r>
      <w:r>
        <w:rPr>
          <w:rStyle w:val="None"/>
          <w:spacing w:val="-3"/>
          <w:sz w:val="13"/>
          <w:szCs w:val="13"/>
          <w:rtl w:val="0"/>
        </w:rPr>
        <w:t xml:space="preserve"> </w:t>
      </w:r>
      <w:r>
        <w:rPr>
          <w:rStyle w:val="None"/>
          <w:b w:val="1"/>
          <w:bCs w:val="1"/>
          <w:sz w:val="13"/>
          <w:szCs w:val="13"/>
          <w:rtl w:val="0"/>
          <w:lang w:val="it-IT"/>
        </w:rPr>
        <w:t>Telephone:</w:t>
      </w:r>
      <w:r>
        <w:rPr>
          <w:rStyle w:val="None"/>
          <w:b w:val="1"/>
          <w:bCs w:val="1"/>
          <w:spacing w:val="-3"/>
          <w:sz w:val="13"/>
          <w:szCs w:val="13"/>
          <w:rtl w:val="0"/>
        </w:rPr>
        <w:t xml:space="preserve"> </w:t>
      </w:r>
      <w:r>
        <w:rPr>
          <w:rStyle w:val="None"/>
          <w:sz w:val="13"/>
          <w:szCs w:val="13"/>
          <w:rtl w:val="0"/>
        </w:rPr>
        <w:t>+ 91 13 4429 3147</w:t>
      </w:r>
      <w:r>
        <w:rPr>
          <w:rStyle w:val="None"/>
          <w:spacing w:val="-6"/>
          <w:sz w:val="13"/>
          <w:szCs w:val="13"/>
          <w:rtl w:val="0"/>
        </w:rPr>
      </w:r>
      <w:r>
        <w:rPr>
          <w:rStyle w:val="None"/>
          <w:sz w:val="13"/>
          <w:szCs w:val="13"/>
          <w:rtl w:val="0"/>
        </w:rPr>
      </w:r>
      <w:r>
        <w:rPr>
          <w:rStyle w:val="None"/>
          <w:spacing w:val="-5"/>
          <w:sz w:val="13"/>
          <w:szCs w:val="13"/>
          <w:rtl w:val="0"/>
        </w:rPr>
      </w:r>
      <w:r>
        <w:rPr>
          <w:rStyle w:val="None"/>
          <w:sz w:val="13"/>
          <w:szCs w:val="13"/>
          <w:rtl w:val="0"/>
        </w:rPr>
      </w:r>
      <w:r>
        <w:rPr>
          <w:rStyle w:val="None"/>
          <w:spacing w:val="-4"/>
          <w:sz w:val="13"/>
          <w:szCs w:val="13"/>
          <w:rtl w:val="0"/>
        </w:rPr>
      </w:r>
      <w:r>
        <w:rPr>
          <w:rStyle w:val="None"/>
          <w:sz w:val="13"/>
          <w:szCs w:val="13"/>
          <w:rtl w:val="0"/>
        </w:rPr>
      </w:r>
      <w:r>
        <w:rPr>
          <w:rStyle w:val="None"/>
          <w:spacing w:val="-4"/>
          <w:sz w:val="13"/>
          <w:szCs w:val="13"/>
          <w:rtl w:val="0"/>
        </w:rPr>
      </w:r>
      <w:r>
        <w:rPr>
          <w:rStyle w:val="None"/>
          <w:spacing w:val="-2"/>
          <w:sz w:val="13"/>
          <w:szCs w:val="13"/>
          <w:rtl w:val="0"/>
        </w:rPr>
        <w:t>;</w:t>
      </w:r>
    </w:p>
    <w:p>
      <w:pPr>
        <w:pStyle w:val="Body"/>
        <w:spacing w:after="4" w:line="149" w:lineRule="exact"/>
        <w:ind w:left="722" w:right="722" w:firstLine="0"/>
        <w:jc w:val="center"/>
        <w:rPr>
          <w:rStyle w:val="Hyperlink.1"/>
        </w:rPr>
      </w:pPr>
      <w:r>
        <w:rPr>
          <w:rStyle w:val="None"/>
          <w:b w:val="1"/>
          <w:bCs w:val="1"/>
          <w:sz w:val="13"/>
          <w:szCs w:val="13"/>
          <w:rtl w:val="0"/>
        </w:rPr>
        <w:t>E-mail:</w:t>
      </w:r>
      <w:r>
        <w:rPr>
          <w:rStyle w:val="None"/>
          <w:b w:val="1"/>
          <w:bCs w:val="1"/>
          <w:spacing w:val="-7"/>
          <w:sz w:val="13"/>
          <w:szCs w:val="13"/>
          <w:rtl w:val="0"/>
        </w:rPr>
        <w:t xml:space="preserve"> </w:t>
      </w:r>
      <w:r>
        <w:rPr>
          <w:rStyle w:val="Hyperlink.1"/>
        </w:rPr>
        <w:fldChar w:fldCharType="begin" w:fldLock="0"/>
      </w:r>
      <w:r>
        <w:rPr>
          <w:rStyle w:val="Hyperlink.1"/>
        </w:rPr>
        <w:instrText xml:space="preserve"> HYPERLINK "mailto:cs.connect@kshinternational.com"</w:instrText>
      </w:r>
      <w:r>
        <w:rPr>
          <w:rStyle w:val="Hyperlink.1"/>
        </w:rPr>
        <w:fldChar w:fldCharType="separate" w:fldLock="0"/>
      </w:r>
      <w:r>
        <w:rPr>
          <w:rStyle w:val="Hyperlink.1"/>
          <w:rtl w:val="0"/>
          <w:lang w:val="en-US"/>
        </w:rPr>
        <w:t>rachael.farmer@example.com</w:t>
      </w:r>
      <w:r>
        <w:rPr/>
        <w:fldChar w:fldCharType="end" w:fldLock="0"/>
      </w:r>
      <w:r>
        <w:rPr>
          <w:rStyle w:val="Hyperlink.1"/>
          <w:rtl w:val="0"/>
        </w:rPr>
        <w:t>;</w:t>
      </w:r>
      <w:r>
        <w:rPr>
          <w:rStyle w:val="None"/>
          <w:spacing w:val="-7"/>
          <w:sz w:val="13"/>
          <w:szCs w:val="13"/>
          <w:rtl w:val="0"/>
        </w:rPr>
        <w:t xml:space="preserve"> </w:t>
      </w:r>
      <w:r>
        <w:rPr>
          <w:rStyle w:val="None"/>
          <w:b w:val="1"/>
          <w:bCs w:val="1"/>
          <w:sz w:val="13"/>
          <w:szCs w:val="13"/>
          <w:rtl w:val="0"/>
          <w:lang w:val="en-US"/>
        </w:rPr>
        <w:t>Website</w:t>
      </w:r>
      <w:r>
        <w:rPr>
          <w:rStyle w:val="Hyperlink.1"/>
          <w:rtl w:val="0"/>
        </w:rPr>
        <w:t>:</w:t>
      </w:r>
      <w:r>
        <w:rPr>
          <w:rStyle w:val="None"/>
          <w:spacing w:val="-7"/>
          <w:sz w:val="13"/>
          <w:szCs w:val="13"/>
          <w:rtl w:val="0"/>
        </w:rPr>
        <w:t xml:space="preserve"> </w:t>
      </w:r>
      <w:r>
        <w:rPr>
          <w:rStyle w:val="Hyperlink.2"/>
        </w:rPr>
        <w:fldChar w:fldCharType="begin" w:fldLock="0"/>
      </w:r>
      <w:r>
        <w:rPr>
          <w:rStyle w:val="Hyperlink.2"/>
        </w:rPr>
        <w:instrText xml:space="preserve"> HYPERLINK "http://www.kshinternational.com/"</w:instrText>
      </w:r>
      <w:r>
        <w:rPr>
          <w:rStyle w:val="Hyperlink.2"/>
        </w:rPr>
        <w:fldChar w:fldCharType="separate" w:fldLock="0"/>
      </w:r>
      <w:r>
        <w:rPr>
          <w:rStyle w:val="Hyperlink.2"/>
          <w:rtl w:val="0"/>
        </w:rPr>
        <w:t>www.mccarthy.com</w:t>
      </w:r>
      <w:r>
        <w:rPr/>
        <w:fldChar w:fldCharType="end" w:fldLock="0"/>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rPr>
                <w:rStyle w:val="None"/>
                <w:b w:val="1"/>
                <w:bCs w:val="1"/>
                <w:outline w:val="0"/>
                <w:color w:val="ffffff"/>
                <w:sz w:val="12"/>
                <w:szCs w:val="12"/>
                <w:u w:color="ffffff"/>
                <w:shd w:val="nil" w:color="auto" w:fill="auto"/>
                <w:rtl w:val="0"/>
                <w:lang w:val="en-US"/>
                <w14:textFill>
                  <w14:solidFill>
                    <w14:srgbClr w14:val="FFFFFF"/>
                  </w14:solidFill>
                </w14:textFill>
              </w:rPr>
              <w:t>OUR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DERRICK JONES</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CHRIS WRIGHT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ANTHONY HERNANDEZ</w:t>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JULIE POWELL</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GAY, RASMUSSEN AND JOHNSON</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HARRIS-SHAW</w:t>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EVEREST</w:t>
            </w:r>
          </w:p>
          <w:p>
            <w:pPr>
              <w:pStyle w:val="Table Paragraph"/>
              <w:bidi w:val="0"/>
              <w:spacing w:before="1" w:line="118" w:lineRule="exact"/>
              <w:ind w:left="153" w:right="0" w:firstLine="0"/>
              <w:jc w:val="left"/>
              <w:rPr>
                <w:rtl w:val="0"/>
              </w:rPr>
            </w:pP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WHITE-CERVANTES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KELLY-ROJAS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BROOKS LLC</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YOUNG, CLARK AND JENSEN</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SANDERS, ALLEN AND WARREN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rPr>
                <w:rStyle w:val="None"/>
                <w:b w:val="1"/>
                <w:bCs w:val="1"/>
                <w:sz w:val="12"/>
                <w:szCs w:val="12"/>
                <w:shd w:val="nil" w:color="auto" w:fill="auto"/>
                <w:rtl w:val="0"/>
                <w:lang w:val="en-US"/>
              </w:rPr>
              <w:t>INITIAL</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PUBLIC</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STOKES LLC</w:t>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COMPANY</w:t>
            </w:r>
            <w:r>
              <w:rPr>
                <w:rStyle w:val="None"/>
                <w:b w:val="1"/>
                <w:bCs w:val="1"/>
                <w:sz w:val="12"/>
                <w:szCs w:val="12"/>
                <w:shd w:val="nil" w:color="auto" w:fill="auto"/>
                <w:rtl w:val="0"/>
                <w:lang w:val="en-US"/>
              </w:rPr>
              <w: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ISSUER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CASH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(INCLUDING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PREMIUM</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7,100.00</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FRESH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4,200.00 MILLION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FRESH ISSUE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AND</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 OFFER FOR SALE 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EQUITY SHARES OF FACE 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2,900.00</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DERRICK JONES</w:t>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1,528.00</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CHRIS WRIGHT</w:t>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422.00</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ANTHONY HERNANDEZ</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475.00</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MILLION AND UP</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EQUITY SHARES OF FACE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JULIE POWELL AGGREGATING UP TO</w:t>
            </w:r>
          </w:p>
          <w:p>
            <w:pPr>
              <w:pStyle w:val="Table Paragraph"/>
              <w:bidi w:val="0"/>
              <w:ind w:left="79" w:right="60" w:firstLine="0"/>
              <w:jc w:val="both"/>
              <w:rPr>
                <w:rStyle w:val="None"/>
                <w:b w:val="1"/>
                <w:bCs w:val="1"/>
                <w:sz w:val="12"/>
                <w:szCs w:val="12"/>
                <w:shd w:val="nil" w:color="auto" w:fill="auto"/>
                <w:rtl w:val="0"/>
              </w:rPr>
            </w:pP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475.00 MILLION (COLLECTIVELY,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PROMOTER SELLING SHAREHOLDERS</w:t>
            </w:r>
            <w:r>
              <w:rPr>
                <w:rStyle w:val="None"/>
                <w:b w:val="1"/>
                <w:bCs w:val="1"/>
                <w:sz w:val="12"/>
                <w:szCs w:val="12"/>
                <w:shd w:val="nil" w:color="auto" w:fill="auto"/>
                <w:rtl w:val="0"/>
                <w:lang w:val="en-US"/>
              </w:rPr>
              <w:t xml:space="preserve">” </w:t>
            </w:r>
            <w:r>
              <w:rPr>
                <w:rStyle w:val="None"/>
                <w:b w:val="1"/>
                <w:bCs w:val="1"/>
                <w:sz w:val="12"/>
                <w:szCs w:val="12"/>
                <w:shd w:val="nil" w:color="auto" w:fill="auto"/>
                <w:rtl w:val="0"/>
                <w:lang w:val="en-US"/>
              </w:rPr>
              <w:t xml:space="preserve">AND SUCH OFFER FOR SALE OF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 EACH BY THE PROMOTER SELLING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SHAREHOLDERS, THE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 FOR SALE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THE OFFER SHALL CONSTITUTE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OF THE POST-OFFER PAID UP EQUITY SHARE CAPITAL OF OUR COMPANY.</w:t>
            </w:r>
          </w:p>
          <w:p>
            <w:pPr>
              <w:pStyle w:val="Table Paragraph"/>
              <w:bidi w:val="0"/>
              <w:spacing w:before="137"/>
              <w:ind w:left="79" w:right="58" w:firstLine="0"/>
              <w:jc w:val="both"/>
              <w:rPr>
                <w:rStyle w:val="None"/>
                <w:b w:val="1"/>
                <w:bCs w:val="1"/>
                <w:sz w:val="12"/>
                <w:szCs w:val="12"/>
                <w:shd w:val="nil" w:color="auto" w:fill="auto"/>
                <w:rtl w:val="0"/>
              </w:rPr>
            </w:pP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EACH.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TIMES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MINIMUM</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BID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LOT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DECIDED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COMPANY,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CONSULTATION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BOOK</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RUNNING</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LEAD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MANAGERS,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ADVERTISED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ALL</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EDITIONS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WATSON, LANG AND MOSES</w:t>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WIDELY</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CIRCULATED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ENGLISH</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NATIONAL DAILY NEWSPAPER), ALL EDITIONS OF JANSATTA (A WIDELY CIRCULATED HINDI NATIONAL DAILY NEWSPAPER) AND KARAHAVEN EDITION OF LOKSATTA (A WIDELY CIRCULATED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DAILY</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NEWSPAPER,</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BEING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REGIONAL</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LANGUAGE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MAHARASHTRA</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WHERE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REGISTERED</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OFFICE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LOCATED),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LEAST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TWO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WORKING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DAYS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PRIOR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BID/OFFER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OPENING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DATE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SHALL</w:t>
            </w:r>
            <w:r>
              <w:rPr>
                <w:rStyle w:val="None"/>
                <w:b w:val="1"/>
                <w:bCs w:val="1"/>
                <w:spacing w:val="11"/>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MADE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AVAILABLE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STOCK</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EXCHANGES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UPLOADING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ON</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THEIR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RESPECTIVE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WEBSITES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ACCORDANCE</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SECURITIES</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AND</w:t>
            </w:r>
          </w:p>
          <w:p>
            <w:pPr>
              <w:pStyle w:val="Table Paragraph"/>
              <w:bidi w:val="0"/>
              <w:spacing w:line="120" w:lineRule="exact"/>
              <w:ind w:left="79" w:right="0" w:firstLine="0"/>
              <w:jc w:val="both"/>
              <w:rPr>
                <w:rtl w:val="0"/>
              </w:rPr>
            </w:pPr>
            <w:r>
              <w:rPr>
                <w:rStyle w:val="None"/>
                <w:b w:val="1"/>
                <w:bCs w:val="1"/>
                <w:sz w:val="12"/>
                <w:szCs w:val="12"/>
                <w:shd w:val="nil" w:color="auto" w:fill="auto"/>
                <w:rtl w:val="0"/>
                <w:lang w:val="en-US"/>
              </w:rPr>
              <w:t>EXCHANGE</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BOARD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INDIA</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CAPITAL</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DISCLOSURE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REQUIREMENTS)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REGULATIONS,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2018,</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AS</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AMENDED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ICDR</w:t>
            </w:r>
            <w:r>
              <w:rPr>
                <w:rStyle w:val="None"/>
                <w:b w:val="1"/>
                <w:bCs w:val="1"/>
                <w:spacing w:val="-3"/>
                <w:sz w:val="12"/>
                <w:szCs w:val="12"/>
                <w:shd w:val="nil" w:color="auto" w:fill="auto"/>
                <w:rtl w:val="0"/>
                <w:lang w:val="en-US"/>
              </w:rPr>
              <w:t xml:space="preserve"> </w:t>
            </w:r>
            <w:r>
              <w:rPr>
                <w:rStyle w:val="None"/>
                <w:b w:val="1"/>
                <w:bCs w:val="1"/>
                <w:spacing w:val="-2"/>
                <w:sz w:val="12"/>
                <w:szCs w:val="12"/>
                <w:shd w:val="nil" w:color="auto" w:fill="auto"/>
                <w:rtl w:val="0"/>
                <w:lang w:val="en-US"/>
              </w:rPr>
              <w:t>REGULATIONS</w:t>
            </w:r>
            <w:r>
              <w:rPr>
                <w:rStyle w:val="None"/>
                <w:b w:val="1"/>
                <w:bCs w:val="1"/>
                <w:spacing w:val="-2"/>
                <w:sz w:val="12"/>
                <w:szCs w:val="12"/>
                <w:shd w:val="nil" w:color="auto" w:fill="auto"/>
                <w:rtl w:val="0"/>
                <w:lang w:val="en-US"/>
              </w:rPr>
              <w:t>”</w:t>
            </w:r>
            <w:r>
              <w:rPr>
                <w:rStyle w:val="None"/>
                <w:b w:val="1"/>
                <w:bCs w:val="1"/>
                <w:spacing w:val="-2"/>
                <w:sz w:val="12"/>
                <w:szCs w:val="12"/>
                <w:shd w:val="nil" w:color="auto" w:fill="auto"/>
                <w:rtl w:val="0"/>
                <w:lang w:val="en-US"/>
              </w:rPr>
              <w:t>).</w:t>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rPr>
                <w:rStyle w:val="None"/>
                <w:sz w:val="12"/>
                <w:szCs w:val="12"/>
                <w:shd w:val="nil" w:color="auto" w:fill="auto"/>
                <w:rtl w:val="0"/>
                <w:lang w:val="en-US"/>
              </w:rPr>
              <w:t>In case of any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 Period will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extended by at least three</w:t>
            </w:r>
            <w:r>
              <w:rPr>
                <w:rStyle w:val="None"/>
                <w:spacing w:val="-1"/>
                <w:sz w:val="12"/>
                <w:szCs w:val="12"/>
                <w:shd w:val="nil" w:color="auto" w:fill="auto"/>
                <w:rtl w:val="0"/>
                <w:lang w:val="en-US"/>
              </w:rPr>
              <w:t xml:space="preserve"> </w:t>
            </w:r>
            <w:r>
              <w:rPr>
                <w:rStyle w:val="None"/>
                <w:sz w:val="12"/>
                <w:szCs w:val="12"/>
                <w:shd w:val="nil" w:color="auto" w:fill="auto"/>
                <w:rtl w:val="0"/>
                <w:lang w:val="en-US"/>
              </w:rPr>
              <w:t>additional Working Days</w:t>
            </w:r>
            <w:r>
              <w:rPr>
                <w:rStyle w:val="None"/>
                <w:spacing w:val="-2"/>
                <w:sz w:val="12"/>
                <w:szCs w:val="12"/>
                <w:shd w:val="nil" w:color="auto" w:fill="auto"/>
                <w:rtl w:val="0"/>
                <w:lang w:val="en-US"/>
              </w:rPr>
              <w:t xml:space="preserve"> </w:t>
            </w:r>
            <w:r>
              <w:rPr>
                <w:rStyle w:val="None"/>
                <w:sz w:val="12"/>
                <w:szCs w:val="12"/>
                <w:shd w:val="nil" w:color="auto" w:fill="auto"/>
                <w:rtl w:val="0"/>
                <w:lang w:val="en-US"/>
              </w:rPr>
              <w:t>after such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subject to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Period not exceeding 10 Working Days. In cases of</w:t>
            </w:r>
            <w:r>
              <w:rPr>
                <w:rStyle w:val="None"/>
                <w:spacing w:val="40"/>
                <w:sz w:val="12"/>
                <w:szCs w:val="12"/>
                <w:shd w:val="nil" w:color="auto" w:fill="auto"/>
                <w:rtl w:val="0"/>
                <w:lang w:val="en-US"/>
              </w:rPr>
              <w:t xml:space="preserve"> </w:t>
            </w:r>
            <w:r>
              <w:rPr>
                <w:rStyle w:val="None"/>
                <w:i w:val="1"/>
                <w:iCs w:val="1"/>
                <w:sz w:val="12"/>
                <w:szCs w:val="12"/>
                <w:shd w:val="nil" w:color="auto" w:fill="auto"/>
                <w:rtl w:val="0"/>
                <w:lang w:val="en-US"/>
              </w:rPr>
              <w:t>force majeure</w:t>
            </w:r>
            <w:r>
              <w:rPr>
                <w:rStyle w:val="None"/>
                <w:sz w:val="12"/>
                <w:szCs w:val="12"/>
                <w:shd w:val="nil" w:color="auto" w:fill="auto"/>
                <w:rtl w:val="0"/>
                <w:lang w:val="en-US"/>
              </w:rPr>
              <w:t>, banking strike or similar unforeseen circumstances, our Company may, in consultation with the Book Running Lead Managers, for reasons to be recorded in writing, extend the Bid /Offer Period for a minimum of one</w:t>
            </w:r>
            <w:r>
              <w:rPr>
                <w:rStyle w:val="None"/>
                <w:spacing w:val="40"/>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w:t>
            </w:r>
            <w:r>
              <w:rPr>
                <w:rStyle w:val="None"/>
                <w:spacing w:val="-3"/>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exceeding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10</w:t>
            </w:r>
            <w:r>
              <w:rPr>
                <w:rStyle w:val="None"/>
                <w:spacing w:val="-4"/>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Days.</w:t>
            </w:r>
            <w:r>
              <w:rPr>
                <w:rStyle w:val="None"/>
                <w:spacing w:val="-3"/>
                <w:sz w:val="12"/>
                <w:szCs w:val="12"/>
                <w:shd w:val="nil" w:color="auto" w:fill="auto"/>
                <w:rtl w:val="0"/>
                <w:lang w:val="en-US"/>
              </w:rPr>
              <w:t xml:space="preserve"> </w:t>
            </w:r>
            <w:r>
              <w:rPr>
                <w:rStyle w:val="None"/>
                <w:sz w:val="12"/>
                <w:szCs w:val="12"/>
                <w:shd w:val="nil" w:color="auto" w:fill="auto"/>
                <w:rtl w:val="0"/>
                <w:lang w:val="en-US"/>
              </w:rPr>
              <w:t>Any</w:t>
            </w:r>
            <w:r>
              <w:rPr>
                <w:rStyle w:val="None"/>
                <w:spacing w:val="-6"/>
                <w:sz w:val="12"/>
                <w:szCs w:val="12"/>
                <w:shd w:val="nil" w:color="auto" w:fill="auto"/>
                <w:rtl w:val="0"/>
                <w:lang w:val="en-US"/>
              </w:rPr>
              <w:t xml:space="preserve"> </w:t>
            </w:r>
            <w:r>
              <w:rPr>
                <w:rStyle w:val="None"/>
                <w:sz w:val="12"/>
                <w:szCs w:val="12"/>
                <w:shd w:val="nil" w:color="auto" w:fill="auto"/>
                <w:rtl w:val="0"/>
                <w:lang w:val="en-US"/>
              </w:rPr>
              <w:t>revision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4"/>
                <w:sz w:val="12"/>
                <w:szCs w:val="12"/>
                <w:shd w:val="nil" w:color="auto" w:fill="auto"/>
                <w:rtl w:val="0"/>
                <w:lang w:val="en-US"/>
              </w:rPr>
              <w:t xml:space="preserve"> </w:t>
            </w:r>
            <w:r>
              <w:rPr>
                <w:rStyle w:val="None"/>
                <w:sz w:val="12"/>
                <w:szCs w:val="12"/>
                <w:shd w:val="nil" w:color="auto" w:fill="auto"/>
                <w:rtl w:val="0"/>
                <w:lang w:val="en-US"/>
              </w:rPr>
              <w:t>Band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revised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5"/>
                <w:sz w:val="12"/>
                <w:szCs w:val="12"/>
                <w:shd w:val="nil" w:color="auto" w:fill="auto"/>
                <w:rtl w:val="0"/>
                <w:lang w:val="en-US"/>
              </w:rPr>
              <w:t xml:space="preserve"> </w:t>
            </w:r>
            <w:r>
              <w:rPr>
                <w:rStyle w:val="None"/>
                <w:sz w:val="12"/>
                <w:szCs w:val="12"/>
                <w:shd w:val="nil" w:color="auto" w:fill="auto"/>
                <w:rtl w:val="0"/>
                <w:lang w:val="en-US"/>
              </w:rPr>
              <w:t>if</w:t>
            </w:r>
            <w:r>
              <w:rPr>
                <w:rStyle w:val="None"/>
                <w:spacing w:val="-3"/>
                <w:sz w:val="12"/>
                <w:szCs w:val="12"/>
                <w:shd w:val="nil" w:color="auto" w:fill="auto"/>
                <w:rtl w:val="0"/>
                <w:lang w:val="en-US"/>
              </w:rPr>
              <w:t xml:space="preserve"> </w:t>
            </w:r>
            <w:r>
              <w:rPr>
                <w:rStyle w:val="None"/>
                <w:sz w:val="12"/>
                <w:szCs w:val="12"/>
                <w:shd w:val="nil" w:color="auto" w:fill="auto"/>
                <w:rtl w:val="0"/>
                <w:lang w:val="en-US"/>
              </w:rPr>
              <w:t>applicable,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4"/>
                <w:sz w:val="12"/>
                <w:szCs w:val="12"/>
                <w:shd w:val="nil" w:color="auto" w:fill="auto"/>
                <w:rtl w:val="0"/>
                <w:lang w:val="en-US"/>
              </w:rPr>
              <w:t xml:space="preserve"> </w:t>
            </w:r>
            <w:r>
              <w:rPr>
                <w:rStyle w:val="None"/>
                <w:sz w:val="12"/>
                <w:szCs w:val="12"/>
                <w:shd w:val="nil" w:color="auto" w:fill="auto"/>
                <w:rtl w:val="0"/>
                <w:lang w:val="en-US"/>
              </w:rPr>
              <w:t>widely</w:t>
            </w:r>
            <w:r>
              <w:rPr>
                <w:rStyle w:val="None"/>
                <w:spacing w:val="-4"/>
                <w:sz w:val="12"/>
                <w:szCs w:val="12"/>
                <w:shd w:val="nil" w:color="auto" w:fill="auto"/>
                <w:rtl w:val="0"/>
                <w:lang w:val="en-US"/>
              </w:rPr>
              <w:t xml:space="preserve"> </w:t>
            </w:r>
            <w:r>
              <w:rPr>
                <w:rStyle w:val="None"/>
                <w:sz w:val="12"/>
                <w:szCs w:val="12"/>
                <w:shd w:val="nil" w:color="auto" w:fill="auto"/>
                <w:rtl w:val="0"/>
                <w:lang w:val="en-US"/>
              </w:rPr>
              <w:t>disseminated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notification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to</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Stock</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Exchanges,</w:t>
            </w:r>
            <w:r>
              <w:rPr>
                <w:rStyle w:val="None"/>
                <w:spacing w:val="-3"/>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issuing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a</w:t>
            </w:r>
            <w:r>
              <w:rPr>
                <w:rStyle w:val="None"/>
                <w:spacing w:val="-4"/>
                <w:sz w:val="12"/>
                <w:szCs w:val="12"/>
                <w:shd w:val="nil" w:color="auto" w:fill="auto"/>
                <w:rtl w:val="0"/>
                <w:lang w:val="en-US"/>
              </w:rPr>
              <w:t xml:space="preserve"> </w:t>
            </w:r>
            <w:r>
              <w:rPr>
                <w:rStyle w:val="None"/>
                <w:sz w:val="12"/>
                <w:szCs w:val="12"/>
                <w:shd w:val="nil" w:color="auto" w:fill="auto"/>
                <w:rtl w:val="0"/>
                <w:lang w:val="en-US"/>
              </w:rPr>
              <w:t>press</w:t>
            </w:r>
            <w:r>
              <w:rPr>
                <w:rStyle w:val="None"/>
                <w:spacing w:val="-5"/>
                <w:sz w:val="12"/>
                <w:szCs w:val="12"/>
                <w:shd w:val="nil" w:color="auto" w:fill="auto"/>
                <w:rtl w:val="0"/>
                <w:lang w:val="en-US"/>
              </w:rPr>
              <w:t xml:space="preserve"> </w:t>
            </w:r>
            <w:r>
              <w:rPr>
                <w:rStyle w:val="None"/>
                <w:sz w:val="12"/>
                <w:szCs w:val="12"/>
                <w:shd w:val="nil" w:color="auto" w:fill="auto"/>
                <w:rtl w:val="0"/>
                <w:lang w:val="en-US"/>
              </w:rPr>
              <w:t>release,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also</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indicating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change</w:t>
            </w:r>
            <w:r>
              <w:rPr>
                <w:rStyle w:val="None"/>
                <w:spacing w:val="-4"/>
                <w:sz w:val="12"/>
                <w:szCs w:val="12"/>
                <w:shd w:val="nil" w:color="auto" w:fill="auto"/>
                <w:rtl w:val="0"/>
                <w:lang w:val="en-US"/>
              </w:rPr>
              <w:t xml:space="preserve"> </w:t>
            </w:r>
            <w:r>
              <w:rPr>
                <w:rStyle w:val="None"/>
                <w:sz w:val="12"/>
                <w:szCs w:val="12"/>
                <w:shd w:val="nil" w:color="auto" w:fill="auto"/>
                <w:rtl w:val="0"/>
                <w:lang w:val="en-US"/>
              </w:rPr>
              <w:t>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respective</w:t>
            </w:r>
            <w:r>
              <w:rPr>
                <w:rStyle w:val="None"/>
                <w:spacing w:val="-4"/>
                <w:sz w:val="12"/>
                <w:szCs w:val="12"/>
                <w:shd w:val="nil" w:color="auto" w:fill="auto"/>
                <w:rtl w:val="0"/>
                <w:lang w:val="en-US"/>
              </w:rPr>
              <w:t xml:space="preserve"> </w:t>
            </w:r>
            <w:r>
              <w:rPr>
                <w:rStyle w:val="None"/>
                <w:sz w:val="12"/>
                <w:szCs w:val="12"/>
                <w:shd w:val="nil" w:color="auto" w:fill="auto"/>
                <w:rtl w:val="0"/>
                <w:lang w:val="en-US"/>
              </w:rPr>
              <w:t>websites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Book</w:t>
            </w:r>
            <w:r>
              <w:rPr>
                <w:rStyle w:val="None"/>
                <w:spacing w:val="-4"/>
                <w:sz w:val="12"/>
                <w:szCs w:val="12"/>
                <w:shd w:val="nil" w:color="auto" w:fill="auto"/>
                <w:rtl w:val="0"/>
                <w:lang w:val="en-US"/>
              </w:rPr>
              <w:t xml:space="preserve"> </w:t>
            </w:r>
            <w:r>
              <w:rPr>
                <w:rStyle w:val="None"/>
                <w:sz w:val="12"/>
                <w:szCs w:val="12"/>
                <w:shd w:val="nil" w:color="auto" w:fill="auto"/>
                <w:rtl w:val="0"/>
                <w:lang w:val="en-US"/>
              </w:rPr>
              <w:t>Running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Lead</w:t>
            </w:r>
            <w:r>
              <w:rPr>
                <w:rStyle w:val="None"/>
                <w:spacing w:val="-4"/>
                <w:sz w:val="12"/>
                <w:szCs w:val="12"/>
                <w:shd w:val="nil" w:color="auto" w:fill="auto"/>
                <w:rtl w:val="0"/>
                <w:lang w:val="en-US"/>
              </w:rPr>
              <w:t xml:space="preserve"> </w:t>
            </w:r>
            <w:r>
              <w:rPr>
                <w:rStyle w:val="None"/>
                <w:sz w:val="12"/>
                <w:szCs w:val="12"/>
                <w:shd w:val="nil" w:color="auto" w:fill="auto"/>
                <w:rtl w:val="0"/>
                <w:lang w:val="en-US"/>
              </w:rPr>
              <w:t>Managers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terminals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members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Syndicate</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intimation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5"/>
                <w:sz w:val="12"/>
                <w:szCs w:val="12"/>
                <w:shd w:val="nil" w:color="auto" w:fill="auto"/>
                <w:rtl w:val="0"/>
                <w:lang w:val="en-US"/>
              </w:rPr>
              <w:t xml:space="preserve"> </w:t>
            </w:r>
            <w:r>
              <w:rPr>
                <w:rStyle w:val="None"/>
                <w:sz w:val="12"/>
                <w:szCs w:val="12"/>
                <w:shd w:val="nil" w:color="auto" w:fill="auto"/>
                <w:rtl w:val="0"/>
                <w:lang w:val="en-US"/>
              </w:rPr>
              <w:t>Designated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Intermediaries</w:t>
            </w:r>
            <w:r>
              <w:rPr>
                <w:rStyle w:val="None"/>
                <w:spacing w:val="-5"/>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Sponsor</w:t>
            </w:r>
            <w:r>
              <w:rPr>
                <w:rStyle w:val="None"/>
                <w:spacing w:val="-3"/>
                <w:sz w:val="12"/>
                <w:szCs w:val="12"/>
                <w:shd w:val="nil" w:color="auto" w:fill="auto"/>
                <w:rtl w:val="0"/>
                <w:lang w:val="en-US"/>
              </w:rPr>
              <w:t xml:space="preserve"> </w:t>
            </w:r>
            <w:r>
              <w:rPr>
                <w:rStyle w:val="None"/>
                <w:sz w:val="12"/>
                <w:szCs w:val="12"/>
                <w:shd w:val="nil" w:color="auto" w:fill="auto"/>
                <w:rtl w:val="0"/>
                <w:lang w:val="en-US"/>
              </w:rPr>
              <w:t>Banks,</w:t>
            </w:r>
          </w:p>
          <w:p>
            <w:pPr>
              <w:pStyle w:val="Table Paragraph"/>
              <w:bidi w:val="0"/>
              <w:spacing w:line="118" w:lineRule="exact"/>
              <w:ind w:left="79" w:right="0" w:firstLine="0"/>
              <w:jc w:val="both"/>
              <w:rPr>
                <w:rtl w:val="0"/>
              </w:rPr>
            </w:pPr>
            <w:r>
              <w:rPr>
                <w:rStyle w:val="None"/>
                <w:sz w:val="12"/>
                <w:szCs w:val="12"/>
                <w:shd w:val="nil" w:color="auto" w:fill="auto"/>
                <w:rtl w:val="0"/>
                <w:lang w:val="en-US"/>
              </w:rPr>
              <w:t>as</w:t>
            </w:r>
            <w:r>
              <w:rPr>
                <w:rStyle w:val="None"/>
                <w:spacing w:val="-2"/>
                <w:sz w:val="12"/>
                <w:szCs w:val="12"/>
                <w:shd w:val="nil" w:color="auto" w:fill="auto"/>
                <w:rtl w:val="0"/>
                <w:lang w:val="en-US"/>
              </w:rPr>
              <w:t xml:space="preserve">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rPr>
                <w:rStyle w:val="None"/>
                <w:sz w:val="12"/>
                <w:szCs w:val="12"/>
                <w:shd w:val="nil" w:color="auto" w:fill="auto"/>
                <w:rtl w:val="0"/>
                <w:lang w:val="en-US"/>
              </w:rPr>
              <w:t xml:space="preserve">The Offer is being made in terms of Rule 19(2)(b) of the Securities Contracts (Regulation) Rules, 1957, as amended (the </w:t>
            </w:r>
            <w:r>
              <w:rPr>
                <w:rStyle w:val="None"/>
                <w:sz w:val="12"/>
                <w:szCs w:val="12"/>
                <w:shd w:val="nil" w:color="auto" w:fill="auto"/>
                <w:rtl w:val="0"/>
                <w:lang w:val="en-US"/>
              </w:rPr>
              <w:t>“</w:t>
            </w:r>
            <w:r>
              <w:rPr>
                <w:rStyle w:val="None"/>
                <w:b w:val="1"/>
                <w:bCs w:val="1"/>
                <w:sz w:val="12"/>
                <w:szCs w:val="12"/>
                <w:shd w:val="nil" w:color="auto" w:fill="auto"/>
                <w:rtl w:val="0"/>
                <w:lang w:val="en-US"/>
              </w:rPr>
              <w:t>SCRR</w:t>
            </w:r>
            <w:r>
              <w:rPr>
                <w:rStyle w:val="None"/>
                <w:sz w:val="12"/>
                <w:szCs w:val="12"/>
                <w:shd w:val="nil" w:color="auto" w:fill="auto"/>
                <w:rtl w:val="0"/>
                <w:lang w:val="en-US"/>
              </w:rPr>
              <w:t>”</w:t>
            </w:r>
            <w:r>
              <w:rPr>
                <w:rStyle w:val="None"/>
                <w:sz w:val="12"/>
                <w:szCs w:val="12"/>
                <w:shd w:val="nil" w:color="auto" w:fill="auto"/>
                <w:rtl w:val="0"/>
                <w:lang w:val="en-US"/>
              </w:rPr>
              <w:t>), read with Regulation 31 of the SEBI ICDR Regulations. The Offer is being made through the Book</w:t>
            </w:r>
            <w:r>
              <w:rPr>
                <w:rStyle w:val="None"/>
                <w:spacing w:val="40"/>
                <w:sz w:val="12"/>
                <w:szCs w:val="12"/>
                <w:shd w:val="nil" w:color="auto" w:fill="auto"/>
                <w:rtl w:val="0"/>
                <w:lang w:val="en-US"/>
              </w:rPr>
              <w:t xml:space="preserve"> </w:t>
            </w:r>
            <w:r>
              <w:rPr>
                <w:rStyle w:val="None"/>
                <w:sz w:val="12"/>
                <w:szCs w:val="12"/>
                <w:shd w:val="nil" w:color="auto" w:fill="auto"/>
                <w:rtl w:val="0"/>
                <w:lang w:val="en-US"/>
              </w:rPr>
              <w:t>Building Process in accordance with Regulation 6(1)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ICDR Regulations wherein not more than 50% of the Offer shall be available</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allocation on a proportionate basis to Qualified Institutional Buyers (</w:t>
            </w:r>
            <w:r>
              <w:rPr>
                <w:rStyle w:val="None"/>
                <w:sz w:val="12"/>
                <w:szCs w:val="12"/>
                <w:shd w:val="nil" w:color="auto" w:fill="auto"/>
                <w:rtl w:val="0"/>
                <w:lang w:val="en-US"/>
              </w:rPr>
              <w:t>“</w:t>
            </w:r>
            <w:r>
              <w:rPr>
                <w:rStyle w:val="None"/>
                <w:b w:val="1"/>
                <w:bCs w:val="1"/>
                <w:sz w:val="12"/>
                <w:szCs w:val="12"/>
                <w:shd w:val="nil" w:color="auto" w:fill="auto"/>
                <w:rtl w:val="0"/>
                <w:lang w:val="en-US"/>
              </w:rPr>
              <w:t>QIBs</w:t>
            </w:r>
            <w:r>
              <w:rPr>
                <w:rStyle w:val="None"/>
                <w:sz w:val="12"/>
                <w:szCs w:val="12"/>
                <w:shd w:val="nil" w:color="auto" w:fill="auto"/>
                <w:rtl w:val="0"/>
                <w:lang w:val="en-US"/>
              </w:rPr>
              <w:t>”</w:t>
            </w:r>
            <w:r>
              <w:rPr>
                <w:rStyle w:val="None"/>
                <w:sz w:val="12"/>
                <w:szCs w:val="12"/>
                <w:shd w:val="nil" w:color="auto" w:fill="auto"/>
                <w:rtl w:val="0"/>
                <w:lang w:val="en-US"/>
              </w:rPr>
              <w:t xml:space="preserve">) (the </w:t>
            </w:r>
            <w:r>
              <w:rPr>
                <w:rStyle w:val="None"/>
                <w:sz w:val="12"/>
                <w:szCs w:val="12"/>
                <w:shd w:val="nil" w:color="auto" w:fill="auto"/>
                <w:rtl w:val="0"/>
                <w:lang w:val="en-US"/>
              </w:rPr>
              <w:t>“</w:t>
            </w:r>
            <w:r>
              <w:rPr>
                <w:rStyle w:val="None"/>
                <w:b w:val="1"/>
                <w:bCs w:val="1"/>
                <w:sz w:val="12"/>
                <w:szCs w:val="12"/>
                <w:shd w:val="nil" w:color="auto" w:fill="auto"/>
                <w:rtl w:val="0"/>
                <w:lang w:val="en-US"/>
              </w:rPr>
              <w:t>QIB</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xml:space="preserve">), provided that our Company may, in consultation with the BRLMs, allocate up to 60% of the QIB Portion to Anchor Investors on a discretionary basis, in accordance with the SEBI ICDR Regulations (the </w:t>
            </w:r>
            <w:r>
              <w:rPr>
                <w:rStyle w:val="None"/>
                <w:sz w:val="12"/>
                <w:szCs w:val="12"/>
                <w:shd w:val="nil" w:color="auto" w:fill="auto"/>
                <w:rtl w:val="0"/>
                <w:lang w:val="en-US"/>
              </w:rPr>
              <w:t>“</w:t>
            </w:r>
            <w:r>
              <w:rPr>
                <w:rStyle w:val="None"/>
                <w:b w:val="1"/>
                <w:bCs w:val="1"/>
                <w:sz w:val="12"/>
                <w:szCs w:val="12"/>
                <w:shd w:val="nil" w:color="auto" w:fill="auto"/>
                <w:rtl w:val="0"/>
                <w:lang w:val="en-US"/>
              </w:rPr>
              <w:t>Anchor Investor</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40%</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following manner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 33.33%</w:t>
            </w:r>
            <w:r>
              <w:rPr>
                <w:rStyle w:val="None"/>
                <w:spacing w:val="-2"/>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w:t>
            </w:r>
            <w:r>
              <w:rPr>
                <w:rStyle w:val="None"/>
                <w:spacing w:val="-1"/>
                <w:sz w:val="12"/>
                <w:szCs w:val="12"/>
                <w:shd w:val="nil" w:color="auto" w:fill="auto"/>
                <w:rtl w:val="0"/>
                <w:lang w:val="en-US"/>
              </w:rPr>
              <w:t xml:space="preserve"> </w:t>
            </w:r>
            <w:r>
              <w:rPr>
                <w:rStyle w:val="None"/>
                <w:sz w:val="12"/>
                <w:szCs w:val="12"/>
                <w:shd w:val="nil" w:color="auto" w:fill="auto"/>
                <w:rtl w:val="0"/>
                <w:lang w:val="en-US"/>
              </w:rPr>
              <w:t>Mutual</w:t>
            </w:r>
            <w:r>
              <w:rPr>
                <w:rStyle w:val="None"/>
                <w:spacing w:val="-3"/>
                <w:sz w:val="12"/>
                <w:szCs w:val="12"/>
                <w:shd w:val="nil" w:color="auto" w:fill="auto"/>
                <w:rtl w:val="0"/>
                <w:lang w:val="en-US"/>
              </w:rPr>
              <w:t xml:space="preserve"> </w:t>
            </w:r>
            <w:r>
              <w:rPr>
                <w:rStyle w:val="None"/>
                <w:sz w:val="12"/>
                <w:szCs w:val="12"/>
                <w:shd w:val="nil" w:color="auto" w:fill="auto"/>
                <w:rtl w:val="0"/>
                <w:lang w:val="en-US"/>
              </w:rPr>
              <w:t>Funds; and</w:t>
            </w:r>
            <w:r>
              <w:rPr>
                <w:rStyle w:val="None"/>
                <w:spacing w:val="-1"/>
                <w:sz w:val="12"/>
                <w:szCs w:val="12"/>
                <w:shd w:val="nil" w:color="auto" w:fill="auto"/>
                <w:rtl w:val="0"/>
                <w:lang w:val="en-US"/>
              </w:rPr>
              <w:t xml:space="preserve"> </w:t>
            </w:r>
            <w:r>
              <w:rPr>
                <w:rStyle w:val="None"/>
                <w:sz w:val="12"/>
                <w:szCs w:val="12"/>
                <w:shd w:val="nil" w:color="auto" w:fill="auto"/>
                <w:rtl w:val="0"/>
                <w:lang w:val="en-US"/>
              </w:rPr>
              <w:t>(ii)</w:t>
            </w:r>
            <w:r>
              <w:rPr>
                <w:rStyle w:val="None"/>
                <w:spacing w:val="-2"/>
                <w:sz w:val="12"/>
                <w:szCs w:val="12"/>
                <w:shd w:val="nil" w:color="auto" w:fill="auto"/>
                <w:rtl w:val="0"/>
                <w:lang w:val="en-US"/>
              </w:rPr>
              <w:t xml:space="preserve"> </w:t>
            </w:r>
            <w:r>
              <w:rPr>
                <w:rStyle w:val="None"/>
                <w:sz w:val="12"/>
                <w:szCs w:val="12"/>
                <w:shd w:val="nil" w:color="auto" w:fill="auto"/>
                <w:rtl w:val="0"/>
                <w:lang w:val="en-US"/>
              </w:rPr>
              <w:t>6.67%</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reserved</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Life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Insurance</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Companies and Pension Funds, subject to valid</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Bids being received from</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 Mutual Funds, Life Insurance Companies and Pension Funds, as applicable,</w:t>
            </w:r>
            <w:r>
              <w:rPr>
                <w:rStyle w:val="None"/>
                <w:spacing w:val="8"/>
                <w:sz w:val="12"/>
                <w:szCs w:val="12"/>
                <w:shd w:val="nil" w:color="auto" w:fill="auto"/>
                <w:rtl w:val="0"/>
                <w:lang w:val="en-US"/>
              </w:rPr>
              <w:t xml:space="preserve"> </w:t>
            </w:r>
            <w:r>
              <w:rPr>
                <w:rStyle w:val="None"/>
                <w:sz w:val="12"/>
                <w:szCs w:val="12"/>
                <w:shd w:val="nil" w:color="auto" w:fill="auto"/>
                <w:rtl w:val="0"/>
                <w:lang w:val="en-US"/>
              </w:rPr>
              <w:t>at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above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 Allocation Price. Any under-subscription in</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the Life Insurance Companies and Pension Funds category specified in (ii) above may be allocated to domestic Mutual Funds, in accordance with the SEBI ICDR Regulations. In the event of under-subscription or non-allocation in the</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balance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6"/>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added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w:t>
            </w:r>
            <w:r>
              <w:rPr>
                <w:rStyle w:val="None"/>
                <w:b w:val="1"/>
                <w:bCs w:val="1"/>
                <w:sz w:val="12"/>
                <w:szCs w:val="12"/>
                <w:shd w:val="nil" w:color="auto" w:fill="auto"/>
                <w:rtl w:val="0"/>
                <w:lang w:val="en-US"/>
              </w:rPr>
              <w:t>Net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QIB</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w:t>
            </w:r>
            <w:r>
              <w:rPr>
                <w:rStyle w:val="None"/>
                <w:spacing w:val="-6"/>
                <w:sz w:val="12"/>
                <w:szCs w:val="12"/>
                <w:shd w:val="nil" w:color="auto" w:fill="auto"/>
                <w:rtl w:val="0"/>
                <w:lang w:val="en-US"/>
              </w:rPr>
              <w:t xml:space="preserve"> </w:t>
            </w:r>
            <w:r>
              <w:rPr>
                <w:rStyle w:val="None"/>
                <w:sz w:val="12"/>
                <w:szCs w:val="12"/>
                <w:shd w:val="nil" w:color="auto" w:fill="auto"/>
                <w:rtl w:val="0"/>
                <w:lang w:val="en-US"/>
              </w:rPr>
              <w:t>Further,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5%</w:t>
            </w:r>
            <w:r>
              <w:rPr>
                <w:rStyle w:val="None"/>
                <w:spacing w:val="-4"/>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6"/>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5"/>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40"/>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Mutual Funds</w:t>
            </w:r>
            <w:r>
              <w:rPr>
                <w:rStyle w:val="None"/>
                <w:spacing w:val="-4"/>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1"/>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4"/>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remainder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 QIB</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1"/>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QIBs,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Mutual Funds,</w:t>
            </w:r>
            <w:r>
              <w:rPr>
                <w:rStyle w:val="None"/>
                <w:spacing w:val="-2"/>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40"/>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1"/>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 Further,</w:t>
            </w:r>
            <w:r>
              <w:rPr>
                <w:rStyle w:val="None"/>
                <w:spacing w:val="-2"/>
                <w:sz w:val="12"/>
                <w:szCs w:val="12"/>
                <w:shd w:val="nil" w:color="auto" w:fill="auto"/>
                <w:rtl w:val="0"/>
                <w:lang w:val="en-US"/>
              </w:rPr>
              <w:t xml:space="preserve"> </w:t>
            </w:r>
            <w:r>
              <w:rPr>
                <w:rStyle w:val="None"/>
                <w:sz w:val="12"/>
                <w:szCs w:val="12"/>
                <w:shd w:val="nil" w:color="auto" w:fill="auto"/>
                <w:rtl w:val="0"/>
                <w:lang w:val="en-US"/>
              </w:rPr>
              <w:t>not less</w:t>
            </w:r>
            <w:r>
              <w:rPr>
                <w:rStyle w:val="None"/>
                <w:spacing w:val="-2"/>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1"/>
                <w:sz w:val="12"/>
                <w:szCs w:val="12"/>
                <w:shd w:val="nil" w:color="auto" w:fill="auto"/>
                <w:rtl w:val="0"/>
                <w:lang w:val="en-US"/>
              </w:rPr>
              <w:t xml:space="preserve"> </w:t>
            </w:r>
            <w:r>
              <w:rPr>
                <w:rStyle w:val="None"/>
                <w:sz w:val="12"/>
                <w:szCs w:val="12"/>
                <w:shd w:val="nil" w:color="auto" w:fill="auto"/>
                <w:rtl w:val="0"/>
                <w:lang w:val="en-US"/>
              </w:rPr>
              <w:t>15%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2"/>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Non-Institutional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one-third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shall be available for allocation to Bidders with an application size of more 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 xml:space="preserve">0.20 million and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 million and two-thirds of the Non-Institutional Portion shall be available for allocation to Bidders with an application size of</w:t>
            </w:r>
            <w:r>
              <w:rPr>
                <w:rStyle w:val="None"/>
                <w:spacing w:val="40"/>
                <w:sz w:val="12"/>
                <w:szCs w:val="12"/>
                <w:shd w:val="nil" w:color="auto" w:fill="auto"/>
                <w:rtl w:val="0"/>
                <w:lang w:val="en-US"/>
              </w:rPr>
              <w:t xml:space="preserve"> </w:t>
            </w:r>
            <w:r>
              <w:rPr>
                <w:rStyle w:val="None"/>
                <w:sz w:val="12"/>
                <w:szCs w:val="12"/>
                <w:shd w:val="nil" w:color="auto" w:fill="auto"/>
                <w:rtl w:val="0"/>
                <w:lang w:val="en-US"/>
              </w:rPr>
              <w:t>more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w:t>
            </w:r>
            <w:r>
              <w:rPr>
                <w:rStyle w:val="None"/>
                <w:spacing w:val="-3"/>
                <w:sz w:val="12"/>
                <w:szCs w:val="12"/>
                <w:shd w:val="nil" w:color="auto" w:fill="auto"/>
                <w:rtl w:val="0"/>
                <w:lang w:val="en-US"/>
              </w:rPr>
              <w:t xml:space="preserve"> </w:t>
            </w:r>
            <w:r>
              <w:rPr>
                <w:rStyle w:val="None"/>
                <w:sz w:val="12"/>
                <w:szCs w:val="12"/>
                <w:shd w:val="nil" w:color="auto" w:fill="auto"/>
                <w:rtl w:val="0"/>
                <w:lang w:val="en-US"/>
              </w:rPr>
              <w:t>million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 undersubscription in</w:t>
            </w:r>
            <w:r>
              <w:rPr>
                <w:rStyle w:val="None"/>
                <w:spacing w:val="-5"/>
                <w:sz w:val="12"/>
                <w:szCs w:val="12"/>
                <w:shd w:val="nil" w:color="auto" w:fill="auto"/>
                <w:rtl w:val="0"/>
                <w:lang w:val="en-US"/>
              </w:rPr>
              <w:t xml:space="preserve"> </w:t>
            </w:r>
            <w:r>
              <w:rPr>
                <w:rStyle w:val="None"/>
                <w:sz w:val="12"/>
                <w:szCs w:val="12"/>
                <w:shd w:val="nil" w:color="auto" w:fill="auto"/>
                <w:rtl w:val="0"/>
                <w:lang w:val="en-US"/>
              </w:rPr>
              <w:t>either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these</w:t>
            </w:r>
            <w:r>
              <w:rPr>
                <w:rStyle w:val="None"/>
                <w:spacing w:val="-1"/>
                <w:sz w:val="12"/>
                <w:szCs w:val="12"/>
                <w:shd w:val="nil" w:color="auto" w:fill="auto"/>
                <w:rtl w:val="0"/>
                <w:lang w:val="en-US"/>
              </w:rPr>
              <w:t xml:space="preserve"> </w:t>
            </w:r>
            <w:r>
              <w:rPr>
                <w:rStyle w:val="None"/>
                <w:sz w:val="12"/>
                <w:szCs w:val="12"/>
                <w:shd w:val="nil" w:color="auto" w:fill="auto"/>
                <w:rtl w:val="0"/>
                <w:lang w:val="en-US"/>
              </w:rPr>
              <w:t>two sub-categories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may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1"/>
                <w:sz w:val="12"/>
                <w:szCs w:val="12"/>
                <w:shd w:val="nil" w:color="auto" w:fill="auto"/>
                <w:rtl w:val="0"/>
                <w:lang w:val="en-US"/>
              </w:rPr>
              <w:t xml:space="preserve"> </w:t>
            </w:r>
            <w:r>
              <w:rPr>
                <w:rStyle w:val="None"/>
                <w:sz w:val="12"/>
                <w:szCs w:val="12"/>
                <w:shd w:val="nil" w:color="auto" w:fill="auto"/>
                <w:rtl w:val="0"/>
                <w:lang w:val="en-US"/>
              </w:rPr>
              <w:t>allocated</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other sub-category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 accordance</w:t>
            </w:r>
            <w:r>
              <w:rPr>
                <w:rStyle w:val="None"/>
                <w:spacing w:val="-1"/>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2"/>
                <w:sz w:val="12"/>
                <w:szCs w:val="12"/>
                <w:shd w:val="nil" w:color="auto" w:fill="auto"/>
                <w:rtl w:val="0"/>
                <w:lang w:val="en-US"/>
              </w:rPr>
              <w:t xml:space="preserve"> </w:t>
            </w:r>
            <w:r>
              <w:rPr>
                <w:rStyle w:val="None"/>
                <w:sz w:val="12"/>
                <w:szCs w:val="12"/>
                <w:shd w:val="nil" w:color="auto" w:fill="auto"/>
                <w:rtl w:val="0"/>
                <w:lang w:val="en-US"/>
              </w:rPr>
              <w:t>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 subject to valid Bids being received at or above the Offer Price. Further, not less than 35% of the Offer shall be available for allocation to Retail Individual Investors (</w:t>
            </w:r>
            <w:r>
              <w:rPr>
                <w:rStyle w:val="None"/>
                <w:sz w:val="12"/>
                <w:szCs w:val="12"/>
                <w:shd w:val="nil" w:color="auto" w:fill="auto"/>
                <w:rtl w:val="0"/>
                <w:lang w:val="en-US"/>
              </w:rPr>
              <w:t>“</w:t>
            </w:r>
            <w:r>
              <w:rPr>
                <w:rStyle w:val="None"/>
                <w:b w:val="1"/>
                <w:bCs w:val="1"/>
                <w:sz w:val="12"/>
                <w:szCs w:val="12"/>
                <w:shd w:val="nil" w:color="auto" w:fill="auto"/>
                <w:rtl w:val="0"/>
                <w:lang w:val="en-US"/>
              </w:rPr>
              <w:t>Retail Portion</w:t>
            </w:r>
            <w:r>
              <w:rPr>
                <w:rStyle w:val="None"/>
                <w:sz w:val="12"/>
                <w:szCs w:val="12"/>
                <w:shd w:val="nil" w:color="auto" w:fill="auto"/>
                <w:rtl w:val="0"/>
                <w:lang w:val="en-US"/>
              </w:rPr>
              <w:t>”</w:t>
            </w:r>
            <w:r>
              <w:rPr>
                <w:rStyle w:val="None"/>
                <w:sz w:val="12"/>
                <w:szCs w:val="12"/>
                <w:shd w:val="nil" w:color="auto" w:fill="auto"/>
                <w:rtl w:val="0"/>
                <w:lang w:val="en-US"/>
              </w:rPr>
              <w:t>), in accordance with the SEBI 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valid</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Bids</w:t>
            </w:r>
            <w:r>
              <w:rPr>
                <w:rStyle w:val="None"/>
                <w:spacing w:val="-7"/>
                <w:sz w:val="12"/>
                <w:szCs w:val="12"/>
                <w:shd w:val="nil" w:color="auto" w:fill="auto"/>
                <w:rtl w:val="0"/>
                <w:lang w:val="en-US"/>
              </w:rPr>
              <w:t xml:space="preserve"> </w:t>
            </w:r>
            <w:r>
              <w:rPr>
                <w:rStyle w:val="None"/>
                <w:sz w:val="12"/>
                <w:szCs w:val="12"/>
                <w:shd w:val="nil" w:color="auto" w:fill="auto"/>
                <w:rtl w:val="0"/>
                <w:lang w:val="en-US"/>
              </w:rPr>
              <w:t>being</w:t>
            </w:r>
            <w:r>
              <w:rPr>
                <w:rStyle w:val="None"/>
                <w:spacing w:val="-6"/>
                <w:sz w:val="12"/>
                <w:szCs w:val="12"/>
                <w:shd w:val="nil" w:color="auto" w:fill="auto"/>
                <w:rtl w:val="0"/>
                <w:lang w:val="en-US"/>
              </w:rPr>
              <w:t xml:space="preserve"> </w:t>
            </w:r>
            <w:r>
              <w:rPr>
                <w:rStyle w:val="None"/>
                <w:sz w:val="12"/>
                <w:szCs w:val="12"/>
                <w:shd w:val="nil" w:color="auto" w:fill="auto"/>
                <w:rtl w:val="0"/>
                <w:lang w:val="en-US"/>
              </w:rPr>
              <w:t>received</w:t>
            </w:r>
            <w:r>
              <w:rPr>
                <w:rStyle w:val="None"/>
                <w:spacing w:val="-8"/>
                <w:sz w:val="12"/>
                <w:szCs w:val="12"/>
                <w:shd w:val="nil" w:color="auto" w:fill="auto"/>
                <w:rtl w:val="0"/>
                <w:lang w:val="en-US"/>
              </w:rPr>
              <w:t xml:space="preserve"> </w:t>
            </w:r>
            <w:r>
              <w:rPr>
                <w:rStyle w:val="None"/>
                <w:sz w:val="12"/>
                <w:szCs w:val="12"/>
                <w:shd w:val="nil" w:color="auto" w:fill="auto"/>
                <w:rtl w:val="0"/>
                <w:lang w:val="en-US"/>
              </w:rPr>
              <w:t>from</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them</w:t>
            </w:r>
            <w:r>
              <w:rPr>
                <w:rStyle w:val="None"/>
                <w:spacing w:val="-6"/>
                <w:sz w:val="12"/>
                <w:szCs w:val="12"/>
                <w:shd w:val="nil" w:color="auto" w:fill="auto"/>
                <w:rtl w:val="0"/>
                <w:lang w:val="en-US"/>
              </w:rPr>
              <w:t xml:space="preserve"> </w:t>
            </w:r>
            <w:r>
              <w:rPr>
                <w:rStyle w:val="None"/>
                <w:sz w:val="12"/>
                <w:szCs w:val="12"/>
                <w:shd w:val="nil" w:color="auto" w:fill="auto"/>
                <w:rtl w:val="0"/>
                <w:lang w:val="en-US"/>
              </w:rPr>
              <w:t>at</w:t>
            </w:r>
            <w:r>
              <w:rPr>
                <w:rStyle w:val="None"/>
                <w:spacing w:val="-7"/>
                <w:sz w:val="12"/>
                <w:szCs w:val="12"/>
                <w:shd w:val="nil" w:color="auto" w:fill="auto"/>
                <w:rtl w:val="0"/>
                <w:lang w:val="en-US"/>
              </w:rPr>
              <w:t xml:space="preserve"> </w:t>
            </w:r>
            <w:r>
              <w:rPr>
                <w:rStyle w:val="None"/>
                <w:sz w:val="12"/>
                <w:szCs w:val="12"/>
                <w:shd w:val="nil" w:color="auto" w:fill="auto"/>
                <w:rtl w:val="0"/>
                <w:lang w:val="en-US"/>
              </w:rPr>
              <w:t>or</w:t>
            </w:r>
            <w:r>
              <w:rPr>
                <w:rStyle w:val="None"/>
                <w:spacing w:val="-7"/>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5"/>
                <w:sz w:val="12"/>
                <w:szCs w:val="12"/>
                <w:shd w:val="nil" w:color="auto" w:fill="auto"/>
                <w:rtl w:val="0"/>
                <w:lang w:val="en-US"/>
              </w:rPr>
              <w:t xml:space="preserve"> </w:t>
            </w:r>
            <w:r>
              <w:rPr>
                <w:rStyle w:val="None"/>
                <w:sz w:val="12"/>
                <w:szCs w:val="12"/>
                <w:shd w:val="nil" w:color="auto" w:fill="auto"/>
                <w:rtl w:val="0"/>
                <w:lang w:val="en-US"/>
              </w:rPr>
              <w:t>All</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7"/>
                <w:sz w:val="12"/>
                <w:szCs w:val="12"/>
                <w:shd w:val="nil" w:color="auto" w:fill="auto"/>
                <w:rtl w:val="0"/>
                <w:lang w:val="en-US"/>
              </w:rPr>
              <w:t xml:space="preserve"> </w:t>
            </w:r>
            <w:r>
              <w:rPr>
                <w:rStyle w:val="None"/>
                <w:sz w:val="12"/>
                <w:szCs w:val="12"/>
                <w:shd w:val="nil" w:color="auto" w:fill="auto"/>
                <w:rtl w:val="0"/>
                <w:lang w:val="en-US"/>
              </w:rPr>
              <w:t>(except</w:t>
            </w:r>
            <w:r>
              <w:rPr>
                <w:rStyle w:val="None"/>
                <w:spacing w:val="-6"/>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5"/>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7"/>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6"/>
                <w:sz w:val="12"/>
                <w:szCs w:val="12"/>
                <w:shd w:val="nil" w:color="auto" w:fill="auto"/>
                <w:rtl w:val="0"/>
                <w:lang w:val="en-US"/>
              </w:rPr>
              <w:t xml:space="preserve"> </w:t>
            </w:r>
            <w:r>
              <w:rPr>
                <w:rStyle w:val="None"/>
                <w:sz w:val="12"/>
                <w:szCs w:val="12"/>
                <w:shd w:val="nil" w:color="auto" w:fill="auto"/>
                <w:rtl w:val="0"/>
                <w:lang w:val="en-US"/>
              </w:rPr>
              <w:t>mandatorily</w:t>
            </w:r>
            <w:r>
              <w:rPr>
                <w:rStyle w:val="None"/>
                <w:spacing w:val="-7"/>
                <w:sz w:val="12"/>
                <w:szCs w:val="12"/>
                <w:shd w:val="nil" w:color="auto" w:fill="auto"/>
                <w:rtl w:val="0"/>
                <w:lang w:val="en-US"/>
              </w:rPr>
              <w:t xml:space="preserve"> </w:t>
            </w:r>
            <w:r>
              <w:rPr>
                <w:rStyle w:val="None"/>
                <w:sz w:val="12"/>
                <w:szCs w:val="12"/>
                <w:shd w:val="nil" w:color="auto" w:fill="auto"/>
                <w:rtl w:val="0"/>
                <w:lang w:val="en-US"/>
              </w:rPr>
              <w:t>participate</w:t>
            </w:r>
            <w:r>
              <w:rPr>
                <w:rStyle w:val="None"/>
                <w:spacing w:val="-6"/>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7"/>
                <w:sz w:val="12"/>
                <w:szCs w:val="12"/>
                <w:shd w:val="nil" w:color="auto" w:fill="auto"/>
                <w:rtl w:val="0"/>
                <w:lang w:val="en-US"/>
              </w:rPr>
              <w:t xml:space="preserve"> </w:t>
            </w:r>
            <w:r>
              <w:rPr>
                <w:rStyle w:val="None"/>
                <w:sz w:val="12"/>
                <w:szCs w:val="12"/>
                <w:shd w:val="nil" w:color="auto" w:fill="auto"/>
                <w:rtl w:val="0"/>
                <w:lang w:val="en-US"/>
              </w:rPr>
              <w:t>through</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Application</w:t>
            </w:r>
            <w:r>
              <w:rPr>
                <w:rStyle w:val="None"/>
                <w:spacing w:val="-7"/>
                <w:sz w:val="12"/>
                <w:szCs w:val="12"/>
                <w:shd w:val="nil" w:color="auto" w:fill="auto"/>
                <w:rtl w:val="0"/>
                <w:lang w:val="en-US"/>
              </w:rPr>
              <w:t xml:space="preserve"> </w:t>
            </w:r>
            <w:r>
              <w:rPr>
                <w:rStyle w:val="None"/>
                <w:sz w:val="12"/>
                <w:szCs w:val="12"/>
                <w:shd w:val="nil" w:color="auto" w:fill="auto"/>
                <w:rtl w:val="0"/>
                <w:lang w:val="en-US"/>
              </w:rPr>
              <w:t>Supported</w:t>
            </w:r>
            <w:r>
              <w:rPr>
                <w:rStyle w:val="None"/>
                <w:spacing w:val="-6"/>
                <w:sz w:val="12"/>
                <w:szCs w:val="12"/>
                <w:shd w:val="nil" w:color="auto" w:fill="auto"/>
                <w:rtl w:val="0"/>
                <w:lang w:val="en-US"/>
              </w:rPr>
              <w:t xml:space="preserve"> </w:t>
            </w:r>
            <w:r>
              <w:rPr>
                <w:rStyle w:val="None"/>
                <w:sz w:val="12"/>
                <w:szCs w:val="12"/>
                <w:shd w:val="nil" w:color="auto" w:fill="auto"/>
                <w:rtl w:val="0"/>
                <w:lang w:val="en-US"/>
              </w:rPr>
              <w:t>by</w:t>
            </w:r>
            <w:r>
              <w:rPr>
                <w:rStyle w:val="None"/>
                <w:spacing w:val="-6"/>
                <w:sz w:val="12"/>
                <w:szCs w:val="12"/>
                <w:shd w:val="nil" w:color="auto" w:fill="auto"/>
                <w:rtl w:val="0"/>
                <w:lang w:val="en-US"/>
              </w:rPr>
              <w:t xml:space="preserve"> </w:t>
            </w:r>
            <w:r>
              <w:rPr>
                <w:rStyle w:val="None"/>
                <w:sz w:val="12"/>
                <w:szCs w:val="12"/>
                <w:shd w:val="nil" w:color="auto" w:fill="auto"/>
                <w:rtl w:val="0"/>
                <w:lang w:val="en-US"/>
              </w:rPr>
              <w:t>Blocked</w:t>
            </w:r>
            <w:r>
              <w:rPr>
                <w:rStyle w:val="None"/>
                <w:spacing w:val="-6"/>
                <w:sz w:val="12"/>
                <w:szCs w:val="12"/>
                <w:shd w:val="nil" w:color="auto" w:fill="auto"/>
                <w:rtl w:val="0"/>
                <w:lang w:val="en-US"/>
              </w:rPr>
              <w:t xml:space="preserve"> </w:t>
            </w:r>
            <w:r>
              <w:rPr>
                <w:rStyle w:val="None"/>
                <w:sz w:val="12"/>
                <w:szCs w:val="12"/>
                <w:shd w:val="nil" w:color="auto" w:fill="auto"/>
                <w:rtl w:val="0"/>
                <w:lang w:val="en-US"/>
              </w:rPr>
              <w:t>Amount</w:t>
            </w:r>
            <w:r>
              <w:rPr>
                <w:rStyle w:val="None"/>
                <w:spacing w:val="-7"/>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ASBA</w:t>
            </w:r>
            <w:r>
              <w:rPr>
                <w:rStyle w:val="None"/>
                <w:sz w:val="12"/>
                <w:szCs w:val="12"/>
                <w:shd w:val="nil" w:color="auto" w:fill="auto"/>
                <w:rtl w:val="0"/>
                <w:lang w:val="en-US"/>
              </w:rPr>
              <w:t>”</w:t>
            </w:r>
            <w:r>
              <w:rPr>
                <w:rStyle w:val="None"/>
                <w:sz w:val="12"/>
                <w:szCs w:val="12"/>
                <w:shd w:val="nil" w:color="auto" w:fill="auto"/>
                <w:rtl w:val="0"/>
                <w:lang w:val="en-US"/>
              </w:rPr>
              <w:t>)</w:t>
            </w:r>
          </w:p>
          <w:p>
            <w:pPr>
              <w:pStyle w:val="Table Paragraph"/>
              <w:bidi w:val="0"/>
              <w:spacing w:line="136" w:lineRule="exact"/>
              <w:ind w:left="28" w:right="63" w:firstLine="0"/>
              <w:jc w:val="both"/>
              <w:rPr>
                <w:rtl w:val="0"/>
              </w:rPr>
            </w:pPr>
            <w:r>
              <w:rPr>
                <w:rStyle w:val="None"/>
                <w:sz w:val="12"/>
                <w:szCs w:val="12"/>
                <w:shd w:val="nil" w:color="auto" w:fill="auto"/>
                <w:rtl w:val="0"/>
                <w:lang w:val="en-US"/>
              </w:rPr>
              <w:t xml:space="preserve">process and shall provide details of their respective bank account (including UPI ID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 xml:space="preserve">in case of UPI Bidders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in which the Bid Amount will be blocked by the Self Certified Syndicate Banks</w:t>
            </w:r>
            <w:r>
              <w:rPr>
                <w:rStyle w:val="None"/>
                <w:spacing w:val="40"/>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SCSBs</w:t>
            </w:r>
            <w:r>
              <w:rPr>
                <w:rStyle w:val="None"/>
                <w:sz w:val="12"/>
                <w:szCs w:val="12"/>
                <w:shd w:val="nil" w:color="auto" w:fill="auto"/>
                <w:rtl w:val="0"/>
                <w:lang w:val="en-US"/>
              </w:rPr>
              <w:t>”</w:t>
            </w:r>
            <w:r>
              <w:rPr>
                <w:rStyle w:val="None"/>
                <w:sz w:val="12"/>
                <w:szCs w:val="12"/>
                <w:shd w:val="nil" w:color="auto" w:fill="auto"/>
                <w:rtl w:val="0"/>
                <w:lang w:val="en-US"/>
              </w:rPr>
              <w:t>) or pursuant</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the UPI Mechanism, as</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case may be. Anchor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 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permitted to participate</w:t>
            </w:r>
            <w:r>
              <w:rPr>
                <w:rStyle w:val="None"/>
                <w:spacing w:val="-2"/>
                <w:sz w:val="12"/>
                <w:szCs w:val="12"/>
                <w:shd w:val="nil" w:color="auto" w:fill="auto"/>
                <w:rtl w:val="0"/>
                <w:lang w:val="en-US"/>
              </w:rPr>
              <w:t xml:space="preserve"> </w:t>
            </w:r>
            <w:r>
              <w:rPr>
                <w:rStyle w:val="None"/>
                <w:sz w:val="12"/>
                <w:szCs w:val="12"/>
                <w:shd w:val="nil" w:color="auto" w:fill="auto"/>
                <w:rtl w:val="0"/>
                <w:lang w:val="en-US"/>
              </w:rPr>
              <w:t>in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 through the ASBA process. For details,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see </w:t>
            </w:r>
            <w:r>
              <w:rPr>
                <w:rStyle w:val="None"/>
                <w:sz w:val="12"/>
                <w:szCs w:val="12"/>
                <w:shd w:val="nil" w:color="auto" w:fill="auto"/>
                <w:rtl w:val="0"/>
                <w:lang w:val="en-US"/>
              </w:rPr>
              <w:t>“</w:t>
            </w:r>
            <w:r>
              <w:rPr>
                <w:rStyle w:val="None"/>
                <w:i w:val="1"/>
                <w:iCs w:val="1"/>
                <w:sz w:val="12"/>
                <w:szCs w:val="12"/>
                <w:shd w:val="nil" w:color="auto" w:fill="auto"/>
                <w:rtl w:val="0"/>
                <w:lang w:val="en-US"/>
              </w:rPr>
              <w:t>Offer</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Procedure</w:t>
            </w:r>
            <w:r>
              <w:rPr>
                <w:rStyle w:val="None"/>
                <w:sz w:val="12"/>
                <w:szCs w:val="12"/>
                <w:shd w:val="nil" w:color="auto" w:fill="auto"/>
                <w:rtl w:val="0"/>
                <w:lang w:val="en-US"/>
              </w:rPr>
              <w:t xml:space="preserve">” </w:t>
            </w:r>
            <w:r>
              <w:rPr>
                <w:rStyle w:val="None"/>
                <w:sz w:val="12"/>
                <w:szCs w:val="12"/>
                <w:shd w:val="nil" w:color="auto" w:fill="auto"/>
                <w:rtl w:val="0"/>
                <w:lang w:val="en-US"/>
              </w:rPr>
              <w:t>on page 420.</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RISKS</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RELATION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FIRST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rPr>
                <w:rStyle w:val="None"/>
                <w:sz w:val="12"/>
                <w:szCs w:val="12"/>
                <w:shd w:val="nil" w:color="auto" w:fill="auto"/>
                <w:rtl w:val="0"/>
                <w:lang w:val="en-US"/>
              </w:rPr>
              <w:t xml:space="preserve">This being the first public offer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5 each. The Offer Price, Floor Price or Cap Price (as determined by our</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Company, in consultation with the Book Running Lead Managers, in accordance with the SEBI ICDR Regulations), and on the basis of the assessment of market demand for the Equity Shares by way of the Book Building Process, as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stated under</w:t>
            </w:r>
            <w:r>
              <w:rPr>
                <w:rStyle w:val="None"/>
                <w:spacing w:val="5"/>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Basis for the Offer Price</w:t>
            </w:r>
            <w:r>
              <w:rPr>
                <w:rStyle w:val="None"/>
                <w:sz w:val="12"/>
                <w:szCs w:val="12"/>
                <w:shd w:val="nil" w:color="auto" w:fill="auto"/>
                <w:rtl w:val="0"/>
                <w:lang w:val="en-US"/>
              </w:rPr>
              <w:t xml:space="preserve">” </w:t>
            </w:r>
            <w:r>
              <w:rPr>
                <w:rStyle w:val="None"/>
                <w:sz w:val="12"/>
                <w:szCs w:val="12"/>
                <w:shd w:val="nil" w:color="auto" w:fill="auto"/>
                <w:rtl w:val="0"/>
                <w:lang w:val="en-US"/>
              </w:rPr>
              <w:t>on page 124,</w:t>
            </w:r>
            <w:r>
              <w:rPr>
                <w:rStyle w:val="None"/>
                <w:spacing w:val="5"/>
                <w:sz w:val="12"/>
                <w:szCs w:val="12"/>
                <w:shd w:val="nil" w:color="auto" w:fill="auto"/>
                <w:rtl w:val="0"/>
                <w:lang w:val="en-US"/>
              </w:rPr>
              <w:t xml:space="preserve"> </w:t>
            </w:r>
            <w:r>
              <w:rPr>
                <w:rStyle w:val="None"/>
                <w:sz w:val="12"/>
                <w:szCs w:val="12"/>
                <w:shd w:val="nil" w:color="auto" w:fill="auto"/>
                <w:rtl w:val="0"/>
                <w:lang w:val="en-US"/>
              </w:rPr>
              <w:t>should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not be considered to be indicative of the market</w:t>
            </w:r>
            <w:r>
              <w:rPr>
                <w:rStyle w:val="None"/>
                <w:spacing w:val="5"/>
                <w:sz w:val="12"/>
                <w:szCs w:val="12"/>
                <w:shd w:val="nil" w:color="auto" w:fill="auto"/>
                <w:rtl w:val="0"/>
                <w:lang w:val="en-US"/>
              </w:rPr>
              <w:t xml:space="preserve"> </w:t>
            </w:r>
            <w:r>
              <w:rPr>
                <w:rStyle w:val="None"/>
                <w:sz w:val="12"/>
                <w:szCs w:val="12"/>
                <w:shd w:val="nil" w:color="auto" w:fill="auto"/>
                <w:rtl w:val="0"/>
                <w:lang w:val="en-US"/>
              </w:rPr>
              <w:t>price of the Equity Shares after the Equity Shares are listed.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 assurance can be given regarding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an active and/or</w:t>
            </w:r>
            <w:r>
              <w:rPr>
                <w:rStyle w:val="None"/>
                <w:spacing w:val="6"/>
                <w:sz w:val="12"/>
                <w:szCs w:val="12"/>
                <w:shd w:val="nil" w:color="auto" w:fill="auto"/>
                <w:rtl w:val="0"/>
                <w:lang w:val="en-US"/>
              </w:rPr>
              <w:t xml:space="preserve"> </w:t>
            </w:r>
            <w:r>
              <w:rPr>
                <w:rStyle w:val="None"/>
                <w:sz w:val="12"/>
                <w:szCs w:val="12"/>
                <w:shd w:val="nil" w:color="auto" w:fill="auto"/>
                <w:rtl w:val="0"/>
                <w:lang w:val="en-US"/>
              </w:rPr>
              <w:t>sustained</w:t>
            </w:r>
          </w:p>
          <w:p>
            <w:pPr>
              <w:pStyle w:val="Table Paragraph"/>
              <w:bidi w:val="0"/>
              <w:spacing w:line="120" w:lineRule="exact"/>
              <w:ind w:left="79" w:right="0" w:firstLine="0"/>
              <w:jc w:val="both"/>
              <w:rPr>
                <w:rtl w:val="0"/>
              </w:rPr>
            </w:pPr>
            <w:r>
              <w:rPr>
                <w:rStyle w:val="None"/>
                <w:sz w:val="12"/>
                <w:szCs w:val="12"/>
                <w:shd w:val="nil" w:color="auto" w:fill="auto"/>
                <w:rtl w:val="0"/>
                <w:lang w:val="en-US"/>
              </w:rPr>
              <w:t>trading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Equity 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nor regarding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at which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will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traded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after </w:t>
            </w:r>
            <w:r>
              <w:rPr>
                <w:rStyle w:val="None"/>
                <w:spacing w:val="-2"/>
                <w:sz w:val="12"/>
                <w:szCs w:val="12"/>
                <w:shd w:val="nil" w:color="auto" w:fill="auto"/>
                <w:rtl w:val="0"/>
                <w:lang w:val="en-US"/>
              </w:rPr>
              <w:t>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GENERAL</w:t>
            </w:r>
            <w:r>
              <w:rPr>
                <w:rStyle w:val="None"/>
                <w:b w:val="1"/>
                <w:bCs w:val="1"/>
                <w:outline w:val="0"/>
                <w:color w:val="ffffff"/>
                <w:spacing w:val="-7"/>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RISK</w:t>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rPr>
                <w:rStyle w:val="None"/>
                <w:sz w:val="12"/>
                <w:szCs w:val="12"/>
                <w:shd w:val="nil" w:color="auto" w:fill="auto"/>
                <w:rtl w:val="0"/>
                <w:lang w:val="en-US"/>
              </w:rPr>
              <w:t>Investments in equity and equity-related securities involve a degree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risk and Bidders should not invest any funds in the Offer</w:t>
            </w:r>
            <w:r>
              <w:rPr>
                <w:rStyle w:val="None"/>
                <w:spacing w:val="-1"/>
                <w:sz w:val="12"/>
                <w:szCs w:val="12"/>
                <w:shd w:val="nil" w:color="auto" w:fill="auto"/>
                <w:rtl w:val="0"/>
                <w:lang w:val="en-US"/>
              </w:rPr>
              <w:t xml:space="preserve"> </w:t>
            </w:r>
            <w:r>
              <w:rPr>
                <w:rStyle w:val="None"/>
                <w:sz w:val="12"/>
                <w:szCs w:val="12"/>
                <w:shd w:val="nil" w:color="auto" w:fill="auto"/>
                <w:rtl w:val="0"/>
                <w:lang w:val="en-US"/>
              </w:rPr>
              <w:t>unless they can afford</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take the risk of losing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their entire investment. Bidders are advised to read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risk</w:t>
            </w:r>
            <w:r>
              <w:rPr>
                <w:rStyle w:val="None"/>
                <w:spacing w:val="40"/>
                <w:sz w:val="12"/>
                <w:szCs w:val="12"/>
                <w:shd w:val="nil" w:color="auto" w:fill="auto"/>
                <w:rtl w:val="0"/>
                <w:lang w:val="en-US"/>
              </w:rPr>
              <w:t xml:space="preserve"> </w:t>
            </w:r>
            <w:r>
              <w:rPr>
                <w:rStyle w:val="None"/>
                <w:sz w:val="12"/>
                <w:szCs w:val="12"/>
                <w:shd w:val="nil" w:color="auto" w:fill="auto"/>
                <w:rtl w:val="0"/>
                <w:lang w:val="en-US"/>
              </w:rPr>
              <w:t>factors</w:t>
            </w:r>
            <w:r>
              <w:rPr>
                <w:rStyle w:val="None"/>
                <w:spacing w:val="-4"/>
                <w:sz w:val="12"/>
                <w:szCs w:val="12"/>
                <w:shd w:val="nil" w:color="auto" w:fill="auto"/>
                <w:rtl w:val="0"/>
                <w:lang w:val="en-US"/>
              </w:rPr>
              <w:t xml:space="preserve"> </w:t>
            </w:r>
            <w:r>
              <w:rPr>
                <w:rStyle w:val="None"/>
                <w:sz w:val="12"/>
                <w:szCs w:val="12"/>
                <w:shd w:val="nil" w:color="auto" w:fill="auto"/>
                <w:rtl w:val="0"/>
                <w:lang w:val="en-US"/>
              </w:rPr>
              <w:t>carefully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before</w:t>
            </w:r>
            <w:r>
              <w:rPr>
                <w:rStyle w:val="None"/>
                <w:spacing w:val="-3"/>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must</w:t>
            </w:r>
            <w:r>
              <w:rPr>
                <w:rStyle w:val="None"/>
                <w:spacing w:val="-2"/>
                <w:sz w:val="12"/>
                <w:szCs w:val="12"/>
                <w:shd w:val="nil" w:color="auto" w:fill="auto"/>
                <w:rtl w:val="0"/>
                <w:lang w:val="en-US"/>
              </w:rPr>
              <w:t xml:space="preserve"> </w:t>
            </w:r>
            <w:r>
              <w:rPr>
                <w:rStyle w:val="None"/>
                <w:sz w:val="12"/>
                <w:szCs w:val="12"/>
                <w:shd w:val="nil" w:color="auto" w:fill="auto"/>
                <w:rtl w:val="0"/>
                <w:lang w:val="en-US"/>
              </w:rPr>
              <w:t>rely</w:t>
            </w:r>
            <w:r>
              <w:rPr>
                <w:rStyle w:val="None"/>
                <w:spacing w:val="-2"/>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their</w:t>
            </w:r>
            <w:r>
              <w:rPr>
                <w:rStyle w:val="None"/>
                <w:spacing w:val="-4"/>
                <w:sz w:val="12"/>
                <w:szCs w:val="12"/>
                <w:shd w:val="nil" w:color="auto" w:fill="auto"/>
                <w:rtl w:val="0"/>
                <w:lang w:val="en-US"/>
              </w:rPr>
              <w:t xml:space="preserve"> </w:t>
            </w:r>
            <w:r>
              <w:rPr>
                <w:rStyle w:val="None"/>
                <w:sz w:val="12"/>
                <w:szCs w:val="12"/>
                <w:shd w:val="nil" w:color="auto" w:fill="auto"/>
                <w:rtl w:val="0"/>
                <w:lang w:val="en-US"/>
              </w:rPr>
              <w:t>own</w:t>
            </w:r>
            <w:r>
              <w:rPr>
                <w:rStyle w:val="None"/>
                <w:spacing w:val="-3"/>
                <w:sz w:val="12"/>
                <w:szCs w:val="12"/>
                <w:shd w:val="nil" w:color="auto" w:fill="auto"/>
                <w:rtl w:val="0"/>
                <w:lang w:val="en-US"/>
              </w:rPr>
              <w:t xml:space="preserve"> </w:t>
            </w:r>
            <w:r>
              <w:rPr>
                <w:rStyle w:val="None"/>
                <w:sz w:val="12"/>
                <w:szCs w:val="12"/>
                <w:shd w:val="nil" w:color="auto" w:fill="auto"/>
                <w:rtl w:val="0"/>
                <w:lang w:val="en-US"/>
              </w:rPr>
              <w:t>examination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7"/>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risks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involved.</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have not been recommended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approved by</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nor does</w:t>
            </w:r>
            <w:r>
              <w:rPr>
                <w:rStyle w:val="None"/>
                <w:spacing w:val="-1"/>
                <w:sz w:val="12"/>
                <w:szCs w:val="12"/>
                <w:shd w:val="nil" w:color="auto" w:fill="auto"/>
                <w:rtl w:val="0"/>
                <w:lang w:val="en-US"/>
              </w:rPr>
              <w:t xml:space="preserve"> </w:t>
            </w:r>
            <w:r>
              <w:rPr>
                <w:rStyle w:val="None"/>
                <w:sz w:val="12"/>
                <w:szCs w:val="12"/>
                <w:shd w:val="nil" w:color="auto" w:fill="auto"/>
                <w:rtl w:val="0"/>
                <w:lang w:val="en-US"/>
              </w:rPr>
              <w:t>SEBI guarantee</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 accuracy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adequacy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contents</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1"/>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 Specific attention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Bidders is invited to</w:t>
            </w:r>
            <w:r>
              <w:rPr>
                <w:rStyle w:val="None"/>
                <w:spacing w:val="-1"/>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Risk</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Factors</w:t>
            </w:r>
            <w:r>
              <w:rPr>
                <w:rStyle w:val="None"/>
                <w:sz w:val="12"/>
                <w:szCs w:val="12"/>
                <w:shd w:val="nil" w:color="auto" w:fill="auto"/>
                <w:rtl w:val="0"/>
                <w:lang w:val="en-US"/>
              </w:rPr>
              <w:t xml:space="preserve">” </w:t>
            </w:r>
            <w:r>
              <w:rPr>
                <w:rStyle w:val="None"/>
                <w:sz w:val="12"/>
                <w:szCs w:val="12"/>
                <w:shd w:val="nil" w:color="auto" w:fill="auto"/>
                <w:rtl w:val="0"/>
                <w:lang w:val="en-US"/>
              </w:rPr>
              <w:t>on page 28.</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ISSUER</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z w:val="12"/>
                <w:szCs w:val="12"/>
                <w:u w:color="ffffff"/>
                <w:shd w:val="nil" w:color="auto" w:fill="auto"/>
                <w:rtl w:val="0"/>
                <w:lang w:val="en-US"/>
                <w14:textFill>
                  <w14:solidFill>
                    <w14:srgbClr w14:val="FFFFFF"/>
                  </w14:solidFill>
                </w14:textFill>
              </w:rPr>
              <w:t>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SELLING</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SHAREHOLDERS</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ABSOLUTE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RESPONSIBILITY</w:t>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rPr>
                <w:rStyle w:val="None"/>
                <w:sz w:val="12"/>
                <w:szCs w:val="12"/>
                <w:shd w:val="nil" w:color="auto" w:fill="auto"/>
                <w:rtl w:val="0"/>
                <w:lang w:val="en-US"/>
              </w:rPr>
              <w:t>Our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2"/>
                <w:sz w:val="12"/>
                <w:szCs w:val="12"/>
                <w:shd w:val="nil" w:color="auto" w:fill="auto"/>
                <w:rtl w:val="0"/>
                <w:lang w:val="en-US"/>
              </w:rPr>
              <w:t xml:space="preserve"> </w:t>
            </w:r>
            <w:r>
              <w:rPr>
                <w:rStyle w:val="None"/>
                <w:sz w:val="12"/>
                <w:szCs w:val="12"/>
                <w:shd w:val="nil" w:color="auto" w:fill="auto"/>
                <w:rtl w:val="0"/>
                <w:lang w:val="en-US"/>
              </w:rPr>
              <w:t>having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reasonable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inquiries,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that</w:t>
            </w:r>
            <w:r>
              <w:rPr>
                <w:rStyle w:val="None"/>
                <w:spacing w:val="-5"/>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contains</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regard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4"/>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is</w:t>
            </w:r>
            <w:r>
              <w:rPr>
                <w:rStyle w:val="None"/>
                <w:spacing w:val="-6"/>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context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contained in 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1"/>
                <w:sz w:val="12"/>
                <w:szCs w:val="12"/>
                <w:shd w:val="nil" w:color="auto" w:fill="auto"/>
                <w:rtl w:val="0"/>
                <w:lang w:val="en-US"/>
              </w:rPr>
              <w:t xml:space="preserve"> </w:t>
            </w:r>
            <w:r>
              <w:rPr>
                <w:rStyle w:val="None"/>
                <w:sz w:val="12"/>
                <w:szCs w:val="12"/>
                <w:shd w:val="nil" w:color="auto" w:fill="auto"/>
                <w:rtl w:val="0"/>
                <w:lang w:val="en-US"/>
              </w:rPr>
              <w:t>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material aspects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is</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 intentions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expressed herein are</w:t>
            </w:r>
            <w:r>
              <w:rPr>
                <w:rStyle w:val="None"/>
                <w:spacing w:val="-3"/>
                <w:sz w:val="12"/>
                <w:szCs w:val="12"/>
                <w:shd w:val="nil" w:color="auto" w:fill="auto"/>
                <w:rtl w:val="0"/>
                <w:lang w:val="en-US"/>
              </w:rPr>
              <w:t xml:space="preserve"> </w:t>
            </w:r>
            <w:r>
              <w:rPr>
                <w:rStyle w:val="None"/>
                <w:sz w:val="12"/>
                <w:szCs w:val="12"/>
                <w:shd w:val="nil" w:color="auto" w:fill="auto"/>
                <w:rtl w:val="0"/>
                <w:lang w:val="en-US"/>
              </w:rPr>
              <w:t>honestly held and that there</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w:t>
            </w:r>
            <w:r>
              <w:rPr>
                <w:rStyle w:val="None"/>
                <w:spacing w:val="40"/>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5"/>
                <w:sz w:val="12"/>
                <w:szCs w:val="12"/>
                <w:shd w:val="nil" w:color="auto" w:fill="auto"/>
                <w:rtl w:val="0"/>
                <w:lang w:val="en-US"/>
              </w:rPr>
              <w:t xml:space="preserve"> </w:t>
            </w:r>
            <w:r>
              <w:rPr>
                <w:rStyle w:val="None"/>
                <w:sz w:val="12"/>
                <w:szCs w:val="12"/>
                <w:shd w:val="nil" w:color="auto" w:fill="auto"/>
                <w:rtl w:val="0"/>
                <w:lang w:val="en-US"/>
              </w:rPr>
              <w:t>facts,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omission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5"/>
                <w:sz w:val="12"/>
                <w:szCs w:val="12"/>
                <w:shd w:val="nil" w:color="auto" w:fill="auto"/>
                <w:rtl w:val="0"/>
                <w:lang w:val="en-US"/>
              </w:rPr>
              <w:t xml:space="preserve"> </w:t>
            </w:r>
            <w:r>
              <w:rPr>
                <w:rStyle w:val="None"/>
                <w:sz w:val="12"/>
                <w:szCs w:val="12"/>
                <w:shd w:val="nil" w:color="auto" w:fill="auto"/>
                <w:rtl w:val="0"/>
                <w:lang w:val="en-US"/>
              </w:rPr>
              <w:t>makes</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6"/>
                <w:sz w:val="12"/>
                <w:szCs w:val="12"/>
                <w:shd w:val="nil" w:color="auto" w:fill="auto"/>
                <w:rtl w:val="0"/>
                <w:lang w:val="en-US"/>
              </w:rPr>
              <w:t xml:space="preserve"> </w:t>
            </w:r>
            <w:r>
              <w:rPr>
                <w:rStyle w:val="None"/>
                <w:sz w:val="12"/>
                <w:szCs w:val="12"/>
                <w:shd w:val="nil" w:color="auto" w:fill="auto"/>
                <w:rtl w:val="0"/>
                <w:lang w:val="en-US"/>
              </w:rPr>
              <w:t>as</w:t>
            </w:r>
            <w:r>
              <w:rPr>
                <w:rStyle w:val="None"/>
                <w:spacing w:val="-6"/>
                <w:sz w:val="12"/>
                <w:szCs w:val="12"/>
                <w:shd w:val="nil" w:color="auto" w:fill="auto"/>
                <w:rtl w:val="0"/>
                <w:lang w:val="en-US"/>
              </w:rPr>
              <w:t xml:space="preserve"> </w:t>
            </w:r>
            <w:r>
              <w:rPr>
                <w:rStyle w:val="None"/>
                <w:sz w:val="12"/>
                <w:szCs w:val="12"/>
                <w:shd w:val="nil" w:color="auto" w:fill="auto"/>
                <w:rtl w:val="0"/>
                <w:lang w:val="en-US"/>
              </w:rPr>
              <w:t>a</w:t>
            </w:r>
            <w:r>
              <w:rPr>
                <w:rStyle w:val="None"/>
                <w:spacing w:val="-6"/>
                <w:sz w:val="12"/>
                <w:szCs w:val="12"/>
                <w:shd w:val="nil" w:color="auto" w:fill="auto"/>
                <w:rtl w:val="0"/>
                <w:lang w:val="en-US"/>
              </w:rPr>
              <w:t xml:space="preserve"> </w:t>
            </w:r>
            <w:r>
              <w:rPr>
                <w:rStyle w:val="None"/>
                <w:sz w:val="12"/>
                <w:szCs w:val="12"/>
                <w:shd w:val="nil" w:color="auto" w:fill="auto"/>
                <w:rtl w:val="0"/>
                <w:lang w:val="en-US"/>
              </w:rPr>
              <w:t>whole</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expression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intentions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misleading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5"/>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respect.</w:t>
            </w:r>
            <w:r>
              <w:rPr>
                <w:rStyle w:val="None"/>
                <w:spacing w:val="-4"/>
                <w:sz w:val="12"/>
                <w:szCs w:val="12"/>
                <w:shd w:val="nil" w:color="auto" w:fill="auto"/>
                <w:rtl w:val="0"/>
                <w:lang w:val="en-US"/>
              </w:rPr>
              <w:t xml:space="preserve"> </w:t>
            </w:r>
            <w:r>
              <w:rPr>
                <w:rStyle w:val="None"/>
                <w:sz w:val="12"/>
                <w:szCs w:val="12"/>
                <w:shd w:val="nil" w:color="auto" w:fill="auto"/>
                <w:rtl w:val="0"/>
                <w:lang w:val="en-US"/>
              </w:rPr>
              <w:t>Each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Promoter</w:t>
            </w:r>
            <w:r>
              <w:rPr>
                <w:rStyle w:val="None"/>
                <w:spacing w:val="-6"/>
                <w:sz w:val="12"/>
                <w:szCs w:val="12"/>
                <w:shd w:val="nil" w:color="auto" w:fill="auto"/>
                <w:rtl w:val="0"/>
                <w:lang w:val="en-US"/>
              </w:rPr>
              <w:t xml:space="preserve"> </w:t>
            </w:r>
            <w:r>
              <w:rPr>
                <w:rStyle w:val="None"/>
                <w:sz w:val="12"/>
                <w:szCs w:val="12"/>
                <w:shd w:val="nil" w:color="auto" w:fill="auto"/>
                <w:rtl w:val="0"/>
                <w:lang w:val="en-US"/>
              </w:rPr>
              <w:t>Selling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Shareholders,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severally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jointly,</w:t>
            </w:r>
            <w:r>
              <w:rPr>
                <w:rStyle w:val="None"/>
                <w:spacing w:val="-4"/>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statements</w:t>
            </w:r>
            <w:r>
              <w:rPr>
                <w:rStyle w:val="None"/>
                <w:spacing w:val="-4"/>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confirmed</w:t>
            </w:r>
            <w:r>
              <w:rPr>
                <w:rStyle w:val="None"/>
                <w:spacing w:val="-3"/>
                <w:sz w:val="12"/>
                <w:szCs w:val="12"/>
                <w:shd w:val="nil" w:color="auto" w:fill="auto"/>
                <w:rtl w:val="0"/>
                <w:lang w:val="en-US"/>
              </w:rPr>
              <w:t xml:space="preserve"> </w:t>
            </w:r>
            <w:r>
              <w:rPr>
                <w:rStyle w:val="None"/>
                <w:sz w:val="12"/>
                <w:szCs w:val="12"/>
                <w:shd w:val="nil" w:color="auto" w:fill="auto"/>
                <w:rtl w:val="0"/>
                <w:lang w:val="en-US"/>
              </w:rPr>
              <w:t>by them</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solely</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extent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pertaining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themselves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40"/>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offered by them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Sale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assumes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responsibility that such statements</w:t>
            </w:r>
            <w:r>
              <w:rPr>
                <w:rStyle w:val="None"/>
                <w:spacing w:val="-2"/>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 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Each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Promoter Selling Shareholders, severally</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and not</w:t>
            </w:r>
            <w:r>
              <w:rPr>
                <w:rStyle w:val="None"/>
                <w:spacing w:val="-1"/>
                <w:sz w:val="12"/>
                <w:szCs w:val="12"/>
                <w:shd w:val="nil" w:color="auto" w:fill="auto"/>
                <w:rtl w:val="0"/>
                <w:lang w:val="en-US"/>
              </w:rPr>
              <w:t xml:space="preserve"> </w:t>
            </w:r>
            <w:r>
              <w:rPr>
                <w:rStyle w:val="None"/>
                <w:sz w:val="12"/>
                <w:szCs w:val="12"/>
                <w:shd w:val="nil" w:color="auto" w:fill="auto"/>
                <w:rtl w:val="0"/>
                <w:lang w:val="en-US"/>
              </w:rPr>
              <w:t>jointly, assume no</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statements, including, inter</w:t>
            </w:r>
            <w:r>
              <w:rPr>
                <w:rStyle w:val="None"/>
                <w:spacing w:val="-1"/>
                <w:sz w:val="12"/>
                <w:szCs w:val="12"/>
                <w:shd w:val="nil" w:color="auto" w:fill="auto"/>
                <w:rtl w:val="0"/>
                <w:lang w:val="en-US"/>
              </w:rPr>
              <w:t xml:space="preserve"> </w:t>
            </w:r>
            <w:r>
              <w:rPr>
                <w:rStyle w:val="None"/>
                <w:sz w:val="12"/>
                <w:szCs w:val="12"/>
                <w:shd w:val="nil" w:color="auto" w:fill="auto"/>
                <w:rtl w:val="0"/>
                <w:lang w:val="en-US"/>
              </w:rPr>
              <w:t>alia, 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all</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 statements made by</w:t>
            </w:r>
            <w:r>
              <w:rPr>
                <w:rStyle w:val="None"/>
                <w:spacing w:val="-1"/>
                <w:sz w:val="12"/>
                <w:szCs w:val="12"/>
                <w:shd w:val="nil" w:color="auto" w:fill="auto"/>
                <w:rtl w:val="0"/>
                <w:lang w:val="en-US"/>
              </w:rPr>
              <w:t xml:space="preserve"> </w:t>
            </w:r>
            <w:r>
              <w:rPr>
                <w:rStyle w:val="None"/>
                <w:sz w:val="12"/>
                <w:szCs w:val="12"/>
                <w:shd w:val="nil" w:color="auto" w:fill="auto"/>
                <w:rtl w:val="0"/>
                <w:lang w:val="en-US"/>
              </w:rPr>
              <w: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relating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1"/>
                <w:sz w:val="12"/>
                <w:szCs w:val="12"/>
                <w:shd w:val="nil" w:color="auto" w:fill="auto"/>
                <w:rtl w:val="0"/>
                <w:lang w:val="en-US"/>
              </w:rPr>
              <w:t xml:space="preserve"> </w:t>
            </w:r>
            <w:r>
              <w:rPr>
                <w:rStyle w:val="None"/>
                <w:sz w:val="12"/>
                <w:szCs w:val="12"/>
                <w:shd w:val="nil" w:color="auto" w:fill="auto"/>
                <w:rtl w:val="0"/>
                <w:lang w:val="en-US"/>
              </w:rPr>
              <w:t>our</w:t>
            </w:r>
            <w:r>
              <w:rPr>
                <w:rStyle w:val="None"/>
                <w:spacing w:val="-1"/>
                <w:sz w:val="12"/>
                <w:szCs w:val="12"/>
                <w:shd w:val="nil" w:color="auto" w:fill="auto"/>
                <w:rtl w:val="0"/>
                <w:lang w:val="en-US"/>
              </w:rPr>
              <w:t xml:space="preserve"> </w:t>
            </w:r>
            <w:r>
              <w:rPr>
                <w:rStyle w:val="None"/>
                <w:sz w:val="12"/>
                <w:szCs w:val="12"/>
                <w:shd w:val="nil" w:color="auto" w:fill="auto"/>
                <w:rtl w:val="0"/>
                <w:lang w:val="en-US"/>
              </w:rPr>
              <w:t>Company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its business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Promoter Selling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Shareholder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1"/>
                <w:sz w:val="12"/>
                <w:szCs w:val="12"/>
                <w:shd w:val="nil" w:color="auto" w:fill="auto"/>
                <w:rtl w:val="0"/>
                <w:lang w:val="en-US"/>
              </w:rPr>
              <w:t xml:space="preserve"> </w:t>
            </w:r>
            <w:r>
              <w:rPr>
                <w:rStyle w:val="None"/>
                <w:sz w:val="12"/>
                <w:szCs w:val="12"/>
                <w:shd w:val="nil" w:color="auto" w:fill="auto"/>
                <w:rtl w:val="0"/>
                <w:lang w:val="en-US"/>
              </w:rPr>
              <w:t>person(s)</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p>
          <w:p>
            <w:pPr>
              <w:pStyle w:val="Table Paragraph"/>
              <w:bidi w:val="0"/>
              <w:spacing w:line="118" w:lineRule="exact"/>
              <w:ind w:left="79" w:right="0" w:firstLine="0"/>
              <w:jc w:val="both"/>
              <w:rPr>
                <w:rtl w:val="0"/>
              </w:rPr>
            </w:pPr>
            <w:r>
              <w:rPr>
                <w:rStyle w:val="None"/>
                <w:sz w:val="12"/>
                <w:szCs w:val="12"/>
                <w:shd w:val="nil" w:color="auto" w:fill="auto"/>
                <w:rtl w:val="0"/>
                <w:lang w:val="en-US"/>
              </w:rPr>
              <w:t>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Red Herring </w:t>
            </w:r>
            <w:r>
              <w:rPr>
                <w:rStyle w:val="None"/>
                <w:spacing w:val="-2"/>
                <w:sz w:val="12"/>
                <w:szCs w:val="12"/>
                <w:shd w:val="nil" w:color="auto" w:fill="auto"/>
                <w:rtl w:val="0"/>
                <w:lang w:val="en-US"/>
              </w:rPr>
              <w:t>Prospectus.</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rPr>
                <w:rStyle w:val="None"/>
                <w:b w:val="1"/>
                <w:bCs w:val="1"/>
                <w:outline w:val="0"/>
                <w:color w:val="ffffff"/>
                <w:spacing w:val="-2"/>
                <w:sz w:val="12"/>
                <w:szCs w:val="12"/>
                <w:u w:color="ffffff"/>
                <w:shd w:val="nil" w:color="auto" w:fill="auto"/>
                <w:rtl w:val="0"/>
                <w:lang w:val="en-US"/>
                <w14:textFill>
                  <w14:solidFill>
                    <w14:srgbClr w14:val="FFFFFF"/>
                  </w14:solidFill>
                </w14:textFill>
              </w:rP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rPr>
                <w:rStyle w:val="None"/>
                <w:sz w:val="12"/>
                <w:szCs w:val="12"/>
                <w:shd w:val="nil" w:color="auto" w:fill="auto"/>
                <w:rtl w:val="0"/>
                <w:lang w:val="en-US"/>
              </w:rPr>
              <w:t>The Equity Shares, offered through this Red Herring Prospectus, are proposed to be listed on the Stock Exchanges. Our Company has received in-principle approvals from BSE and NSE for listing of the Equity Shares pursuant to their</w:t>
            </w:r>
            <w:r>
              <w:rPr>
                <w:rStyle w:val="None"/>
                <w:spacing w:val="40"/>
                <w:sz w:val="12"/>
                <w:szCs w:val="12"/>
                <w:shd w:val="nil" w:color="auto" w:fill="auto"/>
                <w:rtl w:val="0"/>
                <w:lang w:val="en-US"/>
              </w:rPr>
              <w:t xml:space="preserve"> </w:t>
            </w:r>
            <w:r>
              <w:rPr>
                <w:rStyle w:val="None"/>
                <w:sz w:val="12"/>
                <w:szCs w:val="12"/>
                <w:shd w:val="nil" w:color="auto" w:fill="auto"/>
                <w:rtl w:val="0"/>
                <w:lang w:val="en-US"/>
              </w:rPr>
              <w:t>letters each dated August 4, 2025, respectively. For the purposes of the Offer, the Designated Stock</w:t>
            </w:r>
            <w:r>
              <w:rPr>
                <w:rStyle w:val="None"/>
                <w:spacing w:val="-3"/>
                <w:sz w:val="12"/>
                <w:szCs w:val="12"/>
                <w:shd w:val="nil" w:color="auto" w:fill="auto"/>
                <w:rtl w:val="0"/>
                <w:lang w:val="en-US"/>
              </w:rPr>
              <w:t xml:space="preserve"> </w:t>
            </w:r>
            <w:r>
              <w:rPr>
                <w:rStyle w:val="None"/>
                <w:sz w:val="12"/>
                <w:szCs w:val="12"/>
                <w:shd w:val="nil" w:color="auto" w:fill="auto"/>
                <w:rtl w:val="0"/>
                <w:lang w:val="en-US"/>
              </w:rPr>
              <w:t>Exchange shall be BSE. A copy</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 Red Herring Prospectus has been filed with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RoC and a</w:t>
            </w:r>
            <w:r>
              <w:rPr>
                <w:rStyle w:val="None"/>
                <w:spacing w:val="-2"/>
                <w:sz w:val="12"/>
                <w:szCs w:val="12"/>
                <w:shd w:val="nil" w:color="auto" w:fill="auto"/>
                <w:rtl w:val="0"/>
                <w:lang w:val="en-US"/>
              </w:rPr>
              <w:t xml:space="preserve"> </w:t>
            </w:r>
            <w:r>
              <w:rPr>
                <w:rStyle w:val="None"/>
                <w:sz w:val="12"/>
                <w:szCs w:val="12"/>
                <w:shd w:val="nil" w:color="auto" w:fill="auto"/>
                <w:rtl w:val="0"/>
                <w:lang w:val="en-US"/>
              </w:rPr>
              <w:t>copy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Prospectus shall be filed</w:t>
            </w:r>
            <w:r>
              <w:rPr>
                <w:rStyle w:val="None"/>
                <w:spacing w:val="40"/>
                <w:sz w:val="12"/>
                <w:szCs w:val="12"/>
                <w:shd w:val="nil" w:color="auto" w:fill="auto"/>
                <w:rtl w:val="0"/>
                <w:lang w:val="en-US"/>
              </w:rPr>
              <w:t xml:space="preserve"> </w:t>
            </w:r>
            <w:r>
              <w:rPr>
                <w:rStyle w:val="None"/>
                <w:sz w:val="12"/>
                <w:szCs w:val="12"/>
                <w:shd w:val="nil" w:color="auto" w:fill="auto"/>
                <w:rtl w:val="0"/>
                <w:lang w:val="en-US"/>
              </w:rPr>
              <w:t>with the RoC in accordance with Sections 26(4) and 32 of the Companies Act, 2013. For details of the material contracts and documents available for inspection from the date of this Red Herring Prospectus until the Bid/Offer Closing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Date, see </w:t>
            </w:r>
            <w:r>
              <w:rPr>
                <w:rStyle w:val="None"/>
                <w:sz w:val="12"/>
                <w:szCs w:val="12"/>
                <w:shd w:val="nil" w:color="auto" w:fill="auto"/>
                <w:rtl w:val="0"/>
                <w:lang w:val="en-US"/>
              </w:rPr>
              <w:t>“</w:t>
            </w:r>
            <w:r>
              <w:rPr>
                <w:rStyle w:val="None"/>
                <w:i w:val="1"/>
                <w:iCs w:val="1"/>
                <w:sz w:val="12"/>
                <w:szCs w:val="12"/>
                <w:shd w:val="nil" w:color="auto" w:fill="auto"/>
                <w:rtl w:val="0"/>
                <w:lang w:val="en-US"/>
              </w:rPr>
              <w:t>Material Contracts and Documents for Inspection</w:t>
            </w:r>
            <w:r>
              <w:rPr>
                <w:rStyle w:val="None"/>
                <w:sz w:val="12"/>
                <w:szCs w:val="12"/>
                <w:shd w:val="nil" w:color="auto" w:fill="auto"/>
                <w:rtl w:val="0"/>
                <w:lang w:val="en-US"/>
              </w:rPr>
              <w:t xml:space="preserve">” </w:t>
            </w:r>
            <w:r>
              <w:rPr>
                <w:rStyle w:val="None"/>
                <w:sz w:val="12"/>
                <w:szCs w:val="12"/>
                <w:shd w:val="nil" w:color="auto" w:fill="auto"/>
                <w:rtl w:val="0"/>
                <w:lang w:val="en-US"/>
              </w:rPr>
              <w:t>on page 465.</w:t>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BOOK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RUNNING</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LEAD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MANAGERS</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rPr>
                <w:rStyle w:val="None"/>
                <w:b w:val="1"/>
                <w:bCs w:val="1"/>
                <w:outline w:val="0"/>
                <w:color w:val="ffffff"/>
                <w:sz w:val="12"/>
                <w:szCs w:val="12"/>
                <w:u w:color="ffffff"/>
                <w:shd w:val="nil" w:color="auto" w:fill="auto"/>
                <w:rtl w:val="0"/>
                <w:lang w:val="en-US"/>
                <w14:textFill>
                  <w14:solidFill>
                    <w14:srgbClr w14:val="FFFFFF"/>
                  </w14:solidFill>
                </w14:textFill>
              </w:rPr>
              <w:t>REGISTRAR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Dawson Ltd</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801 - 804, Wing A, Building No 3, Inspire BKC, G Block, Jacobland</w:t>
            </w:r>
            <w:r>
              <w:rPr>
                <w:rStyle w:val="None"/>
                <w:spacing w:val="40"/>
                <w:sz w:val="12"/>
                <w:szCs w:val="12"/>
                <w:shd w:val="nil" w:color="auto" w:fill="auto"/>
                <w:rtl w:val="0"/>
                <w:lang w:val="en-US"/>
              </w:rPr>
            </w:r>
            <w:r>
              <w:rPr>
                <w:rStyle w:val="None"/>
                <w:sz w:val="12"/>
                <w:szCs w:val="12"/>
                <w:shd w:val="nil" w:color="auto" w:fill="auto"/>
                <w:rtl w:val="0"/>
                <w:lang w:val="en-US"/>
              </w:rPr>
              <w:t>, Dianaberg, Port Catherine 342954, Maharashtra, India</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+91 59 97239079</w:t>
            </w:r>
            <w:r>
              <w:rPr>
                <w:rStyle w:val="None"/>
                <w:spacing w:val="1"/>
                <w:sz w:val="12"/>
                <w:szCs w:val="12"/>
                <w:shd w:val="nil" w:color="auto" w:fill="auto"/>
                <w:rtl w:val="0"/>
                <w:lang w:val="en-US"/>
              </w:rPr>
            </w:r>
            <w:r>
              <w:rPr>
                <w:rStyle w:val="None"/>
                <w:spacing w:val="-2"/>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"mailto:ksh.ipo@nuvama.com"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larry.robles@example.com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www.murray-mendoza.net</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"mailto:customerservice.mb@nuvama.com"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erica.kelley@example.com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Person: </w:t>
            </w:r>
            <w:r>
              <w:rPr>
                <w:rStyle w:val="None"/>
                <w:sz w:val="12"/>
                <w:szCs w:val="12"/>
                <w:shd w:val="nil" w:color="auto" w:fill="auto"/>
                <w:rtl w:val="0"/>
                <w:lang w:val="en-US"/>
              </w:rPr>
              <w:t>Tiffany Shea</w:t>
            </w:r>
            <w:r>
              <w:rPr>
                <w:rStyle w:val="Hyperlink.3"/>
                <w:spacing w:val="-2"/>
                <w:sz w:val="12"/>
                <w:szCs w:val="12"/>
                <w:shd w:val="nil" w:color="auto" w:fill="auto"/>
                <w:rtl w:val="0"/>
                <w:lang w:val="en-US"/>
              </w:rPr>
            </w:r>
            <w:r>
              <w:rPr>
                <w:rStyle w:val="None"/>
                <w:sz w:val="12"/>
                <w:szCs w:val="12"/>
                <w:shd w:val="nil" w:color="auto" w:fill="auto"/>
                <w:rtl w:val="0"/>
                <w:lang w:val="en-US"/>
              </w:rPr>
              <w:t>/</w:t>
            </w:r>
            <w:r>
              <w:rPr>
                <w:rStyle w:val="None"/>
                <w:spacing w:val="-1"/>
                <w:sz w:val="12"/>
                <w:szCs w:val="12"/>
                <w:shd w:val="nil" w:color="auto" w:fill="auto"/>
                <w:rtl w:val="0"/>
                <w:lang w:val="en-US"/>
              </w:rPr>
              <w:t xml:space="preserve"> </w:t>
            </w:r>
            <w:r>
              <w:rPr>
                <w:rStyle w:val="None"/>
                <w:sz w:val="12"/>
                <w:szCs w:val="12"/>
                <w:shd w:val="nil" w:color="auto" w:fill="auto"/>
                <w:rtl w:val="0"/>
                <w:lang w:val="en-US"/>
              </w:rPr>
              <w:t>Ashley Short</w:t>
            </w:r>
            <w:r>
              <w:rPr>
                <w:rStyle w:val="Hyperlink.3"/>
                <w:spacing w:val="-2"/>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INM000013004</w:t>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Ward, Holloway and Beck</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ICICI</w:t>
            </w:r>
            <w:r>
              <w:rPr>
                <w:rStyle w:val="None"/>
                <w:spacing w:val="25"/>
                <w:sz w:val="12"/>
                <w:szCs w:val="12"/>
                <w:shd w:val="nil" w:color="auto" w:fill="auto"/>
                <w:rtl w:val="0"/>
                <w:lang w:val="en-US"/>
              </w:rPr>
              <w:t xml:space="preserve"> </w:t>
            </w:r>
            <w:r>
              <w:rPr>
                <w:rStyle w:val="None"/>
                <w:sz w:val="12"/>
                <w:szCs w:val="12"/>
                <w:shd w:val="nil" w:color="auto" w:fill="auto"/>
                <w:rtl w:val="0"/>
                <w:lang w:val="en-US"/>
              </w:rPr>
              <w:t>Kingmouth</w:t>
            </w:r>
            <w:r>
              <w:rPr>
                <w:rStyle w:val="None"/>
                <w:spacing w:val="22"/>
                <w:sz w:val="12"/>
                <w:szCs w:val="12"/>
                <w:shd w:val="nil" w:color="auto" w:fill="auto"/>
                <w:rtl w:val="0"/>
                <w:lang w:val="en-US"/>
              </w:rPr>
            </w:r>
            <w:r>
              <w:rPr>
                <w:rStyle w:val="None"/>
                <w:sz w:val="12"/>
                <w:szCs w:val="12"/>
                <w:shd w:val="nil" w:color="auto" w:fill="auto"/>
                <w:rtl w:val="0"/>
                <w:lang w:val="en-US"/>
              </w:rPr>
              <w:t>,</w:t>
            </w:r>
            <w:r>
              <w:rPr>
                <w:rStyle w:val="None"/>
                <w:spacing w:val="25"/>
                <w:sz w:val="12"/>
                <w:szCs w:val="12"/>
                <w:shd w:val="nil" w:color="auto" w:fill="auto"/>
                <w:rtl w:val="0"/>
                <w:lang w:val="en-US"/>
              </w:rPr>
              <w:t xml:space="preserve"> </w:t>
            </w:r>
            <w:r>
              <w:rPr>
                <w:rStyle w:val="None"/>
                <w:sz w:val="12"/>
                <w:szCs w:val="12"/>
                <w:shd w:val="nil" w:color="auto" w:fill="auto"/>
                <w:rtl w:val="0"/>
                <w:lang w:val="en-US"/>
              </w:rPr>
              <w:t>Port Donaldborough</w:t>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t>,</w:t>
            </w:r>
            <w:r>
              <w:rPr>
                <w:rStyle w:val="None"/>
                <w:spacing w:val="25"/>
                <w:sz w:val="12"/>
                <w:szCs w:val="12"/>
                <w:shd w:val="nil" w:color="auto" w:fill="auto"/>
                <w:rtl w:val="0"/>
                <w:lang w:val="en-US"/>
              </w:rPr>
              <w:t xml:space="preserve"> </w:t>
            </w:r>
            <w:r>
              <w:rPr>
                <w:rStyle w:val="None"/>
                <w:sz w:val="12"/>
                <w:szCs w:val="12"/>
                <w:shd w:val="nil" w:color="auto" w:fill="auto"/>
                <w:rtl w:val="0"/>
                <w:lang w:val="en-US"/>
              </w:rPr>
              <w:t>Bentonfurt,</w:t>
            </w:r>
            <w:r>
              <w:rPr>
                <w:rStyle w:val="None"/>
                <w:spacing w:val="24"/>
                <w:sz w:val="12"/>
                <w:szCs w:val="12"/>
                <w:shd w:val="nil" w:color="auto" w:fill="auto"/>
                <w:rtl w:val="0"/>
                <w:lang w:val="en-US"/>
              </w:rPr>
              <w:t xml:space="preserve"> </w:t>
            </w:r>
            <w:r>
              <w:rPr>
                <w:rStyle w:val="None"/>
                <w:sz w:val="12"/>
                <w:szCs w:val="12"/>
                <w:shd w:val="nil" w:color="auto" w:fill="auto"/>
                <w:rtl w:val="0"/>
                <w:lang w:val="en-US"/>
              </w:rPr>
              <w:t>Port Catherine</w:t>
            </w:r>
            <w:r>
              <w:rPr>
                <w:rStyle w:val="None"/>
                <w:spacing w:val="40"/>
                <w:sz w:val="12"/>
                <w:szCs w:val="12"/>
                <w:shd w:val="nil" w:color="auto" w:fill="auto"/>
                <w:rtl w:val="0"/>
                <w:lang w:val="en-US"/>
              </w:rPr>
              <w:t xml:space="preserve"> </w:t>
            </w:r>
            <w:r>
              <w:rPr>
                <w:rStyle w:val="None"/>
                <w:sz w:val="12"/>
                <w:szCs w:val="12"/>
                <w:shd w:val="nil" w:color="auto" w:fill="auto"/>
                <w:rtl w:val="0"/>
                <w:lang w:val="en-US"/>
              </w:rPr>
              <w:t>398450, Maharashtra, India</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+91 06 0238 1764</w:t>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larry.robles@example.com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www.smith.biz</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"mailto:customercare@icicisecurities.com"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emily.ramirez@example.com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2"/>
                <w:sz w:val="12"/>
                <w:szCs w:val="12"/>
                <w:shd w:val="nil" w:color="auto" w:fill="auto"/>
                <w:rtl w:val="0"/>
                <w:lang w:val="en-US"/>
              </w:rPr>
              <w:t xml:space="preserve"> </w:t>
            </w:r>
            <w:r>
              <w:rPr>
                <w:rStyle w:val="None"/>
                <w:sz w:val="12"/>
                <w:szCs w:val="12"/>
                <w:shd w:val="nil" w:color="auto" w:fill="auto"/>
                <w:rtl w:val="0"/>
                <w:lang w:val="en-US"/>
              </w:rPr>
              <w:t>Shannon Washington</w:t>
            </w:r>
            <w:r>
              <w:rPr>
                <w:rStyle w:val="None"/>
                <w:spacing w:val="-3"/>
                <w:sz w:val="12"/>
                <w:szCs w:val="12"/>
                <w:shd w:val="nil" w:color="auto" w:fill="auto"/>
                <w:rtl w:val="0"/>
                <w:lang w:val="en-US"/>
              </w:rPr>
            </w:r>
            <w:r>
              <w:rPr>
                <w:rStyle w:val="None"/>
                <w:sz w:val="12"/>
                <w:szCs w:val="12"/>
                <w:shd w:val="nil" w:color="auto" w:fill="auto"/>
                <w:rtl w:val="0"/>
                <w:lang w:val="en-US"/>
              </w:rPr>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INM000011179</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rPr>
                <w:rStyle w:val="None"/>
                <w:b w:val="1"/>
                <w:bCs w:val="1"/>
                <w:sz w:val="12"/>
                <w:szCs w:val="12"/>
                <w:shd w:val="nil" w:color="auto" w:fill="auto"/>
                <w:rtl w:val="0"/>
                <w:lang w:val="en-US"/>
              </w:rPr>
              <w:t>Snyder-Wilcox</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spacing w:line="138" w:lineRule="exact"/>
              <w:ind w:left="26" w:right="0" w:firstLine="0"/>
              <w:jc w:val="left"/>
              <w:rPr>
                <w:rStyle w:val="None"/>
                <w:i w:val="1"/>
                <w:iCs w:val="1"/>
                <w:sz w:val="12"/>
                <w:szCs w:val="12"/>
                <w:shd w:val="nil" w:color="auto" w:fill="auto"/>
                <w:rtl w:val="0"/>
              </w:rPr>
            </w:pPr>
            <w:r>
              <w:rPr>
                <w:rStyle w:val="None"/>
                <w:i w:val="1"/>
                <w:iCs w:val="1"/>
                <w:sz w:val="12"/>
                <w:szCs w:val="12"/>
                <w:shd w:val="nil" w:color="auto" w:fill="auto"/>
                <w:rtl w:val="0"/>
                <w:lang w:val="en-US"/>
              </w:rPr>
              <w:t>(Formerly</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Hanson-Wilson</w:t>
            </w:r>
            <w:r>
              <w:rPr>
                <w:rStyle w:val="None"/>
                <w:i w:val="1"/>
                <w:iCs w:val="1"/>
                <w:spacing w:val="-1"/>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4"/>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2"/>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1"/>
                <w:sz w:val="12"/>
                <w:szCs w:val="12"/>
                <w:shd w:val="nil" w:color="auto" w:fill="auto"/>
                <w:rtl w:val="0"/>
                <w:lang w:val="en-US"/>
              </w:rPr>
            </w:r>
            <w:r>
              <w:rPr>
                <w:rStyle w:val="None"/>
                <w:i w:val="1"/>
                <w:iCs w:val="1"/>
                <w:spacing w:val="-2"/>
                <w:sz w:val="12"/>
                <w:szCs w:val="12"/>
                <w:shd w:val="nil" w:color="auto" w:fill="auto"/>
                <w:rtl w:val="0"/>
                <w:lang w:val="en-US"/>
              </w:rPr>
              <w:t>)</w:t>
            </w:r>
          </w:p>
          <w:p>
            <w:pPr>
              <w:pStyle w:val="Table Paragraph"/>
              <w:bidi w:val="0"/>
              <w:spacing w:before="1"/>
              <w:ind w:left="26" w:right="0" w:firstLine="0"/>
              <w:jc w:val="left"/>
              <w:rPr>
                <w:rStyle w:val="None"/>
                <w:sz w:val="12"/>
                <w:szCs w:val="12"/>
                <w:shd w:val="nil" w:color="auto" w:fill="auto"/>
                <w:rtl w:val="0"/>
              </w:rPr>
            </w:pPr>
            <w:r>
              <w:rPr>
                <w:rStyle w:val="None"/>
                <w:sz w:val="12"/>
                <w:szCs w:val="12"/>
                <w:shd w:val="nil" w:color="auto" w:fill="auto"/>
                <w:rtl w:val="0"/>
                <w:lang w:val="en-US"/>
              </w:rPr>
              <w:t>C-101,</w:t>
            </w:r>
            <w:r>
              <w:rPr>
                <w:rStyle w:val="None"/>
                <w:spacing w:val="23"/>
                <w:sz w:val="12"/>
                <w:szCs w:val="12"/>
                <w:shd w:val="nil" w:color="auto" w:fill="auto"/>
                <w:rtl w:val="0"/>
                <w:lang w:val="en-US"/>
              </w:rPr>
              <w:t xml:space="preserve"> </w:t>
            </w:r>
            <w:r>
              <w:rPr>
                <w:rStyle w:val="None"/>
                <w:sz w:val="12"/>
                <w:szCs w:val="12"/>
                <w:shd w:val="nil" w:color="auto" w:fill="auto"/>
                <w:rtl w:val="0"/>
                <w:lang w:val="en-US"/>
              </w:rPr>
              <w:t>Embassy</w:t>
            </w:r>
            <w:r>
              <w:rPr>
                <w:rStyle w:val="None"/>
                <w:spacing w:val="21"/>
                <w:sz w:val="12"/>
                <w:szCs w:val="12"/>
                <w:shd w:val="nil" w:color="auto" w:fill="auto"/>
                <w:rtl w:val="0"/>
                <w:lang w:val="en-US"/>
              </w:rPr>
              <w:t xml:space="preserve"> </w:t>
            </w:r>
            <w:r>
              <w:rPr>
                <w:rStyle w:val="None"/>
                <w:sz w:val="12"/>
                <w:szCs w:val="12"/>
                <w:shd w:val="nil" w:color="auto" w:fill="auto"/>
                <w:rtl w:val="0"/>
                <w:lang w:val="en-US"/>
              </w:rPr>
              <w:t>247,</w:t>
            </w:r>
            <w:r>
              <w:rPr>
                <w:rStyle w:val="None"/>
                <w:spacing w:val="19"/>
                <w:sz w:val="12"/>
                <w:szCs w:val="12"/>
                <w:shd w:val="nil" w:color="auto" w:fill="auto"/>
                <w:rtl w:val="0"/>
                <w:lang w:val="en-US"/>
              </w:rPr>
              <w:t xml:space="preserve"> </w:t>
            </w:r>
            <w:r>
              <w:rPr>
                <w:rStyle w:val="None"/>
                <w:sz w:val="12"/>
                <w:szCs w:val="12"/>
                <w:shd w:val="nil" w:color="auto" w:fill="auto"/>
                <w:rtl w:val="0"/>
                <w:lang w:val="en-US"/>
              </w:rPr>
              <w:t>1</w:t>
            </w:r>
            <w:r>
              <w:rPr>
                <w:rStyle w:val="None"/>
                <w:sz w:val="12"/>
                <w:szCs w:val="12"/>
                <w:shd w:val="nil" w:color="auto" w:fill="auto"/>
                <w:vertAlign w:val="superscript"/>
                <w:rtl w:val="0"/>
                <w:lang w:val="en-US"/>
              </w:rPr>
              <w:t>st</w:t>
            </w:r>
            <w:r>
              <w:rPr>
                <w:rStyle w:val="None"/>
                <w:spacing w:val="20"/>
                <w:sz w:val="12"/>
                <w:szCs w:val="12"/>
                <w:shd w:val="nil" w:color="auto" w:fill="auto"/>
                <w:rtl w:val="0"/>
                <w:lang w:val="en-US"/>
              </w:rPr>
              <w:t xml:space="preserve"> </w:t>
            </w:r>
            <w:r>
              <w:rPr>
                <w:rStyle w:val="None"/>
                <w:sz w:val="12"/>
                <w:szCs w:val="12"/>
                <w:shd w:val="nil" w:color="auto" w:fill="auto"/>
                <w:rtl w:val="0"/>
                <w:lang w:val="en-US"/>
              </w:rPr>
              <w:t>Floor,</w:t>
            </w:r>
            <w:r>
              <w:rPr>
                <w:rStyle w:val="None"/>
                <w:spacing w:val="19"/>
                <w:sz w:val="12"/>
                <w:szCs w:val="12"/>
                <w:shd w:val="nil" w:color="auto" w:fill="auto"/>
                <w:rtl w:val="0"/>
                <w:lang w:val="en-US"/>
              </w:rPr>
              <w:t xml:space="preserve"> </w:t>
            </w:r>
            <w:r>
              <w:rPr>
                <w:rStyle w:val="None"/>
                <w:sz w:val="12"/>
                <w:szCs w:val="12"/>
                <w:shd w:val="nil" w:color="auto" w:fill="auto"/>
                <w:rtl w:val="0"/>
                <w:lang w:val="en-US"/>
              </w:rPr>
              <w:t>L</w:t>
            </w:r>
            <w:r>
              <w:rPr>
                <w:rStyle w:val="None"/>
                <w:spacing w:val="19"/>
                <w:sz w:val="12"/>
                <w:szCs w:val="12"/>
                <w:shd w:val="nil" w:color="auto" w:fill="auto"/>
                <w:rtl w:val="0"/>
                <w:lang w:val="en-US"/>
              </w:rPr>
              <w:t xml:space="preserve"> </w:t>
            </w:r>
            <w:r>
              <w:rPr>
                <w:rStyle w:val="None"/>
                <w:sz w:val="12"/>
                <w:szCs w:val="12"/>
                <w:shd w:val="nil" w:color="auto" w:fill="auto"/>
                <w:rtl w:val="0"/>
                <w:lang w:val="en-US"/>
              </w:rPr>
              <w:t>B</w:t>
            </w:r>
            <w:r>
              <w:rPr>
                <w:rStyle w:val="None"/>
                <w:spacing w:val="17"/>
                <w:sz w:val="12"/>
                <w:szCs w:val="12"/>
                <w:shd w:val="nil" w:color="auto" w:fill="auto"/>
                <w:rtl w:val="0"/>
                <w:lang w:val="en-US"/>
              </w:rPr>
              <w:t xml:space="preserve"> </w:t>
            </w:r>
            <w:r>
              <w:rPr>
                <w:rStyle w:val="None"/>
                <w:sz w:val="12"/>
                <w:szCs w:val="12"/>
                <w:shd w:val="nil" w:color="auto" w:fill="auto"/>
                <w:rtl w:val="0"/>
                <w:lang w:val="en-US"/>
              </w:rPr>
              <w:t>S</w:t>
            </w:r>
            <w:r>
              <w:rPr>
                <w:rStyle w:val="None"/>
                <w:spacing w:val="21"/>
                <w:sz w:val="12"/>
                <w:szCs w:val="12"/>
                <w:shd w:val="nil" w:color="auto" w:fill="auto"/>
                <w:rtl w:val="0"/>
                <w:lang w:val="en-US"/>
              </w:rPr>
              <w:t xml:space="preserve"> </w:t>
            </w:r>
            <w:r>
              <w:rPr>
                <w:rStyle w:val="None"/>
                <w:sz w:val="12"/>
                <w:szCs w:val="12"/>
                <w:shd w:val="nil" w:color="auto" w:fill="auto"/>
                <w:rtl w:val="0"/>
                <w:lang w:val="en-US"/>
              </w:rPr>
              <w:t>Marg,</w:t>
            </w:r>
            <w:r>
              <w:rPr>
                <w:rStyle w:val="None"/>
                <w:spacing w:val="22"/>
                <w:sz w:val="12"/>
                <w:szCs w:val="12"/>
                <w:shd w:val="nil" w:color="auto" w:fill="auto"/>
                <w:rtl w:val="0"/>
                <w:lang w:val="en-US"/>
              </w:rPr>
              <w:t xml:space="preserve"> </w:t>
            </w:r>
            <w:r>
              <w:rPr>
                <w:rStyle w:val="None"/>
                <w:sz w:val="12"/>
                <w:szCs w:val="12"/>
                <w:shd w:val="nil" w:color="auto" w:fill="auto"/>
                <w:rtl w:val="0"/>
                <w:lang w:val="en-US"/>
              </w:rPr>
              <w:t>Vikhroli</w:t>
            </w:r>
            <w:r>
              <w:rPr>
                <w:rStyle w:val="None"/>
                <w:spacing w:val="19"/>
                <w:sz w:val="12"/>
                <w:szCs w:val="12"/>
                <w:shd w:val="nil" w:color="auto" w:fill="auto"/>
                <w:rtl w:val="0"/>
                <w:lang w:val="en-US"/>
              </w:rPr>
              <w:t xml:space="preserve"> </w:t>
            </w:r>
            <w:r>
              <w:rPr>
                <w:rStyle w:val="None"/>
                <w:sz w:val="12"/>
                <w:szCs w:val="12"/>
                <w:shd w:val="nil" w:color="auto" w:fill="auto"/>
                <w:rtl w:val="0"/>
                <w:lang w:val="en-US"/>
              </w:rPr>
              <w:t>(West),</w:t>
            </w:r>
            <w:r>
              <w:rPr>
                <w:rStyle w:val="None"/>
                <w:spacing w:val="19"/>
                <w:sz w:val="12"/>
                <w:szCs w:val="12"/>
                <w:shd w:val="nil" w:color="auto" w:fill="auto"/>
                <w:rtl w:val="0"/>
                <w:lang w:val="en-US"/>
              </w:rPr>
              <w:t xml:space="preserve"> </w:t>
            </w:r>
            <w:r>
              <w:rPr>
                <w:rStyle w:val="None"/>
                <w:sz w:val="12"/>
                <w:szCs w:val="12"/>
                <w:shd w:val="nil" w:color="auto" w:fill="auto"/>
                <w:rtl w:val="0"/>
                <w:lang w:val="en-US"/>
              </w:rPr>
              <w:t>Port Catherine</w:t>
            </w:r>
            <w:r>
              <w:rPr>
                <w:rStyle w:val="None"/>
                <w:spacing w:val="21"/>
                <w:sz w:val="12"/>
                <w:szCs w:val="12"/>
                <w:shd w:val="nil" w:color="auto" w:fill="auto"/>
                <w:rtl w:val="0"/>
                <w:lang w:val="en-US"/>
              </w:rPr>
              <w:t xml:space="preserve"> </w:t>
            </w:r>
            <w:r>
              <w:rPr>
                <w:rStyle w:val="None"/>
                <w:sz w:val="12"/>
                <w:szCs w:val="12"/>
                <w:shd w:val="nil" w:color="auto" w:fill="auto"/>
                <w:rtl w:val="0"/>
                <w:lang w:val="en-US"/>
              </w:rPr>
              <w:t>563282,</w:t>
            </w:r>
            <w:r>
              <w:rPr>
                <w:rStyle w:val="None"/>
                <w:spacing w:val="40"/>
                <w:sz w:val="12"/>
                <w:szCs w:val="12"/>
                <w:shd w:val="nil" w:color="auto" w:fill="auto"/>
                <w:rtl w:val="0"/>
                <w:lang w:val="en-US"/>
              </w:rPr>
              <w:t xml:space="preserve"> </w:t>
            </w:r>
            <w:r>
              <w:rPr>
                <w:rStyle w:val="None"/>
                <w:sz w:val="12"/>
                <w:szCs w:val="12"/>
                <w:shd w:val="nil" w:color="auto" w:fill="auto"/>
                <w:rtl w:val="0"/>
                <w:lang w:val="en-US"/>
              </w:rPr>
              <w:t>(Maharashtra),</w:t>
            </w:r>
            <w:r>
              <w:rPr>
                <w:rStyle w:val="None"/>
                <w:spacing w:val="-7"/>
                <w:sz w:val="12"/>
                <w:szCs w:val="12"/>
                <w:shd w:val="nil" w:color="auto" w:fill="auto"/>
                <w:rtl w:val="0"/>
                <w:lang w:val="en-US"/>
              </w:rPr>
              <w:t xml:space="preserve"> </w:t>
            </w:r>
            <w:r>
              <w:rPr>
                <w:rStyle w:val="None"/>
                <w:sz w:val="12"/>
                <w:szCs w:val="12"/>
                <w:shd w:val="nil" w:color="auto" w:fill="auto"/>
                <w:rtl w:val="0"/>
                <w:lang w:val="en-US"/>
              </w:rPr>
              <w:t>India</w:t>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+91 87731 35806</w:t>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gregory.smith@example.com</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www.matthews.biz</w:t>
            </w:r>
            <w:r>
              <w:rPr>
                <w:sz w:val="12"/>
                <w:szCs w:val="12"/>
              </w:rPr>
              <w:fldChar w:fldCharType="end" w:fldLock="0"/>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gregory.smith@example.com</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Michael Gaines</w:t>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20" w:lineRule="exact"/>
              <w:ind w:left="26"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rtl w:val="0"/>
                <w:lang w:val="en-US"/>
              </w:rPr>
              <w:t>INR000004058</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BID/</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OFFER</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PERIOD</w:t>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rPr>
                <w:rStyle w:val="None"/>
                <w:b w:val="1"/>
                <w:bCs w:val="1"/>
                <w:outline w:val="0"/>
                <w:color w:val="ffffff"/>
                <w:sz w:val="12"/>
                <w:szCs w:val="12"/>
                <w:u w:color="ffffff"/>
                <w:shd w:val="nil" w:color="auto" w:fill="auto"/>
                <w:rtl w:val="0"/>
                <w:lang w:val="en-US"/>
                <w14:textFill>
                  <w14:solidFill>
                    <w14:srgbClr w14:val="FFFFFF"/>
                  </w14:solidFill>
                </w14:textFill>
              </w:rPr>
              <w:t>ANCHOR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INVESTOR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BIDDING</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DATE</w:t>
            </w:r>
            <w:r>
              <w:rPr>
                <w:rStyle w:val="None"/>
                <w:b w:val="1"/>
                <w:bCs w:val="1"/>
                <w:outline w:val="0"/>
                <w:color w:val="ffffff"/>
                <w:spacing w:val="-2"/>
                <w:sz w:val="12"/>
                <w:szCs w:val="12"/>
                <w:u w:color="ffffff"/>
                <w:shd w:val="nil" w:color="auto" w:fill="auto"/>
                <w:vertAlign w:val="superscript"/>
                <w:rtl w:val="0"/>
                <w:lang w:val="en-US"/>
                <w14:textFill>
                  <w14:solidFill>
                    <w14:srgbClr w14:val="FFFFFF"/>
                  </w14:solidFill>
                </w14:textFill>
              </w:rPr>
              <w:t>(1)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rPr>
                <w:rStyle w:val="None"/>
                <w:sz w:val="12"/>
                <w:szCs w:val="12"/>
                <w:shd w:val="nil" w:color="auto" w:fill="auto"/>
                <w:rtl w:val="0"/>
                <w:lang w:val="en-US"/>
              </w:rPr>
              <w:t>Monday,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pacing w:val="-5"/>
                <w:sz w:val="12"/>
                <w:szCs w:val="12"/>
                <w:shd w:val="nil" w:color="auto" w:fill="auto"/>
                <w:rtl w:val="0"/>
                <w:lang w:val="en-US"/>
              </w:rPr>
              <w:t>15,</w:t>
            </w:r>
          </w:p>
          <w:p>
            <w:pPr>
              <w:pStyle w:val="Table Paragraph"/>
              <w:bidi w:val="0"/>
              <w:spacing w:before="1" w:line="121" w:lineRule="exact"/>
              <w:ind w:left="7" w:right="1" w:firstLine="0"/>
              <w:jc w:val="center"/>
              <w:rPr>
                <w:rtl w:val="0"/>
              </w:rPr>
            </w:pPr>
            <w:r>
              <w:rPr>
                <w:rStyle w:val="None"/>
                <w:spacing w:val="-4"/>
                <w:sz w:val="12"/>
                <w:szCs w:val="12"/>
                <w:shd w:val="nil" w:color="auto" w:fill="auto"/>
                <w:rtl w:val="0"/>
                <w:lang w:val="en-US"/>
              </w:rPr>
              <w:t>2025</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rPr>
                <w:rStyle w:val="None"/>
                <w:b w:val="1"/>
                <w:bCs w:val="1"/>
                <w:outline w:val="0"/>
                <w:color w:val="ffffff"/>
                <w:sz w:val="12"/>
                <w:szCs w:val="12"/>
                <w:u w:color="ffffff"/>
                <w:shd w:val="nil" w:color="auto" w:fill="auto"/>
                <w:rtl w:val="0"/>
                <w:lang w:val="en-US"/>
                <w14:textFill>
                  <w14:solidFill>
                    <w14:srgbClr w14:val="FFFFFF"/>
                  </w14:solidFill>
                </w14:textFill>
              </w:rPr>
              <w:t>JORDAN, REYES AND CARTER</w:t>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ON</w:t>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rPr>
                <w:rStyle w:val="None"/>
                <w:sz w:val="12"/>
                <w:szCs w:val="12"/>
                <w:shd w:val="nil" w:color="auto" w:fill="auto"/>
                <w:rtl w:val="0"/>
                <w:lang w:val="en-US"/>
              </w:rPr>
              <w:t>Tuesday,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Hyperlink.3"/>
                <w:spacing w:val="-2"/>
                <w:sz w:val="12"/>
                <w:szCs w:val="12"/>
                <w:shd w:val="nil" w:color="auto" w:fill="auto"/>
                <w:rtl w:val="0"/>
                <w:lang w:val="en-US"/>
              </w:rPr>
              <w:t xml:space="preserve"> </w:t>
            </w:r>
            <w:r>
              <w:rPr>
                <w:rStyle w:val="None"/>
                <w:spacing w:val="-5"/>
                <w:sz w:val="12"/>
                <w:szCs w:val="12"/>
                <w:shd w:val="nil" w:color="auto" w:fill="auto"/>
                <w:rtl w:val="0"/>
                <w:lang w:val="en-US"/>
              </w:rPr>
              <w:t>16,</w:t>
            </w:r>
          </w:p>
          <w:p>
            <w:pPr>
              <w:pStyle w:val="Table Paragraph"/>
              <w:bidi w:val="0"/>
              <w:spacing w:before="1" w:line="121" w:lineRule="exact"/>
              <w:ind w:left="5" w:right="4" w:firstLine="0"/>
              <w:jc w:val="center"/>
              <w:rPr>
                <w:rtl w:val="0"/>
              </w:rPr>
            </w:pPr>
            <w:r>
              <w:rPr>
                <w:rStyle w:val="None"/>
                <w:spacing w:val="-4"/>
                <w:sz w:val="12"/>
                <w:szCs w:val="12"/>
                <w:shd w:val="nil" w:color="auto" w:fill="auto"/>
                <w:rtl w:val="0"/>
                <w:lang w:val="en-US"/>
              </w:rPr>
              <w:t>2025</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CLOSES</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ON</w:t>
            </w:r>
            <w:r>
              <w:rPr>
                <w:rStyle w:val="None"/>
                <w:b w:val="1"/>
                <w:bCs w:val="1"/>
                <w:outline w:val="0"/>
                <w:color w:val="ffffff"/>
                <w:spacing w:val="-4"/>
                <w:sz w:val="12"/>
                <w:szCs w:val="12"/>
                <w:u w:color="ffffff"/>
                <w:shd w:val="nil" w:color="auto" w:fill="auto"/>
                <w:vertAlign w:val="superscript"/>
                <w:rtl w:val="0"/>
                <w:lang w:val="en-US"/>
                <w14:textFill>
                  <w14:solidFill>
                    <w14:srgbClr w14:val="FFFFFF"/>
                  </w14:solidFill>
                </w14:textFill>
              </w:rPr>
              <w:t>(2)</w:t>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rPr>
                <w:rStyle w:val="None"/>
                <w:sz w:val="12"/>
                <w:szCs w:val="12"/>
                <w:shd w:val="nil" w:color="auto" w:fill="auto"/>
                <w:rtl w:val="0"/>
                <w:lang w:val="en-US"/>
              </w:rPr>
              <w:t>Thursday,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z w:val="12"/>
                <w:szCs w:val="12"/>
                <w:shd w:val="nil" w:color="auto" w:fill="auto"/>
                <w:rtl w:val="0"/>
                <w:lang w:val="en-US"/>
              </w:rPr>
              <w:t>18,</w:t>
            </w:r>
            <w:r>
              <w:rPr>
                <w:rStyle w:val="None"/>
                <w:spacing w:val="-1"/>
                <w:sz w:val="12"/>
                <w:szCs w:val="12"/>
                <w:shd w:val="nil" w:color="auto" w:fill="auto"/>
                <w:rtl w:val="0"/>
                <w:lang w:val="en-US"/>
              </w:rPr>
              <w:t xml:space="preserve"> </w:t>
            </w:r>
            <w:r>
              <w:rPr>
                <w:rStyle w:val="None"/>
                <w:spacing w:val="-4"/>
                <w:sz w:val="12"/>
                <w:szCs w:val="12"/>
                <w:shd w:val="nil" w:color="auto" w:fill="auto"/>
                <w:rtl w:val="0"/>
                <w:lang w:val="en-US"/>
              </w:rPr>
              <w:t>2025</w:t>
            </w:r>
          </w:p>
        </w:tc>
      </w:tr>
    </w:tbl>
    <w:p>
      <w:pPr>
        <w:pStyle w:val="Body"/>
        <w:spacing w:after="4"/>
        <w:ind w:left="13" w:hanging="13"/>
        <w:rPr>
          <w:rStyle w:val="Hyperlink.1"/>
        </w:rPr>
      </w:pPr>
    </w:p>
    <w:p>
      <w:pPr>
        <w:pStyle w:val="Body"/>
        <w:spacing w:before="8"/>
        <w:ind w:left="3" w:firstLine="0"/>
        <w:rPr>
          <w:rStyle w:val="None"/>
          <w:i w:val="1"/>
          <w:iCs w:val="1"/>
          <w:sz w:val="10"/>
          <w:szCs w:val="10"/>
        </w:rPr>
      </w:pPr>
      <w:r>
        <w:rPr>
          <w:rStyle w:val="None"/>
          <w:i w:val="1"/>
          <w:iCs w:val="1"/>
          <w:sz w:val="10"/>
          <w:szCs w:val="10"/>
          <w:vertAlign w:val="superscript"/>
          <w:rtl w:val="0"/>
        </w:rPr>
        <w:t>(1)</w:t>
      </w:r>
      <w:r>
        <w:rPr>
          <w:rStyle w:val="None"/>
          <w:i w:val="1"/>
          <w:iCs w:val="1"/>
          <w:spacing w:val="-14"/>
          <w:sz w:val="10"/>
          <w:szCs w:val="10"/>
          <w:vertAlign w:val="baseline"/>
          <w:rtl w:val="0"/>
        </w:rPr>
        <w:t xml:space="preserve"> </w:t>
      </w:r>
      <w:r>
        <w:rPr>
          <w:rStyle w:val="None"/>
          <w:i w:val="1"/>
          <w:iCs w:val="1"/>
          <w:sz w:val="10"/>
          <w:szCs w:val="10"/>
          <w:vertAlign w:val="baseline"/>
          <w:rtl w:val="0"/>
          <w:lang w:val="en-US"/>
        </w:rPr>
        <w:t>Our</w:t>
      </w:r>
      <w:r>
        <w:rPr>
          <w:rStyle w:val="None"/>
          <w:i w:val="1"/>
          <w:iCs w:val="1"/>
          <w:spacing w:val="-7"/>
          <w:sz w:val="10"/>
          <w:szCs w:val="10"/>
          <w:vertAlign w:val="baseline"/>
          <w:rtl w:val="0"/>
        </w:rPr>
        <w:t xml:space="preserve"> </w:t>
      </w:r>
      <w:r>
        <w:rPr>
          <w:rStyle w:val="None"/>
          <w:i w:val="1"/>
          <w:iCs w:val="1"/>
          <w:sz w:val="10"/>
          <w:szCs w:val="10"/>
          <w:vertAlign w:val="baseline"/>
          <w:rtl w:val="0"/>
          <w:lang w:val="en-US"/>
        </w:rPr>
        <w:t>Company,</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consultation</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Book</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Running</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Lead</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Managers,</w:t>
      </w:r>
      <w:r>
        <w:rPr>
          <w:rStyle w:val="None"/>
          <w:i w:val="1"/>
          <w:iCs w:val="1"/>
          <w:spacing w:val="-5"/>
          <w:sz w:val="10"/>
          <w:szCs w:val="10"/>
          <w:vertAlign w:val="baseline"/>
          <w:rtl w:val="0"/>
        </w:rPr>
        <w:t xml:space="preserve"> </w:t>
      </w:r>
      <w:r>
        <w:rPr>
          <w:rStyle w:val="None"/>
          <w:i w:val="1"/>
          <w:iCs w:val="1"/>
          <w:sz w:val="10"/>
          <w:szCs w:val="10"/>
          <w:vertAlign w:val="baseline"/>
          <w:rtl w:val="0"/>
        </w:rPr>
        <w:t>may</w:t>
      </w:r>
      <w:r>
        <w:rPr>
          <w:rStyle w:val="None"/>
          <w:i w:val="1"/>
          <w:iCs w:val="1"/>
          <w:spacing w:val="-5"/>
          <w:sz w:val="10"/>
          <w:szCs w:val="10"/>
          <w:vertAlign w:val="baseline"/>
          <w:rtl w:val="0"/>
        </w:rPr>
        <w:t xml:space="preserve"> </w:t>
      </w:r>
      <w:r>
        <w:rPr>
          <w:rStyle w:val="None"/>
          <w:i w:val="1"/>
          <w:iCs w:val="1"/>
          <w:sz w:val="10"/>
          <w:szCs w:val="10"/>
          <w:vertAlign w:val="baseline"/>
          <w:rtl w:val="0"/>
          <w:lang w:val="pt-PT"/>
        </w:rPr>
        <w:t>consider</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participation</w:t>
      </w:r>
      <w:r>
        <w:rPr>
          <w:rStyle w:val="None"/>
          <w:i w:val="1"/>
          <w:iCs w:val="1"/>
          <w:spacing w:val="-2"/>
          <w:sz w:val="10"/>
          <w:szCs w:val="10"/>
          <w:vertAlign w:val="baseline"/>
          <w:rtl w:val="0"/>
        </w:rPr>
        <w:t xml:space="preserve"> </w:t>
      </w:r>
      <w:r>
        <w:rPr>
          <w:rStyle w:val="None"/>
          <w:i w:val="1"/>
          <w:iCs w:val="1"/>
          <w:sz w:val="10"/>
          <w:szCs w:val="10"/>
          <w:vertAlign w:val="baseline"/>
          <w:rtl w:val="0"/>
        </w:rPr>
        <w:t>by</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Anchor</w:t>
      </w:r>
      <w:r>
        <w:rPr>
          <w:rStyle w:val="None"/>
          <w:i w:val="1"/>
          <w:iCs w:val="1"/>
          <w:spacing w:val="-3"/>
          <w:sz w:val="10"/>
          <w:szCs w:val="10"/>
          <w:vertAlign w:val="baseline"/>
          <w:rtl w:val="0"/>
        </w:rPr>
        <w:t xml:space="preserve"> </w:t>
      </w:r>
      <w:r>
        <w:rPr>
          <w:rStyle w:val="None"/>
          <w:i w:val="1"/>
          <w:iCs w:val="1"/>
          <w:sz w:val="10"/>
          <w:szCs w:val="10"/>
          <w:vertAlign w:val="baseline"/>
          <w:rtl w:val="0"/>
        </w:rPr>
        <w:t>Investors</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accordance</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5"/>
          <w:sz w:val="10"/>
          <w:szCs w:val="10"/>
          <w:vertAlign w:val="baseline"/>
          <w:rtl w:val="0"/>
        </w:rPr>
        <w:t xml:space="preserve"> </w:t>
      </w:r>
      <w:r>
        <w:rPr>
          <w:rStyle w:val="None"/>
          <w:i w:val="1"/>
          <w:iCs w:val="1"/>
          <w:sz w:val="10"/>
          <w:szCs w:val="10"/>
          <w:vertAlign w:val="baseline"/>
          <w:rtl w:val="0"/>
        </w:rPr>
        <w:t>SEBI</w:t>
      </w:r>
      <w:r>
        <w:rPr>
          <w:rStyle w:val="None"/>
          <w:i w:val="1"/>
          <w:iCs w:val="1"/>
          <w:spacing w:val="-5"/>
          <w:sz w:val="10"/>
          <w:szCs w:val="10"/>
          <w:vertAlign w:val="baseline"/>
          <w:rtl w:val="0"/>
        </w:rPr>
        <w:t xml:space="preserve"> </w:t>
      </w:r>
      <w:r>
        <w:rPr>
          <w:rStyle w:val="None"/>
          <w:i w:val="1"/>
          <w:iCs w:val="1"/>
          <w:sz w:val="10"/>
          <w:szCs w:val="10"/>
          <w:vertAlign w:val="baseline"/>
          <w:rtl w:val="0"/>
          <w:lang w:val="da-DK"/>
        </w:rPr>
        <w:t>ICDR</w:t>
      </w:r>
      <w:r>
        <w:rPr>
          <w:rStyle w:val="None"/>
          <w:i w:val="1"/>
          <w:iCs w:val="1"/>
          <w:spacing w:val="-5"/>
          <w:sz w:val="10"/>
          <w:szCs w:val="10"/>
          <w:vertAlign w:val="baseline"/>
          <w:rtl w:val="0"/>
        </w:rPr>
        <w:t xml:space="preserve"> </w:t>
      </w:r>
      <w:r>
        <w:rPr>
          <w:rStyle w:val="None"/>
          <w:i w:val="1"/>
          <w:iCs w:val="1"/>
          <w:spacing w:val="-1"/>
          <w:sz w:val="10"/>
          <w:szCs w:val="10"/>
          <w:vertAlign w:val="baseline"/>
          <w:rtl w:val="0"/>
          <w:lang w:val="en-US"/>
        </w:rPr>
        <w:t>Regulations.</w:t>
      </w:r>
    </w:p>
    <w:p>
      <w:pPr>
        <w:pStyle w:val="Body"/>
        <w:ind w:left="3" w:firstLine="0"/>
        <w:rPr>
          <w:rStyle w:val="None"/>
          <w:i w:val="1"/>
          <w:iCs w:val="1"/>
          <w:sz w:val="10"/>
          <w:szCs w:val="10"/>
        </w:rPr>
      </w:pPr>
      <w:r>
        <w:rPr>
          <w:rStyle w:val="None"/>
          <w:i w:val="1"/>
          <w:iCs w:val="1"/>
          <w:sz w:val="10"/>
          <w:szCs w:val="10"/>
          <w:vertAlign w:val="superscript"/>
          <w:rtl w:val="0"/>
        </w:rPr>
        <w:t>(2)</w:t>
      </w:r>
      <w:r>
        <w:rPr>
          <w:rStyle w:val="None"/>
          <w:i w:val="1"/>
          <w:iCs w:val="1"/>
          <w:spacing w:val="-11"/>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s-ES_tradnl"/>
        </w:rPr>
        <w:t>UPI</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mandate</w:t>
      </w:r>
      <w:r>
        <w:rPr>
          <w:rStyle w:val="None"/>
          <w:i w:val="1"/>
          <w:iCs w:val="1"/>
          <w:spacing w:val="-2"/>
          <w:sz w:val="10"/>
          <w:szCs w:val="10"/>
          <w:vertAlign w:val="baseline"/>
          <w:rtl w:val="0"/>
        </w:rPr>
        <w:t xml:space="preserve"> </w:t>
      </w:r>
      <w:r>
        <w:rPr>
          <w:rStyle w:val="None"/>
          <w:i w:val="1"/>
          <w:iCs w:val="1"/>
          <w:sz w:val="10"/>
          <w:szCs w:val="10"/>
          <w:vertAlign w:val="baseline"/>
          <w:rtl w:val="0"/>
        </w:rPr>
        <w:t>end</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time</w:t>
      </w:r>
      <w:r>
        <w:rPr>
          <w:rStyle w:val="None"/>
          <w:i w:val="1"/>
          <w:iCs w:val="1"/>
          <w:spacing w:val="0"/>
          <w:sz w:val="10"/>
          <w:szCs w:val="10"/>
          <w:vertAlign w:val="baseline"/>
          <w:rtl w:val="0"/>
        </w:rPr>
        <w:t xml:space="preserve"> </w:t>
      </w:r>
      <w:r>
        <w:rPr>
          <w:rStyle w:val="None"/>
          <w:i w:val="1"/>
          <w:iCs w:val="1"/>
          <w:sz w:val="10"/>
          <w:szCs w:val="10"/>
          <w:vertAlign w:val="baseline"/>
          <w:rtl w:val="0"/>
        </w:rPr>
        <w:t>and</w:t>
      </w:r>
      <w:r>
        <w:rPr>
          <w:rStyle w:val="None"/>
          <w:i w:val="1"/>
          <w:iCs w:val="1"/>
          <w:spacing w:val="-1"/>
          <w:sz w:val="10"/>
          <w:szCs w:val="10"/>
          <w:vertAlign w:val="baseline"/>
          <w:rtl w:val="0"/>
        </w:rPr>
        <w:t xml:space="preserve"> </w:t>
      </w:r>
      <w:r>
        <w:rPr>
          <w:rStyle w:val="None"/>
          <w:i w:val="1"/>
          <w:iCs w:val="1"/>
          <w:sz w:val="10"/>
          <w:szCs w:val="10"/>
          <w:vertAlign w:val="baseline"/>
          <w:rtl w:val="0"/>
          <w:lang w:val="nl-NL"/>
        </w:rPr>
        <w:t>date</w:t>
      </w:r>
      <w:r>
        <w:rPr>
          <w:rStyle w:val="None"/>
          <w:i w:val="1"/>
          <w:iCs w:val="1"/>
          <w:spacing w:val="0"/>
          <w:sz w:val="10"/>
          <w:szCs w:val="10"/>
          <w:vertAlign w:val="baseline"/>
          <w:rtl w:val="0"/>
        </w:rPr>
        <w:t xml:space="preserve"> </w:t>
      </w:r>
      <w:r>
        <w:rPr>
          <w:rStyle w:val="None"/>
          <w:i w:val="1"/>
          <w:iCs w:val="1"/>
          <w:sz w:val="10"/>
          <w:szCs w:val="10"/>
          <w:vertAlign w:val="baseline"/>
          <w:rtl w:val="0"/>
          <w:lang w:val="de-DE"/>
        </w:rPr>
        <w:t>shall</w:t>
      </w:r>
      <w:r>
        <w:rPr>
          <w:rStyle w:val="None"/>
          <w:i w:val="1"/>
          <w:iCs w:val="1"/>
          <w:spacing w:val="-3"/>
          <w:sz w:val="10"/>
          <w:szCs w:val="10"/>
          <w:vertAlign w:val="baseline"/>
          <w:rtl w:val="0"/>
        </w:rPr>
        <w:t xml:space="preserve"> </w:t>
      </w:r>
      <w:r>
        <w:rPr>
          <w:rStyle w:val="None"/>
          <w:i w:val="1"/>
          <w:iCs w:val="1"/>
          <w:sz w:val="10"/>
          <w:szCs w:val="10"/>
          <w:vertAlign w:val="baseline"/>
          <w:rtl w:val="0"/>
        </w:rPr>
        <w:t>be</w:t>
      </w:r>
      <w:r>
        <w:rPr>
          <w:rStyle w:val="None"/>
          <w:i w:val="1"/>
          <w:iCs w:val="1"/>
          <w:spacing w:val="-2"/>
          <w:sz w:val="10"/>
          <w:szCs w:val="10"/>
          <w:vertAlign w:val="baseline"/>
          <w:rtl w:val="0"/>
        </w:rPr>
        <w:t xml:space="preserve"> </w:t>
      </w:r>
      <w:r>
        <w:rPr>
          <w:rStyle w:val="None"/>
          <w:i w:val="1"/>
          <w:iCs w:val="1"/>
          <w:sz w:val="10"/>
          <w:szCs w:val="10"/>
          <w:vertAlign w:val="baseline"/>
          <w:rtl w:val="0"/>
        </w:rPr>
        <w:t>at</w:t>
      </w:r>
      <w:r>
        <w:rPr>
          <w:rStyle w:val="None"/>
          <w:i w:val="1"/>
          <w:iCs w:val="1"/>
          <w:spacing w:val="-3"/>
          <w:sz w:val="10"/>
          <w:szCs w:val="10"/>
          <w:vertAlign w:val="baseline"/>
          <w:rtl w:val="0"/>
        </w:rPr>
        <w:t xml:space="preserve"> </w:t>
      </w:r>
      <w:r>
        <w:rPr>
          <w:rStyle w:val="None"/>
          <w:i w:val="1"/>
          <w:iCs w:val="1"/>
          <w:sz w:val="10"/>
          <w:szCs w:val="10"/>
          <w:vertAlign w:val="baseline"/>
          <w:rtl w:val="0"/>
        </w:rPr>
        <w:t>5:00</w:t>
      </w:r>
      <w:r>
        <w:rPr>
          <w:rStyle w:val="None"/>
          <w:i w:val="1"/>
          <w:iCs w:val="1"/>
          <w:spacing w:val="-1"/>
          <w:sz w:val="10"/>
          <w:szCs w:val="10"/>
          <w:vertAlign w:val="baseline"/>
          <w:rtl w:val="0"/>
        </w:rPr>
        <w:t xml:space="preserve"> </w:t>
      </w:r>
      <w:r>
        <w:rPr>
          <w:rStyle w:val="None"/>
          <w:i w:val="1"/>
          <w:iCs w:val="1"/>
          <w:sz w:val="10"/>
          <w:szCs w:val="10"/>
          <w:vertAlign w:val="baseline"/>
          <w:rtl w:val="0"/>
        </w:rPr>
        <w:t>p.m.</w:t>
      </w:r>
      <w:r>
        <w:rPr>
          <w:rStyle w:val="None"/>
          <w:i w:val="1"/>
          <w:iCs w:val="1"/>
          <w:spacing w:val="-5"/>
          <w:sz w:val="10"/>
          <w:szCs w:val="10"/>
          <w:vertAlign w:val="baseline"/>
          <w:rtl w:val="0"/>
        </w:rPr>
        <w:t xml:space="preserve"> </w:t>
      </w:r>
      <w:r>
        <w:rPr>
          <w:rStyle w:val="None"/>
          <w:i w:val="1"/>
          <w:iCs w:val="1"/>
          <w:sz w:val="10"/>
          <w:szCs w:val="10"/>
          <w:vertAlign w:val="baseline"/>
          <w:rtl w:val="0"/>
        </w:rPr>
        <w:t>on</w:t>
      </w:r>
      <w:r>
        <w:rPr>
          <w:rStyle w:val="None"/>
          <w:i w:val="1"/>
          <w:iCs w:val="1"/>
          <w:spacing w:val="-1"/>
          <w:sz w:val="10"/>
          <w:szCs w:val="10"/>
          <w:vertAlign w:val="baseline"/>
          <w:rtl w:val="0"/>
        </w:rPr>
        <w:t xml:space="preserve"> </w:t>
      </w:r>
      <w:r>
        <w:rPr>
          <w:rStyle w:val="None"/>
          <w:i w:val="1"/>
          <w:iCs w:val="1"/>
          <w:sz w:val="10"/>
          <w:szCs w:val="10"/>
          <w:vertAlign w:val="baseline"/>
          <w:rtl w:val="0"/>
          <w:lang w:val="en-US"/>
        </w:rPr>
        <w:t>Bid/Offer</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Closing</w:t>
      </w:r>
      <w:r>
        <w:rPr>
          <w:rStyle w:val="None"/>
          <w:i w:val="1"/>
          <w:iCs w:val="1"/>
          <w:spacing w:val="-3"/>
          <w:sz w:val="10"/>
          <w:szCs w:val="10"/>
          <w:vertAlign w:val="baseline"/>
          <w:rtl w:val="0"/>
        </w:rPr>
        <w:t xml:space="preserve"> Day.</w:t>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rPr>
          <w:rStyle w:val="Hyperlink.4"/>
        </w:rPr>
        <w:fldChar w:fldCharType="begin" w:fldLock="0"/>
      </w:r>
      <w:r>
        <w:rPr>
          <w:rStyle w:val="Hyperlink.4"/>
        </w:rPr>
        <w:instrText xml:space="preserve"> HYPERLINK \l "bookmark0"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None"/>
          <w:spacing w:val="0"/>
          <w:rtl w:val="0"/>
          <w:lang w:val="en-US"/>
        </w:rPr>
        <w:t>GENERAL</w:t>
      </w:r>
      <w:r>
        <w:rPr>
          <w:rStyle w:val="Hyperlink.4"/>
        </w:rPr>
        <w:tab/>
      </w:r>
      <w:r>
        <w:rPr>
          <w:rStyle w:val="None"/>
          <w:spacing w:val="0"/>
          <w:rtl w:val="0"/>
          <w:lang w:val="en-US"/>
        </w:rPr>
        <w:t>2</w:t>
      </w:r>
      <w:r>
        <w:rPr/>
        <w:fldChar w:fldCharType="end" w:fldLock="0"/>
      </w:r>
    </w:p>
    <w:p>
      <w:pPr>
        <w:pStyle w:val="TOC 2"/>
        <w:tabs>
          <w:tab w:val="right" w:pos="10185" w:leader="dot"/>
        </w:tabs>
        <w:spacing w:before="80"/>
      </w:pPr>
      <w:r>
        <w:rPr>
          <w:rStyle w:val="Hyperlink.5"/>
        </w:rPr>
        <w:fldChar w:fldCharType="begin" w:fldLock="0"/>
      </w:r>
      <w:r>
        <w:rPr>
          <w:rStyle w:val="Hyperlink.5"/>
        </w:rPr>
        <w:instrText xml:space="preserve"> HYPERLINK \l "bookmark" </w:instrText>
      </w:r>
      <w:r>
        <w:rPr>
          <w:rStyle w:val="Hyperlink.5"/>
        </w:rPr>
        <w:fldChar w:fldCharType="separate" w:fldLock="0"/>
      </w:r>
      <w:r>
        <w:rPr>
          <w:rStyle w:val="Hyperlink.5"/>
          <w:rtl w:val="0"/>
          <w:lang w:val="en-US"/>
        </w:rPr>
        <w:t>DEFINITIONS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ABBREVIATIONS</w:t>
      </w:r>
      <w:r>
        <w:rPr>
          <w:rStyle w:val="Hyperlink.4"/>
        </w:rPr>
        <w:tab/>
      </w:r>
      <w:r>
        <w:rPr>
          <w:rStyle w:val="None"/>
          <w:spacing w:val="0"/>
          <w:rtl w:val="0"/>
          <w:lang w:val="en-US"/>
        </w:rPr>
        <w:t>2</w:t>
      </w:r>
      <w:r>
        <w:rPr/>
        <w:fldChar w:fldCharType="end" w:fldLock="0"/>
      </w:r>
    </w:p>
    <w:p>
      <w:pPr>
        <w:pStyle w:val="TOC 2"/>
        <w:tabs>
          <w:tab w:val="right" w:pos="10189" w:leader="dot"/>
        </w:tabs>
        <w:spacing w:before="38"/>
        <w:ind w:right="14"/>
      </w:pPr>
      <w:r>
        <w:rPr>
          <w:rStyle w:val="Hyperlink.4"/>
        </w:rPr>
        <w:fldChar w:fldCharType="begin" w:fldLock="0"/>
      </w:r>
      <w:r>
        <w:rPr>
          <w:rStyle w:val="Hyperlink.4"/>
        </w:rPr>
        <w:instrText xml:space="preserve"> HYPERLINK \l "bookmark2" </w:instrText>
      </w:r>
      <w:r>
        <w:rPr>
          <w:rStyle w:val="Hyperlink.4"/>
        </w:rPr>
        <w:fldChar w:fldCharType="separate" w:fldLock="0"/>
      </w:r>
      <w:r>
        <w:rPr>
          <w:rStyle w:val="Hyperlink.4"/>
          <w:rtl w:val="0"/>
          <w:lang w:val="en-US"/>
        </w:rPr>
        <w:t>CERTAIN CONVENTIONS, USE OF BECK, JACKSON AND RAMIREZ AND MARKET GARCIA-BREWER</w:t>
      </w:r>
      <w:r>
        <w:rPr/>
      </w:r>
      <w:r>
        <w:rPr>
          <w:rStyle w:val="Hyperlink.4"/>
          <w:rtl w:val="0"/>
          <w:lang w:val="en-US"/>
        </w:rPr>
      </w:r>
      <w:r>
        <w:rPr>
          <w:rStyle w:val="Hyperlink.5"/>
        </w:rPr>
      </w:r>
      <w:r>
        <w:rPr>
          <w:rStyle w:val="Hyperlink.5"/>
        </w:rPr>
      </w:r>
      <w:r>
        <w:rPr>
          <w:rStyle w:val="Hyperlink.5"/>
        </w:rPr>
      </w:r>
      <w:r>
        <w:rPr>
          <w:rStyle w:val="Hyperlink.5"/>
          <w:rtl w:val="0"/>
          <w:lang w:val="en-US"/>
        </w:rPr>
      </w:r>
      <w:r>
        <w:rPr>
          <w:rStyle w:val="Hyperlink.4"/>
        </w:rPr>
        <w:tab/>
      </w:r>
      <w:r>
        <w:rPr>
          <w:rStyle w:val="None"/>
          <w:spacing w:val="0"/>
          <w:rtl w:val="0"/>
          <w:lang w:val="en-US"/>
        </w:rPr>
        <w:t>15</w:t>
      </w:r>
      <w:r>
        <w:rPr/>
        <w:fldChar w:fldCharType="end" w:fldLock="0"/>
      </w:r>
    </w:p>
    <w:p>
      <w:pPr>
        <w:pStyle w:val="TOC 2"/>
        <w:tabs>
          <w:tab w:val="right" w:pos="10189" w:leader="dot"/>
        </w:tabs>
        <w:spacing w:before="40"/>
      </w:pPr>
      <w:r>
        <w:rPr>
          <w:rStyle w:val="Hyperlink.5"/>
        </w:rPr>
        <w:fldChar w:fldCharType="begin" w:fldLock="0"/>
      </w:r>
      <w:r>
        <w:rPr>
          <w:rStyle w:val="Hyperlink.5"/>
        </w:rPr>
        <w:instrText xml:space="preserve"> HYPERLINK \l "bookmark3" </w:instrText>
      </w:r>
      <w:r>
        <w:rPr>
          <w:rStyle w:val="Hyperlink.5"/>
        </w:rPr>
        <w:fldChar w:fldCharType="separate" w:fldLock="0"/>
      </w:r>
      <w:r>
        <w:rPr>
          <w:rStyle w:val="Hyperlink.5"/>
          <w:rtl w:val="0"/>
          <w:lang w:val="en-US"/>
        </w:rPr>
        <w:t>FORWARD-LOOKING</w:t>
      </w:r>
      <w:r>
        <w:rPr>
          <w:rStyle w:val="None"/>
          <w:spacing w:val="-1"/>
          <w:rtl w:val="0"/>
          <w:lang w:val="en-US"/>
        </w:rPr>
        <w:t xml:space="preserve"> </w:t>
      </w:r>
      <w:r>
        <w:rPr>
          <w:rStyle w:val="Hyperlink.5"/>
          <w:rtl w:val="0"/>
          <w:lang w:val="en-US"/>
        </w:rPr>
        <w:t>STATEMENTS</w:t>
      </w:r>
      <w:r>
        <w:rPr>
          <w:rStyle w:val="Hyperlink.4"/>
        </w:rPr>
        <w:tab/>
      </w:r>
      <w:r>
        <w:rPr>
          <w:rStyle w:val="None"/>
          <w:spacing w:val="0"/>
          <w:rtl w:val="0"/>
          <w:lang w:val="en-US"/>
        </w:rPr>
        <w:t>18</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"bookmark4"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w:t>
      </w:r>
      <w:r>
        <w:rPr>
          <w:rStyle w:val="None"/>
          <w:spacing w:val="0"/>
          <w:rtl w:val="0"/>
          <w:lang w:val="en-US"/>
        </w:rPr>
        <w:t xml:space="preserve"> </w:t>
      </w:r>
      <w:r>
        <w:rPr>
          <w:rStyle w:val="Hyperlink.5"/>
          <w:rtl w:val="0"/>
          <w:lang w:val="en-US"/>
        </w:rPr>
        <w:t>OFFER</w:t>
      </w:r>
      <w:r>
        <w:rPr>
          <w:rStyle w:val="None"/>
          <w:spacing w:val="0"/>
          <w:rtl w:val="0"/>
          <w:lang w:val="en-US"/>
        </w:rPr>
        <w:t xml:space="preserve"> </w:t>
      </w:r>
      <w:r>
        <w:rPr>
          <w:rStyle w:val="Hyperlink.5"/>
          <w:rtl w:val="0"/>
          <w:lang w:val="en-US"/>
        </w:rPr>
        <w:t>DOCUMENT</w:t>
      </w:r>
      <w:r>
        <w:rPr>
          <w:rStyle w:val="Hyperlink.4"/>
        </w:rPr>
        <w:tab/>
      </w:r>
      <w:r>
        <w:rPr>
          <w:rStyle w:val="None"/>
          <w:spacing w:val="0"/>
          <w:rtl w:val="0"/>
          <w:lang w:val="en-US"/>
        </w:rPr>
        <w:t>20</w:t>
      </w:r>
      <w:r>
        <w:rPr/>
        <w:fldChar w:fldCharType="end" w:fldLock="0"/>
      </w:r>
    </w:p>
    <w:p>
      <w:pPr>
        <w:pStyle w:val="TOC 1"/>
        <w:tabs>
          <w:tab w:val="right" w:pos="10189" w:leader="dot"/>
        </w:tabs>
        <w:spacing w:before="79"/>
      </w:pPr>
      <w:r>
        <w:rPr>
          <w:rStyle w:val="Hyperlink.4"/>
        </w:rPr>
        <w:fldChar w:fldCharType="begin" w:fldLock="0"/>
      </w:r>
      <w:r>
        <w:rPr>
          <w:rStyle w:val="Hyperlink.4"/>
        </w:rPr>
        <w:instrText xml:space="preserve"> HYPERLINK \l "bookmark5"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5"/>
          <w:rtl w:val="0"/>
          <w:lang w:val="en-US"/>
        </w:rPr>
        <w:t>FACTORS</w:t>
      </w:r>
      <w:r>
        <w:rPr>
          <w:rStyle w:val="Hyperlink.4"/>
        </w:rPr>
        <w:tab/>
      </w:r>
      <w:r>
        <w:rPr>
          <w:rStyle w:val="None"/>
          <w:spacing w:val="0"/>
          <w:rtl w:val="0"/>
          <w:lang w:val="en-US"/>
        </w:rPr>
        <w:t>28</w:t>
      </w:r>
      <w:r>
        <w:rPr/>
        <w:fldChar w:fldCharType="end" w:fldLock="0"/>
      </w:r>
    </w:p>
    <w:p>
      <w:pPr>
        <w:pStyle w:val="TOC 1"/>
        <w:tabs>
          <w:tab w:val="right" w:pos="10189" w:leader="dot"/>
        </w:tabs>
      </w:pPr>
      <w:r>
        <w:rPr>
          <w:rStyle w:val="Hyperlink.4"/>
        </w:rPr>
        <w:fldChar w:fldCharType="begin" w:fldLock="0"/>
      </w:r>
      <w:r>
        <w:rPr>
          <w:rStyle w:val="Hyperlink.4"/>
        </w:rPr>
        <w:instrText xml:space="preserve"> HYPERLINK \l "bookmark6"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5"/>
          <w:rtl w:val="0"/>
          <w:lang w:val="en-US"/>
        </w:rPr>
        <w:t>INTRODUCTION</w:t>
      </w:r>
      <w:r>
        <w:rPr>
          <w:rStyle w:val="Hyperlink.4"/>
        </w:rPr>
        <w:tab/>
      </w:r>
      <w:r>
        <w:rPr>
          <w:rStyle w:val="None"/>
          <w:spacing w:val="0"/>
          <w:rtl w:val="0"/>
          <w:lang w:val="en-US"/>
        </w:rPr>
        <w:t>67</w:t>
      </w:r>
      <w:r>
        <w:rPr/>
        <w:fldChar w:fldCharType="end" w:fldLock="0"/>
      </w:r>
    </w:p>
    <w:p>
      <w:pPr>
        <w:pStyle w:val="TOC 2"/>
        <w:tabs>
          <w:tab w:val="right" w:pos="10189" w:leader="dot"/>
        </w:tabs>
        <w:spacing w:before="80"/>
      </w:pPr>
      <w:r>
        <w:rPr>
          <w:rStyle w:val="Hyperlink.5"/>
        </w:rPr>
        <w:fldChar w:fldCharType="begin" w:fldLock="0"/>
      </w:r>
      <w:r>
        <w:rPr>
          <w:rStyle w:val="Hyperlink.5"/>
        </w:rPr>
        <w:instrText xml:space="preserve"> HYPERLINK \l "bookmark7" </w:instrText>
      </w:r>
      <w:r>
        <w:rPr>
          <w:rStyle w:val="Hyperlink.5"/>
        </w:rPr>
        <w:fldChar w:fldCharType="separate" w:fldLock="0"/>
      </w:r>
      <w:r>
        <w:rPr>
          <w:rStyle w:val="Hyperlink.5"/>
          <w:rtl w:val="0"/>
          <w:lang w:val="en-US"/>
        </w:rPr>
        <w:t>THE</w:t>
      </w:r>
      <w:r>
        <w:rPr>
          <w:rStyle w:val="None"/>
          <w:spacing w:val="0"/>
          <w:rtl w:val="0"/>
          <w:lang w:val="en-US"/>
        </w:rPr>
        <w:t xml:space="preserve"> </w:t>
      </w:r>
      <w:r>
        <w:rPr>
          <w:rStyle w:val="Hyperlink.5"/>
          <w:rtl w:val="0"/>
          <w:lang w:val="en-US"/>
        </w:rPr>
        <w:t>OFFER</w:t>
      </w:r>
      <w:r>
        <w:rPr>
          <w:rStyle w:val="Hyperlink.4"/>
        </w:rPr>
        <w:tab/>
      </w:r>
      <w:r>
        <w:rPr>
          <w:rStyle w:val="None"/>
          <w:spacing w:val="0"/>
          <w:rtl w:val="0"/>
          <w:lang w:val="en-US"/>
        </w:rPr>
        <w:t>67</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"bookmark8"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FINANCIAL</w:t>
      </w:r>
      <w:r>
        <w:rPr>
          <w:rStyle w:val="None"/>
          <w:spacing w:val="0"/>
          <w:rtl w:val="0"/>
          <w:lang w:val="en-US"/>
        </w:rPr>
        <w:t xml:space="preserve"> </w:t>
      </w:r>
      <w:r>
        <w:rPr>
          <w:rStyle w:val="Hyperlink.5"/>
          <w:rtl w:val="0"/>
          <w:lang w:val="en-US"/>
        </w:rPr>
        <w:t>STATEMENTS</w:t>
      </w:r>
      <w:r>
        <w:rPr>
          <w:rStyle w:val="Hyperlink.4"/>
        </w:rPr>
        <w:tab/>
      </w:r>
      <w:r>
        <w:rPr>
          <w:rStyle w:val="None"/>
          <w:spacing w:val="0"/>
          <w:rtl w:val="0"/>
          <w:lang w:val="en-US"/>
        </w:rPr>
        <w:t>69</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"bookmark9" </w:instrText>
      </w:r>
      <w:r>
        <w:rPr>
          <w:rStyle w:val="Hyperlink.5"/>
        </w:rPr>
        <w:fldChar w:fldCharType="separate" w:fldLock="0"/>
      </w:r>
      <w:r>
        <w:rPr>
          <w:rStyle w:val="Hyperlink.5"/>
          <w:rtl w:val="0"/>
          <w:lang w:val="en-US"/>
        </w:rPr>
        <w:t>GENERAL</w:t>
      </w:r>
      <w:r>
        <w:rPr>
          <w:rStyle w:val="None"/>
          <w:spacing w:val="0"/>
          <w:rtl w:val="0"/>
          <w:lang w:val="en-US"/>
        </w:rPr>
        <w:t xml:space="preserve"> </w:t>
      </w:r>
      <w:r>
        <w:rPr>
          <w:rStyle w:val="Hyperlink.5"/>
          <w:rtl w:val="0"/>
          <w:lang w:val="en-US"/>
        </w:rPr>
        <w:t>INFORMATION</w:t>
      </w:r>
      <w:r>
        <w:rPr>
          <w:rStyle w:val="Hyperlink.4"/>
        </w:rPr>
        <w:tab/>
      </w:r>
      <w:r>
        <w:rPr>
          <w:rStyle w:val="None"/>
          <w:spacing w:val="0"/>
          <w:rtl w:val="0"/>
          <w:lang w:val="en-US"/>
        </w:rPr>
        <w:t>74</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"bookmark10" </w:instrText>
      </w:r>
      <w:r>
        <w:rPr>
          <w:rStyle w:val="Hyperlink.5"/>
        </w:rPr>
        <w:fldChar w:fldCharType="separate" w:fldLock="0"/>
      </w:r>
      <w:r>
        <w:rPr>
          <w:rStyle w:val="Hyperlink.5"/>
          <w:rtl w:val="0"/>
          <w:lang w:val="en-US"/>
        </w:rPr>
        <w:t>CAPITAL</w:t>
      </w:r>
      <w:r>
        <w:rPr>
          <w:rStyle w:val="None"/>
          <w:spacing w:val="0"/>
          <w:rtl w:val="0"/>
          <w:lang w:val="en-US"/>
        </w:rPr>
        <w:t xml:space="preserve"> </w:t>
      </w:r>
      <w:r>
        <w:rPr>
          <w:rStyle w:val="Hyperlink.5"/>
          <w:rtl w:val="0"/>
          <w:lang w:val="en-US"/>
        </w:rPr>
        <w:t>STRUCTURE</w:t>
      </w:r>
      <w:r>
        <w:rPr>
          <w:rStyle w:val="Hyperlink.4"/>
        </w:rPr>
        <w:tab/>
      </w:r>
      <w:r>
        <w:rPr>
          <w:rStyle w:val="None"/>
          <w:spacing w:val="0"/>
          <w:rtl w:val="0"/>
          <w:lang w:val="en-US"/>
        </w:rPr>
        <w:t>84</w:t>
      </w:r>
      <w:r>
        <w:rPr/>
        <w:fldChar w:fldCharType="end" w:fldLock="0"/>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bookmarkStart w:name="_bookmark0" w:id="0"/>
      <w:bookmarkEnd w:id="0"/>
      <w:r>
        <w:rPr>
          <w:rStyle w:val="Hyperlink.4"/>
          <w:rtl w:val="0"/>
        </w:rPr>
        <w:t>D</w:t>
      </w:r>
      <w:r>
        <w:rPr>
          <w:rStyle w:val="Hyperlink.4"/>
          <w:rtl w:val="0"/>
          <w:lang w:val="en-US"/>
        </w:rPr>
        <w:t>EFINITIONS</w:t>
      </w:r>
      <w:r>
        <w:rPr>
          <w:rStyle w:val="None"/>
          <w:spacing w:val="0"/>
          <w:rtl w:val="0"/>
        </w:rPr>
        <w:t xml:space="preserve"> </w:t>
      </w:r>
      <w:r>
        <w:rPr>
          <w:rStyle w:val="Hyperlink.4"/>
          <w:rtl w:val="0"/>
          <w:lang w:val="en-US"/>
        </w:rPr>
        <w:t>AND</w:t>
      </w:r>
      <w:r>
        <w:rPr>
          <w:rStyle w:val="None"/>
          <w:spacing w:val="0"/>
          <w:rtl w:val="0"/>
        </w:rPr>
        <w:t xml:space="preserve"> </w:t>
      </w:r>
      <w:r>
        <w:rPr>
          <w:rStyle w:val="Hyperlink.5"/>
          <w:rtl w:val="0"/>
          <w:lang w:val="en-US"/>
        </w:rPr>
        <w:t>ABBREVIATIONS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This</w:t>
      </w:r>
      <w:r>
        <w:rPr>
          <w:rStyle w:val="None"/>
          <w:i w:val="1"/>
          <w:iCs w:val="1"/>
          <w:spacing w:val="-13"/>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3"/>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uses</w:t>
      </w:r>
      <w:r>
        <w:rPr>
          <w:rStyle w:val="None"/>
          <w:i w:val="1"/>
          <w:iCs w:val="1"/>
          <w:spacing w:val="-13"/>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fr-FR"/>
        </w:rPr>
        <w:t>definitions</w:t>
      </w:r>
      <w:r>
        <w:rPr>
          <w:rStyle w:val="None"/>
          <w:i w:val="1"/>
          <w:iCs w:val="1"/>
          <w:spacing w:val="-13"/>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it-IT"/>
        </w:rPr>
        <w:t>abbreviations</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fr-FR"/>
        </w:rPr>
        <w:t>context</w:t>
      </w:r>
      <w:r>
        <w:rPr>
          <w:rStyle w:val="None"/>
          <w:i w:val="1"/>
          <w:iCs w:val="1"/>
          <w:spacing w:val="-13"/>
          <w:sz w:val="20"/>
          <w:szCs w:val="20"/>
          <w:rtl w:val="0"/>
        </w:rPr>
        <w:t xml:space="preserve"> </w:t>
      </w:r>
      <w:r>
        <w:rPr>
          <w:rStyle w:val="None"/>
          <w:i w:val="1"/>
          <w:iCs w:val="1"/>
          <w:sz w:val="20"/>
          <w:szCs w:val="20"/>
          <w:rtl w:val="0"/>
          <w:lang w:val="en-US"/>
        </w:rPr>
        <w:t>otherwise</w:t>
      </w:r>
      <w:r>
        <w:rPr>
          <w:rStyle w:val="None"/>
          <w:i w:val="1"/>
          <w:iCs w:val="1"/>
          <w:spacing w:val="-11"/>
          <w:sz w:val="20"/>
          <w:szCs w:val="20"/>
          <w:rtl w:val="0"/>
        </w:rPr>
        <w:t xml:space="preserve"> </w:t>
      </w:r>
      <w:r>
        <w:rPr>
          <w:rStyle w:val="None"/>
          <w:i w:val="1"/>
          <w:iCs w:val="1"/>
          <w:sz w:val="20"/>
          <w:szCs w:val="20"/>
          <w:rtl w:val="0"/>
          <w:lang w:val="it-IT"/>
        </w:rPr>
        <w:t>indicates</w:t>
      </w:r>
      <w:r>
        <w:rPr>
          <w:rStyle w:val="None"/>
          <w:i w:val="1"/>
          <w:iCs w:val="1"/>
          <w:spacing w:val="-13"/>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lang w:val="en-US"/>
        </w:rPr>
        <w:t>implies, or unless otherwise specified, shall have the meaning as provided below, and references to any legislation, act, regulation, rules,</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5"/>
          <w:sz w:val="20"/>
          <w:szCs w:val="20"/>
          <w:rtl w:val="0"/>
        </w:rPr>
        <w:t xml:space="preserve"> </w:t>
      </w:r>
      <w:r>
        <w:rPr>
          <w:rStyle w:val="None"/>
          <w:i w:val="1"/>
          <w:iCs w:val="1"/>
          <w:sz w:val="20"/>
          <w:szCs w:val="20"/>
          <w:rtl w:val="0"/>
          <w:lang w:val="en-US"/>
        </w:rPr>
        <w:t>policies</w:t>
      </w:r>
      <w:r>
        <w:rPr>
          <w:rStyle w:val="None"/>
          <w:i w:val="1"/>
          <w:iCs w:val="1"/>
          <w:spacing w:val="-5"/>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rPr>
        <w:t>be</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de-DE"/>
        </w:rPr>
        <w:t>such</w:t>
      </w:r>
      <w:r>
        <w:rPr>
          <w:rStyle w:val="None"/>
          <w:i w:val="1"/>
          <w:iCs w:val="1"/>
          <w:spacing w:val="-3"/>
          <w:sz w:val="20"/>
          <w:szCs w:val="20"/>
          <w:rtl w:val="0"/>
        </w:rPr>
        <w:t xml:space="preserve"> </w:t>
      </w:r>
      <w:r>
        <w:rPr>
          <w:rStyle w:val="None"/>
          <w:i w:val="1"/>
          <w:iCs w:val="1"/>
          <w:sz w:val="20"/>
          <w:szCs w:val="20"/>
          <w:rtl w:val="0"/>
          <w:lang w:val="en-US"/>
        </w:rPr>
        <w:t>legislation,</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lang w:val="en-US"/>
        </w:rPr>
        <w:t>regulation,</w:t>
      </w:r>
      <w:r>
        <w:rPr>
          <w:rStyle w:val="None"/>
          <w:i w:val="1"/>
          <w:iCs w:val="1"/>
          <w:spacing w:val="-7"/>
          <w:sz w:val="20"/>
          <w:szCs w:val="20"/>
          <w:rtl w:val="0"/>
        </w:rPr>
        <w:t xml:space="preserve"> </w:t>
      </w:r>
      <w:r>
        <w:rPr>
          <w:rStyle w:val="None"/>
          <w:i w:val="1"/>
          <w:iCs w:val="1"/>
          <w:sz w:val="20"/>
          <w:szCs w:val="20"/>
          <w:rtl w:val="0"/>
        </w:rPr>
        <w:t>rule</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rPr>
        <w:t>policy</w:t>
      </w:r>
      <w:r>
        <w:rPr>
          <w:rStyle w:val="None"/>
          <w:i w:val="1"/>
          <w:iCs w:val="1"/>
          <w:spacing w:val="-5"/>
          <w:sz w:val="20"/>
          <w:szCs w:val="20"/>
          <w:rtl w:val="0"/>
        </w:rPr>
        <w:t xml:space="preserve"> </w:t>
      </w:r>
      <w:r>
        <w:rPr>
          <w:rStyle w:val="None"/>
          <w:i w:val="1"/>
          <w:iCs w:val="1"/>
          <w:sz w:val="20"/>
          <w:szCs w:val="20"/>
          <w:rtl w:val="0"/>
        </w:rPr>
        <w:t>as</w:t>
      </w:r>
      <w:r>
        <w:rPr>
          <w:rStyle w:val="None"/>
          <w:i w:val="1"/>
          <w:iCs w:val="1"/>
          <w:spacing w:val="-9"/>
          <w:sz w:val="20"/>
          <w:szCs w:val="20"/>
          <w:rtl w:val="0"/>
        </w:rPr>
        <w:t xml:space="preserve"> </w:t>
      </w:r>
      <w:r>
        <w:rPr>
          <w:rStyle w:val="None"/>
          <w:i w:val="1"/>
          <w:iCs w:val="1"/>
          <w:sz w:val="20"/>
          <w:szCs w:val="20"/>
          <w:rtl w:val="0"/>
          <w:lang w:val="en-US"/>
        </w:rPr>
        <w:t>amended</w:t>
      </w:r>
      <w:r>
        <w:rPr>
          <w:rStyle w:val="None"/>
          <w:i w:val="1"/>
          <w:iCs w:val="1"/>
          <w:spacing w:val="-3"/>
          <w:sz w:val="20"/>
          <w:szCs w:val="20"/>
          <w:rtl w:val="0"/>
        </w:rPr>
        <w:t xml:space="preserve"> </w:t>
      </w:r>
      <w:r>
        <w:rPr>
          <w:rStyle w:val="None"/>
          <w:i w:val="1"/>
          <w:iCs w:val="1"/>
          <w:sz w:val="20"/>
          <w:szCs w:val="20"/>
          <w:rtl w:val="0"/>
          <w:lang w:val="en-US"/>
        </w:rPr>
        <w:t>from</w:t>
      </w:r>
      <w:r>
        <w:rPr>
          <w:rStyle w:val="None"/>
          <w:i w:val="1"/>
          <w:iCs w:val="1"/>
          <w:spacing w:val="-7"/>
          <w:sz w:val="20"/>
          <w:szCs w:val="20"/>
          <w:rtl w:val="0"/>
        </w:rPr>
        <w:t xml:space="preserve"> </w:t>
      </w:r>
      <w:r>
        <w:rPr>
          <w:rStyle w:val="None"/>
          <w:i w:val="1"/>
          <w:iCs w:val="1"/>
          <w:sz w:val="20"/>
          <w:szCs w:val="20"/>
          <w:rtl w:val="0"/>
          <w:lang w:val="en-US"/>
        </w:rPr>
        <w:t>time</w:t>
      </w:r>
      <w:r>
        <w:rPr>
          <w:rStyle w:val="None"/>
          <w:i w:val="1"/>
          <w:iCs w:val="1"/>
          <w:spacing w:val="-5"/>
          <w:sz w:val="20"/>
          <w:szCs w:val="20"/>
          <w:rtl w:val="0"/>
        </w:rPr>
        <w:t xml:space="preserve"> </w:t>
      </w:r>
      <w:r>
        <w:rPr>
          <w:rStyle w:val="None"/>
          <w:i w:val="1"/>
          <w:iCs w:val="1"/>
          <w:sz w:val="20"/>
          <w:szCs w:val="20"/>
          <w:rtl w:val="0"/>
          <w:lang w:val="en-US"/>
        </w:rPr>
        <w:t>to time and</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en-US"/>
        </w:rPr>
        <w:t>reference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it-IT"/>
        </w:rPr>
        <w:t>statutory</w:t>
      </w:r>
      <w:r>
        <w:rPr>
          <w:rStyle w:val="None"/>
          <w:i w:val="1"/>
          <w:iCs w:val="1"/>
          <w:spacing w:val="-11"/>
          <w:sz w:val="20"/>
          <w:szCs w:val="20"/>
          <w:rtl w:val="0"/>
        </w:rPr>
        <w:t xml:space="preserve"> </w:t>
      </w:r>
      <w:r>
        <w:rPr>
          <w:rStyle w:val="None"/>
          <w:i w:val="1"/>
          <w:iCs w:val="1"/>
          <w:sz w:val="20"/>
          <w:szCs w:val="20"/>
          <w:rtl w:val="0"/>
          <w:lang w:val="da-DK"/>
        </w:rPr>
        <w:t>provision</w:t>
      </w:r>
      <w:r>
        <w:rPr>
          <w:rStyle w:val="None"/>
          <w:i w:val="1"/>
          <w:iCs w:val="1"/>
          <w:spacing w:val="-13"/>
          <w:sz w:val="20"/>
          <w:szCs w:val="20"/>
          <w:rtl w:val="0"/>
        </w:rPr>
        <w:t xml:space="preserve"> </w:t>
      </w:r>
      <w:r>
        <w:rPr>
          <w:rStyle w:val="None"/>
          <w:i w:val="1"/>
          <w:iCs w:val="1"/>
          <w:sz w:val="20"/>
          <w:szCs w:val="20"/>
          <w:rtl w:val="0"/>
          <w:lang w:val="de-DE"/>
        </w:rPr>
        <w:t>shall</w:t>
      </w:r>
      <w:r>
        <w:rPr>
          <w:rStyle w:val="None"/>
          <w:i w:val="1"/>
          <w:iCs w:val="1"/>
          <w:spacing w:val="-11"/>
          <w:sz w:val="20"/>
          <w:szCs w:val="20"/>
          <w:rtl w:val="0"/>
        </w:rPr>
        <w:t xml:space="preserve"> </w:t>
      </w:r>
      <w:r>
        <w:rPr>
          <w:rStyle w:val="None"/>
          <w:i w:val="1"/>
          <w:iCs w:val="1"/>
          <w:sz w:val="20"/>
          <w:szCs w:val="20"/>
          <w:rtl w:val="0"/>
          <w:lang w:val="en-US"/>
        </w:rPr>
        <w:t>include</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it-IT"/>
        </w:rPr>
        <w:t>subordinate</w:t>
      </w:r>
      <w:r>
        <w:rPr>
          <w:rStyle w:val="None"/>
          <w:i w:val="1"/>
          <w:iCs w:val="1"/>
          <w:spacing w:val="-13"/>
          <w:sz w:val="20"/>
          <w:szCs w:val="20"/>
          <w:rtl w:val="0"/>
        </w:rPr>
        <w:t xml:space="preserve"> </w:t>
      </w:r>
      <w:r>
        <w:rPr>
          <w:rStyle w:val="None"/>
          <w:i w:val="1"/>
          <w:iCs w:val="1"/>
          <w:sz w:val="20"/>
          <w:szCs w:val="20"/>
          <w:rtl w:val="0"/>
          <w:lang w:val="en-US"/>
        </w:rPr>
        <w:t>legislation</w:t>
      </w:r>
      <w:r>
        <w:rPr>
          <w:rStyle w:val="None"/>
          <w:i w:val="1"/>
          <w:iCs w:val="1"/>
          <w:spacing w:val="-11"/>
          <w:sz w:val="20"/>
          <w:szCs w:val="20"/>
          <w:rtl w:val="0"/>
        </w:rPr>
        <w:t xml:space="preserve"> </w:t>
      </w:r>
      <w:r>
        <w:rPr>
          <w:rStyle w:val="None"/>
          <w:i w:val="1"/>
          <w:iCs w:val="1"/>
          <w:sz w:val="20"/>
          <w:szCs w:val="20"/>
          <w:rtl w:val="0"/>
          <w:lang w:val="en-US"/>
        </w:rPr>
        <w:t>made</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lang w:val="de-DE"/>
        </w:rPr>
        <w:t>under</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3"/>
          <w:sz w:val="20"/>
          <w:szCs w:val="20"/>
          <w:rtl w:val="0"/>
        </w:rPr>
        <w:t xml:space="preserve"> </w:t>
      </w:r>
      <w:r>
        <w:rPr>
          <w:rStyle w:val="None"/>
          <w:i w:val="1"/>
          <w:iCs w:val="1"/>
          <w:sz w:val="20"/>
          <w:szCs w:val="20"/>
          <w:rtl w:val="0"/>
          <w:lang w:val="en-US"/>
        </w:rPr>
        <w:t>provision. Further, the Offer knapp ltd used but not defined in this Red Herring Prospectus shall have the meaning ascribed to such terms under the Oconnor PLC. In case of any inconsistency between the definitions given below and the definitions contained in the Oconnor PLC (as defined below), the definitions given below shall prevail.</w:t>
      </w:r>
    </w:p>
    <w:p>
      <w:pPr>
        <w:pStyle w:val="Body"/>
        <w:spacing w:before="199"/>
        <w:ind w:left="87" w:right="6" w:firstLine="0"/>
        <w:jc w:val="both"/>
        <w:rPr>
          <w:rStyle w:val="None"/>
          <w:i w:val="1"/>
          <w:iCs w:val="1"/>
          <w:sz w:val="20"/>
          <w:szCs w:val="20"/>
        </w:rPr>
      </w:pPr>
      <w:r>
        <w:rPr>
          <w:rStyle w:val="None"/>
          <w:i w:val="1"/>
          <w:iCs w:val="1"/>
          <w:sz w:val="20"/>
          <w:szCs w:val="20"/>
          <w:rtl w:val="0"/>
          <w:lang w:val="en-US"/>
        </w:rPr>
        <w:t xml:space="preserve">Unless the context otherwise indicates, all references to </w:t>
      </w:r>
      <w:r>
        <w:rPr>
          <w:rStyle w:val="None"/>
          <w:i w:val="1"/>
          <w:iCs w:val="1"/>
          <w:sz w:val="20"/>
          <w:szCs w:val="20"/>
          <w:rtl w:val="1"/>
          <w:lang w:val="ar-SA" w:bidi="ar-SA"/>
        </w:rPr>
        <w:t>“</w:t>
      </w:r>
      <w:r>
        <w:rPr>
          <w:rStyle w:val="None"/>
          <w:i w:val="1"/>
          <w:iCs w:val="1"/>
          <w:sz w:val="20"/>
          <w:szCs w:val="20"/>
          <w:rtl w:val="0"/>
          <w:lang w:val="en-US"/>
        </w:rPr>
        <w:t>we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rPr>
        <w:t>us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our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Company</w:t>
      </w:r>
      <w:r>
        <w:rPr>
          <w:rStyle w:val="None"/>
          <w:i w:val="1"/>
          <w:iCs w:val="1"/>
          <w:sz w:val="20"/>
          <w:szCs w:val="20"/>
          <w:rtl w:val="0"/>
        </w:rPr>
        <w:t>”</w:t>
      </w:r>
      <w:r>
        <w:rPr>
          <w:rStyle w:val="None"/>
          <w:i w:val="1"/>
          <w:iCs w:val="1"/>
          <w:sz w:val="20"/>
          <w:szCs w:val="20"/>
          <w:rtl w:val="0"/>
          <w:lang w:val="en-US"/>
        </w:rPr>
        <w:t xml:space="preserve">, and </w:t>
      </w:r>
      <w:r>
        <w:rPr>
          <w:rStyle w:val="None"/>
          <w:i w:val="1"/>
          <w:iCs w:val="1"/>
          <w:sz w:val="20"/>
          <w:szCs w:val="20"/>
          <w:rtl w:val="1"/>
          <w:lang w:val="ar-SA" w:bidi="ar-SA"/>
        </w:rPr>
        <w:t>“</w:t>
      </w:r>
      <w:r>
        <w:rPr>
          <w:rStyle w:val="None"/>
          <w:i w:val="1"/>
          <w:iCs w:val="1"/>
          <w:sz w:val="20"/>
          <w:szCs w:val="20"/>
          <w:rtl w:val="0"/>
          <w:lang w:val="en-US"/>
        </w:rPr>
        <w:t>our Company</w:t>
      </w:r>
      <w:r>
        <w:rPr>
          <w:rStyle w:val="None"/>
          <w:i w:val="1"/>
          <w:iCs w:val="1"/>
          <w:sz w:val="20"/>
          <w:szCs w:val="20"/>
          <w:rtl w:val="0"/>
        </w:rPr>
        <w:t>”</w:t>
      </w:r>
      <w:r>
        <w:rPr>
          <w:rStyle w:val="None"/>
          <w:i w:val="1"/>
          <w:iCs w:val="1"/>
          <w:sz w:val="20"/>
          <w:szCs w:val="20"/>
          <w:rtl w:val="0"/>
          <w:lang w:val="en-US"/>
        </w:rPr>
        <w:t>, are references</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Oliver Inc</w:t>
      </w:r>
      <w:r>
        <w:rPr>
          <w:rStyle w:val="None"/>
          <w:i w:val="1"/>
          <w:iCs w:val="1"/>
          <w:spacing w:val="-7"/>
          <w:sz w:val="20"/>
          <w:szCs w:val="20"/>
          <w:rtl w:val="0"/>
        </w:rPr>
      </w:r>
      <w:r>
        <w:rPr>
          <w:rStyle w:val="None"/>
          <w:i w:val="1"/>
          <w:iCs w:val="1"/>
          <w:sz w:val="20"/>
          <w:szCs w:val="20"/>
          <w:rtl w:val="0"/>
          <w:lang w:val="fr-FR"/>
        </w:rPr>
      </w:r>
      <w:r>
        <w:rPr>
          <w:rStyle w:val="None"/>
          <w:i w:val="1"/>
          <w:iCs w:val="1"/>
          <w:spacing w:val="-7"/>
          <w:sz w:val="20"/>
          <w:szCs w:val="20"/>
          <w:rtl w:val="0"/>
        </w:rPr>
      </w:r>
      <w:r>
        <w:rPr>
          <w:rStyle w:val="None"/>
          <w:i w:val="1"/>
          <w:iCs w:val="1"/>
          <w:sz w:val="20"/>
          <w:szCs w:val="20"/>
          <w:rtl w:val="0"/>
          <w:lang w:val="en-US"/>
        </w:rPr>
        <w:t>,</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incorporated</w:t>
      </w:r>
      <w:r>
        <w:rPr>
          <w:rStyle w:val="None"/>
          <w:i w:val="1"/>
          <w:iCs w:val="1"/>
          <w:spacing w:val="-5"/>
          <w:sz w:val="20"/>
          <w:szCs w:val="20"/>
          <w:rtl w:val="0"/>
        </w:rPr>
        <w:t xml:space="preserve"> </w:t>
      </w:r>
      <w:r>
        <w:rPr>
          <w:rStyle w:val="None"/>
          <w:i w:val="1"/>
          <w:iCs w:val="1"/>
          <w:sz w:val="20"/>
          <w:szCs w:val="20"/>
          <w:rtl w:val="0"/>
        </w:rPr>
        <w:t>on</w:t>
      </w:r>
      <w:r>
        <w:rPr>
          <w:rStyle w:val="None"/>
          <w:i w:val="1"/>
          <w:iCs w:val="1"/>
          <w:spacing w:val="-7"/>
          <w:sz w:val="20"/>
          <w:szCs w:val="20"/>
          <w:rtl w:val="0"/>
        </w:rPr>
        <w:t xml:space="preserve"> </w:t>
      </w:r>
      <w:r>
        <w:rPr>
          <w:rStyle w:val="None"/>
          <w:i w:val="1"/>
          <w:iCs w:val="1"/>
          <w:sz w:val="20"/>
          <w:szCs w:val="20"/>
          <w:rtl w:val="0"/>
          <w:lang w:val="en-US"/>
        </w:rPr>
        <w:t>July</w:t>
      </w:r>
      <w:r>
        <w:rPr>
          <w:rStyle w:val="None"/>
          <w:i w:val="1"/>
          <w:iCs w:val="1"/>
          <w:spacing w:val="-9"/>
          <w:sz w:val="20"/>
          <w:szCs w:val="20"/>
          <w:rtl w:val="0"/>
        </w:rPr>
        <w:t xml:space="preserve"> </w:t>
      </w:r>
      <w:r>
        <w:rPr>
          <w:rStyle w:val="None"/>
          <w:i w:val="1"/>
          <w:iCs w:val="1"/>
          <w:sz w:val="20"/>
          <w:szCs w:val="20"/>
          <w:rtl w:val="0"/>
          <w:lang w:val="ru-RU"/>
        </w:rPr>
        <w:t>30,</w:t>
      </w:r>
      <w:r>
        <w:rPr>
          <w:rStyle w:val="None"/>
          <w:i w:val="1"/>
          <w:iCs w:val="1"/>
          <w:spacing w:val="-9"/>
          <w:sz w:val="20"/>
          <w:szCs w:val="20"/>
          <w:rtl w:val="0"/>
        </w:rPr>
        <w:t xml:space="preserve"> </w:t>
      </w:r>
      <w:r>
        <w:rPr>
          <w:rStyle w:val="None"/>
          <w:i w:val="1"/>
          <w:iCs w:val="1"/>
          <w:sz w:val="20"/>
          <w:szCs w:val="20"/>
          <w:rtl w:val="0"/>
        </w:rPr>
        <w:t>1979</w:t>
      </w:r>
      <w:r>
        <w:rPr>
          <w:rStyle w:val="None"/>
          <w:i w:val="1"/>
          <w:iCs w:val="1"/>
          <w:spacing w:val="-7"/>
          <w:sz w:val="20"/>
          <w:szCs w:val="20"/>
          <w:rtl w:val="0"/>
        </w:rPr>
        <w:t xml:space="preserve"> </w:t>
      </w:r>
      <w:r>
        <w:rPr>
          <w:rStyle w:val="None"/>
          <w:i w:val="1"/>
          <w:iCs w:val="1"/>
          <w:sz w:val="20"/>
          <w:szCs w:val="20"/>
          <w:rtl w:val="0"/>
          <w:lang w:val="de-DE"/>
        </w:rPr>
        <w:t>under</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Companies</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rPr>
        <w:t>1956</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 xml:space="preserve">having its Registered Office at 11/3, 11/4 and 11/5, Campbellside, Lake William Taluka - East Andrew, Lake Kenneth </w:t>
      </w:r>
      <w:r>
        <w:rPr>
          <w:rStyle w:val="None"/>
          <w:i w:val="1"/>
          <w:iCs w:val="1"/>
          <w:sz w:val="20"/>
          <w:szCs w:val="20"/>
          <w:rtl w:val="0"/>
        </w:rPr>
        <w:t xml:space="preserve">– </w:t>
      </w:r>
      <w:r>
        <w:rPr>
          <w:rStyle w:val="None"/>
          <w:i w:val="1"/>
          <w:iCs w:val="1"/>
          <w:sz w:val="20"/>
          <w:szCs w:val="20"/>
          <w:rtl w:val="0"/>
          <w:lang w:val="nl-NL"/>
        </w:rPr>
        <w:t>563 345, Maharashtra, India and</w:t>
      </w:r>
      <w:r>
        <w:rPr>
          <w:rStyle w:val="None"/>
          <w:i w:val="1"/>
          <w:iCs w:val="1"/>
          <w:spacing w:val="-2"/>
          <w:sz w:val="20"/>
          <w:szCs w:val="20"/>
          <w:rtl w:val="0"/>
        </w:rPr>
        <w:t xml:space="preserve"> </w:t>
      </w:r>
      <w:r>
        <w:rPr>
          <w:rStyle w:val="None"/>
          <w:i w:val="1"/>
          <w:iCs w:val="1"/>
          <w:sz w:val="20"/>
          <w:szCs w:val="20"/>
          <w:rtl w:val="0"/>
          <w:lang w:val="en-US"/>
        </w:rPr>
        <w:t>its</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3"/>
          <w:sz w:val="20"/>
          <w:szCs w:val="20"/>
          <w:rtl w:val="0"/>
        </w:rPr>
        <w:t xml:space="preserve"> </w:t>
      </w:r>
      <w:r>
        <w:rPr>
          <w:rStyle w:val="None"/>
          <w:i w:val="1"/>
          <w:iCs w:val="1"/>
          <w:sz w:val="20"/>
          <w:szCs w:val="20"/>
          <w:rtl w:val="0"/>
          <w:lang w:val="en-US"/>
        </w:rPr>
        <w:t>Office</w:t>
      </w:r>
      <w:r>
        <w:rPr>
          <w:rStyle w:val="None"/>
          <w:i w:val="1"/>
          <w:iCs w:val="1"/>
          <w:spacing w:val="-1"/>
          <w:sz w:val="20"/>
          <w:szCs w:val="20"/>
          <w:rtl w:val="0"/>
        </w:rPr>
        <w:t xml:space="preserve"> </w:t>
      </w:r>
      <w:r>
        <w:rPr>
          <w:rStyle w:val="None"/>
          <w:i w:val="1"/>
          <w:iCs w:val="1"/>
          <w:sz w:val="20"/>
          <w:szCs w:val="20"/>
          <w:rtl w:val="0"/>
        </w:rPr>
        <w:t>at</w:t>
      </w:r>
      <w:r>
        <w:rPr>
          <w:rStyle w:val="None"/>
          <w:i w:val="1"/>
          <w:iCs w:val="1"/>
          <w:spacing w:val="-2"/>
          <w:sz w:val="20"/>
          <w:szCs w:val="20"/>
          <w:rtl w:val="0"/>
        </w:rPr>
        <w:t xml:space="preserve"> </w:t>
      </w:r>
      <w:r>
        <w:rPr>
          <w:rStyle w:val="None"/>
          <w:i w:val="1"/>
          <w:iCs w:val="1"/>
          <w:sz w:val="20"/>
          <w:szCs w:val="20"/>
          <w:rtl w:val="0"/>
        </w:rPr>
        <w:t>201,</w:t>
      </w:r>
      <w:r>
        <w:rPr>
          <w:rStyle w:val="None"/>
          <w:i w:val="1"/>
          <w:iCs w:val="1"/>
          <w:spacing w:val="-3"/>
          <w:sz w:val="20"/>
          <w:szCs w:val="20"/>
          <w:rtl w:val="0"/>
        </w:rPr>
        <w:t xml:space="preserve"> </w:t>
      </w:r>
      <w:r>
        <w:rPr>
          <w:rStyle w:val="None"/>
          <w:i w:val="1"/>
          <w:iCs w:val="1"/>
          <w:sz w:val="20"/>
          <w:szCs w:val="20"/>
          <w:rtl w:val="0"/>
          <w:lang w:val="en-US"/>
        </w:rPr>
        <w:t>New Glennview</w:t>
      </w:r>
      <w:r>
        <w:rPr>
          <w:rStyle w:val="None"/>
          <w:i w:val="1"/>
          <w:iCs w:val="1"/>
          <w:spacing w:val="-5"/>
          <w:sz w:val="20"/>
          <w:szCs w:val="20"/>
          <w:rtl w:val="0"/>
        </w:rPr>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en-US"/>
        </w:rPr>
        <w:t>West Erinchester</w:t>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fr-FR"/>
        </w:rPr>
        <w:t>,</w:t>
      </w:r>
      <w:r>
        <w:rPr>
          <w:rStyle w:val="None"/>
          <w:i w:val="1"/>
          <w:iCs w:val="1"/>
          <w:spacing w:val="-3"/>
          <w:sz w:val="20"/>
          <w:szCs w:val="20"/>
          <w:rtl w:val="0"/>
        </w:rPr>
        <w:t xml:space="preserve"> </w:t>
      </w:r>
      <w:r>
        <w:rPr>
          <w:rStyle w:val="None"/>
          <w:i w:val="1"/>
          <w:iCs w:val="1"/>
          <w:sz w:val="20"/>
          <w:szCs w:val="20"/>
          <w:rtl w:val="0"/>
          <w:lang w:val="en-US"/>
        </w:rPr>
        <w:t>Off</w:t>
      </w:r>
      <w:r>
        <w:rPr>
          <w:rStyle w:val="None"/>
          <w:i w:val="1"/>
          <w:iCs w:val="1"/>
          <w:spacing w:val="-5"/>
          <w:sz w:val="20"/>
          <w:szCs w:val="20"/>
          <w:rtl w:val="0"/>
        </w:rPr>
        <w:t xml:space="preserve"> </w:t>
      </w:r>
      <w:r>
        <w:rPr>
          <w:rStyle w:val="None"/>
          <w:i w:val="1"/>
          <w:iCs w:val="1"/>
          <w:sz w:val="20"/>
          <w:szCs w:val="20"/>
          <w:rtl w:val="0"/>
        </w:rPr>
        <w:t>Pallod</w:t>
      </w:r>
      <w:r>
        <w:rPr>
          <w:rStyle w:val="None"/>
          <w:i w:val="1"/>
          <w:iCs w:val="1"/>
          <w:spacing w:val="-2"/>
          <w:sz w:val="20"/>
          <w:szCs w:val="20"/>
          <w:rtl w:val="0"/>
        </w:rPr>
        <w:t xml:space="preserve"> </w:t>
      </w:r>
      <w:r>
        <w:rPr>
          <w:rStyle w:val="None"/>
          <w:i w:val="1"/>
          <w:iCs w:val="1"/>
          <w:sz w:val="20"/>
          <w:szCs w:val="20"/>
          <w:rtl w:val="0"/>
          <w:lang w:val="en-US"/>
        </w:rPr>
        <w:t>Farms,</w:t>
      </w:r>
      <w:r>
        <w:rPr>
          <w:rStyle w:val="None"/>
          <w:i w:val="1"/>
          <w:iCs w:val="1"/>
          <w:spacing w:val="-3"/>
          <w:sz w:val="20"/>
          <w:szCs w:val="20"/>
          <w:rtl w:val="0"/>
        </w:rPr>
        <w:t xml:space="preserve"> </w:t>
      </w:r>
      <w:r>
        <w:rPr>
          <w:rStyle w:val="None"/>
          <w:i w:val="1"/>
          <w:iCs w:val="1"/>
          <w:sz w:val="20"/>
          <w:szCs w:val="20"/>
          <w:rtl w:val="0"/>
          <w:lang w:val="da-DK"/>
        </w:rPr>
        <w:t>Paulborough,</w:t>
      </w:r>
      <w:r>
        <w:rPr>
          <w:rStyle w:val="None"/>
          <w:i w:val="1"/>
          <w:iCs w:val="1"/>
          <w:spacing w:val="-3"/>
          <w:sz w:val="20"/>
          <w:szCs w:val="20"/>
          <w:rtl w:val="0"/>
        </w:rPr>
        <w:t xml:space="preserve"> </w:t>
      </w:r>
      <w:r>
        <w:rPr>
          <w:rStyle w:val="None"/>
          <w:i w:val="1"/>
          <w:iCs w:val="1"/>
          <w:sz w:val="20"/>
          <w:szCs w:val="20"/>
          <w:rtl w:val="0"/>
          <w:lang w:val="fr-FR"/>
        </w:rPr>
        <w:t xml:space="preserve">Lake Kenneth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237 499</w:t>
      </w:r>
      <w:r>
        <w:rPr>
          <w:rStyle w:val="None"/>
          <w:i w:val="1"/>
          <w:iCs w:val="1"/>
          <w:spacing w:val="-5"/>
          <w:sz w:val="20"/>
          <w:szCs w:val="20"/>
          <w:rtl w:val="0"/>
        </w:rPr>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nl-NL"/>
        </w:rPr>
        <w:t xml:space="preserve">Maharashtra, </w:t>
      </w:r>
      <w:r>
        <w:rPr>
          <w:rStyle w:val="None"/>
          <w:i w:val="1"/>
          <w:iCs w:val="1"/>
          <w:spacing w:val="-1"/>
          <w:sz w:val="20"/>
          <w:szCs w:val="20"/>
          <w:rtl w:val="0"/>
          <w:lang w:val="it-IT"/>
        </w:rPr>
        <w:t>India.</w:t>
      </w:r>
    </w:p>
    <w:p>
      <w:pPr>
        <w:pStyle w:val="Body"/>
        <w:spacing w:before="200"/>
        <w:ind w:left="87" w:right="5" w:firstLine="0"/>
        <w:jc w:val="both"/>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words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expressions</w:t>
      </w:r>
      <w:r>
        <w:rPr>
          <w:rStyle w:val="None"/>
          <w:i w:val="1"/>
          <w:iCs w:val="1"/>
          <w:spacing w:val="-5"/>
          <w:sz w:val="20"/>
          <w:szCs w:val="20"/>
          <w:rtl w:val="0"/>
        </w:rPr>
        <w:t xml:space="preserve"> </w:t>
      </w:r>
      <w:r>
        <w:rPr>
          <w:rStyle w:val="None"/>
          <w:i w:val="1"/>
          <w:iCs w:val="1"/>
          <w:sz w:val="20"/>
          <w:szCs w:val="20"/>
          <w:rtl w:val="0"/>
          <w:lang w:val="en-US"/>
        </w:rPr>
        <w:t>used</w:t>
      </w:r>
      <w:r>
        <w:rPr>
          <w:rStyle w:val="None"/>
          <w:i w:val="1"/>
          <w:iCs w:val="1"/>
          <w:spacing w:val="-2"/>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en-US"/>
        </w:rPr>
        <w:t>this</w:t>
      </w:r>
      <w:r>
        <w:rPr>
          <w:rStyle w:val="None"/>
          <w:i w:val="1"/>
          <w:iCs w:val="1"/>
          <w:spacing w:val="-5"/>
          <w:sz w:val="20"/>
          <w:szCs w:val="20"/>
          <w:rtl w:val="0"/>
        </w:rPr>
        <w:t xml:space="preserve"> </w:t>
      </w:r>
      <w:r>
        <w:rPr>
          <w:rStyle w:val="None"/>
          <w:i w:val="1"/>
          <w:iCs w:val="1"/>
          <w:sz w:val="20"/>
          <w:szCs w:val="20"/>
          <w:rtl w:val="0"/>
          <w:lang w:val="en-US"/>
        </w:rPr>
        <w:t>Red</w:t>
      </w:r>
      <w:r>
        <w:rPr>
          <w:rStyle w:val="None"/>
          <w:i w:val="1"/>
          <w:iCs w:val="1"/>
          <w:spacing w:val="-5"/>
          <w:sz w:val="20"/>
          <w:szCs w:val="20"/>
          <w:rtl w:val="0"/>
        </w:rPr>
        <w:t xml:space="preserve"> </w:t>
      </w:r>
      <w:r>
        <w:rPr>
          <w:rStyle w:val="None"/>
          <w:i w:val="1"/>
          <w:iCs w:val="1"/>
          <w:sz w:val="20"/>
          <w:szCs w:val="20"/>
          <w:rtl w:val="0"/>
          <w:lang w:val="de-DE"/>
        </w:rPr>
        <w:t>Herring</w:t>
      </w:r>
      <w:r>
        <w:rPr>
          <w:rStyle w:val="None"/>
          <w:i w:val="1"/>
          <w:iCs w:val="1"/>
          <w:spacing w:val="-2"/>
          <w:sz w:val="20"/>
          <w:szCs w:val="20"/>
          <w:rtl w:val="0"/>
        </w:rPr>
        <w:t xml:space="preserve"> </w:t>
      </w:r>
      <w:r>
        <w:rPr>
          <w:rStyle w:val="None"/>
          <w:i w:val="1"/>
          <w:iCs w:val="1"/>
          <w:sz w:val="20"/>
          <w:szCs w:val="20"/>
          <w:rtl w:val="0"/>
          <w:lang w:val="en-US"/>
        </w:rPr>
        <w:t>Prospectus</w:t>
      </w:r>
      <w:r>
        <w:rPr>
          <w:rStyle w:val="None"/>
          <w:i w:val="1"/>
          <w:iCs w:val="1"/>
          <w:spacing w:val="-5"/>
          <w:sz w:val="20"/>
          <w:szCs w:val="20"/>
          <w:rtl w:val="0"/>
        </w:rPr>
        <w:t xml:space="preserve"> </w:t>
      </w:r>
      <w:r>
        <w:rPr>
          <w:rStyle w:val="None"/>
          <w:i w:val="1"/>
          <w:iCs w:val="1"/>
          <w:sz w:val="20"/>
          <w:szCs w:val="20"/>
          <w:rtl w:val="0"/>
          <w:lang w:val="en-US"/>
        </w:rPr>
        <w:t>but</w:t>
      </w:r>
      <w:r>
        <w:rPr>
          <w:rStyle w:val="None"/>
          <w:i w:val="1"/>
          <w:iCs w:val="1"/>
          <w:spacing w:val="-7"/>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defined</w:t>
      </w:r>
      <w:r>
        <w:rPr>
          <w:rStyle w:val="None"/>
          <w:i w:val="1"/>
          <w:iCs w:val="1"/>
          <w:spacing w:val="-5"/>
          <w:sz w:val="20"/>
          <w:szCs w:val="20"/>
          <w:rtl w:val="0"/>
        </w:rPr>
        <w:t xml:space="preserve"> </w:t>
      </w:r>
      <w:r>
        <w:rPr>
          <w:rStyle w:val="None"/>
          <w:i w:val="1"/>
          <w:iCs w:val="1"/>
          <w:sz w:val="20"/>
          <w:szCs w:val="20"/>
          <w:rtl w:val="0"/>
          <w:lang w:val="de-DE"/>
        </w:rPr>
        <w:t>herein,</w:t>
      </w:r>
      <w:r>
        <w:rPr>
          <w:rStyle w:val="None"/>
          <w:i w:val="1"/>
          <w:iCs w:val="1"/>
          <w:spacing w:val="-3"/>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lang w:val="en-US"/>
        </w:rPr>
        <w:t>have,</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extent</w:t>
      </w:r>
      <w:r>
        <w:rPr>
          <w:rStyle w:val="None"/>
          <w:i w:val="1"/>
          <w:iCs w:val="1"/>
          <w:spacing w:val="-7"/>
          <w:sz w:val="20"/>
          <w:szCs w:val="20"/>
          <w:rtl w:val="0"/>
        </w:rPr>
        <w:t xml:space="preserve"> </w:t>
      </w:r>
      <w:r>
        <w:rPr>
          <w:rStyle w:val="None"/>
          <w:i w:val="1"/>
          <w:iCs w:val="1"/>
          <w:sz w:val="20"/>
          <w:szCs w:val="20"/>
          <w:rtl w:val="0"/>
          <w:lang w:val="en-US"/>
        </w:rPr>
        <w:t>applicable,</w:t>
      </w:r>
      <w:r>
        <w:rPr>
          <w:rStyle w:val="None"/>
          <w:i w:val="1"/>
          <w:iCs w:val="1"/>
          <w:spacing w:val="-3"/>
          <w:sz w:val="20"/>
          <w:szCs w:val="20"/>
          <w:rtl w:val="0"/>
        </w:rPr>
        <w:t xml:space="preserve"> </w:t>
      </w:r>
      <w:r>
        <w:rPr>
          <w:rStyle w:val="None"/>
          <w:i w:val="1"/>
          <w:iCs w:val="1"/>
          <w:sz w:val="20"/>
          <w:szCs w:val="20"/>
          <w:rtl w:val="0"/>
          <w:lang w:val="en-US"/>
        </w:rPr>
        <w:t>the meanings ascribed to such terms under the Companies Act, the SEBI Act, the SEBI ICDR Regulations, the SCRA, SCRR, and the Depositories Act, as amended.</w:t>
      </w:r>
    </w:p>
    <w:p>
      <w:pPr>
        <w:pStyle w:val="Body"/>
        <w:spacing w:before="200"/>
        <w:ind w:left="87" w:right="9" w:firstLine="0"/>
        <w:jc w:val="both"/>
        <w:rPr>
          <w:rStyle w:val="None"/>
          <w:i w:val="1"/>
          <w:iCs w:val="1"/>
          <w:sz w:val="20"/>
          <w:szCs w:val="20"/>
        </w:rPr>
      </w:pPr>
      <w:r>
        <w:rPr>
          <w:rStyle w:val="None"/>
          <w:i w:val="1"/>
          <w:iCs w:val="1"/>
          <w:sz w:val="20"/>
          <w:szCs w:val="20"/>
          <w:rtl w:val="0"/>
          <w:lang w:val="en-US"/>
        </w:rPr>
        <w:t>Notwithstanding</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foregoing,</w:t>
      </w:r>
      <w:r>
        <w:rPr>
          <w:rStyle w:val="None"/>
          <w:i w:val="1"/>
          <w:iCs w:val="1"/>
          <w:spacing w:val="-9"/>
          <w:sz w:val="20"/>
          <w:szCs w:val="20"/>
          <w:rtl w:val="0"/>
        </w:rPr>
        <w:t xml:space="preserve"> </w:t>
      </w:r>
      <w:r>
        <w:rPr>
          <w:rStyle w:val="None"/>
          <w:i w:val="1"/>
          <w:iCs w:val="1"/>
          <w:sz w:val="20"/>
          <w:szCs w:val="20"/>
          <w:rtl w:val="0"/>
          <w:lang w:val="en-US"/>
        </w:rPr>
        <w:t>terms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Main</w:t>
      </w:r>
      <w:r>
        <w:rPr>
          <w:rStyle w:val="None"/>
          <w:i w:val="1"/>
          <w:iCs w:val="1"/>
          <w:spacing w:val="-7"/>
          <w:sz w:val="20"/>
          <w:szCs w:val="20"/>
          <w:rtl w:val="0"/>
        </w:rPr>
        <w:t xml:space="preserve"> </w:t>
      </w:r>
      <w:r>
        <w:rPr>
          <w:rStyle w:val="None"/>
          <w:i w:val="1"/>
          <w:iCs w:val="1"/>
          <w:sz w:val="20"/>
          <w:szCs w:val="20"/>
          <w:rtl w:val="0"/>
          <w:lang w:val="fr-FR"/>
        </w:rPr>
        <w:t>Provisions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Articles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Association</w:t>
      </w:r>
      <w:r>
        <w:rPr>
          <w:rStyle w:val="None"/>
          <w:i w:val="1"/>
          <w:iCs w:val="1"/>
          <w:sz w:val="20"/>
          <w:szCs w:val="20"/>
          <w:rtl w:val="0"/>
        </w:rPr>
        <w:t>”</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Statement</w:t>
      </w:r>
      <w:r>
        <w:rPr>
          <w:rStyle w:val="None"/>
          <w:i w:val="1"/>
          <w:iCs w:val="1"/>
          <w:spacing w:val="-9"/>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it-IT"/>
        </w:rPr>
        <w:t>Special</w:t>
      </w:r>
      <w:r>
        <w:rPr>
          <w:rStyle w:val="None"/>
          <w:i w:val="1"/>
          <w:iCs w:val="1"/>
          <w:spacing w:val="-9"/>
          <w:sz w:val="20"/>
          <w:szCs w:val="20"/>
          <w:rtl w:val="0"/>
        </w:rPr>
        <w:t xml:space="preserve"> </w:t>
      </w:r>
      <w:r>
        <w:rPr>
          <w:rStyle w:val="None"/>
          <w:i w:val="1"/>
          <w:iCs w:val="1"/>
          <w:sz w:val="20"/>
          <w:szCs w:val="20"/>
          <w:rtl w:val="0"/>
          <w:lang w:val="de-DE"/>
        </w:rPr>
        <w:t>Tax</w:t>
      </w:r>
      <w:r>
        <w:rPr>
          <w:rStyle w:val="None"/>
          <w:i w:val="1"/>
          <w:iCs w:val="1"/>
          <w:spacing w:val="-9"/>
          <w:sz w:val="20"/>
          <w:szCs w:val="20"/>
          <w:rtl w:val="0"/>
        </w:rPr>
        <w:t xml:space="preserve"> </w:t>
      </w:r>
      <w:r>
        <w:rPr>
          <w:rStyle w:val="None"/>
          <w:i w:val="1"/>
          <w:iCs w:val="1"/>
          <w:sz w:val="20"/>
          <w:szCs w:val="20"/>
          <w:rtl w:val="0"/>
          <w:lang w:val="en-US"/>
        </w:rPr>
        <w:t>Benefits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1"/>
          <w:sz w:val="20"/>
          <w:szCs w:val="20"/>
          <w:rtl w:val="0"/>
        </w:rPr>
        <w:t xml:space="preserve"> </w:t>
      </w:r>
      <w:r>
        <w:rPr>
          <w:rStyle w:val="None"/>
          <w:i w:val="1"/>
          <w:iCs w:val="1"/>
          <w:sz w:val="20"/>
          <w:szCs w:val="20"/>
          <w:rtl w:val="0"/>
          <w:lang w:val="nl-NL"/>
        </w:rPr>
        <w:t>Overview</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rPr>
        <w:t>Key</w:t>
      </w:r>
      <w:r>
        <w:rPr>
          <w:rStyle w:val="None"/>
          <w:i w:val="1"/>
          <w:iCs w:val="1"/>
          <w:spacing w:val="-11"/>
          <w:sz w:val="20"/>
          <w:szCs w:val="20"/>
          <w:rtl w:val="0"/>
        </w:rPr>
        <w:t xml:space="preserve"> </w:t>
      </w:r>
      <w:r>
        <w:rPr>
          <w:rStyle w:val="None"/>
          <w:i w:val="1"/>
          <w:iCs w:val="1"/>
          <w:sz w:val="20"/>
          <w:szCs w:val="20"/>
          <w:rtl w:val="0"/>
          <w:lang w:val="en-US"/>
        </w:rPr>
        <w:t>Regulations</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Policies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History</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en-US"/>
        </w:rPr>
        <w:t>Corporate</w:t>
      </w:r>
      <w:r>
        <w:rPr>
          <w:rStyle w:val="None"/>
          <w:i w:val="1"/>
          <w:iCs w:val="1"/>
          <w:spacing w:val="-11"/>
          <w:sz w:val="20"/>
          <w:szCs w:val="20"/>
          <w:rtl w:val="0"/>
        </w:rPr>
        <w:t xml:space="preserve"> </w:t>
      </w:r>
      <w:r>
        <w:rPr>
          <w:rStyle w:val="None"/>
          <w:i w:val="1"/>
          <w:iCs w:val="1"/>
          <w:sz w:val="20"/>
          <w:szCs w:val="20"/>
          <w:rtl w:val="0"/>
          <w:lang w:val="it-IT"/>
        </w:rPr>
        <w:t>Matters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Basis</w:t>
      </w:r>
      <w:r>
        <w:rPr>
          <w:rStyle w:val="None"/>
          <w:i w:val="1"/>
          <w:iCs w:val="1"/>
          <w:spacing w:val="-11"/>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Offer Price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Restriction on Foreign Ownership of Indian Securities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Oliver, Norton and Chan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w:t>
      </w:r>
      <w:r>
        <w:rPr>
          <w:rStyle w:val="None"/>
          <w:i w:val="1"/>
          <w:iCs w:val="1"/>
          <w:spacing w:val="-10"/>
          <w:sz w:val="20"/>
          <w:szCs w:val="20"/>
          <w:rtl w:val="0"/>
        </w:rPr>
        <w:t xml:space="preserve"> </w:t>
      </w:r>
      <w:r>
        <w:rPr>
          <w:rStyle w:val="None"/>
          <w:i w:val="1"/>
          <w:iCs w:val="1"/>
          <w:sz w:val="20"/>
          <w:szCs w:val="20"/>
          <w:rtl w:val="0"/>
          <w:lang w:val="en-US"/>
        </w:rPr>
        <w:t>Developments</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on</w:t>
      </w:r>
      <w:r>
        <w:rPr>
          <w:rStyle w:val="None"/>
          <w:i w:val="1"/>
          <w:iCs w:val="1"/>
          <w:spacing w:val="-10"/>
          <w:sz w:val="20"/>
          <w:szCs w:val="20"/>
          <w:rtl w:val="0"/>
        </w:rPr>
        <w:t xml:space="preserve"> </w:t>
      </w:r>
      <w:r>
        <w:rPr>
          <w:rStyle w:val="None"/>
          <w:i w:val="1"/>
          <w:iCs w:val="1"/>
          <w:sz w:val="20"/>
          <w:szCs w:val="20"/>
          <w:rtl w:val="0"/>
          <w:lang w:val="fr-FR"/>
        </w:rPr>
        <w:t>pages</w:t>
      </w:r>
      <w:r>
        <w:rPr>
          <w:rStyle w:val="None"/>
          <w:i w:val="1"/>
          <w:iCs w:val="1"/>
          <w:spacing w:val="-9"/>
          <w:sz w:val="20"/>
          <w:szCs w:val="20"/>
          <w:rtl w:val="0"/>
        </w:rPr>
        <w:t xml:space="preserve"> </w:t>
      </w:r>
      <w:r>
        <w:rPr>
          <w:rStyle w:val="None"/>
          <w:i w:val="1"/>
          <w:iCs w:val="1"/>
          <w:sz w:val="20"/>
          <w:szCs w:val="20"/>
          <w:rtl w:val="0"/>
        </w:rPr>
        <w:t>441,</w:t>
      </w:r>
      <w:r>
        <w:rPr>
          <w:rStyle w:val="None"/>
          <w:i w:val="1"/>
          <w:iCs w:val="1"/>
          <w:spacing w:val="-11"/>
          <w:sz w:val="20"/>
          <w:szCs w:val="20"/>
          <w:rtl w:val="0"/>
        </w:rPr>
        <w:t xml:space="preserve"> </w:t>
      </w:r>
      <w:r>
        <w:rPr>
          <w:rStyle w:val="None"/>
          <w:i w:val="1"/>
          <w:iCs w:val="1"/>
          <w:sz w:val="20"/>
          <w:szCs w:val="20"/>
          <w:rtl w:val="0"/>
        </w:rPr>
        <w:t>134,</w:t>
      </w:r>
      <w:r>
        <w:rPr>
          <w:rStyle w:val="None"/>
          <w:i w:val="1"/>
          <w:iCs w:val="1"/>
          <w:spacing w:val="-11"/>
          <w:sz w:val="20"/>
          <w:szCs w:val="20"/>
          <w:rtl w:val="0"/>
        </w:rPr>
        <w:t xml:space="preserve"> </w:t>
      </w:r>
      <w:r>
        <w:rPr>
          <w:rStyle w:val="None"/>
          <w:i w:val="1"/>
          <w:iCs w:val="1"/>
          <w:sz w:val="20"/>
          <w:szCs w:val="20"/>
          <w:rtl w:val="0"/>
        </w:rPr>
        <w:t>137,</w:t>
      </w:r>
      <w:r>
        <w:rPr>
          <w:rStyle w:val="None"/>
          <w:i w:val="1"/>
          <w:iCs w:val="1"/>
          <w:spacing w:val="-11"/>
          <w:sz w:val="20"/>
          <w:szCs w:val="20"/>
          <w:rtl w:val="0"/>
        </w:rPr>
        <w:t xml:space="preserve"> </w:t>
      </w:r>
      <w:r>
        <w:rPr>
          <w:rStyle w:val="None"/>
          <w:i w:val="1"/>
          <w:iCs w:val="1"/>
          <w:sz w:val="20"/>
          <w:szCs w:val="20"/>
          <w:rtl w:val="0"/>
        </w:rPr>
        <w:t>238,</w:t>
      </w:r>
      <w:r>
        <w:rPr>
          <w:rStyle w:val="None"/>
          <w:i w:val="1"/>
          <w:iCs w:val="1"/>
          <w:spacing w:val="-11"/>
          <w:sz w:val="20"/>
          <w:szCs w:val="20"/>
          <w:rtl w:val="0"/>
        </w:rPr>
        <w:t xml:space="preserve"> </w:t>
      </w:r>
      <w:r>
        <w:rPr>
          <w:rStyle w:val="None"/>
          <w:i w:val="1"/>
          <w:iCs w:val="1"/>
          <w:sz w:val="20"/>
          <w:szCs w:val="20"/>
          <w:rtl w:val="0"/>
        </w:rPr>
        <w:t>243,</w:t>
      </w:r>
      <w:r>
        <w:rPr>
          <w:rStyle w:val="None"/>
          <w:i w:val="1"/>
          <w:iCs w:val="1"/>
          <w:spacing w:val="-13"/>
          <w:sz w:val="20"/>
          <w:szCs w:val="20"/>
          <w:rtl w:val="0"/>
        </w:rPr>
        <w:t xml:space="preserve"> </w:t>
      </w:r>
      <w:r>
        <w:rPr>
          <w:rStyle w:val="None"/>
          <w:i w:val="1"/>
          <w:iCs w:val="1"/>
          <w:sz w:val="20"/>
          <w:szCs w:val="20"/>
          <w:rtl w:val="0"/>
        </w:rPr>
        <w:t>124,</w:t>
      </w:r>
      <w:r>
        <w:rPr>
          <w:rStyle w:val="None"/>
          <w:i w:val="1"/>
          <w:iCs w:val="1"/>
          <w:spacing w:val="-11"/>
          <w:sz w:val="20"/>
          <w:szCs w:val="20"/>
          <w:rtl w:val="0"/>
        </w:rPr>
        <w:t xml:space="preserve"> </w:t>
      </w:r>
      <w:r>
        <w:rPr>
          <w:rStyle w:val="None"/>
          <w:i w:val="1"/>
          <w:iCs w:val="1"/>
          <w:sz w:val="20"/>
          <w:szCs w:val="20"/>
          <w:rtl w:val="0"/>
        </w:rPr>
        <w:t>438,</w:t>
      </w:r>
      <w:r>
        <w:rPr>
          <w:rStyle w:val="None"/>
          <w:i w:val="1"/>
          <w:iCs w:val="1"/>
          <w:spacing w:val="-11"/>
          <w:sz w:val="20"/>
          <w:szCs w:val="20"/>
          <w:rtl w:val="0"/>
        </w:rPr>
        <w:t xml:space="preserve"> </w:t>
      </w:r>
      <w:r>
        <w:rPr>
          <w:rStyle w:val="None"/>
          <w:i w:val="1"/>
          <w:iCs w:val="1"/>
          <w:sz w:val="20"/>
          <w:szCs w:val="20"/>
          <w:rtl w:val="0"/>
        </w:rPr>
        <w:t>280</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rPr>
        <w:t>388,</w:t>
      </w:r>
      <w:r>
        <w:rPr>
          <w:rStyle w:val="None"/>
          <w:i w:val="1"/>
          <w:iCs w:val="1"/>
          <w:spacing w:val="-11"/>
          <w:sz w:val="20"/>
          <w:szCs w:val="20"/>
          <w:rtl w:val="0"/>
        </w:rPr>
        <w:t xml:space="preserve"> </w:t>
      </w:r>
      <w:r>
        <w:rPr>
          <w:rStyle w:val="None"/>
          <w:i w:val="1"/>
          <w:iCs w:val="1"/>
          <w:sz w:val="20"/>
          <w:szCs w:val="20"/>
          <w:rtl w:val="0"/>
          <w:lang w:val="en-US"/>
        </w:rPr>
        <w:t>respectively,</w:t>
      </w:r>
      <w:r>
        <w:rPr>
          <w:rStyle w:val="None"/>
          <w:i w:val="1"/>
          <w:iCs w:val="1"/>
          <w:spacing w:val="-9"/>
          <w:sz w:val="20"/>
          <w:szCs w:val="20"/>
          <w:rtl w:val="0"/>
        </w:rPr>
        <w:t xml:space="preserve"> </w:t>
      </w:r>
      <w:r>
        <w:rPr>
          <w:rStyle w:val="None"/>
          <w:i w:val="1"/>
          <w:iCs w:val="1"/>
          <w:sz w:val="20"/>
          <w:szCs w:val="20"/>
          <w:rtl w:val="0"/>
          <w:lang w:val="en-US"/>
        </w:rPr>
        <w:t>will</w:t>
      </w:r>
      <w:r>
        <w:rPr>
          <w:rStyle w:val="None"/>
          <w:i w:val="1"/>
          <w:iCs w:val="1"/>
          <w:spacing w:val="-10"/>
          <w:sz w:val="20"/>
          <w:szCs w:val="20"/>
          <w:rtl w:val="0"/>
        </w:rPr>
        <w:t xml:space="preserve"> </w:t>
      </w:r>
      <w:r>
        <w:rPr>
          <w:rStyle w:val="None"/>
          <w:i w:val="1"/>
          <w:iCs w:val="1"/>
          <w:sz w:val="20"/>
          <w:szCs w:val="20"/>
          <w:rtl w:val="0"/>
          <w:lang w:val="en-US"/>
        </w:rPr>
        <w:t>have</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meaning</w:t>
      </w:r>
      <w:r>
        <w:rPr>
          <w:rStyle w:val="None"/>
          <w:i w:val="1"/>
          <w:iCs w:val="1"/>
          <w:spacing w:val="-10"/>
          <w:sz w:val="20"/>
          <w:szCs w:val="20"/>
          <w:rtl w:val="0"/>
        </w:rPr>
        <w:t xml:space="preserve"> </w:t>
      </w:r>
      <w:r>
        <w:rPr>
          <w:rStyle w:val="None"/>
          <w:i w:val="1"/>
          <w:iCs w:val="1"/>
          <w:sz w:val="20"/>
          <w:szCs w:val="20"/>
          <w:rtl w:val="0"/>
          <w:lang w:val="en-US"/>
        </w:rPr>
        <w:t>ascribed to such terms in those respective sections.</w:t>
      </w:r>
    </w:p>
    <w:p>
      <w:pPr>
        <w:pStyle w:val="Heading 3"/>
        <w:spacing w:before="202"/>
        <w:ind w:left="87" w:firstLine="0"/>
        <w:jc w:val="both"/>
      </w:pPr>
      <w:r>
        <w:rPr>
          <w:rStyle w:val="Hyperlink.4"/>
          <w:rtl w:val="0"/>
        </w:rPr>
        <w:t>General</w:t>
      </w:r>
      <w:r>
        <w:rPr>
          <w:rStyle w:val="None"/>
          <w:spacing w:val="0"/>
          <w:rtl w:val="0"/>
        </w:rPr>
        <w:t xml:space="preserve"> </w:t>
      </w:r>
      <w:r>
        <w:rPr>
          <w:rStyle w:val="Hyperlink.5"/>
          <w:rtl w:val="0"/>
          <w:lang w:val="en-US"/>
        </w:rPr>
        <w:t>Terms</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None"/>
                <w:sz w:val="18"/>
                <w:szCs w:val="18"/>
                <w:shd w:val="nil" w:color="auto" w:fill="auto"/>
                <w:rtl w:val="0"/>
                <w:lang w:val="en-US"/>
              </w:rPr>
              <w:t>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None"/>
                <w:sz w:val="18"/>
                <w:szCs w:val="18"/>
                <w:shd w:val="nil" w:color="auto" w:fill="auto"/>
                <w:rtl w:val="0"/>
                <w:lang w:val="en-US"/>
              </w:rPr>
              <w:t xml:space="preserve">Oliver Inc, a public limited company incorporated under the Companies Act, 1956, having its registered office at 11/3, 11/4 and 11/5, Campbellside, Lake William Taluka - East Andrew, Lake Kenneth </w:t>
            </w:r>
            <w:r>
              <w:rPr>
                <w:rStyle w:val="None"/>
                <w:sz w:val="18"/>
                <w:szCs w:val="18"/>
                <w:shd w:val="nil" w:color="auto" w:fill="auto"/>
                <w:rtl w:val="0"/>
                <w:lang w:val="en-US"/>
              </w:rPr>
              <w:t xml:space="preserve">– </w:t>
            </w:r>
            <w:r>
              <w:rPr>
                <w:rStyle w:val="None"/>
                <w:sz w:val="18"/>
                <w:szCs w:val="18"/>
                <w:shd w:val="nil" w:color="auto" w:fill="auto"/>
                <w:rtl w:val="0"/>
                <w:lang w:val="en-US"/>
              </w:rPr>
              <w:t>563 345, Maharashtra, 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We/ us/</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Unless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context</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otherwise</w:t>
            </w:r>
            <w:r>
              <w:rPr>
                <w:rStyle w:val="None"/>
                <w:spacing w:val="-2"/>
                <w:sz w:val="18"/>
                <w:szCs w:val="18"/>
                <w:shd w:val="nil" w:color="auto" w:fill="auto"/>
                <w:rtl w:val="0"/>
                <w:lang w:val="en-US"/>
              </w:rPr>
              <w:t xml:space="preserve"> </w:t>
            </w:r>
            <w:r>
              <w:rPr>
                <w:rStyle w:val="None"/>
                <w:sz w:val="18"/>
                <w:szCs w:val="18"/>
                <w:shd w:val="nil" w:color="auto" w:fill="auto"/>
                <w:rtl w:val="0"/>
                <w:lang w:val="en-US"/>
              </w:rPr>
              <w:t>indicates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z w:val="18"/>
                <w:szCs w:val="18"/>
                <w:shd w:val="nil" w:color="auto" w:fill="auto"/>
                <w:rtl w:val="0"/>
                <w:lang w:val="en-US"/>
              </w:rPr>
              <w:t>implies,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refers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to our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rPr>
          <w:rStyle w:val="Hyperlink.4"/>
          <w:rtl w:val="0"/>
          <w:lang w:val="en-US"/>
        </w:rPr>
        <w:t>Company</w:t>
      </w:r>
      <w:r>
        <w:rPr>
          <w:rStyle w:val="None"/>
          <w:spacing w:val="0"/>
          <w:rtl w:val="0"/>
        </w:rPr>
        <w:t xml:space="preserve"> </w:t>
      </w:r>
      <w:r>
        <w:rPr>
          <w:rStyle w:val="Hyperlink.4"/>
          <w:rtl w:val="0"/>
          <w:lang w:val="en-US"/>
        </w:rPr>
        <w:t>Ware-Kim</w:t>
      </w:r>
      <w:r>
        <w:rPr>
          <w:rStyle w:val="None"/>
          <w:spacing w:val="0"/>
          <w:rtl w:val="0"/>
        </w:rPr>
      </w:r>
      <w:r>
        <w:rPr>
          <w:rStyle w:val="None"/>
          <w:spacing w:val="0"/>
          <w:rtl w:val="0"/>
          <w:lang w:val="en-US"/>
        </w:rPr>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Miller-Hammond</w:t>
            </w:r>
            <w:r>
              <w:rPr>
                <w:rStyle w:val="Hyperlink.3"/>
                <w:spacing w:val="-3"/>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Articles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The</w:t>
            </w:r>
            <w:r>
              <w:rPr>
                <w:rStyle w:val="None"/>
                <w:spacing w:val="-5"/>
                <w:sz w:val="18"/>
                <w:szCs w:val="18"/>
                <w:shd w:val="nil" w:color="auto" w:fill="auto"/>
                <w:rtl w:val="0"/>
                <w:lang w:val="en-US"/>
              </w:rPr>
              <w:t xml:space="preserve"> </w:t>
            </w:r>
            <w:r>
              <w:rPr>
                <w:rStyle w:val="None"/>
                <w:sz w:val="18"/>
                <w:szCs w:val="18"/>
                <w:shd w:val="nil" w:color="auto" w:fill="auto"/>
                <w:rtl w:val="0"/>
                <w:lang w:val="en-US"/>
              </w:rPr>
              <w:t>articles</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as</w:t>
            </w:r>
            <w:r>
              <w:rPr>
                <w:rStyle w:val="None"/>
                <w:spacing w:val="-2"/>
                <w:sz w:val="18"/>
                <w:szCs w:val="18"/>
                <w:shd w:val="nil" w:color="auto" w:fill="auto"/>
                <w:rtl w:val="0"/>
                <w:lang w:val="en-US"/>
              </w:rPr>
              <w:t xml:space="preserve"> </w:t>
            </w:r>
            <w:r>
              <w:rPr>
                <w:rStyle w:val="None"/>
                <w:sz w:val="18"/>
                <w:szCs w:val="18"/>
                <w:shd w:val="nil" w:color="auto" w:fill="auto"/>
                <w:rtl w:val="0"/>
                <w:lang w:val="en-US"/>
              </w:rPr>
              <w:t>amended</w:t>
            </w:r>
            <w:r>
              <w:rPr>
                <w:rStyle w:val="None"/>
                <w:spacing w:val="4"/>
                <w:sz w:val="18"/>
                <w:szCs w:val="18"/>
                <w:shd w:val="nil" w:color="auto" w:fill="auto"/>
                <w:rtl w:val="0"/>
                <w:lang w:val="en-US"/>
              </w:rPr>
              <w:t xml:space="preserve"> </w:t>
            </w:r>
            <w:r>
              <w:rPr>
                <w:rStyle w:val="None"/>
                <w:sz w:val="18"/>
                <w:szCs w:val="18"/>
                <w:shd w:val="nil" w:color="auto" w:fill="auto"/>
                <w:rtl w:val="0"/>
                <w:lang w:val="en-US"/>
              </w:rPr>
              <w:t>from</w:t>
            </w:r>
            <w:r>
              <w:rPr>
                <w:rStyle w:val="None"/>
                <w:spacing w:val="-2"/>
                <w:sz w:val="18"/>
                <w:szCs w:val="18"/>
                <w:shd w:val="nil" w:color="auto" w:fill="auto"/>
                <w:rtl w:val="0"/>
                <w:lang w:val="en-US"/>
              </w:rPr>
              <w:t xml:space="preserve"> </w:t>
            </w:r>
            <w:r>
              <w:rPr>
                <w:rStyle w:val="None"/>
                <w:sz w:val="18"/>
                <w:szCs w:val="18"/>
                <w:shd w:val="nil" w:color="auto" w:fill="auto"/>
                <w:rtl w:val="0"/>
                <w:lang w:val="en-US"/>
              </w:rPr>
              <w:t>time</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rPr>
                <w:rStyle w:val="None"/>
                <w:sz w:val="18"/>
                <w:szCs w:val="18"/>
                <w:shd w:val="nil" w:color="auto" w:fill="auto"/>
                <w:rtl w:val="0"/>
                <w:lang w:val="en-US"/>
              </w:rPr>
              <w:t xml:space="preserve">Audit committee of our Board, as disclosed in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w:t>
            </w:r>
            <w:r>
              <w:rPr>
                <w:rStyle w:val="None"/>
                <w:i w:val="1"/>
                <w:iCs w:val="1"/>
                <w:spacing w:val="80"/>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None"/>
                <w:i w:val="1"/>
                <w:iCs w:val="1"/>
                <w:sz w:val="18"/>
                <w:szCs w:val="18"/>
                <w:shd w:val="nil" w:color="auto" w:fill="auto"/>
                <w:rtl w:val="0"/>
                <w:lang w:val="en-US"/>
              </w:rPr>
              <w:t xml:space="preserve">” </w:t>
            </w:r>
            <w:r>
              <w:rPr>
                <w:rStyle w:val="None"/>
                <w:sz w:val="18"/>
                <w:szCs w:val="18"/>
                <w:shd w:val="nil" w:color="auto" w:fill="auto"/>
                <w:rtl w:val="0"/>
                <w:lang w:val="en-US"/>
              </w:rPr>
              <w:t>on page 257</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Auditors/</w:t>
            </w:r>
            <w:r>
              <w:rPr>
                <w:rStyle w:val="None"/>
                <w:spacing w:val="-2"/>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Auditors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None"/>
                <w:sz w:val="18"/>
                <w:szCs w:val="18"/>
                <w:shd w:val="nil" w:color="auto" w:fill="auto"/>
                <w:rtl w:val="0"/>
                <w:lang w:val="en-US"/>
              </w:rPr>
              <w:t>The</w:t>
            </w:r>
            <w:r>
              <w:rPr>
                <w:rStyle w:val="None"/>
                <w:spacing w:val="40"/>
                <w:sz w:val="18"/>
                <w:szCs w:val="18"/>
                <w:shd w:val="nil" w:color="auto" w:fill="auto"/>
                <w:rtl w:val="0"/>
                <w:lang w:val="en-US"/>
              </w:rPr>
              <w:t xml:space="preserve"> </w:t>
            </w:r>
            <w:r>
              <w:rPr>
                <w:rStyle w:val="None"/>
                <w:sz w:val="18"/>
                <w:szCs w:val="18"/>
                <w:shd w:val="nil" w:color="auto" w:fill="auto"/>
                <w:rtl w:val="0"/>
                <w:lang w:val="en-US"/>
              </w:rPr>
              <w:t>current</w:t>
            </w:r>
            <w:r>
              <w:rPr>
                <w:rStyle w:val="None"/>
                <w:spacing w:val="40"/>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40"/>
                <w:sz w:val="18"/>
                <w:szCs w:val="18"/>
                <w:shd w:val="nil" w:color="auto" w:fill="auto"/>
                <w:rtl w:val="0"/>
                <w:lang w:val="en-US"/>
              </w:rPr>
              <w:t xml:space="preserve"> </w:t>
            </w:r>
            <w:r>
              <w:rPr>
                <w:rStyle w:val="None"/>
                <w:sz w:val="18"/>
                <w:szCs w:val="18"/>
                <w:shd w:val="nil" w:color="auto" w:fill="auto"/>
                <w:rtl w:val="0"/>
                <w:lang w:val="en-US"/>
              </w:rPr>
              <w:t>auditors</w:t>
            </w:r>
            <w:r>
              <w:rPr>
                <w:rStyle w:val="None"/>
                <w:spacing w:val="40"/>
                <w:sz w:val="18"/>
                <w:szCs w:val="18"/>
                <w:shd w:val="nil" w:color="auto" w:fill="auto"/>
                <w:rtl w:val="0"/>
                <w:lang w:val="en-US"/>
              </w:rPr>
              <w:t xml:space="preserve"> </w:t>
            </w:r>
            <w:r>
              <w:rPr>
                <w:rStyle w:val="None"/>
                <w:sz w:val="18"/>
                <w:szCs w:val="18"/>
                <w:shd w:val="nil" w:color="auto" w:fill="auto"/>
                <w:rtl w:val="0"/>
                <w:lang w:val="en-US"/>
              </w:rPr>
              <w:t>of</w:t>
            </w:r>
            <w:r>
              <w:rPr>
                <w:rStyle w:val="None"/>
                <w:spacing w:val="40"/>
                <w:sz w:val="18"/>
                <w:szCs w:val="18"/>
                <w:shd w:val="nil" w:color="auto" w:fill="auto"/>
                <w:rtl w:val="0"/>
                <w:lang w:val="en-US"/>
              </w:rPr>
              <w:t xml:space="preserve"> </w:t>
            </w:r>
            <w:r>
              <w:rPr>
                <w:rStyle w:val="None"/>
                <w:sz w:val="18"/>
                <w:szCs w:val="18"/>
                <w:shd w:val="nil" w:color="auto" w:fill="auto"/>
                <w:rtl w:val="0"/>
                <w:lang w:val="en-US"/>
              </w:rPr>
              <w:t>our</w:t>
            </w:r>
            <w:r>
              <w:rPr>
                <w:rStyle w:val="None"/>
                <w:spacing w:val="40"/>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40"/>
                <w:sz w:val="18"/>
                <w:szCs w:val="18"/>
                <w:shd w:val="nil" w:color="auto" w:fill="auto"/>
                <w:rtl w:val="0"/>
                <w:lang w:val="en-US"/>
              </w:rPr>
              <w:t xml:space="preserve"> </w:t>
            </w:r>
            <w:r>
              <w:rPr>
                <w:rStyle w:val="None"/>
                <w:sz w:val="18"/>
                <w:szCs w:val="18"/>
                <w:shd w:val="nil" w:color="auto" w:fill="auto"/>
                <w:rtl w:val="0"/>
                <w:lang w:val="en-US"/>
              </w:rPr>
              <w:t>being</w:t>
            </w:r>
            <w:r>
              <w:rPr>
                <w:rStyle w:val="None"/>
                <w:spacing w:val="40"/>
                <w:sz w:val="18"/>
                <w:szCs w:val="18"/>
                <w:shd w:val="nil" w:color="auto" w:fill="auto"/>
                <w:rtl w:val="0"/>
                <w:lang w:val="en-US"/>
              </w:rPr>
              <w:t xml:space="preserve"> </w:t>
            </w:r>
            <w:r>
              <w:rPr>
                <w:rStyle w:val="None"/>
                <w:sz w:val="18"/>
                <w:szCs w:val="18"/>
                <w:shd w:val="nil" w:color="auto" w:fill="auto"/>
                <w:rtl w:val="0"/>
                <w:lang w:val="en-US"/>
              </w:rPr>
              <w:t>Aguilar, Harvey and Scott</w:t>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t>,</w:t>
            </w:r>
            <w:r>
              <w:rPr>
                <w:rStyle w:val="None"/>
                <w:spacing w:val="40"/>
                <w:sz w:val="18"/>
                <w:szCs w:val="18"/>
                <w:shd w:val="nil" w:color="auto" w:fill="auto"/>
                <w:rtl w:val="0"/>
                <w:lang w:val="en-US"/>
              </w:rPr>
              <w:t xml:space="preserve"> </w:t>
            </w:r>
            <w:r>
              <w:rPr>
                <w:rStyle w:val="None"/>
                <w:sz w:val="18"/>
                <w:szCs w:val="18"/>
                <w:shd w:val="nil" w:color="auto" w:fill="auto"/>
                <w:rtl w:val="0"/>
                <w:lang w:val="en-US"/>
              </w:rPr>
              <w:t>Chartered</w:t>
            </w:r>
            <w:r>
              <w:rPr>
                <w:rStyle w:val="None"/>
                <w:spacing w:val="40"/>
                <w:sz w:val="18"/>
                <w:szCs w:val="18"/>
                <w:shd w:val="nil" w:color="auto" w:fill="auto"/>
                <w:rtl w:val="0"/>
                <w:lang w:val="en-US"/>
              </w:rPr>
              <w:t xml:space="preserve"> </w:t>
            </w:r>
            <w:r>
              <w:rPr>
                <w:rStyle w:val="None"/>
                <w:spacing w:val="-2"/>
                <w:sz w:val="18"/>
                <w:szCs w:val="18"/>
                <w:shd w:val="nil" w:color="auto" w:fill="auto"/>
                <w:rtl w:val="0"/>
                <w:lang w:val="en-US"/>
              </w:rPr>
              <w:t>Accountants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Board/</w:t>
            </w:r>
            <w:r>
              <w:rPr>
                <w:rStyle w:val="None"/>
                <w:spacing w:val="-1"/>
                <w:sz w:val="18"/>
                <w:szCs w:val="18"/>
                <w:shd w:val="nil" w:color="auto" w:fill="auto"/>
                <w:rtl w:val="0"/>
                <w:lang w:val="en-US"/>
              </w:rPr>
              <w:t xml:space="preserve"> </w:t>
            </w:r>
            <w:r>
              <w:rPr>
                <w:rStyle w:val="None"/>
                <w:sz w:val="18"/>
                <w:szCs w:val="18"/>
                <w:shd w:val="nil" w:color="auto" w:fill="auto"/>
                <w:rtl w:val="0"/>
                <w:lang w:val="en-US"/>
              </w:rPr>
              <w:t>Board</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of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 xml:space="preserve">The board of directors of our Company. For further details,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None"/>
                <w:sz w:val="18"/>
                <w:szCs w:val="18"/>
                <w:shd w:val="nil" w:color="auto" w:fill="auto"/>
                <w:rtl w:val="0"/>
                <w:lang w:val="en-US"/>
              </w:rPr>
              <w:t xml:space="preserve">” </w:t>
            </w:r>
            <w:r>
              <w:rPr>
                <w:rStyle w:val="None"/>
                <w:sz w:val="18"/>
                <w:szCs w:val="18"/>
                <w:shd w:val="nil" w:color="auto" w:fill="auto"/>
                <w:rtl w:val="0"/>
                <w:lang w:val="en-US"/>
              </w:rPr>
              <w:t>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z w:val="18"/>
                <w:szCs w:val="18"/>
                <w:shd w:val="nil" w:color="auto" w:fill="auto"/>
                <w:rtl w:val="0"/>
                <w:lang w:val="en-US"/>
              </w:rPr>
              <w:t>issue</w:t>
            </w:r>
            <w:r>
              <w:rPr>
                <w:rStyle w:val="None"/>
                <w:spacing w:val="2"/>
                <w:sz w:val="18"/>
                <w:szCs w:val="18"/>
                <w:shd w:val="nil" w:color="auto" w:fill="auto"/>
                <w:rtl w:val="0"/>
                <w:lang w:val="en-US"/>
              </w:rPr>
              <w:t xml:space="preserve"> </w:t>
            </w:r>
            <w:r>
              <w:rPr>
                <w:rStyle w:val="None"/>
                <w:sz w:val="18"/>
                <w:szCs w:val="18"/>
                <w:shd w:val="nil" w:color="auto" w:fill="auto"/>
                <w:rtl w:val="0"/>
                <w:lang w:val="en-US"/>
              </w:rPr>
              <w:t>undertaken</w:t>
            </w:r>
            <w:r>
              <w:rPr>
                <w:rStyle w:val="None"/>
                <w:spacing w:val="3"/>
                <w:sz w:val="18"/>
                <w:szCs w:val="18"/>
                <w:shd w:val="nil" w:color="auto" w:fill="auto"/>
                <w:rtl w:val="0"/>
                <w:lang w:val="en-US"/>
              </w:rPr>
              <w:t xml:space="preserve"> </w:t>
            </w:r>
            <w:r>
              <w:rPr>
                <w:rStyle w:val="None"/>
                <w:sz w:val="18"/>
                <w:szCs w:val="18"/>
                <w:shd w:val="nil" w:color="auto" w:fill="auto"/>
                <w:rtl w:val="0"/>
                <w:lang w:val="en-US"/>
              </w:rPr>
              <w:t>on</w:t>
            </w:r>
            <w:r>
              <w:rPr>
                <w:rStyle w:val="None"/>
                <w:spacing w:val="4"/>
                <w:sz w:val="18"/>
                <w:szCs w:val="18"/>
                <w:shd w:val="nil" w:color="auto" w:fill="auto"/>
                <w:rtl w:val="0"/>
                <w:lang w:val="en-US"/>
              </w:rPr>
              <w:t xml:space="preserve"> </w:t>
            </w:r>
            <w:r>
              <w:rPr>
                <w:rStyle w:val="None"/>
                <w:sz w:val="18"/>
                <w:szCs w:val="18"/>
                <w:shd w:val="nil" w:color="auto" w:fill="auto"/>
                <w:rtl w:val="0"/>
                <w:lang w:val="en-US"/>
              </w:rPr>
              <w:t>February</w:t>
            </w:r>
            <w:r>
              <w:rPr>
                <w:rStyle w:val="None"/>
                <w:spacing w:val="3"/>
                <w:sz w:val="18"/>
                <w:szCs w:val="18"/>
                <w:shd w:val="nil" w:color="auto" w:fill="auto"/>
                <w:rtl w:val="0"/>
                <w:lang w:val="en-US"/>
              </w:rPr>
              <w:t xml:space="preserve"> </w:t>
            </w:r>
            <w:r>
              <w:rPr>
                <w:rStyle w:val="None"/>
                <w:sz w:val="18"/>
                <w:szCs w:val="18"/>
                <w:shd w:val="nil" w:color="auto" w:fill="auto"/>
                <w:rtl w:val="0"/>
                <w:lang w:val="en-US"/>
              </w:rPr>
              <w:t>21,</w:t>
            </w:r>
            <w:r>
              <w:rPr>
                <w:rStyle w:val="None"/>
                <w:spacing w:val="-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2"/>
                <w:sz w:val="18"/>
                <w:szCs w:val="18"/>
                <w:shd w:val="nil" w:color="auto" w:fill="auto"/>
                <w:rtl w:val="0"/>
                <w:lang w:val="en-US"/>
              </w:rPr>
              <w:t xml:space="preserve"> </w:t>
            </w:r>
            <w:r>
              <w:rPr>
                <w:rStyle w:val="None"/>
                <w:sz w:val="18"/>
                <w:szCs w:val="18"/>
                <w:shd w:val="nil" w:color="auto" w:fill="auto"/>
                <w:rtl w:val="0"/>
                <w:lang w:val="en-US"/>
              </w:rPr>
              <w:t>in</w:t>
            </w:r>
            <w:r>
              <w:rPr>
                <w:rStyle w:val="None"/>
                <w:spacing w:val="3"/>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z w:val="18"/>
                <w:szCs w:val="18"/>
                <w:shd w:val="nil" w:color="auto" w:fill="auto"/>
                <w:rtl w:val="0"/>
                <w:lang w:val="en-US"/>
              </w:rPr>
              <w:t>ratio</w:t>
            </w:r>
            <w:r>
              <w:rPr>
                <w:rStyle w:val="None"/>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3"/>
                <w:sz w:val="18"/>
                <w:szCs w:val="18"/>
                <w:shd w:val="nil" w:color="auto" w:fill="auto"/>
                <w:rtl w:val="0"/>
                <w:lang w:val="en-US"/>
              </w:rPr>
              <w:t xml:space="preserve"> </w:t>
            </w:r>
            <w:r>
              <w:rPr>
                <w:rStyle w:val="None"/>
                <w:sz w:val="18"/>
                <w:szCs w:val="18"/>
                <w:shd w:val="nil" w:color="auto" w:fill="auto"/>
                <w:rtl w:val="0"/>
                <w:lang w:val="en-US"/>
              </w:rPr>
              <w:t>four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Equity</w:t>
            </w:r>
            <w:r>
              <w:rPr>
                <w:rStyle w:val="None"/>
                <w:spacing w:val="3"/>
                <w:sz w:val="18"/>
                <w:szCs w:val="18"/>
                <w:shd w:val="nil" w:color="auto" w:fill="auto"/>
                <w:rtl w:val="0"/>
                <w:lang w:val="en-US"/>
              </w:rPr>
              <w:t xml:space="preserve"> </w:t>
            </w:r>
            <w:r>
              <w:rPr>
                <w:rStyle w:val="None"/>
                <w:sz w:val="18"/>
                <w:szCs w:val="18"/>
                <w:shd w:val="nil" w:color="auto" w:fill="auto"/>
                <w:rtl w:val="0"/>
                <w:lang w:val="en-US"/>
              </w:rPr>
              <w:t>Shares</w:t>
            </w:r>
            <w:r>
              <w:rPr>
                <w:rStyle w:val="None"/>
                <w:spacing w:val="1"/>
                <w:sz w:val="18"/>
                <w:szCs w:val="18"/>
                <w:shd w:val="nil" w:color="auto" w:fill="auto"/>
                <w:rtl w:val="0"/>
                <w:lang w:val="en-US"/>
              </w:rPr>
              <w:t xml:space="preserve"> </w:t>
            </w:r>
            <w:r>
              <w:rPr>
                <w:rStyle w:val="None"/>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z w:val="18"/>
                <w:szCs w:val="18"/>
                <w:shd w:val="nil" w:color="auto" w:fill="auto"/>
                <w:rtl w:val="0"/>
                <w:lang w:val="en-US"/>
              </w:rPr>
              <w:t>face</w:t>
            </w:r>
            <w:r>
              <w:rPr>
                <w:rStyle w:val="None"/>
                <w:spacing w:val="1"/>
                <w:sz w:val="18"/>
                <w:szCs w:val="18"/>
                <w:shd w:val="nil" w:color="auto" w:fill="auto"/>
                <w:rtl w:val="0"/>
                <w:lang w:val="en-US"/>
              </w:rPr>
              <w:t xml:space="preserve"> </w:t>
            </w:r>
            <w:r>
              <w:rPr>
                <w:rStyle w:val="None"/>
                <w:sz w:val="18"/>
                <w:szCs w:val="18"/>
                <w:shd w:val="nil" w:color="auto" w:fill="auto"/>
                <w:rtl w:val="0"/>
                <w:lang w:val="en-US"/>
              </w:rPr>
              <w:t>value</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57" w:right="43" w:firstLine="0"/>
              <w:jc w:val="both"/>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for every one Equity Share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held by our Shareholders as on February 10, 2025. For further details, please see </w:t>
            </w:r>
            <w:r>
              <w:rPr>
                <w:rStyle w:val="None"/>
                <w:sz w:val="18"/>
                <w:szCs w:val="18"/>
                <w:shd w:val="nil" w:color="auto" w:fill="auto"/>
                <w:rtl w:val="0"/>
                <w:lang w:val="en-US"/>
              </w:rPr>
              <w:t>“</w:t>
            </w:r>
            <w:r>
              <w:rPr>
                <w:rStyle w:val="None"/>
                <w:i w:val="1"/>
                <w:iCs w:val="1"/>
                <w:sz w:val="18"/>
                <w:szCs w:val="18"/>
                <w:shd w:val="nil" w:color="auto" w:fill="auto"/>
                <w:rtl w:val="0"/>
                <w:lang w:val="en-US"/>
              </w:rPr>
              <w:t>Capital Mcneil-Travis</w:t>
            </w:r>
            <w:r>
              <w:rPr>
                <w:rStyle w:val="None"/>
                <w:i w:val="1"/>
                <w:iCs w:val="1"/>
                <w:sz w:val="18"/>
                <w:szCs w:val="18"/>
                <w:shd w:val="nil" w:color="auto" w:fill="auto"/>
                <w:rtl w:val="0"/>
                <w:lang w:val="en-US"/>
              </w:rPr>
            </w:r>
            <w:r>
              <w:rPr>
                <w:rStyle w:val="None"/>
                <w:i w:val="1"/>
                <w:iCs w:val="1"/>
                <w:sz w:val="18"/>
                <w:szCs w:val="18"/>
                <w:shd w:val="nil" w:color="auto" w:fill="auto"/>
                <w:rtl w:val="0"/>
                <w:lang w:val="en-US"/>
              </w:rPr>
              <w:t xml:space="preserve"> of our Company</w:t>
            </w:r>
            <w:r>
              <w:rPr>
                <w:rStyle w:val="None"/>
                <w:sz w:val="18"/>
                <w:szCs w:val="18"/>
                <w:shd w:val="nil" w:color="auto" w:fill="auto"/>
                <w:rtl w:val="0"/>
                <w:lang w:val="en-US"/>
              </w:rPr>
              <w:t xml:space="preserve">” </w:t>
            </w:r>
            <w:r>
              <w:rPr>
                <w:rStyle w:val="None"/>
                <w:sz w:val="18"/>
                <w:szCs w:val="18"/>
                <w:shd w:val="nil" w:color="auto" w:fill="auto"/>
                <w:rtl w:val="0"/>
                <w:lang w:val="en-US"/>
              </w:rPr>
              <w:t>on page 85</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CARE</w:t>
            </w:r>
            <w:r>
              <w:rPr>
                <w:rStyle w:val="None"/>
                <w:spacing w:val="-2"/>
                <w:sz w:val="18"/>
                <w:szCs w:val="18"/>
                <w:shd w:val="nil" w:color="auto" w:fill="auto"/>
                <w:rtl w:val="0"/>
                <w:lang w:val="en-US"/>
              </w:rPr>
              <w:t xml:space="preserv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None"/>
                <w:sz w:val="18"/>
                <w:szCs w:val="18"/>
                <w:shd w:val="nil" w:color="auto" w:fill="auto"/>
                <w:rtl w:val="0"/>
                <w:lang w:val="en-US"/>
              </w:rPr>
              <w:t xml:space="preserve">Report titled </w:t>
            </w:r>
            <w:r>
              <w:rPr>
                <w:rStyle w:val="None"/>
                <w:sz w:val="18"/>
                <w:szCs w:val="18"/>
                <w:shd w:val="nil" w:color="auto" w:fill="auto"/>
                <w:rtl w:val="0"/>
                <w:lang w:val="en-US"/>
              </w:rPr>
              <w:t>“</w:t>
            </w:r>
            <w:r>
              <w:rPr>
                <w:rStyle w:val="None"/>
                <w:i w:val="1"/>
                <w:iCs w:val="1"/>
                <w:sz w:val="18"/>
                <w:szCs w:val="18"/>
                <w:shd w:val="nil" w:color="auto" w:fill="auto"/>
                <w:rtl w:val="0"/>
                <w:lang w:val="en-US"/>
              </w:rPr>
              <w:t>Industry Research Report on Magnet Winding Wires Market in India</w:t>
            </w:r>
            <w:r>
              <w:rPr>
                <w:rStyle w:val="None"/>
                <w:sz w:val="18"/>
                <w:szCs w:val="18"/>
                <w:shd w:val="nil" w:color="auto" w:fill="auto"/>
                <w:rtl w:val="0"/>
                <w:lang w:val="en-US"/>
              </w:rPr>
              <w:t xml:space="preserve">” </w:t>
            </w:r>
            <w:r>
              <w:rPr>
                <w:rStyle w:val="None"/>
                <w:sz w:val="18"/>
                <w:szCs w:val="18"/>
                <w:shd w:val="nil" w:color="auto" w:fill="auto"/>
                <w:rtl w:val="0"/>
                <w:lang w:val="en-US"/>
              </w:rPr>
              <w:t>dated November</w:t>
            </w:r>
            <w:r>
              <w:rPr>
                <w:rStyle w:val="None"/>
                <w:spacing w:val="-12"/>
                <w:sz w:val="18"/>
                <w:szCs w:val="18"/>
                <w:shd w:val="nil" w:color="auto" w:fill="auto"/>
                <w:rtl w:val="0"/>
                <w:lang w:val="en-US"/>
              </w:rPr>
              <w:t xml:space="preserve"> </w:t>
            </w:r>
            <w:r>
              <w:rPr>
                <w:rStyle w:val="None"/>
                <w:sz w:val="18"/>
                <w:szCs w:val="18"/>
                <w:shd w:val="nil" w:color="auto" w:fill="auto"/>
                <w:rtl w:val="0"/>
                <w:lang w:val="en-US"/>
              </w:rPr>
              <w:t>26,</w:t>
            </w:r>
            <w:r>
              <w:rPr>
                <w:rStyle w:val="None"/>
                <w:spacing w:val="-1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11"/>
                <w:sz w:val="18"/>
                <w:szCs w:val="18"/>
                <w:shd w:val="nil" w:color="auto" w:fill="auto"/>
                <w:rtl w:val="0"/>
                <w:lang w:val="en-US"/>
              </w:rPr>
              <w:t xml:space="preserve"> </w:t>
            </w:r>
            <w:r>
              <w:rPr>
                <w:rStyle w:val="None"/>
                <w:sz w:val="18"/>
                <w:szCs w:val="18"/>
                <w:shd w:val="nil" w:color="auto" w:fill="auto"/>
                <w:rtl w:val="0"/>
                <w:lang w:val="en-US"/>
              </w:rPr>
              <w:t>prepared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2"/>
                <w:sz w:val="18"/>
                <w:szCs w:val="18"/>
                <w:shd w:val="nil" w:color="auto" w:fill="auto"/>
                <w:rtl w:val="0"/>
                <w:lang w:val="en-US"/>
              </w:rPr>
              <w:t xml:space="preserve"> </w:t>
            </w:r>
            <w:r>
              <w:rPr>
                <w:rStyle w:val="None"/>
                <w:sz w:val="18"/>
                <w:szCs w:val="18"/>
                <w:shd w:val="nil" w:color="auto" w:fill="auto"/>
                <w:rtl w:val="0"/>
                <w:lang w:val="en-US"/>
              </w:rPr>
              <w:t>issued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by</w:t>
            </w:r>
            <w:r>
              <w:rPr>
                <w:rStyle w:val="None"/>
                <w:spacing w:val="-11"/>
                <w:sz w:val="18"/>
                <w:szCs w:val="18"/>
                <w:shd w:val="nil" w:color="auto" w:fill="auto"/>
                <w:rtl w:val="0"/>
                <w:lang w:val="en-US"/>
              </w:rPr>
              <w:t xml:space="preserve"> </w:t>
            </w:r>
            <w:r>
              <w:rPr>
                <w:rStyle w:val="None"/>
                <w:sz w:val="18"/>
                <w:szCs w:val="18"/>
                <w:shd w:val="nil" w:color="auto" w:fill="auto"/>
                <w:rtl w:val="0"/>
                <w:lang w:val="en-US"/>
              </w:rPr>
              <w:t>Mccoy, Thomas and Bailey</w:t>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1"/>
                <w:sz w:val="18"/>
                <w:szCs w:val="18"/>
                <w:shd w:val="nil" w:color="auto" w:fill="auto"/>
                <w:rtl w:val="0"/>
                <w:lang w:val="en-US"/>
              </w:rPr>
              <w:t xml:space="preserve"> </w:t>
            </w:r>
            <w:r>
              <w:rPr>
                <w:rStyle w:val="None"/>
                <w:sz w:val="18"/>
                <w:szCs w:val="18"/>
                <w:shd w:val="nil" w:color="auto" w:fill="auto"/>
                <w:rtl w:val="0"/>
                <w:lang w:val="en-US"/>
              </w:rPr>
              <w:t>Advisory</w:t>
            </w:r>
            <w:r>
              <w:rPr>
                <w:rStyle w:val="None"/>
                <w:spacing w:val="-11"/>
                <w:sz w:val="18"/>
                <w:szCs w:val="18"/>
                <w:shd w:val="nil" w:color="auto" w:fill="auto"/>
                <w:rtl w:val="0"/>
                <w:lang w:val="en-US"/>
              </w:rPr>
              <w:t xml:space="preserve"> </w:t>
            </w:r>
            <w:r>
              <w:rPr>
                <w:rStyle w:val="None"/>
                <w:sz w:val="18"/>
                <w:szCs w:val="18"/>
                <w:shd w:val="nil" w:color="auto" w:fill="auto"/>
                <w:rtl w:val="0"/>
                <w:lang w:val="en-US"/>
              </w:rPr>
              <w:t>Private</w:t>
            </w:r>
            <w:r>
              <w:rPr>
                <w:rStyle w:val="None"/>
                <w:spacing w:val="-11"/>
                <w:sz w:val="18"/>
                <w:szCs w:val="18"/>
                <w:shd w:val="nil" w:color="auto" w:fill="auto"/>
                <w:rtl w:val="0"/>
                <w:lang w:val="en-US"/>
              </w:rPr>
              <w:t xml:space="preserve"> </w:t>
            </w:r>
            <w:r>
              <w:rPr>
                <w:rStyle w:val="None"/>
                <w:sz w:val="18"/>
                <w:szCs w:val="18"/>
                <w:shd w:val="nil" w:color="auto" w:fill="auto"/>
                <w:rtl w:val="0"/>
                <w:lang w:val="en-US"/>
              </w:rPr>
              <w:t>Limited</w:t>
            </w:r>
            <w:r>
              <w:rPr>
                <w:rStyle w:val="None"/>
                <w:spacing w:val="-12"/>
                <w:sz w:val="18"/>
                <w:szCs w:val="18"/>
                <w:shd w:val="nil" w:color="auto" w:fill="auto"/>
                <w:rtl w:val="0"/>
                <w:lang w:val="en-US"/>
              </w:rPr>
              <w:t xml:space="preserve"> </w:t>
            </w:r>
            <w:r>
              <w:rPr>
                <w:rStyle w:val="None"/>
                <w:sz w:val="18"/>
                <w:szCs w:val="18"/>
                <w:shd w:val="nil" w:color="auto" w:fill="auto"/>
                <w:rtl w:val="0"/>
                <w:lang w:val="en-US"/>
              </w:rPr>
              <w:t>which has been commissioned</w:t>
            </w:r>
            <w:r>
              <w:rPr>
                <w:rStyle w:val="None"/>
                <w:spacing w:val="-1"/>
                <w:sz w:val="18"/>
                <w:szCs w:val="18"/>
                <w:shd w:val="nil" w:color="auto" w:fill="auto"/>
                <w:rtl w:val="0"/>
                <w:lang w:val="en-US"/>
              </w:rPr>
              <w:t xml:space="preserve"> </w:t>
            </w:r>
            <w:r>
              <w:rPr>
                <w:rStyle w:val="None"/>
                <w:sz w:val="18"/>
                <w:szCs w:val="18"/>
                <w:shd w:val="nil" w:color="auto" w:fill="auto"/>
                <w:rtl w:val="0"/>
                <w:lang w:val="en-US"/>
              </w:rPr>
              <w:t>by and</w:t>
            </w:r>
            <w:r>
              <w:rPr>
                <w:rStyle w:val="None"/>
                <w:spacing w:val="-1"/>
                <w:sz w:val="18"/>
                <w:szCs w:val="18"/>
                <w:shd w:val="nil" w:color="auto" w:fill="auto"/>
                <w:rtl w:val="0"/>
                <w:lang w:val="en-US"/>
              </w:rPr>
              <w:t xml:space="preserve"> </w:t>
            </w:r>
            <w:r>
              <w:rPr>
                <w:rStyle w:val="None"/>
                <w:sz w:val="18"/>
                <w:szCs w:val="18"/>
                <w:shd w:val="nil" w:color="auto" w:fill="auto"/>
                <w:rtl w:val="0"/>
                <w:lang w:val="en-US"/>
              </w:rPr>
              <w:t>paid for by our Company pursuant to an engagement letter dated December 2, 2024 entered into with Mccoy, Thomas and Bailey</w:t>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t xml:space="preserve"> </w:t>
            </w:r>
            <w:r>
              <w:rPr>
                <w:rStyle w:val="None"/>
                <w:sz w:val="18"/>
                <w:szCs w:val="18"/>
                <w:shd w:val="nil" w:color="auto" w:fill="auto"/>
                <w:rtl w:val="0"/>
                <w:lang w:val="en-US"/>
              </w:rPr>
              <w:t>and Advisory Private</w:t>
            </w:r>
            <w:r>
              <w:rPr>
                <w:rStyle w:val="None"/>
                <w:spacing w:val="-1"/>
                <w:sz w:val="18"/>
                <w:szCs w:val="18"/>
                <w:shd w:val="nil" w:color="auto" w:fill="auto"/>
                <w:rtl w:val="0"/>
                <w:lang w:val="en-US"/>
              </w:rPr>
              <w:t xml:space="preserve"> </w:t>
            </w:r>
            <w:r>
              <w:rPr>
                <w:rStyle w:val="None"/>
                <w:sz w:val="18"/>
                <w:szCs w:val="18"/>
                <w:shd w:val="nil" w:color="auto" w:fill="auto"/>
                <w:rtl w:val="0"/>
                <w:lang w:val="en-US"/>
              </w:rPr>
              <w:t>Limited, exclusively for</w:t>
            </w:r>
            <w:r>
              <w:rPr>
                <w:rStyle w:val="None"/>
                <w:spacing w:val="19"/>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7"/>
                <w:sz w:val="18"/>
                <w:szCs w:val="18"/>
                <w:shd w:val="nil" w:color="auto" w:fill="auto"/>
                <w:rtl w:val="0"/>
                <w:lang w:val="en-US"/>
              </w:rPr>
              <w:t xml:space="preserve"> </w:t>
            </w:r>
            <w:r>
              <w:rPr>
                <w:rStyle w:val="None"/>
                <w:sz w:val="18"/>
                <w:szCs w:val="18"/>
                <w:shd w:val="nil" w:color="auto" w:fill="auto"/>
                <w:rtl w:val="0"/>
                <w:lang w:val="en-US"/>
              </w:rPr>
              <w:t>purposes</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Offer.</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2"/>
                <w:sz w:val="18"/>
                <w:szCs w:val="18"/>
                <w:shd w:val="nil" w:color="auto" w:fill="auto"/>
                <w:rtl w:val="0"/>
                <w:lang w:val="en-US"/>
              </w:rPr>
              <w:t xml:space="preserve"> </w:t>
            </w:r>
            <w:r>
              <w:rPr>
                <w:rStyle w:val="None"/>
                <w:sz w:val="18"/>
                <w:szCs w:val="18"/>
                <w:shd w:val="nil" w:color="auto" w:fill="auto"/>
                <w:rtl w:val="0"/>
                <w:lang w:val="en-US"/>
              </w:rPr>
              <w:t>report</w:t>
            </w:r>
            <w:r>
              <w:rPr>
                <w:rStyle w:val="None"/>
                <w:spacing w:val="21"/>
                <w:sz w:val="18"/>
                <w:szCs w:val="18"/>
                <w:shd w:val="nil" w:color="auto" w:fill="auto"/>
                <w:rtl w:val="0"/>
                <w:lang w:val="en-US"/>
              </w:rPr>
              <w:t xml:space="preserve"> </w:t>
            </w:r>
            <w:r>
              <w:rPr>
                <w:rStyle w:val="None"/>
                <w:sz w:val="18"/>
                <w:szCs w:val="18"/>
                <w:shd w:val="nil" w:color="auto" w:fill="auto"/>
                <w:rtl w:val="0"/>
                <w:lang w:val="en-US"/>
              </w:rPr>
              <w:t>will</w:t>
            </w:r>
            <w:r>
              <w:rPr>
                <w:rStyle w:val="None"/>
                <w:spacing w:val="22"/>
                <w:sz w:val="18"/>
                <w:szCs w:val="18"/>
                <w:shd w:val="nil" w:color="auto" w:fill="auto"/>
                <w:rtl w:val="0"/>
                <w:lang w:val="en-US"/>
              </w:rPr>
              <w:t xml:space="preserve"> </w:t>
            </w:r>
            <w:r>
              <w:rPr>
                <w:rStyle w:val="None"/>
                <w:sz w:val="18"/>
                <w:szCs w:val="18"/>
                <w:shd w:val="nil" w:color="auto" w:fill="auto"/>
                <w:rtl w:val="0"/>
                <w:lang w:val="en-US"/>
              </w:rPr>
              <w:t>be</w:t>
            </w:r>
            <w:r>
              <w:rPr>
                <w:rStyle w:val="None"/>
                <w:spacing w:val="20"/>
                <w:sz w:val="18"/>
                <w:szCs w:val="18"/>
                <w:shd w:val="nil" w:color="auto" w:fill="auto"/>
                <w:rtl w:val="0"/>
                <w:lang w:val="en-US"/>
              </w:rPr>
              <w:t xml:space="preserve"> </w:t>
            </w:r>
            <w:r>
              <w:rPr>
                <w:rStyle w:val="None"/>
                <w:sz w:val="18"/>
                <w:szCs w:val="18"/>
                <w:shd w:val="nil" w:color="auto" w:fill="auto"/>
                <w:rtl w:val="0"/>
                <w:lang w:val="en-US"/>
              </w:rPr>
              <w:t>available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on</w:t>
            </w:r>
            <w:r>
              <w:rPr>
                <w:rStyle w:val="None"/>
                <w:spacing w:val="2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website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our</w:t>
            </w:r>
            <w:r>
              <w:rPr>
                <w:rStyle w:val="None"/>
                <w:spacing w:val="2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line="206" w:lineRule="exact"/>
              <w:ind w:left="57" w:right="45" w:firstLine="0"/>
              <w:jc w:val="both"/>
              <w:rPr>
                <w:rtl w:val="0"/>
              </w:rPr>
            </w:pP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"https://kshinternational.com/investor-relations/industry-report/"</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https://odom.com</w:t>
            </w:r>
            <w:r>
              <w:rPr>
                <w:sz w:val="18"/>
                <w:szCs w:val="18"/>
              </w:rPr>
              <w:fldChar w:fldCharType="end" w:fldLock="0"/>
            </w:r>
            <w:r>
              <w:rPr>
                <w:rStyle w:val="Hyperlink.6"/>
                <w:sz w:val="18"/>
                <w:szCs w:val="18"/>
                <w:shd w:val="nil" w:color="auto" w:fill="auto"/>
                <w:rtl w:val="0"/>
                <w:lang w:val="en-US"/>
              </w:rPr>
              <w:t xml:space="preserve">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date of this Red Herring Prospectus until the Bid/Offer Closing Date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Chairman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chairman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Derrick Jones</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Chief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John Scott</w:t>
            </w:r>
            <w:r>
              <w:rPr>
                <w:rStyle w:val="None"/>
                <w:spacing w:val="-11"/>
                <w:sz w:val="18"/>
                <w:szCs w:val="18"/>
                <w:shd w:val="nil" w:color="auto" w:fill="auto"/>
                <w:rtl w:val="0"/>
                <w:lang w:val="en-US"/>
              </w:rPr>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Chief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CFO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Matthew Payne</w:t>
            </w:r>
            <w:r>
              <w:rPr>
                <w:rStyle w:val="None"/>
                <w:spacing w:val="22"/>
                <w:sz w:val="18"/>
                <w:szCs w:val="18"/>
                <w:shd w:val="nil" w:color="auto" w:fill="auto"/>
                <w:rtl w:val="0"/>
                <w:lang w:val="en-US"/>
              </w:rPr>
            </w:r>
            <w:r>
              <w:rPr>
                <w:rStyle w:val="Hyperlink.6"/>
                <w:sz w:val="18"/>
                <w:szCs w:val="18"/>
                <w:shd w:val="nil" w:color="auto" w:fill="auto"/>
                <w:rtl w:val="0"/>
                <w:lang w:val="en-US"/>
              </w:rPr>
              <w: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rPr>
                <w:rStyle w:val="None"/>
                <w:spacing w:val="-2"/>
                <w:sz w:val="18"/>
                <w:szCs w:val="18"/>
                <w:shd w:val="nil" w:color="auto" w:fill="auto"/>
                <w:rtl w:val="0"/>
                <w:lang w:val="en-US"/>
              </w:rPr>
              <w:t>Company</w:t>
            </w:r>
            <w:r>
              <w:rPr>
                <w:rStyle w:val="Hyperlink.6"/>
                <w:sz w:val="18"/>
                <w:szCs w:val="18"/>
                <w:shd w:val="nil" w:color="auto" w:fill="auto"/>
                <w:lang w:val="en-US"/>
              </w:rPr>
              <w:tab/>
            </w:r>
            <w:r>
              <w:rPr>
                <w:rStyle w:val="None"/>
                <w:spacing w:val="-2"/>
                <w:sz w:val="18"/>
                <w:szCs w:val="18"/>
                <w:shd w:val="nil" w:color="auto" w:fill="auto"/>
                <w:rtl w:val="0"/>
                <w:lang w:val="en-US"/>
              </w:rPr>
              <w:t>Secretary/</w:t>
            </w:r>
            <w:r>
              <w:rPr>
                <w:rStyle w:val="Hyperlink.6"/>
                <w:sz w:val="18"/>
                <w:szCs w:val="18"/>
                <w:shd w:val="nil" w:color="auto" w:fill="auto"/>
                <w:lang w:val="en-US"/>
              </w:rPr>
              <w:tab/>
            </w:r>
            <w:r>
              <w:rPr>
                <w:rStyle w:val="None"/>
                <w:spacing w:val="-6"/>
                <w:sz w:val="18"/>
                <w:szCs w:val="18"/>
                <w:shd w:val="nil" w:color="auto" w:fill="auto"/>
                <w:rtl w:val="0"/>
                <w:lang w:val="en-US"/>
              </w:rPr>
              <w:t>CS</w:t>
            </w:r>
            <w:r>
              <w:rPr>
                <w:rStyle w:val="Hyperlink.6"/>
                <w:sz w:val="18"/>
                <w:szCs w:val="18"/>
                <w:shd w:val="nil" w:color="auto" w:fill="auto"/>
                <w:lang w:val="en-US"/>
              </w:rPr>
              <w:tab/>
            </w:r>
            <w:r>
              <w:rPr>
                <w:rStyle w:val="None"/>
                <w:spacing w:val="-4"/>
                <w:sz w:val="18"/>
                <w:szCs w:val="18"/>
                <w:shd w:val="nil" w:color="auto" w:fill="auto"/>
                <w:rtl w:val="0"/>
                <w:lang w:val="en-US"/>
              </w:rPr>
              <w:t xml:space="preserve">and </w:t>
            </w:r>
            <w:r>
              <w:rPr>
                <w:rStyle w:val="Hyperlink.6"/>
                <w:sz w:val="18"/>
                <w:szCs w:val="18"/>
                <w:shd w:val="nil" w:color="auto" w:fill="auto"/>
                <w:rtl w:val="0"/>
                <w:lang w:val="en-US"/>
              </w:rPr>
              <w:t>Compliance Officer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 xml:space="preserve">The company secretary and compliance officer of our Company, being Beverly Morse.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General Information</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74 and 266, respectively.</w:t>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corporate office of our company located at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201, New Glennview, West Erinchester, Off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Pallod Farms, Paulborough, Lake Kenneth </w:t>
            </w:r>
            <w:r>
              <w:rPr>
                <w:rStyle w:val="Hyperlink.6"/>
                <w:sz w:val="18"/>
                <w:szCs w:val="18"/>
                <w:shd w:val="nil" w:color="auto" w:fill="auto"/>
                <w:rtl w:val="0"/>
                <w:lang w:val="en-US"/>
              </w:rPr>
              <w:t xml:space="preserve">– </w:t>
            </w:r>
            <w:r>
              <w:rPr>
                <w:rStyle w:val="Hyperlink.6"/>
                <w:sz w:val="18"/>
                <w:szCs w:val="18"/>
                <w:shd w:val="nil" w:color="auto" w:fill="auto"/>
                <w:rtl w:val="0"/>
                <w:lang w:val="en-US"/>
              </w:rPr>
              <w:t>237 499, Maharashtra,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Promoter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Hughes Inc</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CSR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Dalton-Moody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corporate munoz-combs 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Board,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 xml:space="preserve">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Executive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Executive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38"/>
                <w:sz w:val="18"/>
                <w:szCs w:val="18"/>
                <w:shd w:val="nil" w:color="auto" w:fill="auto"/>
                <w:rtl w:val="0"/>
                <w:lang w:val="en-US"/>
              </w:rPr>
              <w:t xml:space="preserve"> </w:t>
            </w:r>
            <w:r>
              <w:rPr>
                <w:rStyle w:val="None"/>
                <w:i w:val="1"/>
                <w:iCs w:val="1"/>
                <w:sz w:val="18"/>
                <w:szCs w:val="18"/>
                <w:shd w:val="nil" w:color="auto" w:fill="auto"/>
                <w:rtl w:val="0"/>
                <w:lang w:val="en-US"/>
              </w:rPr>
              <w:t>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ESOP</w:t>
            </w:r>
            <w:r>
              <w:rPr>
                <w:rStyle w:val="None"/>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employee stock option plan of our Company titled, </w:t>
            </w:r>
            <w:r>
              <w:rPr>
                <w:rStyle w:val="Hyperlink.6"/>
                <w:sz w:val="18"/>
                <w:szCs w:val="18"/>
                <w:shd w:val="nil" w:color="auto" w:fill="auto"/>
                <w:rtl w:val="0"/>
                <w:lang w:val="en-US"/>
              </w:rPr>
              <w:t>‘</w:t>
            </w:r>
            <w:r>
              <w:rPr>
                <w:rStyle w:val="None"/>
                <w:i w:val="1"/>
                <w:iCs w:val="1"/>
                <w:sz w:val="18"/>
                <w:szCs w:val="18"/>
                <w:shd w:val="nil" w:color="auto" w:fill="auto"/>
                <w:rtl w:val="0"/>
                <w:lang w:val="en-US"/>
              </w:rPr>
              <w:t>Mcneil-Kelley</w:t>
            </w:r>
            <w:r>
              <w:rPr>
                <w:rStyle w:val="Hyperlink.6"/>
                <w:sz w:val="18"/>
                <w:szCs w:val="18"/>
                <w:shd w:val="nil" w:color="auto" w:fill="auto"/>
                <w:rtl w:val="0"/>
                <w:lang w:val="en-US"/>
              </w:rPr>
              <w:t xml:space="preserve">’ </w:t>
            </w:r>
            <w:r>
              <w:rPr>
                <w:rStyle w:val="Hyperlink.6"/>
                <w:sz w:val="18"/>
                <w:szCs w:val="18"/>
                <w:shd w:val="nil" w:color="auto" w:fill="auto"/>
                <w:rtl w:val="0"/>
                <w:lang w:val="en-US"/>
              </w:rPr>
              <w:t>approved by our Board and Shareholders each in their meeting May 6, 2025</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Rajesh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Sangeeta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Rakhi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2"/>
                <w:sz w:val="18"/>
                <w:szCs w:val="18"/>
                <w:shd w:val="nil" w:color="auto" w:fill="auto"/>
                <w:rtl w:val="0"/>
                <w:lang w:val="en-US"/>
              </w:rPr>
              <w:t xml:space="preserve"> Branch</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Group </w:t>
            </w:r>
            <w:r>
              <w:rPr>
                <w:rStyle w:val="None"/>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identified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2(1)(t)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 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Materiality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Group</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Companies</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 page 396</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Group</w:t>
            </w:r>
            <w:r>
              <w:rPr>
                <w:rStyle w:val="None"/>
                <w:spacing w:val="-2"/>
                <w:sz w:val="18"/>
                <w:szCs w:val="18"/>
                <w:shd w:val="nil" w:color="auto" w:fill="auto"/>
                <w:rtl w:val="0"/>
                <w:lang w:val="en-US"/>
              </w:rPr>
              <w:t xml:space="preserve"> Entities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Entities, namely, Harris, Cochran and Wood, Daniels Ltd,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 Dennismouth</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Sparks-Jackson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Sims-Mercado</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Medina, Ayala and Johnson</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Joseph Inc</w:t>
            </w:r>
            <w:r>
              <w:rPr>
                <w:rStyle w:val="None"/>
                <w:spacing w:val="-8"/>
                <w:sz w:val="18"/>
                <w:szCs w:val="18"/>
                <w:shd w:val="nil" w:color="auto" w:fill="auto"/>
                <w:rtl w:val="0"/>
                <w:lang w:val="en-US"/>
              </w:rPr>
            </w:r>
            <w:r>
              <w:rPr>
                <w:rStyle w:val="Hyperlink.6"/>
                <w:sz w:val="18"/>
                <w:szCs w:val="18"/>
                <w:shd w:val="nil" w:color="auto" w:fill="auto"/>
                <w:rtl w:val="0"/>
                <w:lang w:val="en-US"/>
              </w:rPr>
              <w:t>, Annefort I Private Limited, Donovan PLC</w:t>
            </w:r>
            <w:r>
              <w:rPr>
                <w:rStyle w:val="None"/>
                <w:spacing w:val="80"/>
                <w:sz w:val="18"/>
                <w:szCs w:val="18"/>
                <w:shd w:val="nil" w:color="auto" w:fill="auto"/>
                <w:rtl w:val="0"/>
                <w:lang w:val="en-US"/>
              </w:rPr>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Anderson, Hernandez and Welch, Reeves, Everett and Perkins,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Goodman, Ellison and Evans, Hughes Inc,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Andrews, Smith and Lee, Perez, Adams and Williams,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Mayo-Thompson</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East Krista</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None"/>
                <w:spacing w:val="-2"/>
                <w:sz w:val="18"/>
                <w:szCs w:val="18"/>
                <w:shd w:val="nil" w:color="auto" w:fill="auto"/>
                <w:rtl w:val="0"/>
                <w:lang w:val="en-US"/>
              </w:rPr>
              <w:t>Private</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Limited,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North David</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None"/>
                <w:spacing w:val="-2"/>
                <w:sz w:val="18"/>
                <w:szCs w:val="18"/>
                <w:shd w:val="nil" w:color="auto" w:fill="auto"/>
                <w:rtl w:val="0"/>
                <w:lang w:val="en-US"/>
              </w:rPr>
              <w:t xml:space="preserve"> 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Non-executive</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9"/>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6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Chartered </w:t>
            </w:r>
            <w:r>
              <w:rPr>
                <w:rStyle w:val="None"/>
                <w:spacing w:val="-2"/>
                <w:sz w:val="18"/>
                <w:szCs w:val="18"/>
                <w:shd w:val="nil" w:color="auto" w:fill="auto"/>
                <w:rtl w:val="0"/>
                <w:lang w:val="en-US"/>
              </w:rPr>
              <w:t>Engineer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engineer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Collins Ltd</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 xml:space="preserve"> bearing registration number M-140388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Sarah Obrien</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Alexis Jackson</w:t>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sarah obrien</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Mccoy, Thomas and Bailey</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Advisory Private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Limited</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IPO</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IPO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facilitate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Offer</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Joint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joint managing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 Company being, Julie Powell</w:t>
            </w:r>
            <w:r>
              <w:rPr>
                <w:rStyle w:val="None"/>
                <w:spacing w:val="-2"/>
                <w:sz w:val="18"/>
                <w:szCs w:val="18"/>
                <w:shd w:val="nil" w:color="auto" w:fill="auto"/>
                <w:rtl w:val="0"/>
                <w:lang w:val="en-US"/>
              </w:rPr>
            </w:r>
            <w:r>
              <w:rPr>
                <w:rStyle w:val="Hyperlink.6"/>
                <w:sz w:val="18"/>
                <w:szCs w:val="18"/>
                <w:shd w:val="nil" w:color="auto" w:fill="auto"/>
                <w:rtl w:val="0"/>
                <w:lang w:val="en-US"/>
              </w:rPr>
              <w:t>.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Our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KMP/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Key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Managerial</w:t>
            </w:r>
            <w:r>
              <w:rPr>
                <w:rStyle w:val="None"/>
                <w:spacing w:val="-2"/>
                <w:sz w:val="18"/>
                <w:szCs w:val="18"/>
                <w:shd w:val="nil" w:color="auto" w:fill="auto"/>
                <w:rtl w:val="0"/>
                <w:lang w:val="en-US"/>
              </w:rPr>
              <w:t xml:space="preserve"> Personnel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rPr>
                <w:rStyle w:val="Hyperlink.6"/>
                <w:sz w:val="18"/>
                <w:szCs w:val="18"/>
                <w:shd w:val="nil" w:color="auto" w:fill="auto"/>
                <w:rtl w:val="0"/>
                <w:lang w:val="en-US"/>
              </w:rPr>
              <w:t xml:space="preserve">Key managerial personnel of our Company in terms of Regulation 2(1)(bb) of the SEBI ICDR Regulations and Section 2(51) of the Companies Act, 2013 and as further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managing director of our Company, namely Anthony Hernandez. For further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Materiality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adopted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identification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 outstanding litigation involving our Company, our Promoters and our Directors; (b) companies, considered material by our Company, for the purposes of disclosure as group companies in the Draft Red Herring Prospectus, this Red Herring Prospectus and the Prospectus; and (c) outstanding</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dues</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creditors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4"/>
                <w:sz w:val="18"/>
                <w:szCs w:val="18"/>
                <w:shd w:val="nil" w:color="auto" w:fill="auto"/>
                <w:rtl w:val="0"/>
                <w:lang w:val="en-US"/>
              </w:rPr>
              <w:t xml:space="preserve"> </w:t>
            </w:r>
            <w:r>
              <w:rPr>
                <w:rStyle w:val="None"/>
                <w:spacing w:val="-2"/>
                <w:sz w:val="18"/>
                <w:szCs w:val="18"/>
                <w:shd w:val="nil" w:color="auto" w:fill="auto"/>
                <w:rtl w:val="0"/>
                <w:lang w:val="en-US"/>
              </w:rPr>
              <w:t>disclosure</w:t>
            </w:r>
          </w:p>
          <w:p>
            <w:pPr>
              <w:pStyle w:val="Table Paragraph"/>
              <w:bidi w:val="0"/>
              <w:spacing w:line="206" w:lineRule="exact"/>
              <w:ind w:left="57" w:right="43" w:firstLine="0"/>
              <w:jc w:val="both"/>
              <w:rPr>
                <w:rtl w:val="0"/>
              </w:rPr>
            </w:pPr>
            <w:r>
              <w:rPr>
                <w:rStyle w:val="Hyperlink.6"/>
                <w:sz w:val="18"/>
                <w:szCs w:val="18"/>
                <w:shd w:val="nil" w:color="auto" w:fill="auto"/>
                <w:rtl w:val="0"/>
                <w:lang w:val="en-US"/>
              </w:rPr>
              <w:t>requirements under the SEBI ICDR Regulations,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purposes of disclosure in 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Draft Red Herring Prospectus,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MoA/ Memorandum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pacing w:val="-2"/>
                <w:sz w:val="18"/>
                <w:szCs w:val="18"/>
                <w:shd w:val="nil" w:color="auto" w:fill="auto"/>
                <w:rtl w:val="0"/>
                <w:lang w:val="en-US"/>
              </w:rPr>
              <w:t>Association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memorandum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rPr>
                <w:rStyle w:val="None"/>
                <w:spacing w:val="-2"/>
                <w:sz w:val="18"/>
                <w:szCs w:val="18"/>
                <w:shd w:val="nil" w:color="auto" w:fill="auto"/>
                <w:rtl w:val="0"/>
                <w:lang w:val="en-US"/>
              </w:rPr>
              <w:t>Nomination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None"/>
                <w:spacing w:val="-2"/>
                <w:sz w:val="18"/>
                <w:szCs w:val="18"/>
                <w:shd w:val="nil" w:color="auto" w:fill="auto"/>
                <w:rtl w:val="0"/>
                <w:lang w:val="en-US"/>
              </w:rPr>
              <w:t>Remuneration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 xml:space="preserve">The nomination and remuneration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rPr>
                <w:rStyle w:val="Hyperlink.6"/>
                <w:sz w:val="18"/>
                <w:szCs w:val="18"/>
                <w:shd w:val="nil" w:color="auto" w:fill="auto"/>
                <w:rtl w:val="0"/>
                <w:lang w:val="en-US"/>
              </w:rPr>
              <w:t>Campbell, Adams and Peterson</w:t>
            </w:r>
            <w:r>
              <w:rPr>
                <w:rStyle w:val="None"/>
                <w:spacing w:val="-2"/>
                <w:sz w:val="18"/>
                <w:szCs w:val="18"/>
                <w:shd w:val="nil" w:color="auto" w:fill="auto"/>
                <w:rtl w:val="0"/>
                <w:lang w:val="en-US"/>
              </w:rPr>
            </w:r>
            <w:r>
              <w:rPr>
                <w:rStyle w:val="Hyperlink.6"/>
                <w:sz w:val="18"/>
                <w:szCs w:val="18"/>
                <w:shd w:val="nil" w:color="auto" w:fill="auto"/>
                <w:lang w:val="en-US"/>
              </w:rPr>
              <w:tab/>
            </w:r>
            <w:r>
              <w:rPr>
                <w:rStyle w:val="None"/>
                <w:spacing w:val="-2"/>
                <w:sz w:val="18"/>
                <w:szCs w:val="18"/>
                <w:shd w:val="nil" w:color="auto" w:fill="auto"/>
                <w:rtl w:val="0"/>
                <w:lang w:val="en-US"/>
              </w:rPr>
              <w:t>Non-Independent</w:t>
            </w:r>
          </w:p>
          <w:p>
            <w:pPr>
              <w:pStyle w:val="Table Paragraph"/>
              <w:bidi w:val="0"/>
              <w:spacing w:before="2" w:line="186" w:lineRule="exact"/>
              <w:ind w:left="57" w:right="0" w:firstLine="0"/>
              <w:jc w:val="left"/>
              <w:rPr>
                <w:rtl w:val="0"/>
              </w:rPr>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rPr>
                <w:rStyle w:val="None"/>
                <w:i w:val="0"/>
                <w:iCs w:val="0"/>
                <w:sz w:val="18"/>
                <w:szCs w:val="18"/>
                <w:shd w:val="nil" w:color="auto" w:fill="auto"/>
                <w:rtl w:val="0"/>
                <w:lang w:val="en-US"/>
              </w:rPr>
              <w:t>The</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non-executive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non-independent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Directors</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on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our</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Board,</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as</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disclosed in</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
                <w:sz w:val="18"/>
                <w:szCs w:val="18"/>
                <w:shd w:val="nil" w:color="auto" w:fill="auto"/>
                <w:rtl w:val="0"/>
                <w:lang w:val="en-US"/>
              </w:rPr>
              <w:t xml:space="preserve"> </w:t>
            </w:r>
            <w:r>
              <w:rPr>
                <w:rStyle w:val="None"/>
                <w:i w:val="1"/>
                <w:iCs w:val="1"/>
                <w:spacing w:val="-10"/>
                <w:sz w:val="18"/>
                <w:szCs w:val="18"/>
                <w:shd w:val="nil" w:color="auto" w:fill="auto"/>
                <w:rtl w:val="0"/>
                <w:lang w:val="en-US"/>
              </w:rPr>
              <w:t>–</w:t>
            </w:r>
          </w:p>
          <w:p>
            <w:pPr>
              <w:pStyle w:val="Table Paragraph"/>
              <w:bidi w:val="0"/>
              <w:spacing w:before="2" w:line="186" w:lineRule="exact"/>
              <w:ind w:left="57" w:right="0" w:firstLine="0"/>
              <w:jc w:val="left"/>
              <w:rPr>
                <w:rtl w:val="0"/>
              </w:rPr>
            </w:pPr>
            <w:r>
              <w:rPr>
                <w:rStyle w:val="None"/>
                <w:i w:val="1"/>
                <w:iCs w:val="1"/>
                <w:sz w:val="18"/>
                <w:szCs w:val="18"/>
                <w:shd w:val="nil" w:color="auto" w:fill="auto"/>
                <w:rtl w:val="0"/>
                <w:lang w:val="en-US"/>
              </w:rPr>
              <w:t>Board</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250</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Derrick Jones</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Chris Wright</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Brown, Ford and Harrell</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Hampton, Ford and Dixon</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Persons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entities,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constituting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 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2(1)(pp)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Promoters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and Promoter Group</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269</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Derrick Jones</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Chris Wright</w:t>
            </w:r>
            <w:r>
              <w:rPr>
                <w:rStyle w:val="None"/>
                <w:spacing w:val="-4"/>
                <w:sz w:val="18"/>
                <w:szCs w:val="18"/>
                <w:shd w:val="nil" w:color="auto" w:fill="auto"/>
                <w:rtl w:val="0"/>
                <w:lang w:val="en-US"/>
              </w:rPr>
            </w:r>
            <w:r>
              <w:rPr>
                <w:rStyle w:val="Hyperlink.6"/>
                <w:sz w:val="18"/>
                <w:szCs w:val="18"/>
                <w:shd w:val="nil" w:color="auto" w:fill="auto"/>
                <w:rtl w:val="0"/>
                <w:lang w:val="en-US"/>
              </w:rPr>
              <w:t>, Anthony Hernandez</w:t>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Julie Powell</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Alexander Inc</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Hampton, Ford and Dixon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Dean PLC</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Dodson, Torres and Buchanan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Broad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Harper-Burgess</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Prince-Brown</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Hughes Inc</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Promoter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Selling </w:t>
            </w: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Derrick Jones</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Chris Wright</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Anthony Hernandez</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Julie Powell</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Hampton, Ford and Dixon</w:t>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Dean PLC</w:t>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Dodson, Torres and Buchanan</w:t>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Brown, Ford and Harrell</w:t>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t>, Harper-Burgess, and Prince-Brown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Rajesh</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Anthony Hernandez</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Dean PLC</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Rakhi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Alexander Inc, her spouse (if any), her children, lineal descendants and Harper-Burgess</w:t>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11/3,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11/4 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11/5, Campbellside</w:t>
            </w:r>
            <w:r>
              <w:rPr>
                <w:rStyle w:val="None"/>
                <w:spacing w:val="-1"/>
                <w:sz w:val="18"/>
                <w:szCs w:val="18"/>
                <w:shd w:val="nil" w:color="auto" w:fill="auto"/>
                <w:rtl w:val="0"/>
                <w:lang w:val="en-US"/>
              </w:rPr>
            </w:r>
            <w:r>
              <w:rPr>
                <w:rStyle w:val="Hyperlink.6"/>
                <w:sz w:val="18"/>
                <w:szCs w:val="18"/>
                <w:shd w:val="nil" w:color="auto" w:fill="auto"/>
                <w:rtl w:val="0"/>
                <w:lang w:val="en-US"/>
              </w:rPr>
              <w:t xml:space="preserve">, Lake William Taluka-East Andrew, Lake Kenneth </w:t>
            </w:r>
            <w:r>
              <w:rPr>
                <w:rStyle w:val="Hyperlink.6"/>
                <w:sz w:val="18"/>
                <w:szCs w:val="18"/>
                <w:shd w:val="nil" w:color="auto" w:fill="auto"/>
                <w:rtl w:val="0"/>
                <w:lang w:val="en-US"/>
              </w:rPr>
              <w:t xml:space="preserve">– </w:t>
            </w:r>
            <w:r>
              <w:rPr>
                <w:rStyle w:val="Hyperlink.6"/>
                <w:sz w:val="18"/>
                <w:szCs w:val="18"/>
                <w:shd w:val="nil" w:color="auto" w:fill="auto"/>
                <w:rtl w:val="0"/>
                <w:lang w:val="en-US"/>
              </w:rPr>
              <w:t>563 345, Maharashtra, India</w:t>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Registrar 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Companies/RoC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Lake Kenneth</w:t>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None"/>
                <w:spacing w:val="-2"/>
                <w:sz w:val="18"/>
                <w:szCs w:val="18"/>
                <w:shd w:val="nil" w:color="auto" w:fill="auto"/>
                <w:rtl w:val="0"/>
                <w:lang w:val="en-US"/>
              </w:rPr>
              <w:t>Statements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The restated stafford, reed and banks of our Company comprising the restated statements of assets and liabilities as on and for the three-month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stafford, reed and banks, including the annexures, notes and schedules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years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2025, 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March 31, 2023, prepared in terms of the requirements of Section 26</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Chapter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Guidance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Reports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2019)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ICAI,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amended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time and</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None"/>
                <w:spacing w:val="-2"/>
                <w:sz w:val="18"/>
                <w:szCs w:val="18"/>
                <w:shd w:val="nil" w:color="auto" w:fill="auto"/>
                <w:rtl w:val="0"/>
                <w:lang w:val="en-US"/>
              </w:rPr>
              <w:t>other</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accounting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generally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Risk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Management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risk management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Corporate Governance - 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Rohit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Julie Powell</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lineal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descendants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Dodson, Torres and Buchanan</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Sangeeta</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Taylor Ballard</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Prince-Brown</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Split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Pursuant to a resolution passed by our Board and Shareholders dated February 10, 2025 and February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sub-divided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its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9"/>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206" w:lineRule="exact"/>
              <w:ind w:left="57" w:right="46"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100 per equity share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per Equity Share.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Summary of the Offer Document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Notes</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to</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Elliott-Owen</w:t>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8"/>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0"/>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8"/>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of our Company</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20 and 85, respectively</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terms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2(1)(bbbb)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w:t>
            </w:r>
            <w:r>
              <w:rPr>
                <w:rStyle w:val="None"/>
                <w:spacing w:val="-4"/>
                <w:sz w:val="18"/>
                <w:szCs w:val="18"/>
                <w:shd w:val="nil" w:color="auto" w:fill="auto"/>
                <w:rtl w:val="0"/>
                <w:lang w:val="en-US"/>
              </w:rPr>
              <w:t>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holders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Johnson-Walls</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rPr>
                <w:rStyle w:val="Hyperlink.6"/>
                <w:sz w:val="18"/>
                <w:szCs w:val="18"/>
                <w:shd w:val="nil" w:color="auto" w:fill="auto"/>
                <w:rtl w:val="0"/>
                <w:lang w:val="en-US"/>
              </w:rPr>
              <w:t>The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stakeholders</w:t>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5"/>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7"/>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Davishaven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Facility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Davishaven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Lake Robert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(formerly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East Brianshire)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None"/>
                <w:spacing w:val="-2"/>
                <w:sz w:val="18"/>
                <w:szCs w:val="18"/>
                <w:shd w:val="nil" w:color="auto" w:fill="auto"/>
                <w:rtl w:val="0"/>
                <w:lang w:val="en-US"/>
              </w:rPr>
              <w:t>Maharashtra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West Michaelland</w:t>
            </w:r>
            <w:r>
              <w:rPr>
                <w:rStyle w:val="None"/>
                <w:spacing w:val="-12"/>
                <w:sz w:val="18"/>
                <w:szCs w:val="18"/>
                <w:shd w:val="nil" w:color="auto" w:fill="auto"/>
                <w:rtl w:val="0"/>
                <w:lang w:val="en-US"/>
              </w:rPr>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Taloja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Village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Padghe,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Taluka Panvel, Port Anne </w:t>
            </w:r>
            <w:r>
              <w:rPr>
                <w:rStyle w:val="Hyperlink.6"/>
                <w:sz w:val="18"/>
                <w:szCs w:val="18"/>
                <w:shd w:val="nil" w:color="auto" w:fill="auto"/>
                <w:rtl w:val="0"/>
                <w:lang w:val="en-US"/>
              </w:rPr>
              <w:t xml:space="preserve">– </w:t>
            </w:r>
            <w:r>
              <w:rPr>
                <w:rStyle w:val="Hyperlink.6"/>
                <w:sz w:val="18"/>
                <w:szCs w:val="18"/>
                <w:shd w:val="nil" w:color="auto" w:fill="auto"/>
                <w:rtl w:val="0"/>
                <w:lang w:val="en-US"/>
              </w:rPr>
              <w:t>503 974, Maharashtra,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rPr>
                <w:rStyle w:val="Hyperlink.6"/>
                <w:sz w:val="18"/>
                <w:szCs w:val="18"/>
                <w:shd w:val="nil" w:color="auto" w:fill="auto"/>
                <w:rtl w:val="0"/>
                <w:lang w:val="en-US"/>
              </w:rPr>
              <w:t xml:space="preserve">Our manufacturing facility located at 11/3, 11/4 and 11/5, Campbellside, Lake William Taluka - East Andrew, Lake Kenneth </w:t>
            </w:r>
            <w:r>
              <w:rPr>
                <w:rStyle w:val="Hyperlink.6"/>
                <w:sz w:val="18"/>
                <w:szCs w:val="18"/>
                <w:shd w:val="nil" w:color="auto" w:fill="auto"/>
                <w:rtl w:val="0"/>
                <w:lang w:val="en-US"/>
              </w:rPr>
              <w:t xml:space="preserve">– </w:t>
            </w:r>
            <w:r>
              <w:rPr>
                <w:rStyle w:val="Hyperlink.6"/>
                <w:sz w:val="18"/>
                <w:szCs w:val="18"/>
                <w:shd w:val="nil" w:color="auto" w:fill="auto"/>
                <w:rtl w:val="0"/>
                <w:lang w:val="en-US"/>
              </w:rPr>
              <w:t>563 345, Maharashtra, 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Our</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West Michaelland</w:t>
            </w:r>
            <w:r>
              <w:rPr>
                <w:rStyle w:val="None"/>
                <w:spacing w:val="34"/>
                <w:sz w:val="18"/>
                <w:szCs w:val="18"/>
                <w:shd w:val="nil" w:color="auto" w:fill="auto"/>
                <w:rtl w:val="0"/>
                <w:lang w:val="en-US"/>
              </w:rPr>
            </w:r>
            <w:r>
              <w:rPr>
                <w:rStyle w:val="Hyperlink.6"/>
                <w:sz w:val="18"/>
                <w:szCs w:val="18"/>
                <w:shd w:val="nil" w:color="auto" w:fill="auto"/>
                <w:rtl w:val="0"/>
                <w:lang w:val="en-US"/>
              </w:rPr>
              <w: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Lake William</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Area,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Phase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 xml:space="preserve">Hensonview, Taluka East Andrew, Lake Kenneth </w:t>
            </w:r>
            <w:r>
              <w:rPr>
                <w:rStyle w:val="Hyperlink.6"/>
                <w:sz w:val="18"/>
                <w:szCs w:val="18"/>
                <w:shd w:val="nil" w:color="auto" w:fill="auto"/>
                <w:rtl w:val="0"/>
                <w:lang w:val="en-US"/>
              </w:rPr>
              <w:t xml:space="preserve">– </w:t>
            </w:r>
            <w:r>
              <w:rPr>
                <w:rStyle w:val="Hyperlink.6"/>
                <w:sz w:val="18"/>
                <w:szCs w:val="18"/>
                <w:shd w:val="nil" w:color="auto" w:fill="auto"/>
                <w:rtl w:val="0"/>
                <w:lang w:val="en-US"/>
              </w:rPr>
              <w:t>563 345, Maharashtra,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Whole-time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whole-time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Alexander Inc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rPr>
          <w:rStyle w:val="Hyperlink.4"/>
          <w:rtl w:val="0"/>
          <w:lang w:val="en-US"/>
        </w:rPr>
        <w:t>Offer</w:t>
      </w:r>
      <w:r>
        <w:rPr>
          <w:rStyle w:val="None"/>
          <w:spacing w:val="0"/>
          <w:rtl w:val="0"/>
        </w:rPr>
        <w:t xml:space="preserve"> </w:t>
      </w:r>
      <w:r>
        <w:rPr>
          <w:rStyle w:val="Hyperlink.4"/>
          <w:rtl w:val="0"/>
          <w:lang w:val="en-US"/>
        </w:rPr>
        <w:t>Ware-Kim</w:t>
      </w:r>
      <w:r>
        <w:rPr>
          <w:rStyle w:val="None"/>
          <w:spacing w:val="0"/>
          <w:rtl w:val="0"/>
        </w:rPr>
      </w:r>
      <w:r>
        <w:rPr>
          <w:rStyle w:val="Hyperlink.5"/>
          <w:rtl w:val="0"/>
          <w:lang w:val="en-US"/>
        </w:rPr>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Abridged </w:t>
            </w:r>
            <w:r>
              <w:rPr>
                <w:rStyle w:val="None"/>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Abridged prospectus means a memorandum containing such salient features of a prospectus as may be specified by the SEBI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Acknowledgement</w:t>
            </w:r>
            <w:r>
              <w:rPr>
                <w:rStyle w:val="None"/>
                <w:spacing w:val="-5"/>
                <w:sz w:val="18"/>
                <w:szCs w:val="18"/>
                <w:shd w:val="nil" w:color="auto" w:fill="auto"/>
                <w:rtl w:val="0"/>
                <w:lang w:val="en-US"/>
              </w:rPr>
              <w:t xml:space="preserve"> </w:t>
            </w:r>
            <w:r>
              <w:rPr>
                <w:rStyle w:val="None"/>
                <w:spacing w:val="-4"/>
                <w:sz w:val="18"/>
                <w:szCs w:val="18"/>
                <w:shd w:val="nil" w:color="auto" w:fill="auto"/>
                <w:rtl w:val="0"/>
                <w:lang w:val="en-US"/>
              </w:rPr>
              <w:t>Slip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slip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document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relevant Designated Intermediary(ies)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registration of the Bid cum Application Form</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Allot/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Allotment/ </w:t>
            </w:r>
            <w:r>
              <w:rPr>
                <w:rStyle w:val="None"/>
                <w:spacing w:val="-2"/>
                <w:sz w:val="18"/>
                <w:szCs w:val="18"/>
                <w:shd w:val="nil" w:color="auto" w:fill="auto"/>
                <w:rtl w:val="0"/>
                <w:lang w:val="en-US"/>
              </w:rPr>
              <w:t>Allotted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rPr>
                <w:rStyle w:val="Hyperlink.6"/>
                <w:sz w:val="18"/>
                <w:szCs w:val="18"/>
                <w:shd w:val="nil" w:color="auto" w:fill="auto"/>
                <w:rtl w:val="0"/>
                <w:lang w:val="en-US"/>
              </w:rPr>
              <w:t>Unless the context otherwise requires, the allotment of the Equity Shares pursuant to the Fresh Issue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0"/>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Allotment</w:t>
            </w:r>
            <w:r>
              <w:rPr>
                <w:rStyle w:val="None"/>
                <w:spacing w:val="-2"/>
                <w:sz w:val="18"/>
                <w:szCs w:val="18"/>
                <w:shd w:val="nil" w:color="auto" w:fill="auto"/>
                <w:rtl w:val="0"/>
                <w:lang w:val="en-US"/>
              </w:rPr>
              <w:t xml:space="preserve"> Advice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advice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intimation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Allotted the Equity Shares after the Basis of Allotment has been approved by the Designated Stock </w:t>
            </w:r>
            <w:r>
              <w:rPr>
                <w:rStyle w:val="None"/>
                <w:spacing w:val="-2"/>
                <w:sz w:val="18"/>
                <w:szCs w:val="18"/>
                <w:shd w:val="nil" w:color="auto" w:fill="auto"/>
                <w:rtl w:val="0"/>
                <w:lang w:val="en-US"/>
              </w:rPr>
              <w:t>Exchange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2"/>
                <w:sz w:val="18"/>
                <w:szCs w:val="18"/>
                <w:shd w:val="nil" w:color="auto" w:fill="auto"/>
                <w:rtl w:val="0"/>
                <w:lang w:val="en-US"/>
              </w:rPr>
              <w:t>Allottee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whom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Allotted</w:t>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rPr>
                <w:rStyle w:val="Hyperlink.6"/>
                <w:sz w:val="18"/>
                <w:szCs w:val="18"/>
                <w:shd w:val="nil" w:color="auto" w:fill="auto"/>
                <w:rtl w:val="0"/>
                <w:lang w:val="en-US"/>
              </w:rPr>
              <w:t>A Qualified Institutional Buyer, applying under the Anchor Investor Portion in accordance with the SEBI 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 Red Herring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Prospectus,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has Bid for 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 at least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2"/>
                <w:sz w:val="18"/>
                <w:szCs w:val="18"/>
                <w:shd w:val="nil" w:color="auto" w:fill="auto"/>
                <w:rtl w:val="0"/>
                <w:lang w:val="en-US"/>
              </w:rPr>
              <w:t xml:space="preserve">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which 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 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allocated to 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according 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this Red Herring Prospectus and the Prospectus, which will be decided by our Company in consultation with the BRLMs on the Anchor Investor Bid/Offer Date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The application form used by an Anchor Investor to make a Bid in the Anchor Investor Portion, and which will be considered as an application for Allotment in terms of this Red Herring Prospectus and the Prospectus</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Bidding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Working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Anchor Investors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after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22"/>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185" w:lineRule="exact"/>
              <w:ind w:left="57" w:right="0" w:firstLine="0"/>
              <w:jc w:val="left"/>
              <w:rPr>
                <w:rtl w:val="0"/>
              </w:rPr>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completed</w:t>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 Offer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terms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higher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Offer Price but not higher than the Cap Price.</w:t>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None"/>
                <w:spacing w:val="-2"/>
                <w:sz w:val="18"/>
                <w:szCs w:val="18"/>
                <w:shd w:val="nil" w:color="auto" w:fill="auto"/>
                <w:rtl w:val="0"/>
                <w:lang w:val="en-US"/>
              </w:rPr>
              <w:t>BRLMs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 the Anchor Investor Allocation Price is lower than the Offer Price, not later than two Working Days after the Bid/Offer Closing Date</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60%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consultation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 BRLMs, to Anchor Investors on a discretionary basis in accordance with the SEBI ICDR Regulations. 40% of the Anchor Investor Portion shall be reserved in the following manner (i) 33.33% of the Anchor Investor Portion shall be reserved for domestic Mutual Funds; and (ii) 6.67%</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Pension Funds, subject to valid Bids being received from domestic Mutual Funds, Life Insurance Companies and Pension Funds, as applicable, at or above the Anchor Investor Allocation Price. 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category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specified</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allocated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Regulations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Application</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Supported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Blocked Amount/ ASBA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An application, whether physical or electronic, used by ASBA Bidders, to make a Bid and authorising an SCSB to block the Bid Amount in the relevant ASBA Account and will include applications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UPI</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Mandate Request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2"/>
                <w:sz w:val="18"/>
                <w:szCs w:val="18"/>
                <w:shd w:val="nil" w:color="auto" w:fill="auto"/>
                <w:rtl w:val="0"/>
                <w:lang w:val="en-US"/>
              </w:rPr>
              <w:t xml:space="preserve"> Bidders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 bank account maintained with an SCSB by an ASBA Bidder, as specified in the ASBA Form 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relevant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 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2"/>
                <w:sz w:val="18"/>
                <w:szCs w:val="18"/>
                <w:shd w:val="nil" w:color="auto" w:fill="auto"/>
                <w:rtl w:val="0"/>
                <w:lang w:val="en-US"/>
              </w:rPr>
              <w:t xml:space="preserve"> </w:t>
            </w:r>
            <w:r>
              <w:rPr>
                <w:rStyle w:val="None"/>
                <w:spacing w:val="-2"/>
                <w:sz w:val="18"/>
                <w:szCs w:val="18"/>
                <w:shd w:val="nil" w:color="auto" w:fill="auto"/>
                <w:rtl w:val="0"/>
                <w:lang w:val="en-US"/>
              </w:rPr>
              <w:t>Mandate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Request made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except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whether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physical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electronic,</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 will be considered as the application for Allotment in terms of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ASM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Additional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Surveillance</w:t>
            </w:r>
            <w:r>
              <w:rPr>
                <w:rStyle w:val="None"/>
                <w:spacing w:val="-2"/>
                <w:sz w:val="18"/>
                <w:szCs w:val="18"/>
                <w:shd w:val="nil" w:color="auto" w:fill="auto"/>
                <w:rtl w:val="0"/>
                <w:lang w:val="en-US"/>
              </w:rPr>
              <w:t xml:space="preserv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Bankers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Collectively, the Escrow</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Collection Bank, the Refund Bank,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 Account Bank and the Sponsor Banks</w:t>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Basis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Basis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described in </w:t>
            </w:r>
            <w:r>
              <w:rPr>
                <w:rStyle w:val="Hyperlink.6"/>
                <w:sz w:val="18"/>
                <w:szCs w:val="18"/>
                <w:shd w:val="nil" w:color="auto" w:fill="auto"/>
                <w:rtl w:val="0"/>
                <w:lang w:val="en-US"/>
              </w:rPr>
              <w:t>“</w:t>
            </w:r>
            <w:r>
              <w:rPr>
                <w:rStyle w:val="None"/>
                <w:i w:val="1"/>
                <w:iCs w:val="1"/>
                <w:sz w:val="18"/>
                <w:szCs w:val="18"/>
                <w:shd w:val="nil" w:color="auto" w:fill="auto"/>
                <w:rtl w:val="0"/>
                <w:lang w:val="en-US"/>
              </w:rPr>
              <w:t>Offer Procedure</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420</w:t>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None"/>
                <w:spacing w:val="-5"/>
                <w:sz w:val="18"/>
                <w:szCs w:val="18"/>
                <w:shd w:val="nil" w:color="auto" w:fill="auto"/>
                <w:rtl w:val="0"/>
                <w:lang w:val="en-US"/>
              </w:rPr>
              <w:t>Bid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An indication to make an offer during the Bid/Offer Period by an ASBA Bidder pursuant to submission of the ASBA Form, or on the Anchor Investor Bidding Date by an Anchor Investor pursuant to submission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the Anchor Investor 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 to subscribe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Equity Shares at a price within the Price Band, including all revisions and modifications thereto as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permitted</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term</w:t>
            </w:r>
            <w:r>
              <w:rPr>
                <w:rStyle w:val="None"/>
                <w:spacing w:val="6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Bidding</w:t>
            </w:r>
            <w:r>
              <w:rPr>
                <w:rStyle w:val="Hyperlink.6"/>
                <w:sz w:val="18"/>
                <w:szCs w:val="18"/>
                <w:shd w:val="nil" w:color="auto" w:fill="auto"/>
                <w:rtl w:val="0"/>
                <w:lang w:val="en-US"/>
              </w:rPr>
              <w:t>”</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7"/>
                <w:sz w:val="18"/>
                <w:szCs w:val="18"/>
                <w:shd w:val="nil" w:color="auto" w:fill="auto"/>
                <w:rtl w:val="0"/>
                <w:lang w:val="en-US"/>
              </w:rPr>
              <w:t xml:space="preserve"> </w:t>
            </w:r>
            <w:r>
              <w:rPr>
                <w:rStyle w:val="None"/>
                <w:spacing w:val="-2"/>
                <w:sz w:val="18"/>
                <w:szCs w:val="18"/>
                <w:shd w:val="nil" w:color="auto" w:fill="auto"/>
                <w:rtl w:val="0"/>
                <w:lang w:val="en-US"/>
              </w:rPr>
              <w:t>construed</w:t>
            </w:r>
          </w:p>
          <w:p>
            <w:pPr>
              <w:pStyle w:val="Table Paragraph"/>
              <w:bidi w:val="0"/>
              <w:spacing w:line="188" w:lineRule="exact"/>
              <w:ind w:left="57" w:right="0" w:firstLine="0"/>
              <w:jc w:val="left"/>
              <w:rPr>
                <w:rtl w:val="0"/>
              </w:rPr>
            </w:pPr>
            <w:r>
              <w:rPr>
                <w:rStyle w:val="None"/>
                <w:spacing w:val="-2"/>
                <w:sz w:val="18"/>
                <w:szCs w:val="18"/>
                <w:shd w:val="nil" w:color="auto" w:fill="auto"/>
                <w:rtl w:val="0"/>
                <w:lang w:val="en-US"/>
              </w:rP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highest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indicated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 Bidder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number 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payable 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maybe,</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upon</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submission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 in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applicable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Application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context </w:t>
            </w:r>
            <w:r>
              <w:rPr>
                <w:rStyle w:val="None"/>
                <w:spacing w:val="-2"/>
                <w:sz w:val="18"/>
                <w:szCs w:val="18"/>
                <w:shd w:val="nil" w:color="auto" w:fill="auto"/>
                <w:rtl w:val="0"/>
                <w:lang w:val="en-US"/>
              </w:rPr>
              <w:t>requires.</w:t>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Lot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multiples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w:t>
            </w:r>
            <w:r>
              <w:rPr>
                <w:rStyle w:val="None"/>
                <w:spacing w:val="-2"/>
                <w:sz w:val="18"/>
                <w:szCs w:val="18"/>
                <w:shd w:val="nil" w:color="auto" w:fill="auto"/>
                <w:rtl w:val="0"/>
                <w:lang w:val="en-US"/>
              </w:rPr>
              <w:t>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Closing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Except in relation to any Bids received from the Anchor Investors, the date after which the Designated Intermediaries will not accept any Bids, being December 18, 2025, which shall be published in all editions of Turner PLC (a widely circulated English national daily 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Lake Kenneth edition of Loksatta (a widely circulated Marathi daily newspaper, Marathi being the regional language of Maharashtra, where our Registered Office is located). In case of any revisions, the extended Bid/Offer Closing Date shall also be notified on the websites and terminals of the members of the Syndicate, as required under the SEBI ICDR Regulations and communicated to the Designated Intermediaries and the Sponsor Banks.</w:t>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rPr>
                <w:rStyle w:val="Hyperlink.6"/>
                <w:sz w:val="18"/>
                <w:szCs w:val="18"/>
                <w:shd w:val="nil" w:color="auto" w:fill="auto"/>
                <w:rtl w:val="0"/>
                <w:lang w:val="en-US"/>
              </w:rPr>
              <w:t>Our Company, in consultation with the BRLMs, may consider closing the Bid/Offer Period for QIBs one Working Day prior to the Bid/Offer Closing Date in accordance with the SEBI ICDR Regulations. In case of any revision, the extended Bid/ Offer Closing Date shall be widely disseminated by notification to the Stock Exchanges, and also be notified on the websites of the BRLMs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terminals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Members,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also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an</w:t>
            </w:r>
          </w:p>
          <w:p>
            <w:pPr>
              <w:pStyle w:val="Table Paragraph"/>
              <w:bidi w:val="0"/>
              <w:spacing w:line="206" w:lineRule="exact"/>
              <w:ind w:left="57" w:right="46" w:firstLine="0"/>
              <w:jc w:val="both"/>
              <w:rPr>
                <w:rtl w:val="0"/>
              </w:rPr>
            </w:pPr>
            <w:r>
              <w:rPr>
                <w:rStyle w:val="Hyperlink.6"/>
                <w:sz w:val="18"/>
                <w:szCs w:val="18"/>
                <w:shd w:val="nil" w:color="auto" w:fill="auto"/>
                <w:rtl w:val="0"/>
                <w:lang w:val="en-US"/>
              </w:rPr>
              <w:t>advertisement in same newspapers in which the Bid/ Offer Opening Date was published, as required under the SEBI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Except in relation to any Bids received from the Anchor Investors, the date on which the Designated Intermediaries shall start accepting Bids, being December 16, 2025, which shall be published</w:t>
            </w:r>
            <w:r>
              <w:rPr>
                <w:rStyle w:val="None"/>
                <w:spacing w:val="5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Turner PLC</w:t>
            </w:r>
            <w:r>
              <w:rPr>
                <w:rStyle w:val="None"/>
                <w:spacing w:val="52"/>
                <w:sz w:val="18"/>
                <w:szCs w:val="18"/>
                <w:shd w:val="nil" w:color="auto" w:fill="auto"/>
                <w:rtl w:val="0"/>
                <w:lang w:val="en-US"/>
              </w:rPr>
            </w:r>
            <w:r>
              <w:rPr>
                <w:rStyle w:val="Hyperlink.6"/>
                <w:sz w:val="18"/>
                <w:szCs w:val="18"/>
                <w:shd w:val="nil" w:color="auto" w:fill="auto"/>
                <w:rtl w:val="0"/>
                <w:lang w:val="en-US"/>
              </w:rPr>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English</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52"/>
                <w:sz w:val="18"/>
                <w:szCs w:val="18"/>
                <w:shd w:val="nil" w:color="auto" w:fill="auto"/>
                <w:rtl w:val="0"/>
                <w:lang w:val="en-US"/>
              </w:rPr>
              <w:t xml:space="preserve"> </w:t>
            </w:r>
            <w:r>
              <w:rPr>
                <w:rStyle w:val="None"/>
                <w:spacing w:val="-2"/>
                <w:sz w:val="18"/>
                <w:szCs w:val="18"/>
                <w:shd w:val="nil" w:color="auto" w:fill="auto"/>
                <w:rtl w:val="0"/>
                <w:lang w:val="en-US"/>
              </w:rPr>
              <w:t>daily</w:t>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Lake Kenneth edition</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Loksatta</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None"/>
                <w:spacing w:val="-2"/>
                <w:sz w:val="18"/>
                <w:szCs w:val="18"/>
                <w:shd w:val="nil" w:color="auto" w:fill="auto"/>
                <w:rtl w:val="0"/>
                <w:lang w:val="en-US"/>
              </w:rPr>
              <w:t>regional</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language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located)</w:t>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None"/>
                <w:spacing w:val="-2"/>
                <w:sz w:val="18"/>
                <w:szCs w:val="18"/>
                <w:shd w:val="nil" w:color="auto" w:fill="auto"/>
                <w:rtl w:val="0"/>
                <w:lang w:val="en-US"/>
              </w:rPr>
              <w:t>Period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Except in relation to Bids by Anchor Investors, the period between the Bid/Offer Opening Date and the Bid/Offer Closing Date, inclusive of both days, during which prospective Bidders can submit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 and in terms of this Red Herring Prospectus. Provided that the Bidding shall be kept open for a minimum of three Working Days for all categories of Bidders, other than Anchor Investors</w:t>
            </w:r>
          </w:p>
          <w:p>
            <w:pPr>
              <w:pStyle w:val="Table Paragraph"/>
              <w:bidi w:val="0"/>
              <w:spacing w:before="189" w:line="206" w:lineRule="exact"/>
              <w:ind w:left="57" w:right="48" w:firstLine="0"/>
              <w:jc w:val="both"/>
              <w:rPr>
                <w:rtl w:val="0"/>
              </w:rPr>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i w:val="1"/>
                <w:iCs w:val="1"/>
                <w:sz w:val="18"/>
                <w:szCs w:val="18"/>
                <w:shd w:val="nil" w:color="auto" w:fill="auto"/>
                <w:rtl w:val="0"/>
                <w:lang w:val="en-US"/>
              </w:rPr>
              <w:t>force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majeure</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strike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similar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unforeseen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circumstances,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may, 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reasons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recorded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writing,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extend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Period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Working Day, subject to the Bid/Offer Period not exceeding 10 Working Days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Any prospective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makes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6"/>
                <w:sz w:val="18"/>
                <w:szCs w:val="18"/>
                <w:shd w:val="nil" w:color="auto" w:fill="auto"/>
                <w:rtl w:val="0"/>
                <w:lang w:val="en-US"/>
              </w:rPr>
              <w:t xml:space="preserve"> </w:t>
            </w:r>
            <w:r>
              <w:rPr>
                <w:rStyle w:val="None"/>
                <w:spacing w:val="-2"/>
                <w:sz w:val="18"/>
                <w:szCs w:val="18"/>
                <w:shd w:val="nil" w:color="auto" w:fill="auto"/>
                <w:rtl w:val="0"/>
                <w:lang w:val="en-US"/>
              </w:rPr>
              <w:t>Prospectus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and the Bid cum Application Form and unless otherwise stated or implied, includes an Anchor </w:t>
            </w:r>
            <w:r>
              <w:rPr>
                <w:rStyle w:val="None"/>
                <w:spacing w:val="-2"/>
                <w:sz w:val="18"/>
                <w:szCs w:val="18"/>
                <w:shd w:val="nil" w:color="auto" w:fill="auto"/>
                <w:rtl w:val="0"/>
                <w:lang w:val="en-US"/>
              </w:rPr>
              <w:t>Investor</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Bidding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Centres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Designated</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SCSB Branches for SCSBs, Specified Locations for Syndicate, Broker Centres for Registered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Brokers, Designated RTA Locations for RTAs and Designated CDP Locations for CDPs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Book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building process, as provided in Schedule XIII of the SEBI ICDR Regulations, in terms of which the Offer is being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rPr>
                <w:rStyle w:val="None"/>
                <w:spacing w:val="-4"/>
                <w:sz w:val="18"/>
                <w:szCs w:val="18"/>
                <w:shd w:val="nil" w:color="auto" w:fill="auto"/>
                <w:rtl w:val="0"/>
                <w:lang w:val="en-US"/>
              </w:rPr>
              <w:t>Book</w:t>
            </w:r>
            <w:r>
              <w:rPr>
                <w:rStyle w:val="Hyperlink.6"/>
                <w:sz w:val="18"/>
                <w:szCs w:val="18"/>
                <w:shd w:val="nil" w:color="auto" w:fill="auto"/>
                <w:lang w:val="en-US"/>
              </w:rPr>
              <w:tab/>
            </w:r>
            <w:r>
              <w:rPr>
                <w:rStyle w:val="None"/>
                <w:spacing w:val="-2"/>
                <w:sz w:val="18"/>
                <w:szCs w:val="18"/>
                <w:shd w:val="nil" w:color="auto" w:fill="auto"/>
                <w:rtl w:val="0"/>
                <w:lang w:val="en-US"/>
              </w:rPr>
              <w:t>Running</w:t>
            </w:r>
            <w:r>
              <w:rPr>
                <w:rStyle w:val="Hyperlink.6"/>
                <w:sz w:val="18"/>
                <w:szCs w:val="18"/>
                <w:shd w:val="nil" w:color="auto" w:fill="auto"/>
                <w:lang w:val="en-US"/>
              </w:rPr>
              <w:tab/>
            </w:r>
            <w:r>
              <w:rPr>
                <w:rStyle w:val="None"/>
                <w:spacing w:val="-4"/>
                <w:sz w:val="18"/>
                <w:szCs w:val="18"/>
                <w:shd w:val="nil" w:color="auto" w:fill="auto"/>
                <w:rtl w:val="0"/>
                <w:lang w:val="en-US"/>
              </w:rPr>
              <w:t>Lead</w:t>
            </w:r>
            <w:r>
              <w:rPr>
                <w:rStyle w:val="Hyperlink.6"/>
                <w:sz w:val="18"/>
                <w:szCs w:val="18"/>
                <w:shd w:val="nil" w:color="auto" w:fill="auto"/>
                <w:lang w:val="en-US"/>
              </w:rPr>
              <w:tab/>
            </w:r>
            <w:r>
              <w:rPr>
                <w:rStyle w:val="None"/>
                <w:spacing w:val="-2"/>
                <w:sz w:val="18"/>
                <w:szCs w:val="18"/>
                <w:shd w:val="nil" w:color="auto" w:fill="auto"/>
                <w:rtl w:val="0"/>
                <w:lang w:val="en-US"/>
              </w:rPr>
              <w:t>Managers/ BRLMs/Managers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book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running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Dawson Ltd</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 Ward, Holloway and Beck</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Broker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rPr>
                <w:rStyle w:val="Hyperlink.6"/>
                <w:sz w:val="18"/>
                <w:szCs w:val="18"/>
                <w:shd w:val="nil" w:color="auto" w:fill="auto"/>
                <w:rtl w:val="0"/>
                <w:lang w:val="en-US"/>
              </w:rPr>
              <w:t>Broker centres of the Registered Brokers where ASBA Bidders can submit the ASBA Forms, provided that UPI Bidders may only submit ASBA Forms at such broker centres if they are Bidding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using the UPI Mechanism. The details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broker centres, along 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names and contact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Brokers,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www.peters.com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"http://www.nseindia.com/"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www.hill.net</w:t>
            </w:r>
            <w:r>
              <w:rPr>
                <w:sz w:val="18"/>
                <w:szCs w:val="18"/>
              </w:rPr>
              <w:fldChar w:fldCharType="end" w:fldLock="0"/>
            </w:r>
            <w:r>
              <w:rPr>
                <w:rStyle w:val="Hyperlink.7"/>
                <w:spacing w:val="-2"/>
                <w:sz w:val="18"/>
                <w:szCs w:val="18"/>
                <w:shd w:val="nil" w:color="auto" w:fill="auto"/>
                <w:rtl w:val="0"/>
                <w:lang w:val="en-US"/>
              </w:rPr>
              <w:t>)</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Dunn, Baxter and Johnson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Note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Notice or intimation of allocation of the Equity Shares sent to Anchor Investors, who have been allocated the Equity Shares, on/after the Anchor Investor Bidding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Cap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higher end of the Price Band, above which the Offer Price and the Anchor Investor Offer Price will not be finalised and above which no Bids will be accepted, including any revisions thereof.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 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 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than 120% of the Floor Price</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Cash</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Banks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rPr>
                <w:rStyle w:val="Hyperlink.6"/>
                <w:sz w:val="18"/>
                <w:szCs w:val="18"/>
                <w:shd w:val="nil" w:color="auto" w:fill="auto"/>
                <w:rtl w:val="0"/>
                <w:lang w:val="en-US"/>
              </w:rPr>
              <w:t>Agreement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Selling Shareholders, the Registrar to the Offer, the Book Running Lead Managers, the Syndicate Members and the Bankers to the Offer in accordance with UPI Circulars, for </w:t>
            </w:r>
            <w:r>
              <w:rPr>
                <w:rStyle w:val="None"/>
                <w:i w:val="1"/>
                <w:iCs w:val="1"/>
                <w:sz w:val="18"/>
                <w:szCs w:val="18"/>
                <w:shd w:val="nil" w:color="auto" w:fill="auto"/>
                <w:rtl w:val="0"/>
                <w:lang w:val="en-US"/>
              </w:rPr>
              <w:t>inter alia</w:t>
            </w:r>
            <w:r>
              <w:rPr>
                <w:rStyle w:val="Hyperlink.6"/>
                <w:sz w:val="18"/>
                <w:szCs w:val="18"/>
                <w:shd w:val="nil" w:color="auto" w:fill="auto"/>
                <w:rtl w:val="0"/>
                <w:lang w:val="en-US"/>
              </w:rPr>
              <w:t>, the appointment of the Bankers to the Offer for the collection of the Bid Amounts from Anchor Investors,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applicable,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amounts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collected 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conditions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Client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Client identification number maintained with one of the Depositories in relation to the Bidder</w:t>
            </w:r>
            <w:r>
              <w:rPr>
                <w:rStyle w:val="Hyperlink.6"/>
                <w:sz w:val="18"/>
                <w:szCs w:val="18"/>
                <w:shd w:val="nil" w:color="auto" w:fill="auto"/>
                <w:rtl w:val="0"/>
                <w:lang w:val="en-US"/>
              </w:rPr>
              <w:t>’</w:t>
            </w:r>
            <w:r>
              <w:rPr>
                <w:rStyle w:val="Hyperlink.6"/>
                <w:sz w:val="18"/>
                <w:szCs w:val="18"/>
                <w:shd w:val="nil" w:color="auto" w:fill="auto"/>
                <w:rtl w:val="0"/>
                <w:lang w:val="en-US"/>
              </w:rPr>
              <w:t>s beneficiary account</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CDP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A depository participant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defined under the Depositories Act, registered with SEBI and who is eligible to procure Bids at the Designated CDP Locations in terms of circular no. CIR/CFD/POLICYCELL/11/2015 dated November 10, 2015 (to the extent not rescinded by the 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 applicable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lists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www.peters.com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www.hill.net</w:t>
            </w:r>
            <w:r>
              <w:rPr>
                <w:sz w:val="18"/>
                <w:szCs w:val="18"/>
              </w:rPr>
              <w:fldChar w:fldCharType="end" w:fldLock="0"/>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Cut-off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 within the Price Band.</w:t>
            </w:r>
          </w:p>
          <w:p>
            <w:pPr>
              <w:pStyle w:val="Table Paragraph"/>
              <w:bidi w:val="0"/>
              <w:spacing w:before="206"/>
              <w:ind w:left="57" w:right="0" w:firstLine="0"/>
              <w:jc w:val="left"/>
              <w:rPr>
                <w:rStyle w:val="None"/>
                <w:sz w:val="18"/>
                <w:szCs w:val="18"/>
                <w:shd w:val="nil" w:color="auto" w:fill="auto"/>
                <w:rtl w:val="0"/>
              </w:rPr>
            </w:pPr>
            <w:r>
              <w:rPr>
                <w:rStyle w:val="Hyperlink.6"/>
                <w:sz w:val="18"/>
                <w:szCs w:val="18"/>
                <w:shd w:val="nil" w:color="auto" w:fill="auto"/>
                <w:rtl w:val="0"/>
                <w:lang w:val="en-US"/>
              </w:rPr>
              <w:t>Only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entitled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5"/>
                <w:sz w:val="18"/>
                <w:szCs w:val="18"/>
                <w:shd w:val="nil" w:color="auto" w:fill="auto"/>
                <w:rtl w:val="0"/>
                <w:lang w:val="en-US"/>
              </w:rPr>
              <w:t>off</w:t>
            </w:r>
          </w:p>
          <w:p>
            <w:pPr>
              <w:pStyle w:val="Table Paragraph"/>
              <w:bidi w:val="0"/>
              <w:spacing w:line="206" w:lineRule="exact"/>
              <w:ind w:left="57" w:right="50" w:firstLine="0"/>
              <w:jc w:val="left"/>
              <w:rPr>
                <w:rtl w:val="0"/>
              </w:rPr>
            </w:pPr>
            <w:r>
              <w:rPr>
                <w:rStyle w:val="Hyperlink.6"/>
                <w:sz w:val="18"/>
                <w:szCs w:val="18"/>
                <w:shd w:val="nil" w:color="auto" w:fill="auto"/>
                <w:rtl w:val="0"/>
                <w:lang w:val="en-US"/>
              </w:rPr>
              <w:t>Price. QIBs (including Anchor Investors) and Non-Institutional Investors are not entitled to Bid at the Cut-off Price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Demographic </w:t>
            </w:r>
            <w:r>
              <w:rPr>
                <w:rStyle w:val="Hyperlink.7"/>
                <w:spacing w:val="-2"/>
                <w:sz w:val="18"/>
                <w:szCs w:val="18"/>
                <w:shd w:val="nil" w:color="auto" w:fill="auto"/>
                <w:rtl w:val="0"/>
                <w:lang w:val="en-US"/>
              </w:rPr>
              <w:t>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Details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address,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father/husband, investor status, occupation and bank account details and UPI ID, where applicable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CDP</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Such locations of the CDPs where Bidders (other than Anchor Investors) can submit the ASBA Forms. The details of such Designated CDP Locations, along with names and contact details of 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Garcia and Sons</w:t>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51" w:firstLine="0"/>
              <w:jc w:val="both"/>
              <w:rPr>
                <w:rtl w:val="0"/>
              </w:rPr>
            </w:pPr>
            <w:r>
              <w:rPr>
                <w:rStyle w:val="Hyperlink.6"/>
                <w:sz w:val="18"/>
                <w:szCs w:val="18"/>
                <w:shd w:val="nil" w:color="auto" w:fill="auto"/>
                <w:rtl w:val="0"/>
                <w:lang w:val="en-US"/>
              </w:rPr>
              <w:t xml:space="preserve">respective websites of the Stock Exchanges at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www.peters.com</w:t>
            </w:r>
            <w:r>
              <w:rPr>
                <w:sz w:val="18"/>
                <w:szCs w:val="18"/>
              </w:rPr>
              <w:fldChar w:fldCharType="end" w:fldLock="0"/>
            </w:r>
            <w:r>
              <w:rPr>
                <w:rStyle w:val="Hyperlink.6"/>
                <w:sz w:val="18"/>
                <w:szCs w:val="18"/>
                <w:shd w:val="nil" w:color="auto" w:fill="auto"/>
                <w:rtl w:val="0"/>
                <w:lang w:val="en-US"/>
              </w:rPr>
              <w:t xml:space="preserve"> 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www.hill.net</w:t>
            </w:r>
            <w:r>
              <w:rPr>
                <w:sz w:val="18"/>
                <w:szCs w:val="18"/>
              </w:rPr>
              <w:fldChar w:fldCharType="end" w:fldLock="0"/>
            </w:r>
            <w:r>
              <w:rPr>
                <w:rStyle w:val="Hyperlink.6"/>
                <w:sz w:val="18"/>
                <w:szCs w:val="18"/>
                <w:shd w:val="nil" w:color="auto" w:fill="auto"/>
                <w:rtl w:val="0"/>
                <w:lang w:val="en-US"/>
              </w:rPr>
              <w:t xml:space="preserve">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date on which funds are transferred from the Escrow Accounts and the amounts blocked are transferred from the ASBA Accounts, as the case may be, to the Public Offer Account or the Refund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appropriate,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after</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finalisation of the Basis of Allotment in consultation with the Designated Stock Exchange, following which Equity Shares may be Allotted to successful Bidders in the Offer</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Intermediaries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authorizing an SCSB to block the Bid Amount in the ASBA Account, Designated Intermediaries shall mean </w:t>
            </w:r>
            <w:r>
              <w:rPr>
                <w:rStyle w:val="Hyperlink.7"/>
                <w:spacing w:val="-2"/>
                <w:sz w:val="18"/>
                <w:szCs w:val="18"/>
                <w:shd w:val="nil" w:color="auto" w:fill="auto"/>
                <w:rtl w:val="0"/>
                <w:lang w:val="en-US"/>
              </w:rPr>
              <w:t>SCSBs.</w:t>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upon acceptance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Mandate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Request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Mechanism,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Designated Intermediaries shall mean Syndicate, sub-syndicate, Registered Brokers, CDPs and RTAs.</w:t>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rPr>
                <w:rStyle w:val="Hyperlink.6"/>
                <w:sz w:val="18"/>
                <w:szCs w:val="18"/>
                <w:shd w:val="nil" w:color="auto" w:fill="auto"/>
                <w:rtl w:val="0"/>
                <w:lang w:val="en-US"/>
              </w:rPr>
              <w:t>In relation to ASBA Forms submitted by QIBs and NIIs (not using the UPI Mechanism), Designated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mean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SCSBs,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sub-Syndicate,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7"/>
                <w:spacing w:val="-2"/>
                <w:sz w:val="18"/>
                <w:szCs w:val="18"/>
                <w:shd w:val="nil" w:color="auto" w:fill="auto"/>
                <w:rtl w:val="0"/>
                <w:lang w:val="en-US"/>
              </w:rPr>
              <w:t>Brokers,</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CDPs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4"/>
                <w:sz w:val="18"/>
                <w:szCs w:val="18"/>
                <w:shd w:val="nil" w:color="auto" w:fill="auto"/>
                <w:rtl w:val="0"/>
                <w:lang w:val="en-US"/>
              </w:rPr>
              <w:t>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Such centres of the RTAs where ASBA Bidders can submit the ASBA Forms (in case of UPI Bidder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along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contact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www.peters.com</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www.hill.net</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SCSB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branches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SCSBs which shall collect the ASBA Forms,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 list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 available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5"/>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"http://www.sebi.gov.in/sebiweb/other/OtherAction.do?doRecognised=yes"</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www.harmon.info</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5"/>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prescribed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Exchange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Draft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draft red herring prospectus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dated May 22, 2025, issued in accordance with the SEBI ICDR 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contain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complete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particulars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Shares</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will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participate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applicable </w:t>
            </w:r>
            <w:r>
              <w:rPr>
                <w:rStyle w:val="None"/>
                <w:spacing w:val="-4"/>
                <w:sz w:val="18"/>
                <w:szCs w:val="18"/>
                <w:shd w:val="nil" w:color="auto" w:fill="auto"/>
                <w:rtl w:val="0"/>
                <w:lang w:val="en-US"/>
              </w:rPr>
              <w:t>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non-resident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resident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jurisdiction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where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unlawful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make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 offer or invitation under the Offer and in relation to whom this Red Herring Prospectus and the 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invitation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subscribe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Shares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Accounts opened with the Escrow Collection Bank and in whose favour Anchor Investors will transfer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credit/NEFT/RTGS/NACH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while submitting a Bid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Escrow</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Collection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member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 BTI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been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Mckee Ltd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First </w:t>
            </w:r>
            <w:r>
              <w:rPr>
                <w:rStyle w:val="Hyperlink.7"/>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Bidder whose name shall be mentioned in the Bid cum Application Form or the Revision Form and in case of joint Bids, whose name shall also appear as the first holder of the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Floor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lower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Offer</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below</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be </w:t>
            </w:r>
            <w:r>
              <w:rPr>
                <w:rStyle w:val="Hyperlink.7"/>
                <w:spacing w:val="-2"/>
                <w:sz w:val="18"/>
                <w:szCs w:val="18"/>
                <w:shd w:val="nil" w:color="auto" w:fill="auto"/>
                <w:rtl w:val="0"/>
                <w:lang w:val="en-US"/>
              </w:rPr>
              <w:t>accepted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Dixon PLC</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Patterson Group</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ICDR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our Company, at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per Equity</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million. For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Fugitive Economic Offenders Act, 2012</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Oconnor PLC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Oconnor PLC</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offers,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prepared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circular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(SEBI/HO/CFD/DIL1/CIR/P/2020/37)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17,</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2020,</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issued by SEBI, suitably modified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updated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 to, among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others,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any subsequent circulars or notifications issued by SEBI from time to time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GSM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Graded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Surveillance</w:t>
            </w:r>
            <w:r>
              <w:rPr>
                <w:rStyle w:val="Hyperlink.7"/>
                <w:spacing w:val="-2"/>
                <w:sz w:val="18"/>
                <w:szCs w:val="18"/>
                <w:shd w:val="nil" w:color="auto" w:fill="auto"/>
                <w:rtl w:val="0"/>
                <w:lang w:val="en-US"/>
              </w:rPr>
              <w:t xml:space="preserve"> Measures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proceeds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Fresh </w:t>
            </w:r>
            <w:r>
              <w:rPr>
                <w:rStyle w:val="Hyperlink.7"/>
                <w:spacing w:val="-2"/>
                <w:sz w:val="18"/>
                <w:szCs w:val="18"/>
                <w:shd w:val="nil" w:color="auto" w:fill="auto"/>
                <w:rtl w:val="0"/>
                <w:lang w:val="en-US"/>
              </w:rPr>
              <w:t>Issue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ICICI </w:t>
            </w:r>
            <w:r>
              <w:rPr>
                <w:rStyle w:val="Hyperlink.7"/>
                <w:spacing w:val="-2"/>
                <w:sz w:val="18"/>
                <w:szCs w:val="18"/>
                <w:shd w:val="nil" w:color="auto" w:fill="auto"/>
                <w:rtl w:val="0"/>
                <w:lang w:val="en-US"/>
              </w:rPr>
              <w:t>Securities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Ward, Holloway and Beck</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Life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entity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Holmes, Smith and Vargas</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 provisions of the Insurance Act, 1938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Monitoring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 Wells Group</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Monitoring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dated December 6, 2025 entered into between our Company and the Monitoring Agency prior to filing of this Red Herring Prospectus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 available for allocation to 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 only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a proportionate basis, subject to valid Bids being received at or above the Offer Price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Funds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registered 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proceeds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expenses.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 regarding the 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Net Proceeds and the Offer related expenses,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Objects of the Offer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Utilization of Net Proceeds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107</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Hyperlink.7"/>
                <w:spacing w:val="-2"/>
                <w:sz w:val="18"/>
                <w:szCs w:val="18"/>
                <w:shd w:val="nil" w:color="auto" w:fill="auto"/>
                <w:rtl w:val="0"/>
                <w:lang w:val="en-US"/>
              </w:rPr>
              <w:t xml:space="preserve"> 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NIIs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 Bidders that 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 QIBs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Retail Individual 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who have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 for Equity Shares for an amount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 (but not including NRIs other than Eligible NRIs)</w:t>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portion of the Offer being not less than 15%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 be available for allocation to Non-Institutional Investors, of which</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one-third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than</w:t>
            </w:r>
          </w:p>
          <w:p>
            <w:pPr>
              <w:pStyle w:val="Table Paragraph"/>
              <w:bidi w:val="0"/>
              <w:spacing w:before="1" w:line="186" w:lineRule="exact"/>
              <w:ind w:left="57" w:right="0"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two-thirds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unsubscribed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either 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sub-categories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sub-category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4"/>
                <w:sz w:val="18"/>
                <w:szCs w:val="18"/>
                <w:shd w:val="nil" w:color="auto" w:fill="auto"/>
                <w:rtl w:val="0"/>
                <w:lang w:val="en-US"/>
              </w:rPr>
              <w:t xml:space="preserve"> </w:t>
            </w:r>
            <w:r>
              <w:rPr>
                <w:rStyle w:val="None"/>
                <w:spacing w:val="-4"/>
                <w:sz w:val="18"/>
                <w:szCs w:val="18"/>
                <w:shd w:val="nil" w:color="auto" w:fill="auto"/>
                <w:rtl w:val="0"/>
                <w:lang w:val="en-US"/>
              </w:rPr>
              <w:t>Non-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valid Bids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received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above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Lee, Davis and Brown</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FEMA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NRIs,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FVCIs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Nuvama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Dawson Ltd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initial public offering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for cash at a price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(including a share premium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 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aggregating up</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each</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Selling</w:t>
            </w:r>
            <w:r>
              <w:rPr>
                <w:rStyle w:val="Hyperlink.7"/>
                <w:spacing w:val="-2"/>
                <w:sz w:val="18"/>
                <w:szCs w:val="18"/>
                <w:shd w:val="nil" w:color="auto" w:fill="auto"/>
                <w:rtl w:val="0"/>
                <w:lang w:val="en-US"/>
              </w:rPr>
              <w:t xml:space="preserve"> Shareholders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agreement dated May 22, 2025, amongst our Company, the Promoter Selling Shareholders and the BRLMs, pursuant to which certain arrangements are agreed to in relation to the Offer</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None"/>
                <w:spacing w:val="-4"/>
                <w:sz w:val="18"/>
                <w:szCs w:val="18"/>
                <w:shd w:val="nil" w:color="auto" w:fill="auto"/>
                <w:rtl w:val="0"/>
                <w:lang w:val="en-US"/>
              </w:rPr>
              <w:t>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offer for sale component of the Offer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by Derrick Jones</w:t>
            </w:r>
            <w:r>
              <w:rPr>
                <w:rStyle w:val="Hyperlink.7"/>
                <w:spacing w:val="-2"/>
                <w:sz w:val="18"/>
                <w:szCs w:val="18"/>
                <w:shd w:val="nil" w:color="auto" w:fill="auto"/>
                <w:rtl w:val="0"/>
                <w:lang w:val="en-US"/>
              </w:rPr>
            </w:r>
            <w:r>
              <w:rPr>
                <w:rStyle w:val="Hyperlink.6"/>
                <w:sz w:val="18"/>
                <w:szCs w:val="18"/>
                <w:shd w:val="nil" w:color="auto" w:fill="auto"/>
                <w:rtl w:val="0"/>
                <w:lang w:val="en-US"/>
              </w:rPr>
              <w:t xml:space="preserve"> 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1,528.00 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Chris Wright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422.00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Anthony Hernandez</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 to</w:t>
            </w:r>
            <w:r>
              <w:rPr>
                <w:rStyle w:val="None"/>
                <w:spacing w:val="5"/>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Julie Powell</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 Allotted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successful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Book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determined 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Book Running Lead Managers, in terms of this Red Herring Prospectus on the Pricing Date. Equity Shares will be Allotted to Anchor Investors at the Anchor Investor Offer Price in terms of this Red Herring </w:t>
            </w:r>
            <w:r>
              <w:rPr>
                <w:rStyle w:val="Hyperlink.7"/>
                <w:spacing w:val="-2"/>
                <w:sz w:val="18"/>
                <w:szCs w:val="18"/>
                <w:shd w:val="nil" w:color="auto" w:fill="auto"/>
                <w:rtl w:val="0"/>
                <w:lang w:val="en-US"/>
              </w:rPr>
              <w:t>Prospectus.</w:t>
            </w:r>
          </w:p>
          <w:p>
            <w:pPr>
              <w:pStyle w:val="Table Paragraph"/>
              <w:bidi w:val="0"/>
              <w:spacing w:before="188" w:line="206" w:lineRule="exact"/>
              <w:ind w:left="57" w:right="53" w:firstLine="0"/>
              <w:jc w:val="both"/>
              <w:rPr>
                <w:rtl w:val="0"/>
              </w:rPr>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Pricing 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 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 proceeds of the Fresh 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which shall be available to our Company and the proceeds from 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6"/>
                <w:sz w:val="18"/>
                <w:szCs w:val="18"/>
                <w:shd w:val="nil" w:color="auto" w:fill="auto"/>
                <w:rtl w:val="0"/>
                <w:lang w:val="en-US"/>
              </w:rPr>
              <w:t xml:space="preserve"> </w:t>
            </w:r>
            <w:r>
              <w:rPr>
                <w:rStyle w:val="Hyperlink.7"/>
                <w:spacing w:val="-2"/>
                <w:sz w:val="18"/>
                <w:szCs w:val="18"/>
                <w:shd w:val="nil" w:color="auto" w:fill="auto"/>
                <w:rtl w:val="0"/>
                <w:lang w:val="en-US"/>
              </w:rPr>
              <w:t>further</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information about use of the Offer Proceeds, please see section titled </w:t>
            </w:r>
            <w:r>
              <w:rPr>
                <w:rStyle w:val="Hyperlink.6"/>
                <w:sz w:val="18"/>
                <w:szCs w:val="18"/>
                <w:shd w:val="nil" w:color="auto" w:fill="auto"/>
                <w:rtl w:val="0"/>
                <w:lang w:val="en-US"/>
              </w:rPr>
              <w:t>“</w:t>
            </w:r>
            <w:r>
              <w:rPr>
                <w:rStyle w:val="None"/>
                <w:i w:val="1"/>
                <w:iCs w:val="1"/>
                <w:sz w:val="18"/>
                <w:szCs w:val="18"/>
                <w:shd w:val="nil" w:color="auto" w:fill="auto"/>
                <w:rtl w:val="0"/>
                <w:lang w:val="en-US"/>
              </w:rPr>
              <w:t>Objects of 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106</w:t>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Equity Shares of face value 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 being offered for sale by the Promoter Selling Shareholders in the Offer for Sale component of the Offer</w:t>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Hyperlink.6"/>
                <w:sz w:val="18"/>
                <w:szCs w:val="18"/>
                <w:shd w:val="nil" w:color="auto" w:fill="auto"/>
                <w:rtl w:val="0"/>
                <w:lang w:val="en-US"/>
              </w:rPr>
              <w:t>Pension</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rPr>
                <w:rStyle w:val="Hyperlink.6"/>
                <w:sz w:val="18"/>
                <w:szCs w:val="18"/>
                <w:shd w:val="nil" w:color="auto" w:fill="auto"/>
                <w:rtl w:val="0"/>
                <w:lang w:val="en-US"/>
              </w:rPr>
              <w:t>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Holmes, Smith and Vargas</w:t>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36"/>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provisions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Gonzalez-Holland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2013</w:t>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rPr>
                <w:rStyle w:val="Hyperlink.6"/>
                <w:sz w:val="18"/>
                <w:szCs w:val="18"/>
                <w:shd w:val="nil" w:color="auto" w:fill="auto"/>
                <w:rtl w:val="0"/>
                <w:lang w:val="en-US"/>
              </w:rPr>
              <w:t>Price band 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ind w:left="57" w:right="43" w:firstLine="0"/>
              <w:jc w:val="both"/>
              <w:rPr>
                <w:rStyle w:val="None"/>
                <w:sz w:val="18"/>
                <w:szCs w:val="18"/>
                <w:shd w:val="nil" w:color="auto" w:fill="auto"/>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thereof.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least 105%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120%</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Band 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Lot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 the BRLMs, and will be advertised in all editions of James, Carrillo and Page (a widely circulated English national daily newspaper), all editions of Jansatta (a widely circulated Hindi national daily newspaper) and Lake Kenneth edition of Loksatta (a widely circulated Marathi daily newspaper, Marathi being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regional language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 where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situated)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 Working Days prior to the Bid/Offer Opening Date, with the relevant financial ratios calculated at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purpose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uploading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respective</w:t>
            </w:r>
            <w:r>
              <w:rPr>
                <w:rStyle w:val="Hyperlink.7"/>
                <w:spacing w:val="-2"/>
                <w:sz w:val="18"/>
                <w:szCs w:val="18"/>
                <w:shd w:val="nil" w:color="auto" w:fill="auto"/>
                <w:rtl w:val="0"/>
                <w:lang w:val="en-US"/>
              </w:rPr>
              <w:t xml:space="preser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Pricing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finalise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Prospectus to be filed with the RoC in accordance with the Companies Act, 2013, and the 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containing,</w:t>
            </w:r>
            <w:r>
              <w:rPr>
                <w:rStyle w:val="None"/>
                <w:spacing w:val="-5"/>
                <w:sz w:val="18"/>
                <w:szCs w:val="18"/>
                <w:shd w:val="nil" w:color="auto" w:fill="auto"/>
                <w:rtl w:val="0"/>
                <w:lang w:val="en-US"/>
              </w:rPr>
              <w:t xml:space="preserve"> </w:t>
            </w:r>
            <w:r>
              <w:rPr>
                <w:rStyle w:val="None"/>
                <w:i w:val="1"/>
                <w:iCs w:val="1"/>
                <w:sz w:val="18"/>
                <w:szCs w:val="18"/>
                <w:shd w:val="nil" w:color="auto" w:fill="auto"/>
                <w:rtl w:val="0"/>
                <w:lang w:val="en-US"/>
              </w:rPr>
              <w:t>inter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alia</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Book</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addenda</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 xml:space="preserve">or corrigenda </w:t>
            </w:r>
            <w:r>
              <w:rPr>
                <w:rStyle w:val="Hyperlink.7"/>
                <w:spacing w:val="-2"/>
                <w:sz w:val="18"/>
                <w:szCs w:val="18"/>
                <w:shd w:val="nil" w:color="auto" w:fill="auto"/>
                <w:rtl w:val="0"/>
                <w:lang w:val="en-US"/>
              </w:rPr>
              <w:t>thereto</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 Account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 bank with which the Public Offer Account has been opened for collection of Bid Amounts from Escrow Accounts and ASBA Accounts on the Designated Date, in this case being Lindsey, Stout and Mercer</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Bank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40(3)</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 Act, 2013, to receive monies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ASBA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Designated </w:t>
            </w:r>
            <w:r>
              <w:rPr>
                <w:rStyle w:val="None"/>
                <w:spacing w:val="-4"/>
                <w:sz w:val="18"/>
                <w:szCs w:val="18"/>
                <w:shd w:val="nil" w:color="auto" w:fill="auto"/>
                <w:rtl w:val="0"/>
                <w:lang w:val="en-US"/>
              </w:rPr>
              <w:t>Date</w:t>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category of the Offer (including the Anchor Investor Portion), being not more than 50% of the Offer, consisting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 which shall be available for allocation to QIBs on a proportionate basis, including the Anchor Investor Portion (in which allocation shall be on a discretionary basis, as determined by our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3"/>
                <w:sz w:val="18"/>
                <w:szCs w:val="18"/>
                <w:shd w:val="nil" w:color="auto" w:fill="auto"/>
                <w:rtl w:val="0"/>
                <w:lang w:val="en-US"/>
              </w:rPr>
              <w:t xml:space="preserve"> </w:t>
            </w:r>
            <w:r>
              <w:rPr>
                <w:rStyle w:val="None"/>
                <w:spacing w:val="-4"/>
                <w:sz w:val="18"/>
                <w:szCs w:val="18"/>
                <w:shd w:val="nil" w:color="auto" w:fill="auto"/>
                <w:rtl w:val="0"/>
                <w:lang w:val="en-US"/>
              </w:rPr>
              <w:t>ICDR</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Regulations), subject to valid Bids being received at or above the Offer Price or the Anchor Investor Offer Price (for Anchor Investors)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rPr>
                <w:rStyle w:val="Hyperlink.7"/>
                <w:spacing w:val="-2"/>
                <w:sz w:val="18"/>
                <w:szCs w:val="18"/>
                <w:shd w:val="nil" w:color="auto" w:fill="auto"/>
                <w:rtl w:val="0"/>
                <w:lang w:val="en-US"/>
              </w:rPr>
              <w:t>Qualified</w:t>
            </w:r>
            <w:r>
              <w:rPr>
                <w:rStyle w:val="Hyperlink.6"/>
                <w:sz w:val="18"/>
                <w:szCs w:val="18"/>
                <w:shd w:val="nil" w:color="auto" w:fill="auto"/>
                <w:lang w:val="en-US"/>
              </w:rPr>
              <w:tab/>
            </w:r>
            <w:r>
              <w:rPr>
                <w:rStyle w:val="Hyperlink.7"/>
                <w:spacing w:val="-2"/>
                <w:sz w:val="18"/>
                <w:szCs w:val="18"/>
                <w:shd w:val="nil" w:color="auto" w:fill="auto"/>
                <w:rtl w:val="0"/>
                <w:lang w:val="en-US"/>
              </w:rPr>
              <w:t>Institutional</w:t>
            </w:r>
            <w:r>
              <w:rPr>
                <w:rStyle w:val="Hyperlink.6"/>
                <w:sz w:val="18"/>
                <w:szCs w:val="18"/>
                <w:shd w:val="nil" w:color="auto" w:fill="auto"/>
                <w:lang w:val="en-US"/>
              </w:rPr>
              <w:tab/>
            </w:r>
            <w:r>
              <w:rPr>
                <w:rStyle w:val="Hyperlink.7"/>
                <w:spacing w:val="-2"/>
                <w:sz w:val="18"/>
                <w:szCs w:val="18"/>
                <w:shd w:val="nil" w:color="auto" w:fill="auto"/>
                <w:rtl w:val="0"/>
                <w:lang w:val="en-US"/>
              </w:rPr>
              <w:t xml:space="preserve">Buyer(s)/ </w:t>
            </w:r>
            <w:r>
              <w:rPr>
                <w:rStyle w:val="Hyperlink.6"/>
                <w:sz w:val="18"/>
                <w:szCs w:val="18"/>
                <w:shd w:val="nil" w:color="auto" w:fill="auto"/>
                <w:rtl w:val="0"/>
                <w:lang w:val="en-US"/>
              </w:rPr>
              <w:t>QIB(s)/ QIB 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Qualified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institutional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buyers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2(1)(ss)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Prospectus/ </w:t>
            </w:r>
            <w:r>
              <w:rPr>
                <w:rStyle w:val="None"/>
                <w:spacing w:val="-5"/>
                <w:sz w:val="18"/>
                <w:szCs w:val="18"/>
                <w:shd w:val="nil" w:color="auto" w:fill="auto"/>
                <w:rtl w:val="0"/>
                <w:lang w:val="en-US"/>
              </w:rPr>
              <w:t>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This red herring prospectus dated December 10, 2025, issued in accordance with Section 32 of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 complete particulars of the price at which the Equity Shares will be offered and the size of the Offer including any addenda or corrigenda thereto</w:t>
            </w:r>
          </w:p>
          <w:p>
            <w:pPr>
              <w:pStyle w:val="Table Paragraph"/>
              <w:bidi w:val="0"/>
              <w:spacing w:before="206"/>
              <w:ind w:left="57" w:right="46" w:firstLine="0"/>
              <w:jc w:val="both"/>
              <w:rPr>
                <w:rStyle w:val="None"/>
                <w:sz w:val="18"/>
                <w:szCs w:val="18"/>
                <w:shd w:val="nil" w:color="auto" w:fill="auto"/>
                <w:rtl w:val="0"/>
              </w:rPr>
            </w:pPr>
            <w:r>
              <w:rPr>
                <w:rStyle w:val="Hyperlink.6"/>
                <w:sz w:val="18"/>
                <w:szCs w:val="18"/>
                <w:shd w:val="nil" w:color="auto" w:fill="auto"/>
                <w:rtl w:val="0"/>
                <w:lang w:val="en-US"/>
              </w:rPr>
              <w:t>The Bid/Offer Opening Date is December 16, 2025, which is at least three Working Days after filing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RoC.</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become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 xml:space="preserve">Prospectus upon filing with the RoC after the Pricing Date, including any addenda or corrigenda </w:t>
            </w:r>
            <w:r>
              <w:rPr>
                <w:rStyle w:val="Hyperlink.7"/>
                <w:spacing w:val="-2"/>
                <w:sz w:val="18"/>
                <w:szCs w:val="18"/>
                <w:shd w:val="nil" w:color="auto" w:fill="auto"/>
                <w:rtl w:val="0"/>
                <w:lang w:val="en-US"/>
              </w:rPr>
              <w:t>thereto</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Refund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Refund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Bid Amount to the Anchor Investors shall be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Refund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BTI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whom the Refund Account has been opened, in this case being Mckee Ltd</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Brokers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Stockbrokers registered with the stock exchanges having nationwide terminals, other than the members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Circular and the SEBI circular no. CIR/CFD/14/2012 dated October 4, 2012, and the UPI Circulars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RTAs/Registrar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Transfer </w:t>
            </w:r>
            <w:r>
              <w:rPr>
                <w:rStyle w:val="Hyperlink.7"/>
                <w:spacing w:val="-2"/>
                <w:sz w:val="18"/>
                <w:szCs w:val="18"/>
                <w:shd w:val="nil" w:color="auto" w:fill="auto"/>
                <w:rtl w:val="0"/>
                <w:lang w:val="en-US"/>
              </w:rPr>
              <w:t>Agents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agents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2"/>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Designated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Registrar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The agreement dated May 22, 2025 between our Company, the Promoter Selling Shareholders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responsibilities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obligations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the Offer pertaining to the Offer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Registrar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Snyder-Wilcox</w:t>
            </w:r>
            <w:r>
              <w:rPr>
                <w:rStyle w:val="None"/>
                <w:i w:val="0"/>
                <w:iCs w:val="0"/>
                <w:spacing w:val="-7"/>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t xml:space="preserve"> </w:t>
            </w:r>
            <w:r>
              <w:rPr>
                <w:rStyle w:val="None"/>
                <w:i w:val="1"/>
                <w:iCs w:val="1"/>
                <w:sz w:val="18"/>
                <w:szCs w:val="18"/>
                <w:shd w:val="nil" w:color="auto" w:fill="auto"/>
                <w:rtl w:val="0"/>
                <w:lang w:val="en-US"/>
              </w:rPr>
              <w:t>(Formerly</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Hanson-Wilson</w:t>
            </w:r>
            <w:r>
              <w:rPr>
                <w:rStyle w:val="None"/>
                <w:i w:val="1"/>
                <w:iCs w:val="1"/>
                <w:spacing w:val="-3"/>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pacing w:val="-2"/>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Individual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Investors(s)/</w:t>
            </w:r>
            <w:r>
              <w:rPr>
                <w:rStyle w:val="Hyperlink.7"/>
                <w:spacing w:val="-2"/>
                <w:sz w:val="18"/>
                <w:szCs w:val="18"/>
                <w:shd w:val="nil" w:color="auto" w:fill="auto"/>
                <w:rtl w:val="0"/>
                <w:lang w:val="en-US"/>
              </w:rPr>
              <w:t xml:space="preserve">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million in any of the bidding options in the Offer (including HUFs applying through their Karta and Eligible NRIs and does not include NRIs other than Eligible NRIs)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portion of the Offer being not less than 35%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Equity Shares of face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 Regulations, subject to valid Bids being received at or above the Offer Price</w:t>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Revision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Form used by the Bidders to modify the quantity of the Equity Shares or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 Amount in any of their ASBA Form(s) or any previous Revision Form(s)</w:t>
            </w:r>
          </w:p>
          <w:p>
            <w:pPr>
              <w:pStyle w:val="Table Paragraph"/>
              <w:bidi w:val="0"/>
              <w:spacing w:before="205" w:line="242" w:lineRule="auto"/>
              <w:ind w:left="57" w:right="0" w:firstLine="0"/>
              <w:jc w:val="left"/>
              <w:rPr>
                <w:rStyle w:val="None"/>
                <w:sz w:val="18"/>
                <w:szCs w:val="18"/>
                <w:shd w:val="nil" w:color="auto" w:fill="auto"/>
                <w:rtl w:val="0"/>
              </w:rPr>
            </w:pPr>
            <w:r>
              <w:rPr>
                <w:rStyle w:val="Hyperlink.6"/>
                <w:sz w:val="18"/>
                <w:szCs w:val="18"/>
                <w:shd w:val="nil" w:color="auto" w:fill="auto"/>
                <w:rtl w:val="0"/>
                <w:lang w:val="en-US"/>
              </w:rPr>
              <w:t>QIB Bidders and Non-Institutional Investors are not allowed to withdraw or lower their Bids (in terms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quantity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stage.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Investors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during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withdraw</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until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Closing </w:t>
            </w:r>
            <w:r>
              <w:rPr>
                <w:rStyle w:val="None"/>
                <w:spacing w:val="-4"/>
                <w:sz w:val="18"/>
                <w:szCs w:val="18"/>
                <w:shd w:val="nil" w:color="auto" w:fill="auto"/>
                <w:rtl w:val="0"/>
                <w:lang w:val="en-US"/>
              </w:rPr>
              <w:t>Date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SCORES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Complaints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Redressal</w:t>
            </w:r>
            <w:r>
              <w:rPr>
                <w:rStyle w:val="Hyperlink.7"/>
                <w:spacing w:val="-2"/>
                <w:sz w:val="18"/>
                <w:szCs w:val="18"/>
                <w:shd w:val="nil" w:color="auto" w:fill="auto"/>
                <w:rtl w:val="0"/>
                <w:lang w:val="en-US"/>
              </w:rPr>
              <w:t xml:space="preserve"> Mechanism</w:t>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rPr>
                <w:rStyle w:val="Hyperlink.7"/>
                <w:spacing w:val="-2"/>
                <w:sz w:val="18"/>
                <w:szCs w:val="18"/>
                <w:shd w:val="nil" w:color="auto" w:fill="auto"/>
                <w:rtl w:val="0"/>
                <w:lang w:val="en-US"/>
              </w:rPr>
              <w:t>Self-Certified</w:t>
            </w:r>
            <w:r>
              <w:rPr>
                <w:rStyle w:val="Hyperlink.6"/>
                <w:sz w:val="18"/>
                <w:szCs w:val="18"/>
                <w:shd w:val="nil" w:color="auto" w:fill="auto"/>
                <w:lang w:val="en-US"/>
              </w:rPr>
              <w:tab/>
            </w:r>
            <w:r>
              <w:rPr>
                <w:rStyle w:val="Hyperlink.7"/>
                <w:spacing w:val="-2"/>
                <w:sz w:val="18"/>
                <w:szCs w:val="18"/>
                <w:shd w:val="nil" w:color="auto" w:fill="auto"/>
                <w:rtl w:val="0"/>
                <w:lang w:val="en-US"/>
              </w:rPr>
              <w:t>Syndicate</w:t>
            </w:r>
            <w:r>
              <w:rPr>
                <w:rStyle w:val="Hyperlink.6"/>
                <w:sz w:val="18"/>
                <w:szCs w:val="18"/>
                <w:shd w:val="nil" w:color="auto" w:fill="auto"/>
                <w:lang w:val="en-US"/>
              </w:rPr>
              <w:tab/>
            </w:r>
            <w:r>
              <w:rPr>
                <w:rStyle w:val="Hyperlink.7"/>
                <w:spacing w:val="-2"/>
                <w:sz w:val="18"/>
                <w:szCs w:val="18"/>
                <w:shd w:val="nil" w:color="auto" w:fill="auto"/>
                <w:rtl w:val="0"/>
                <w:lang w:val="en-US"/>
              </w:rPr>
              <w:t>Bank(s)/ SCSB(s)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services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UPI Mechanism), a list of which is available on the website of SEBI at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"http://www.sebi.gov.in/sebiweb/other/OtherAction.do?doRecognisedFpi=yes&amp;intmId=34"</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www.johnson-ramirez.net</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"http://www.sebi.gov.in/sebiweb/other/OtherAction.do?doRecognisedFpi=yes&amp;intmId=35"</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www.hopkins.org</w:t>
            </w:r>
            <w:r>
              <w:rPr>
                <w:sz w:val="18"/>
                <w:szCs w:val="18"/>
              </w:rPr>
              <w:fldChar w:fldCharType="end" w:fldLock="0"/>
            </w:r>
            <w:r>
              <w:rPr>
                <w:rStyle w:val="Hyperlink.7"/>
                <w:spacing w:val="-2"/>
                <w:sz w:val="18"/>
                <w:szCs w:val="18"/>
                <w:shd w:val="nil" w:color="auto" w:fill="auto"/>
                <w:rtl w:val="0"/>
                <w:lang w:val="en-US"/>
              </w:rPr>
              <w:t>,</w:t>
            </w:r>
            <w:r>
              <w:rPr>
                <w:rStyle w:val="Hyperlink.6"/>
                <w:sz w:val="18"/>
                <w:szCs w:val="18"/>
                <w:shd w:val="nil" w:color="auto" w:fill="auto"/>
                <w:lang w:val="en-US"/>
              </w:rPr>
              <w:tab/>
            </w:r>
            <w:r>
              <w:rPr>
                <w:rStyle w:val="None"/>
                <w:spacing w:val="-12"/>
                <w:sz w:val="18"/>
                <w:szCs w:val="18"/>
                <w:shd w:val="nil" w:color="auto" w:fill="auto"/>
                <w:rtl w:val="0"/>
                <w:lang w:val="en-US"/>
              </w:rPr>
              <w:t xml:space="preserve"> as</w:t>
            </w:r>
            <w:r>
              <w:rPr>
                <w:rStyle w:val="Hyperlink.6"/>
                <w:sz w:val="18"/>
                <w:szCs w:val="18"/>
                <w:shd w:val="nil" w:color="auto" w:fill="auto"/>
                <w:rtl w:val="0"/>
                <w:lang w:val="en-US"/>
              </w:rPr>
              <w:t xml:space="preserve"> applicable, or such other website as updated from time to time, and</w:t>
            </w:r>
          </w:p>
          <w:p>
            <w:pPr>
              <w:pStyle w:val="Table Paragraph"/>
              <w:numPr>
                <w:ilvl w:val="0"/>
                <w:numId w:val="2"/>
              </w:numPr>
              <w:bidi w:val="0"/>
              <w:spacing w:before="205"/>
              <w:ind w:right="45"/>
              <w:jc w:val="both"/>
              <w:rPr>
                <w:sz w:val="18"/>
                <w:szCs w:val="18"/>
                <w:rtl w:val="0"/>
                <w:lang w:val="en-US"/>
              </w:rPr>
            </w:pPr>
            <w:r>
              <w:rPr>
                <w:rStyle w:val="Hyperlink.6"/>
                <w:sz w:val="18"/>
                <w:szCs w:val="18"/>
                <w:shd w:val="nil" w:color="auto" w:fill="auto"/>
                <w:rtl w:val="0"/>
                <w:lang w:val="en-US"/>
              </w:rPr>
              <w:t xml:space="preserve">The banks registered with SEBI, enabled for UPI Mechanism, a list of which is available on </w:t>
            </w:r>
            <w:r>
              <w:rPr>
                <w:rStyle w:val="None"/>
                <w:spacing w:val="-4"/>
                <w:sz w:val="18"/>
                <w:szCs w:val="18"/>
                <w:shd w:val="nil" w:color="auto" w:fill="auto"/>
                <w:rtl w:val="0"/>
                <w:lang w:val="en-US"/>
              </w:rPr>
              <w:t>the</w:t>
            </w:r>
            <w:r>
              <w:rPr>
                <w:rStyle w:val="Hyperlink.6"/>
                <w:sz w:val="18"/>
                <w:szCs w:val="18"/>
                <w:shd w:val="nil" w:color="auto" w:fill="auto"/>
                <w:lang w:val="en-US"/>
              </w:rPr>
              <w:tab/>
              <w:tab/>
            </w:r>
            <w:r>
              <w:rPr>
                <w:rStyle w:val="Hyperlink.7"/>
                <w:spacing w:val="-2"/>
                <w:sz w:val="18"/>
                <w:szCs w:val="18"/>
                <w:shd w:val="nil" w:color="auto" w:fill="auto"/>
                <w:rtl w:val="0"/>
                <w:lang w:val="en-US"/>
              </w:rPr>
              <w:t>website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SEBI</w:t>
            </w:r>
            <w:r>
              <w:rPr>
                <w:rStyle w:val="Hyperlink.6"/>
                <w:sz w:val="18"/>
                <w:szCs w:val="18"/>
                <w:shd w:val="nil" w:color="auto" w:fill="auto"/>
                <w:lang w:val="en-US"/>
              </w:rPr>
              <w:tab/>
            </w:r>
            <w:r>
              <w:rPr>
                <w:rStyle w:val="None"/>
                <w:spacing w:val="-6"/>
                <w:sz w:val="18"/>
                <w:szCs w:val="18"/>
                <w:shd w:val="nil" w:color="auto" w:fill="auto"/>
                <w:rtl w:val="0"/>
                <w:lang w:val="en-US"/>
              </w:rPr>
              <w:t>at</w:t>
            </w:r>
          </w:p>
          <w:p>
            <w:pPr>
              <w:pStyle w:val="Table Paragraph"/>
              <w:tabs>
                <w:tab w:val="left" w:pos="6333"/>
                <w:tab w:val="left" w:pos="6716"/>
              </w:tabs>
              <w:bidi w:val="0"/>
              <w:spacing w:line="206" w:lineRule="exact"/>
              <w:ind w:left="57" w:right="48" w:firstLine="0"/>
              <w:jc w:val="left"/>
              <w:rPr>
                <w:rtl w:val="0"/>
              </w:rPr>
            </w:pP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"http://www.sebi.gov.in/sebiweb/other/OtherAction.do?doRecognisedFpi=yes&amp;intmId=40"</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www.edwards.com</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6"/>
                <w:sz w:val="18"/>
                <w:szCs w:val="18"/>
                <w:shd w:val="nil" w:color="auto" w:fill="auto"/>
                <w:lang w:val="en-US"/>
              </w:rPr>
              <w:tab/>
            </w:r>
            <w:r>
              <w:rPr>
                <w:rStyle w:val="None"/>
                <w:spacing w:val="-4"/>
                <w:sz w:val="18"/>
                <w:szCs w:val="18"/>
                <w:shd w:val="nil" w:color="auto" w:fill="auto"/>
                <w:rtl w:val="0"/>
                <w:lang w:val="en-US"/>
              </w:rPr>
              <w:t xml:space="preserve">such </w:t>
            </w:r>
            <w:r>
              <w:rPr>
                <w:rStyle w:val="Hyperlink.6"/>
                <w:sz w:val="18"/>
                <w:szCs w:val="18"/>
                <w:shd w:val="nil" w:color="auto" w:fill="auto"/>
                <w:rtl w:val="0"/>
                <w:lang w:val="en-US"/>
              </w:rPr>
              <w:t>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pursuant to</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 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 Agreement,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Snyder-Wilcox (</w:t>
            </w:r>
            <w:r>
              <w:rPr>
                <w:rStyle w:val="None"/>
                <w:i w:val="1"/>
                <w:iCs w:val="1"/>
                <w:sz w:val="18"/>
                <w:szCs w:val="18"/>
                <w:shd w:val="nil" w:color="auto" w:fill="auto"/>
                <w:rtl w:val="0"/>
                <w:lang w:val="en-US"/>
              </w:rPr>
              <w:t>Formerly Hanson-Wilson</w:t>
            </w:r>
            <w:r>
              <w:rPr>
                <w:rStyle w:val="Hyperlink.6"/>
                <w:sz w:val="18"/>
                <w:szCs w:val="18"/>
                <w:shd w:val="nil" w:color="auto" w:fill="auto"/>
                <w:rtl w:val="0"/>
                <w:lang w:val="en-US"/>
              </w:rPr>
              <w:t>)</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6,</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Selling Shareholders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connection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 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Shareholder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portion</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credit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demat 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accordance with the Basis of 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Specified</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Bidding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accept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 be included in the Bid cum Application Form</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Sponsor</w:t>
            </w:r>
            <w:r>
              <w:rPr>
                <w:rStyle w:val="Hyperlink.7"/>
                <w:spacing w:val="-2"/>
                <w:sz w:val="18"/>
                <w:szCs w:val="18"/>
                <w:shd w:val="nil" w:color="auto" w:fill="auto"/>
                <w:rtl w:val="0"/>
                <w:lang w:val="en-US"/>
              </w:rPr>
              <w:t xml:space="preserve"> Banks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The Bankers to the Offer registered with SEBI, which have been appointed by our Company to act</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conduit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Miles Inc</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push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Mandate</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Request</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instructions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responsibilities, in terms of the UPI Circulars, in this case being Mckee Ltd and Lindsey, Stout and Mercer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Exchanges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Collectively,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STT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taylor-evans</w:t>
            </w:r>
            <w:r>
              <w:rPr>
                <w:rStyle w:val="Hyperlink.3"/>
                <w:spacing w:val="-3"/>
                <w:sz w:val="18"/>
                <w:szCs w:val="18"/>
                <w:shd w:val="nil" w:color="auto" w:fill="auto"/>
                <w:rtl w:val="0"/>
                <w:lang w:val="en-US"/>
              </w:rPr>
            </w:r>
            <w:r>
              <w:rPr>
                <w:rStyle w:val="None"/>
                <w:spacing w:val="-5"/>
                <w:sz w:val="18"/>
                <w:szCs w:val="18"/>
                <w:shd w:val="nil" w:color="auto" w:fill="auto"/>
                <w:rtl w:val="0"/>
                <w:lang w:val="en-US"/>
              </w:rPr>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Agreement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Selling</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Shareholders, the BRLMs, the Syndicate Members and the Registrar to the Offer in relation to collection of Bid cum Application Forms by Syndicate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Members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Intermediaries (other than the BRLMs) registered with SEBI who are permitted to accept bids, applications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place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underwriter,</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namely,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Dawson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Ward, Holloway and Beck</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Syndicate/Members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Syndicate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Together,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Members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Important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Non-Banking Financial Company/ NBFC-SI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non-banking financial company as defined under Regulation 2(1)(iii) of the SEBI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Underwriters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Underwriting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Underwriters,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Shareholders and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be entered into on or after the Pricing Date, but prior to filing of the Prospectus with the RoC</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UPI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Unified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w:t>
            </w:r>
            <w:r>
              <w:rPr>
                <w:rStyle w:val="None"/>
                <w:spacing w:val="-4"/>
                <w:sz w:val="18"/>
                <w:szCs w:val="18"/>
                <w:shd w:val="nil" w:color="auto" w:fill="auto"/>
                <w:rtl w:val="0"/>
                <w:lang w:val="en-US"/>
              </w:rPr>
              <w:t>NPCI</w:t>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Collectively,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applying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and individuals applying as Non-Institutional Investors with a Bid Amount of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 million in the Non-Institutional Portion.</w:t>
            </w:r>
          </w:p>
          <w:p>
            <w:pPr>
              <w:pStyle w:val="Table Paragraph"/>
              <w:bidi w:val="0"/>
              <w:spacing w:before="207"/>
              <w:ind w:left="57" w:right="46" w:firstLine="0"/>
              <w:jc w:val="both"/>
              <w:rPr>
                <w:rStyle w:val="None"/>
                <w:sz w:val="18"/>
                <w:szCs w:val="18"/>
                <w:shd w:val="nil" w:color="auto" w:fill="auto"/>
                <w:rtl w:val="0"/>
              </w:rPr>
            </w:pPr>
            <w:r>
              <w:rPr>
                <w:rStyle w:val="Hyperlink.6"/>
                <w:sz w:val="18"/>
                <w:szCs w:val="18"/>
                <w:shd w:val="nil" w:color="auto" w:fill="auto"/>
                <w:rtl w:val="0"/>
                <w:lang w:val="en-US"/>
              </w:rPr>
              <w:t>Pursuant to the SEBI ICDR Master Circular, all individual investors applying in public issues where the application amount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 ID in the bid-cum-application form submitted with: (i) a syndicate member, (ii) a stock broker 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recognized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 exchange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activity),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activity),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(iv)</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 share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eligible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SEBI circular number SEBI/HO/CFD/DIL2/CIR/P/2019/85 dated July 26, 2019 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 circular with circular number SEBI/HO/MIRSD/POD-1/P/CIR/2024/37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 May 7, 2024,</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 notifications issued by SEBI in this regard (to the extent that such circulars pertain to the UPI Mechanism), along with the circulars issued by the Stock Exchanges in this regard, including the circular issued by the NSE having reference number 25/2022 dated August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 2022, the circular issued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 BSE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having reference number 20220803-40 dated August 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2022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number SEBI/HO/DEPA-II/DEPA-II_SRG/P/CIR/2025/86</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6"/>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7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7"/>
                <w:sz w:val="18"/>
                <w:szCs w:val="18"/>
                <w:shd w:val="nil" w:color="auto" w:fill="auto"/>
                <w:rtl w:val="0"/>
                <w:lang w:val="en-US"/>
              </w:rPr>
              <w:t xml:space="preserve"> </w:t>
            </w:r>
            <w:r>
              <w:rPr>
                <w:rStyle w:val="Hyperlink.7"/>
                <w:spacing w:val="-2"/>
                <w:sz w:val="18"/>
                <w:szCs w:val="18"/>
                <w:shd w:val="nil" w:color="auto" w:fill="auto"/>
                <w:rtl w:val="0"/>
                <w:lang w:val="en-US"/>
              </w:rPr>
              <w:t>subsequent</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circulars</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notifications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Stock Exchanges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created on UPI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single-window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system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NPCI</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UPI Mandate </w:t>
            </w:r>
            <w:r>
              <w:rPr>
                <w:rStyle w:val="Hyperlink.7"/>
                <w:spacing w:val="-2"/>
                <w:sz w:val="18"/>
                <w:szCs w:val="18"/>
                <w:shd w:val="nil" w:color="auto" w:fill="auto"/>
                <w:rtl w:val="0"/>
                <w:lang w:val="en-US"/>
              </w:rPr>
              <w:t>Request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A request (intimating the UPI Bidders, by way of a notification on the UPI linked mobile application as disclosed by SCSBs on the website of SEBI and by way of an SMS directing the 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Mechanism initiated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authorize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relevant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debit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Mechanism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make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 with UPI Circulars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PIN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Password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authenticate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transaction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Defaulter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defaulter 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Working </w:t>
            </w:r>
            <w:r>
              <w:rPr>
                <w:rStyle w:val="None"/>
                <w:spacing w:val="-5"/>
                <w:sz w:val="18"/>
                <w:szCs w:val="18"/>
                <w:shd w:val="nil" w:color="auto" w:fill="auto"/>
                <w:rtl w:val="0"/>
                <w:lang w:val="en-US"/>
              </w:rPr>
              <w:t>Day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commercial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 Catherine,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however, for the purpose of announcement of the Price Band and the Bid/Offer Period, </w:t>
            </w:r>
            <w:r>
              <w:rPr>
                <w:rStyle w:val="Hyperlink.6"/>
                <w:sz w:val="18"/>
                <w:szCs w:val="18"/>
                <w:shd w:val="nil" w:color="auto" w:fill="auto"/>
                <w:rtl w:val="0"/>
                <w:lang w:val="en-US"/>
              </w:rPr>
              <w:t>“</w:t>
            </w:r>
            <w:r>
              <w:rPr>
                <w:rStyle w:val="Hyperlink.6"/>
                <w:sz w:val="18"/>
                <w:szCs w:val="18"/>
                <w:shd w:val="nil" w:color="auto" w:fill="auto"/>
                <w:rtl w:val="0"/>
                <w:lang w:val="en-US"/>
              </w:rPr>
              <w:t>Working Day</w:t>
            </w:r>
            <w:r>
              <w:rPr>
                <w:rStyle w:val="Hyperlink.6"/>
                <w:sz w:val="18"/>
                <w:szCs w:val="18"/>
                <w:shd w:val="nil" w:color="auto" w:fill="auto"/>
                <w:rtl w:val="0"/>
                <w:lang w:val="en-US"/>
              </w:rPr>
              <w:t xml:space="preserve">” </w:t>
            </w:r>
            <w:r>
              <w:rPr>
                <w:rStyle w:val="Hyperlink.6"/>
                <w:sz w:val="18"/>
                <w:szCs w:val="18"/>
                <w:shd w:val="nil" w:color="auto" w:fill="auto"/>
                <w:rtl w:val="0"/>
                <w:lang w:val="en-US"/>
              </w:rPr>
              <w:t>shall mean all days, excluding all Saturdays, Sundays and public holidays on which commercial banks in Maharashtra, India are open for business and the time period between the Bid/Offer Closing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Working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Day</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mean all</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trading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Sundays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holidays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3"/>
                <w:sz w:val="18"/>
                <w:szCs w:val="18"/>
                <w:shd w:val="nil" w:color="auto" w:fill="auto"/>
                <w:rtl w:val="0"/>
                <w:lang w:val="en-US"/>
              </w:rPr>
              <w:t xml:space="preserve"> </w:t>
            </w:r>
            <w:r>
              <w:rPr>
                <w:rStyle w:val="None"/>
                <w:spacing w:val="-5"/>
                <w:sz w:val="18"/>
                <w:szCs w:val="18"/>
                <w:shd w:val="nil" w:color="auto" w:fill="auto"/>
                <w:rtl w:val="0"/>
                <w:lang w:val="en-US"/>
              </w:rPr>
              <w:t>in</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accordance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 circulars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 including UPI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Circulars</w:t>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rPr>
          <w:rStyle w:val="Hyperlink.4"/>
          <w:rtl w:val="0"/>
          <w:lang w:val="fr-FR"/>
        </w:rPr>
        <w:t>Conventional</w:t>
      </w:r>
      <w:r>
        <w:rPr>
          <w:rStyle w:val="None"/>
          <w:spacing w:val="0"/>
          <w:rtl w:val="0"/>
        </w:rPr>
        <w:t xml:space="preserve"> </w:t>
      </w:r>
      <w:r>
        <w:rPr>
          <w:rStyle w:val="Hyperlink.4"/>
          <w:rtl w:val="0"/>
        </w:rPr>
        <w:t>and</w:t>
      </w:r>
      <w:r>
        <w:rPr>
          <w:rStyle w:val="None"/>
          <w:spacing w:val="0"/>
          <w:rtl w:val="0"/>
        </w:rPr>
        <w:t xml:space="preserve"> </w:t>
      </w:r>
      <w:r>
        <w:rPr>
          <w:rStyle w:val="Hyperlink.4"/>
          <w:rtl w:val="0"/>
        </w:rPr>
        <w:t>Pearson, Vasquez and Wilson</w:t>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5"/>
          <w:rtl w:val="0"/>
          <w:lang w:val="it-IT"/>
        </w:rPr>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Morris-Burns</w:t>
            </w:r>
            <w:r>
              <w:rPr>
                <w:rStyle w:val="Hyperlink.3"/>
                <w:spacing w:val="-3"/>
                <w:sz w:val="18"/>
                <w:szCs w:val="18"/>
                <w:shd w:val="nil" w:color="auto" w:fill="auto"/>
                <w:rtl w:val="0"/>
                <w:lang w:val="en-US"/>
              </w:rPr>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Assessment</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Calendar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context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twelve-month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31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Hyperlink.7"/>
                <w:spacing w:val="-2"/>
                <w:sz w:val="18"/>
                <w:szCs w:val="18"/>
                <w:shd w:val="nil" w:color="auto" w:fill="auto"/>
                <w:rtl w:val="0"/>
                <w:lang w:val="en-US"/>
              </w:rPr>
              <w:t xml:space="preserve">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 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Compound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Annual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CDSL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Andrews LLC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CESTAT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Customs,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Service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Appellate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Tribunal</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Companies Act, 1956,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Companies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Companies Act, 2013 and the rules, regulations, notifications, modifications and clarifications </w:t>
            </w:r>
            <w:r>
              <w:rPr>
                <w:rStyle w:val="Hyperlink.7"/>
                <w:spacing w:val="-2"/>
                <w:sz w:val="18"/>
                <w:szCs w:val="18"/>
                <w:shd w:val="nil" w:color="auto" w:fill="auto"/>
                <w:rtl w:val="0"/>
                <w:lang w:val="en-US"/>
              </w:rPr>
              <w:t>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CSR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Corporate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munoz-combs</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1996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read 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Depositories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NSDL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and/or </w:t>
            </w:r>
            <w:r>
              <w:rPr>
                <w:rStyle w:val="None"/>
                <w:spacing w:val="-4"/>
                <w:sz w:val="18"/>
                <w:szCs w:val="18"/>
                <w:shd w:val="nil" w:color="auto" w:fill="auto"/>
                <w:rtl w:val="0"/>
                <w:lang w:val="en-US"/>
              </w:rPr>
              <w:t>CDSL</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Director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DP</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Participant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DPIIT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Department</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Promotion</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Internal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Ministry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Commerce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 Industry, Government of India</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spacing w:val="-4"/>
                <w:sz w:val="18"/>
                <w:szCs w:val="18"/>
                <w:shd w:val="nil" w:color="auto" w:fill="auto"/>
                <w:rtl w:val="0"/>
                <w:lang w:val="en-US"/>
              </w:rPr>
              <w:t>EBIT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Downs-Duffy</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5"/>
                <w:sz w:val="18"/>
                <w:szCs w:val="18"/>
                <w:shd w:val="nil" w:color="auto" w:fill="auto"/>
                <w:rtl w:val="0"/>
                <w:lang w:val="en-US"/>
              </w:rPr>
              <w:t xml:space="preserv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FDI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investment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FEMA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1999,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FEMA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Rules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(Non-debt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Instruments)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Act number 15 of 2024 dated August 16, 2024, to give effect to the financial proposals of the Government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received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President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 India on August 16, 2024</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Bill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14</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February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introduced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Sabha,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give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financial proposals of the Central Government for the financial year 2025-2026</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Period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twelve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months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March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particular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stated </w:t>
            </w:r>
            <w:r>
              <w:rPr>
                <w:rStyle w:val="Hyperlink.7"/>
                <w:spacing w:val="-2"/>
                <w:sz w:val="18"/>
                <w:szCs w:val="18"/>
                <w:shd w:val="nil" w:color="auto" w:fill="auto"/>
                <w:rtl w:val="0"/>
                <w:lang w:val="en-US"/>
              </w:rPr>
              <w:t>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portfolio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been registered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7"/>
                <w:spacing w:val="-2"/>
                <w:sz w:val="18"/>
                <w:szCs w:val="18"/>
                <w:shd w:val="nil" w:color="auto" w:fill="auto"/>
                <w:rtl w:val="0"/>
                <w:lang w:val="en-US"/>
              </w:rPr>
              <w:t xml:space="preserve"> Regulations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Fugitive Economic Offenders Act, 2018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4"/>
                <w:sz w:val="18"/>
                <w:szCs w:val="18"/>
                <w:shd w:val="nil" w:color="auto" w:fill="auto"/>
                <w:rtl w:val="0"/>
                <w:lang w:val="en-US"/>
              </w:rPr>
              <w:t>FVCI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Foreign Venture Capital Investors (as defined under the 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Exchange Board of India (Foreign Venture Capital Investor) Regulations, 2000) registered with SEBI</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Central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Government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Goods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HUF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Hindu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undivided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family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IATF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Smith, Smith and Howe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Income-tax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 </w:t>
            </w:r>
            <w:r>
              <w:rPr>
                <w:rStyle w:val="None"/>
                <w:spacing w:val="-4"/>
                <w:sz w:val="18"/>
                <w:szCs w:val="18"/>
                <w:shd w:val="nil" w:color="auto" w:fill="auto"/>
                <w:rtl w:val="0"/>
                <w:lang w:val="en-US"/>
              </w:rPr>
              <w:t>1961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ICAI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Holland-Knight</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IFRS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Ashley-Williams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Accounting</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the Companies (Indian Accounting Standards) Rules, 2015, as amended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Indian Accounting Standard 24, </w:t>
            </w:r>
            <w:r>
              <w:rPr>
                <w:rStyle w:val="Hyperlink.6"/>
                <w:sz w:val="18"/>
                <w:szCs w:val="18"/>
                <w:shd w:val="nil" w:color="auto" w:fill="auto"/>
                <w:rtl w:val="0"/>
                <w:lang w:val="en-US"/>
              </w:rPr>
              <w:t>“</w:t>
            </w:r>
            <w:r>
              <w:rPr>
                <w:rStyle w:val="Hyperlink.6"/>
                <w:sz w:val="18"/>
                <w:szCs w:val="18"/>
                <w:shd w:val="nil" w:color="auto" w:fill="auto"/>
                <w:rtl w:val="0"/>
                <w:lang w:val="en-US"/>
              </w:rPr>
              <w:t>Related Party Disclosures</w:t>
            </w:r>
            <w:r>
              <w:rPr>
                <w:rStyle w:val="Hyperlink.6"/>
                <w:sz w:val="18"/>
                <w:szCs w:val="18"/>
                <w:shd w:val="nil" w:color="auto" w:fill="auto"/>
                <w:rtl w:val="0"/>
                <w:lang w:val="en-US"/>
              </w:rPr>
              <w:t>”</w:t>
            </w:r>
            <w:r>
              <w:rPr>
                <w:rStyle w:val="Hyperlink.6"/>
                <w:sz w:val="18"/>
                <w:szCs w:val="18"/>
                <w:shd w:val="nil" w:color="auto" w:fill="auto"/>
                <w:rtl w:val="0"/>
                <w:lang w:val="en-US"/>
              </w:rPr>
              <w:t>, notified under Section 133 of the Companies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2015,</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amended</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Generally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generally accepted</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Rule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IPO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public </w:t>
            </w:r>
            <w:r>
              <w:rPr>
                <w:rStyle w:val="None"/>
                <w:spacing w:val="-4"/>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ISO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Henry-Anderson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Standard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5"/>
                <w:sz w:val="18"/>
                <w:szCs w:val="18"/>
                <w:shd w:val="nil" w:color="auto" w:fill="auto"/>
                <w:rtl w:val="0"/>
                <w:lang w:val="en-US"/>
              </w:rPr>
              <w:t>LEI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Legal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entity </w:t>
            </w:r>
            <w:r>
              <w:rPr>
                <w:rStyle w:val="Hyperlink.7"/>
                <w:spacing w:val="-2"/>
                <w:sz w:val="18"/>
                <w:szCs w:val="18"/>
                <w:shd w:val="nil" w:color="auto" w:fill="auto"/>
                <w:rtl w:val="0"/>
                <w:lang w:val="en-US"/>
              </w:rPr>
              <w:t>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MCLR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Marginal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based lending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mn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Metric</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 or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NA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Not</w:t>
            </w:r>
            <w:r>
              <w:rPr>
                <w:rStyle w:val="Hyperlink.7"/>
                <w:spacing w:val="-2"/>
                <w:sz w:val="18"/>
                <w:szCs w:val="18"/>
                <w:shd w:val="nil" w:color="auto" w:fill="auto"/>
                <w:rtl w:val="0"/>
                <w:lang w:val="en-US"/>
              </w:rPr>
              <w:t xml:space="preserve">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None"/>
                <w:spacing w:val="-4"/>
                <w:sz w:val="18"/>
                <w:szCs w:val="18"/>
                <w:shd w:val="nil" w:color="auto" w:fill="auto"/>
                <w:rtl w:val="0"/>
                <w:lang w:val="en-US"/>
              </w:rPr>
              <w:t>NACH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House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NEFT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electronic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Lee, Davis and Brown</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 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FEMA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NPCI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Miller-Contreras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NRE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Non-resident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external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5"/>
                <w:sz w:val="18"/>
                <w:szCs w:val="18"/>
                <w:shd w:val="nil" w:color="auto" w:fill="auto"/>
                <w:rtl w:val="0"/>
                <w:lang w:val="en-US"/>
              </w:rPr>
              <w:t>NRI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rPr>
                <w:rStyle w:val="Hyperlink.6"/>
                <w:sz w:val="18"/>
                <w:szCs w:val="18"/>
                <w:shd w:val="nil" w:color="auto" w:fill="auto"/>
                <w:rtl w:val="0"/>
                <w:lang w:val="en-US"/>
              </w:rPr>
              <w:t xml:space="preserve">A person resident outside India who is a citizen of India as defined under the Foreign Exchange Management (Deposit) Regulations, 2016 or is an </w:t>
            </w:r>
            <w:r>
              <w:rPr>
                <w:rStyle w:val="Hyperlink.6"/>
                <w:sz w:val="18"/>
                <w:szCs w:val="18"/>
                <w:shd w:val="nil" w:color="auto" w:fill="auto"/>
                <w:rtl w:val="0"/>
                <w:lang w:val="en-US"/>
              </w:rPr>
              <w:t>‘</w:t>
            </w:r>
            <w:r>
              <w:rPr>
                <w:rStyle w:val="Hyperlink.6"/>
                <w:sz w:val="18"/>
                <w:szCs w:val="18"/>
                <w:shd w:val="nil" w:color="auto" w:fill="auto"/>
                <w:rtl w:val="0"/>
                <w:lang w:val="en-US"/>
              </w:rPr>
              <w:t>Overseas Citizen of India</w:t>
            </w:r>
            <w:r>
              <w:rPr>
                <w:rStyle w:val="Hyperlink.6"/>
                <w:sz w:val="18"/>
                <w:szCs w:val="18"/>
                <w:shd w:val="nil" w:color="auto" w:fill="auto"/>
                <w:rtl w:val="0"/>
                <w:lang w:val="en-US"/>
              </w:rPr>
              <w:t xml:space="preserve">’ </w:t>
            </w:r>
            <w:r>
              <w:rPr>
                <w:rStyle w:val="Hyperlink.6"/>
                <w:sz w:val="18"/>
                <w:szCs w:val="18"/>
                <w:shd w:val="nil" w:color="auto" w:fill="auto"/>
                <w:rtl w:val="0"/>
                <w:lang w:val="en-US"/>
              </w:rPr>
              <w:t>cardholder within the meaning of section 7(A) of the Citizenship Act, 1955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NRO</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Non-resident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ordinary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NSDL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Reynolds Inc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NSE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5"/>
                <w:sz w:val="18"/>
                <w:szCs w:val="18"/>
                <w:shd w:val="nil" w:color="auto" w:fill="auto"/>
                <w:rtl w:val="0"/>
                <w:lang w:val="en-US"/>
              </w:rPr>
              <w:t>OCB</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partnership,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body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owned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indirectly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extent of at least 60% by NRIs including overseas trusts in which not less than 60% of the beneficial interest is irrevocably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NRIs directly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indirectly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 was in existence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October 3,</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2003,</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immediately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before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taken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permission</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granted</w:t>
            </w:r>
          </w:p>
          <w:p>
            <w:pPr>
              <w:pStyle w:val="Table Paragraph"/>
              <w:bidi w:val="0"/>
              <w:spacing w:line="208" w:lineRule="exact"/>
              <w:ind w:left="57" w:right="43" w:firstLine="0"/>
              <w:jc w:val="both"/>
              <w:rPr>
                <w:rtl w:val="0"/>
              </w:rPr>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FEMA.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allowed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 in the Offer</w:t>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OCI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Overseas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Citizen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P/E </w:t>
            </w:r>
            <w:r>
              <w:rPr>
                <w:rStyle w:val="Hyperlink.7"/>
                <w:spacing w:val="-2"/>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Price/earnings</w:t>
            </w:r>
            <w:r>
              <w:rPr>
                <w:rStyle w:val="Hyperlink.7"/>
                <w:spacing w:val="-2"/>
                <w:sz w:val="18"/>
                <w:szCs w:val="18"/>
                <w:shd w:val="nil" w:color="auto" w:fill="auto"/>
                <w:rtl w:val="0"/>
                <w:lang w:val="en-US"/>
              </w:rPr>
              <w:t xml:space="preserve">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PAN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Permanent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I.T. </w:t>
            </w:r>
            <w:r>
              <w:rPr>
                <w:rStyle w:val="None"/>
                <w:spacing w:val="-5"/>
                <w:sz w:val="18"/>
                <w:szCs w:val="18"/>
                <w:shd w:val="nil" w:color="auto" w:fill="auto"/>
                <w:rtl w:val="0"/>
                <w:lang w:val="en-US"/>
              </w:rPr>
              <w:t>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PAT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Profit after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None"/>
                <w:spacing w:val="-10"/>
                <w:sz w:val="18"/>
                <w:szCs w:val="18"/>
                <w:shd w:val="nil" w:color="auto" w:fill="auto"/>
                <w:rtl w:val="0"/>
                <w:lang w:val="en-US"/>
              </w:rPr>
              <w: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Dawson Inc</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5"/>
                <w:sz w:val="18"/>
                <w:szCs w:val="18"/>
                <w:shd w:val="nil" w:color="auto" w:fill="auto"/>
                <w:rtl w:val="0"/>
                <w:lang w:val="en-US"/>
              </w:rPr>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Rupees/</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Rupees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RTGS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settlement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SCRA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SCRR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SEBI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constituted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BTI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 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1994</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SEBI FPI</w:t>
            </w:r>
            <w:r>
              <w:rPr>
                <w:rStyle w:val="Hyperlink.7"/>
                <w:spacing w:val="-2"/>
                <w:sz w:val="18"/>
                <w:szCs w:val="18"/>
                <w:shd w:val="nil" w:color="auto" w:fill="auto"/>
                <w:rtl w:val="0"/>
                <w:lang w:val="en-US"/>
              </w:rPr>
              <w:t xml:space="preserv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FVCI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Venture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2000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Master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reference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SEBI/HO/CFD/PoD-1/P/CIR/2024/0154 dated November 11, 2024, as amended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Requirements) Regulations, 2018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Listing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Securities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Obligations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Requirements) Regulations, 2015</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1996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SEBI/HO/MIRSD/MIRSD-PoD/P/CIR/2025/91</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June 23, 2025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 SBEB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Based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Employee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Sweat Equity) Regulations, 2021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Takeover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Acquisition</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Takeovers) Regulations, 2011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VCF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 and Exchange Board of India (Venture Capital Fund) Regulations, 1996 as repealed pursuant to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State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Government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 of</w:t>
            </w:r>
            <w:r>
              <w:rPr>
                <w:rStyle w:val="Hyperlink.7"/>
                <w:spacing w:val="-2"/>
                <w:sz w:val="18"/>
                <w:szCs w:val="18"/>
                <w:shd w:val="nil" w:color="auto" w:fill="auto"/>
                <w:rtl w:val="0"/>
                <w:lang w:val="en-US"/>
              </w:rPr>
              <w:t xml:space="preserve">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Dawson Inc</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Martin-Braun</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1933,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Accounting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Principles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Abbott, Garcia and Cole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America.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USA/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Abbott, Garcia and Cole</w:t>
            </w:r>
            <w:r>
              <w:rPr>
                <w:rStyle w:val="Hyperlink.7"/>
                <w:spacing w:val="-2"/>
                <w:sz w:val="18"/>
                <w:szCs w:val="18"/>
                <w:shd w:val="nil" w:color="auto" w:fill="auto"/>
                <w:rtl w:val="0"/>
                <w:lang w:val="en-US"/>
              </w:rPr>
            </w:r>
            <w:r>
              <w:rPr>
                <w:rStyle w:val="Hyperlink.6"/>
                <w:sz w:val="18"/>
                <w:szCs w:val="18"/>
                <w:shd w:val="nil" w:color="auto" w:fill="auto"/>
                <w:rtl w:val="0"/>
                <w:lang w:val="en-US"/>
              </w:rPr>
              <w:t>/ 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Abbott, Garcia and Cole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America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USD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Abbott, Garcia and Cole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Dollars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Venture capital funds as defined in, and registered with SEBI under, the SEBI VCF Regulations (</w:t>
            </w:r>
            <w:r>
              <w:rPr>
                <w:rStyle w:val="None"/>
                <w:i w:val="1"/>
                <w:iCs w:val="1"/>
                <w:sz w:val="18"/>
                <w:szCs w:val="18"/>
                <w:shd w:val="nil" w:color="auto" w:fill="auto"/>
                <w:rtl w:val="0"/>
                <w:lang w:val="en-US"/>
              </w:rPr>
              <w:t>now repealed</w:t>
            </w:r>
            <w:r>
              <w:rPr>
                <w:rStyle w:val="Hyperlink.6"/>
                <w:sz w:val="18"/>
                <w:szCs w:val="18"/>
                <w:shd w:val="nil" w:color="auto" w:fill="auto"/>
                <w:rtl w:val="0"/>
                <w:lang w:val="en-US"/>
              </w:rPr>
              <w:t>) or the SEBI AIF Regulations, as the case may be</w:t>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rPr>
          <w:rStyle w:val="Hyperlink.4"/>
          <w:rtl w:val="0"/>
          <w:lang w:val="en-US"/>
        </w:rPr>
        <w:t>Technical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lang w:val="en-US"/>
        </w:rPr>
        <w:t>Ware-Kim</w:t>
      </w:r>
      <w:r>
        <w:rPr>
          <w:rStyle w:val="None"/>
          <w:spacing w:val="0"/>
          <w:rtl w:val="0"/>
        </w:rPr>
      </w:r>
      <w:r>
        <w:rPr>
          <w:rStyle w:val="None"/>
          <w:spacing w:val="0"/>
          <w:rtl w:val="0"/>
          <w:lang w:val="en-US"/>
        </w:rPr>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Two-</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Three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Four</w:t>
            </w:r>
            <w:r>
              <w:rPr>
                <w:rStyle w:val="Hyperlink.7"/>
                <w:spacing w:val="-2"/>
                <w:sz w:val="18"/>
                <w:szCs w:val="18"/>
                <w:shd w:val="nil" w:color="auto" w:fill="auto"/>
                <w:rtl w:val="0"/>
                <w:lang w:val="en-US"/>
              </w:rPr>
              <w:t xml:space="preserve"> 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AAS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Advance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Authorization</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ACC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Advanced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Chemistry</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Cell</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ADAS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Advanced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driver-assistance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AMRUT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Atal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Mission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Rejuvenation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Urban</w:t>
            </w:r>
            <w:r>
              <w:rPr>
                <w:rStyle w:val="Hyperlink.7"/>
                <w:spacing w:val="-2"/>
                <w:sz w:val="18"/>
                <w:szCs w:val="18"/>
                <w:shd w:val="nil" w:color="auto" w:fill="auto"/>
                <w:rtl w:val="0"/>
                <w:lang w:val="en-US"/>
              </w:rPr>
              <w:t xml:space="preserve"> Transformation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BCD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Basic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Custom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BESS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Cameron-Ramos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Vaughn, Morris and Franklin</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BLDC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Brushless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Bilateral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Billion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Peterson Group</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CERC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Mccormick-Mcdonald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CKM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Circuit </w:t>
            </w:r>
            <w:r>
              <w:rPr>
                <w:rStyle w:val="Hyperlink.7"/>
                <w:spacing w:val="-2"/>
                <w:sz w:val="18"/>
                <w:szCs w:val="18"/>
                <w:shd w:val="nil" w:color="auto" w:fill="auto"/>
                <w:rtl w:val="0"/>
                <w:lang w:val="en-US"/>
              </w:rPr>
              <w:t>Kilometers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CTC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Medina-Perry</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CUF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Utilization</w:t>
            </w:r>
            <w:r>
              <w:rPr>
                <w:rStyle w:val="Hyperlink.7"/>
                <w:spacing w:val="-2"/>
                <w:sz w:val="18"/>
                <w:szCs w:val="18"/>
                <w:shd w:val="nil" w:color="auto" w:fill="auto"/>
                <w:rtl w:val="0"/>
                <w:lang w:val="en-US"/>
              </w:rPr>
              <w:t xml:space="preserve"> Factor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DDUGJY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Upadhyaya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Nancy Odonnell</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DFI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Webster, Wright and Mccullough</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DFIA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Duty-Free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Import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Authorisation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Wright-Sanders</w:t>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7"/>
                <w:spacing w:val="-2"/>
                <w:sz w:val="18"/>
                <w:szCs w:val="18"/>
                <w:shd w:val="nil" w:color="auto" w:fill="auto"/>
                <w:rtl w:val="0"/>
                <w:lang w:val="en-US"/>
              </w:rPr>
              <w:t>EBITDA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Schneider Group</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Depreciation,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Amortization.</w:t>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EMIS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Hill-Morrison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EPCG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Edwards, Peterson and Ramsey</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EV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Electric</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Vehicles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FAME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Faster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Adoption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Hybrid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Vehicles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Final </w:t>
            </w:r>
            <w:r>
              <w:rPr>
                <w:rStyle w:val="Hyperlink.7"/>
                <w:spacing w:val="-2"/>
                <w:sz w:val="18"/>
                <w:szCs w:val="18"/>
                <w:shd w:val="nil" w:color="auto" w:fill="auto"/>
                <w:rtl w:val="0"/>
                <w:lang w:val="en-US"/>
              </w:rPr>
              <w:t>Estimates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FHP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Thomas-Price</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FRE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First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FSA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Fuel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FTA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Berry, Booth and Campos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Gigawatt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GWH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7"/>
                <w:spacing w:val="-2"/>
                <w:sz w:val="18"/>
                <w:szCs w:val="18"/>
                <w:shd w:val="nil" w:color="auto" w:fill="auto"/>
                <w:rtl w:val="0"/>
                <w:lang w:val="en-US"/>
              </w:rPr>
              <w:t>Curtis Snow</w:t>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High </w:t>
            </w:r>
            <w:r>
              <w:rPr>
                <w:rStyle w:val="Hyperlink.7"/>
                <w:spacing w:val="-2"/>
                <w:sz w:val="18"/>
                <w:szCs w:val="18"/>
                <w:shd w:val="nil" w:color="auto" w:fill="auto"/>
                <w:rtl w:val="0"/>
                <w:lang w:val="en-US"/>
              </w:rPr>
              <w:t>Tension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HVAC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Heating,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Ventilation,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Conditioning</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HVDC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High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Voltage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IATF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Smith, Smith and Howe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French-Klein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Owen-Allen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Agency</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IEBR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Sandoval PLC</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Henson-Steele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Index</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 Industrial </w:t>
            </w:r>
            <w:r>
              <w:rPr>
                <w:rStyle w:val="Hyperlink.7"/>
                <w:spacing w:val="-2"/>
                <w:sz w:val="18"/>
                <w:szCs w:val="18"/>
                <w:shd w:val="nil" w:color="auto" w:fill="auto"/>
                <w:rtl w:val="0"/>
                <w:lang w:val="en-US"/>
              </w:rPr>
              <w:t>Production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IMF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Johnson, Reese and Christian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IPDS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Hill-Chapman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ISTS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Jones-Hill</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Kilovolt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LPG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Liquid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Propane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Low</w:t>
            </w:r>
            <w:r>
              <w:rPr>
                <w:rStyle w:val="Hyperlink.7"/>
                <w:spacing w:val="-2"/>
                <w:sz w:val="18"/>
                <w:szCs w:val="18"/>
                <w:shd w:val="nil" w:color="auto" w:fill="auto"/>
                <w:rtl w:val="0"/>
                <w:lang w:val="en-US"/>
              </w:rPr>
              <w:t xml:space="preserve">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MOSPI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Smith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Programme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Implementation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MVA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Mega Volt-</w:t>
            </w:r>
            <w:r>
              <w:rPr>
                <w:rStyle w:val="Hyperlink.7"/>
                <w:spacing w:val="-2"/>
                <w:sz w:val="18"/>
                <w:szCs w:val="18"/>
                <w:shd w:val="nil" w:color="auto" w:fill="auto"/>
                <w:rtl w:val="0"/>
                <w:lang w:val="en-US"/>
              </w:rPr>
              <w:t>Amperes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Megawatt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MWW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Wires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NEMMP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Graves, Hunt and Nichols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Vance-Adams</w:t>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NIP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Hyperlink.7"/>
                <w:spacing w:val="-2"/>
                <w:sz w:val="18"/>
                <w:szCs w:val="18"/>
                <w:shd w:val="nil" w:color="auto" w:fill="auto"/>
                <w:rtl w:val="0"/>
                <w:lang w:val="en-US"/>
              </w:rPr>
              <w:t xml:space="preserve"> Pipeline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Roberts-Mccullough</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OEMs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Original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equipment</w:t>
            </w:r>
            <w:r>
              <w:rPr>
                <w:rStyle w:val="Hyperlink.7"/>
                <w:spacing w:val="-2"/>
                <w:sz w:val="18"/>
                <w:szCs w:val="18"/>
                <w:shd w:val="nil" w:color="auto" w:fill="auto"/>
                <w:rtl w:val="0"/>
                <w:lang w:val="en-US"/>
              </w:rPr>
              <w:t xml:space="preserve">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OTG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Oven,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Grill</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PAT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Gregory-Fritz</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PLI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Hyperlink.7"/>
                <w:spacing w:val="-2"/>
                <w:sz w:val="18"/>
                <w:szCs w:val="18"/>
                <w:shd w:val="nil" w:color="auto" w:fill="auto"/>
                <w:rtl w:val="0"/>
                <w:lang w:val="en-US"/>
              </w:rPr>
              <w:t xml:space="preserve"> Incentives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PMAY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Schwartz, Wilson and Smith</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Awas</w:t>
            </w:r>
            <w:r>
              <w:rPr>
                <w:rStyle w:val="Hyperlink.7"/>
                <w:spacing w:val="-2"/>
                <w:sz w:val="18"/>
                <w:szCs w:val="18"/>
                <w:shd w:val="nil" w:color="auto" w:fill="auto"/>
                <w:rtl w:val="0"/>
                <w:lang w:val="en-US"/>
              </w:rPr>
              <w:t xml:space="preserve"> 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PM-</w:t>
            </w:r>
            <w:r>
              <w:rPr>
                <w:rStyle w:val="Hyperlink.7"/>
                <w:spacing w:val="-2"/>
                <w:sz w:val="18"/>
                <w:szCs w:val="18"/>
                <w:shd w:val="nil" w:color="auto" w:fill="auto"/>
                <w:rtl w:val="0"/>
                <w:lang w:val="en-US"/>
              </w:rPr>
              <w:t>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Schwartz, Wilson and Smith</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William Smith</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evam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Greene-Davenport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Photo</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Voltaic</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PWIL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Anderson-Klein</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QSR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Keller LLC</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spacing w:val="-5"/>
                <w:sz w:val="18"/>
                <w:szCs w:val="18"/>
                <w:shd w:val="nil" w:color="auto" w:fill="auto"/>
                <w:rtl w:val="0"/>
                <w:lang w:val="en-US"/>
              </w:rPr>
              <w:t>RBI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RDSS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Revamped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Sector</w:t>
            </w:r>
            <w:r>
              <w:rPr>
                <w:rStyle w:val="Hyperlink.7"/>
                <w:spacing w:val="-2"/>
                <w:sz w:val="18"/>
                <w:szCs w:val="18"/>
                <w:shd w:val="nil" w:color="auto" w:fill="auto"/>
                <w:rtl w:val="0"/>
                <w:lang w:val="en-US"/>
              </w:rPr>
              <w:t xml:space="preserve">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Renewable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Capital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Employed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RoDTEP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Duties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Hughes-Estrada</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RoHS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Rowland-Edwards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RPO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Renewable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Obligations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RRTS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Regional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rapid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transit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SAE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Second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SECI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Hernandez Inc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Limited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TIES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UK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Kingdom</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Underwriters</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Laboratories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W&amp;C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WEO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World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Economic </w:t>
            </w:r>
            <w:r>
              <w:rPr>
                <w:rStyle w:val="Hyperlink.7"/>
                <w:spacing w:val="-2"/>
                <w:sz w:val="18"/>
                <w:szCs w:val="18"/>
                <w:shd w:val="nil" w:color="auto" w:fill="auto"/>
                <w:rtl w:val="0"/>
                <w:lang w:val="en-US"/>
              </w:rPr>
              <w:t>Outlook</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rPr>
                <w:rStyle w:val="Hyperlink.7"/>
                <w:spacing w:val="-2"/>
                <w:sz w:val="18"/>
                <w:szCs w:val="18"/>
                <w:shd w:val="nil" w:color="auto" w:fill="auto"/>
                <w:rtl w:val="0"/>
                <w:lang w:val="en-US"/>
              </w:rPr>
              <w:t>Y-O-</w:t>
            </w:r>
            <w:r>
              <w:rPr>
                <w:rStyle w:val="None"/>
                <w:spacing w:val="-10"/>
                <w:sz w:val="18"/>
                <w:szCs w:val="18"/>
                <w:shd w:val="nil" w:color="auto" w:fill="auto"/>
                <w:rtl w:val="0"/>
                <w:lang w:val="en-US"/>
              </w:rPr>
              <w:t>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rPr>
                <w:rStyle w:val="Hyperlink.6"/>
                <w:sz w:val="18"/>
                <w:szCs w:val="18"/>
                <w:shd w:val="nil" w:color="auto" w:fill="auto"/>
                <w:rtl w:val="0"/>
                <w:lang w:val="en-US"/>
              </w:rPr>
              <w:t>Year-on-year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rPr>
          <w:rStyle w:val="Hyperlink.4"/>
          <w:rtl w:val="0"/>
        </w:rPr>
        <w:t>Key</w:t>
      </w:r>
      <w:r>
        <w:rPr>
          <w:rStyle w:val="None"/>
          <w:spacing w:val="0"/>
          <w:rtl w:val="0"/>
        </w:rPr>
        <w:t xml:space="preserve"> </w:t>
      </w:r>
      <w:r>
        <w:rPr>
          <w:rStyle w:val="Hyperlink.4"/>
          <w:rtl w:val="0"/>
          <w:lang w:val="pt-PT"/>
        </w:rPr>
        <w:t>Financial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Operating</w:t>
      </w:r>
      <w:r>
        <w:rPr>
          <w:rStyle w:val="None"/>
          <w:spacing w:val="0"/>
          <w:rtl w:val="0"/>
        </w:rPr>
        <w:t xml:space="preserve"> </w:t>
      </w:r>
      <w:r>
        <w:rPr>
          <w:rStyle w:val="Hyperlink.4"/>
          <w:rtl w:val="0"/>
        </w:rPr>
        <w:t>Metrics</w:t>
      </w:r>
      <w:r>
        <w:rPr>
          <w:rStyle w:val="None"/>
          <w:spacing w:val="0"/>
          <w:rtl w:val="0"/>
        </w:rPr>
        <w:t xml:space="preserve"> </w:t>
      </w:r>
      <w:r>
        <w:rPr>
          <w:rStyle w:val="Hyperlink.4"/>
          <w:rtl w:val="0"/>
          <w:lang w:val="en-US"/>
        </w:rPr>
        <w:t>used</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this</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A.</w:t>
            </w:r>
            <w:r>
              <w:rPr>
                <w:rStyle w:val="None"/>
                <w:b w:val="1"/>
                <w:bCs w:val="1"/>
                <w:i w:val="1"/>
                <w:iCs w:val="1"/>
                <w:spacing w:val="50"/>
                <w:sz w:val="18"/>
                <w:szCs w:val="18"/>
                <w:shd w:val="nil" w:color="auto" w:fill="auto"/>
                <w:rtl w:val="0"/>
                <w:lang w:val="en-US"/>
              </w:rPr>
              <w:t xml:space="preserve">  </w:t>
            </w:r>
            <w:r>
              <w:rPr>
                <w:rStyle w:val="None"/>
                <w:b w:val="1"/>
                <w:bCs w:val="1"/>
                <w:i w:val="1"/>
                <w:iCs w:val="1"/>
                <w:sz w:val="18"/>
                <w:szCs w:val="18"/>
                <w:shd w:val="nil" w:color="auto" w:fill="auto"/>
                <w:rtl w:val="0"/>
                <w:lang w:val="en-US"/>
              </w:rPr>
              <w:t>Financial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used by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track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profitability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Operations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 means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operating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Income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w:t>
            </w:r>
            <w:r>
              <w:rPr>
                <w:rStyle w:val="Hyperlink.7"/>
                <w:spacing w:val="-2"/>
                <w:sz w:val="18"/>
                <w:szCs w:val="18"/>
                <w:shd w:val="nil" w:color="auto" w:fill="auto"/>
                <w:rtl w:val="0"/>
                <w:lang w:val="en-US"/>
              </w:rPr>
              <w:t xml:space="preserve">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B.</w:t>
            </w:r>
            <w:r>
              <w:rPr>
                <w:rStyle w:val="None"/>
                <w:b w:val="1"/>
                <w:bCs w:val="1"/>
                <w:i w:val="1"/>
                <w:iCs w:val="1"/>
                <w:spacing w:val="5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Non-GAAP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EBITDA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minus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income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plus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finance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depreciation and amortization and total tax expense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 regarding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Hyperlink.7"/>
                <w:spacing w:val="-2"/>
                <w:sz w:val="18"/>
                <w:szCs w:val="18"/>
                <w:shd w:val="nil" w:color="auto" w:fill="auto"/>
                <w:rtl w:val="0"/>
                <w:lang w:val="en-US"/>
              </w:rPr>
              <w:t xml:space="preserve">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Margin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operations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Fixed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Asset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Turnover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Fixed Asset Turnover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Ratio 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property, plant and equipment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Net Debt/ EBITDA is calculated as net debt divided by EBITDA. Net debt is calculated as the sum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 barry, west and wolf</w:t>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total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sum</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barry, west and wolf. Total equity is calculated as share capital plus reserves and surplus</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Working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Capital </w:t>
            </w:r>
            <w:r>
              <w:rPr>
                <w:rStyle w:val="None"/>
                <w:spacing w:val="-4"/>
                <w:sz w:val="18"/>
                <w:szCs w:val="18"/>
                <w:shd w:val="nil" w:color="auto" w:fill="auto"/>
                <w:rtl w:val="0"/>
                <w:lang w:val="en-US"/>
              </w:rPr>
              <w:t>Days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Working capital days is computed as inventory days plus trade receivable days minus trade payable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calculated as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goods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sold (</w:t>
            </w:r>
            <w:r>
              <w:rPr>
                <w:rStyle w:val="Hyperlink.6"/>
                <w:sz w:val="18"/>
                <w:szCs w:val="18"/>
                <w:shd w:val="nil" w:color="auto" w:fill="auto"/>
                <w:rtl w:val="0"/>
                <w:lang w:val="en-US"/>
              </w:rPr>
              <w:t>“</w:t>
            </w:r>
            <w:r>
              <w:rPr>
                <w:rStyle w:val="None"/>
                <w:b w:val="1"/>
                <w:bCs w:val="1"/>
                <w:sz w:val="18"/>
                <w:szCs w:val="18"/>
                <w:shd w:val="nil" w:color="auto" w:fill="auto"/>
                <w:rtl w:val="0"/>
                <w:lang w:val="en-US"/>
              </w:rPr>
              <w:t>COGS</w:t>
            </w:r>
            <w:r>
              <w:rPr>
                <w:rStyle w:val="Hyperlink.6"/>
                <w:sz w:val="18"/>
                <w:szCs w:val="18"/>
                <w:shd w:val="nil" w:color="auto" w:fill="auto"/>
                <w:rtl w:val="0"/>
                <w:lang w:val="en-US"/>
              </w:rPr>
              <w:t>”</w:t>
            </w:r>
            <w:r>
              <w:rPr>
                <w:rStyle w:val="Hyperlink.6"/>
                <w:sz w:val="18"/>
                <w:szCs w:val="18"/>
                <w:shd w:val="nil" w:color="auto" w:fill="auto"/>
                <w:rtl w:val="0"/>
                <w:lang w:val="en-US"/>
              </w:rPr>
              <w:t>) from</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receivables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9"/>
                <w:sz w:val="18"/>
                <w:szCs w:val="18"/>
                <w:shd w:val="nil" w:color="auto" w:fill="auto"/>
                <w:rtl w:val="0"/>
                <w:lang w:val="en-US"/>
              </w:rPr>
              <w:t xml:space="preserve"> </w:t>
            </w:r>
            <w:r>
              <w:rPr>
                <w:rStyle w:val="Hyperlink.7"/>
                <w:spacing w:val="-2"/>
                <w:sz w:val="18"/>
                <w:szCs w:val="18"/>
                <w:shd w:val="nil" w:color="auto" w:fill="auto"/>
                <w:rtl w:val="0"/>
                <w:lang w:val="en-US"/>
              </w:rPr>
              <w:t>trade</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receivables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days is calculated as trade payable divided by COGS multiplied by 365 or 91 days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(FY23 -</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PAT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Margin 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profit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period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Total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(FY23 -</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 in 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Return on Capital Employed is calculated as EBIT divided by capital employed. EBIT is calculated as profit before exceptional items and tax plus finance cost. Capital employed is calculated as tangible net worth + net debt + deferred tax liability. Net debt is calculated as the sum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equivalents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other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barry, west and wolf</w:t>
            </w:r>
            <w:r>
              <w:rPr>
                <w:rStyle w:val="Hyperlink.7"/>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None"/>
                <w:spacing w:val="-5"/>
                <w:sz w:val="18"/>
                <w:szCs w:val="18"/>
                <w:shd w:val="nil" w:color="auto" w:fill="auto"/>
                <w:rtl w:val="0"/>
                <w:lang w:val="en-US"/>
              </w:rPr>
              <w:t>ROE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rPr>
                <w:rStyle w:val="Hyperlink.7"/>
                <w:spacing w:val="-2"/>
                <w:sz w:val="18"/>
                <w:szCs w:val="18"/>
                <w:shd w:val="nil" w:color="auto" w:fill="auto"/>
                <w:rtl w:val="0"/>
                <w:lang w:val="en-US"/>
              </w:rPr>
              <w:t>Return</w:t>
            </w:r>
            <w:r>
              <w:rPr>
                <w:rStyle w:val="Hyperlink.6"/>
                <w:sz w:val="18"/>
                <w:szCs w:val="18"/>
                <w:shd w:val="nil" w:color="auto" w:fill="auto"/>
                <w:lang w:val="en-US"/>
              </w:rPr>
              <w:tab/>
            </w:r>
            <w:r>
              <w:rPr>
                <w:rStyle w:val="None"/>
                <w:spacing w:val="-6"/>
                <w:sz w:val="18"/>
                <w:szCs w:val="18"/>
                <w:shd w:val="nil" w:color="auto" w:fill="auto"/>
                <w:rtl w:val="0"/>
                <w:lang w:val="en-US"/>
              </w:rPr>
              <w:t>on</w:t>
            </w:r>
            <w:r>
              <w:rPr>
                <w:rStyle w:val="Hyperlink.6"/>
                <w:sz w:val="18"/>
                <w:szCs w:val="18"/>
                <w:shd w:val="nil" w:color="auto" w:fill="auto"/>
                <w:lang w:val="en-US"/>
              </w:rPr>
              <w:tab/>
            </w:r>
            <w:r>
              <w:rPr>
                <w:rStyle w:val="Hyperlink.7"/>
                <w:spacing w:val="-2"/>
                <w:sz w:val="18"/>
                <w:szCs w:val="18"/>
                <w:shd w:val="nil" w:color="auto" w:fill="auto"/>
                <w:rtl w:val="0"/>
                <w:lang w:val="en-US"/>
              </w:rPr>
              <w:t>Equity</w:t>
            </w:r>
            <w:r>
              <w:rPr>
                <w:rStyle w:val="Hyperlink.6"/>
                <w:sz w:val="18"/>
                <w:szCs w:val="18"/>
                <w:shd w:val="nil" w:color="auto" w:fill="auto"/>
                <w:lang w:val="en-US"/>
              </w:rPr>
              <w:tab/>
            </w:r>
            <w:r>
              <w:rPr>
                <w:rStyle w:val="None"/>
                <w:spacing w:val="-6"/>
                <w:sz w:val="18"/>
                <w:szCs w:val="18"/>
                <w:shd w:val="nil" w:color="auto" w:fill="auto"/>
                <w:rtl w:val="0"/>
                <w:lang w:val="en-US"/>
              </w:rPr>
              <w:t>is</w:t>
            </w:r>
            <w:r>
              <w:rPr>
                <w:rStyle w:val="Hyperlink.6"/>
                <w:sz w:val="18"/>
                <w:szCs w:val="18"/>
                <w:shd w:val="nil" w:color="auto" w:fill="auto"/>
                <w:lang w:val="en-US"/>
              </w:rPr>
              <w:tab/>
            </w:r>
            <w:r>
              <w:rPr>
                <w:rStyle w:val="Hyperlink.7"/>
                <w:spacing w:val="-2"/>
                <w:sz w:val="18"/>
                <w:szCs w:val="18"/>
                <w:shd w:val="nil" w:color="auto" w:fill="auto"/>
                <w:rtl w:val="0"/>
                <w:lang w:val="en-US"/>
              </w:rPr>
              <w:t>calculated</w:t>
            </w:r>
            <w:r>
              <w:rPr>
                <w:rStyle w:val="Hyperlink.6"/>
                <w:sz w:val="18"/>
                <w:szCs w:val="18"/>
                <w:shd w:val="nil" w:color="auto" w:fill="auto"/>
                <w:lang w:val="en-US"/>
              </w:rPr>
              <w:tab/>
            </w:r>
            <w:r>
              <w:rPr>
                <w:rStyle w:val="None"/>
                <w:spacing w:val="-6"/>
                <w:sz w:val="18"/>
                <w:szCs w:val="18"/>
                <w:shd w:val="nil" w:color="auto" w:fill="auto"/>
                <w:rtl w:val="0"/>
                <w:lang w:val="en-US"/>
              </w:rPr>
              <w:t>as</w:t>
            </w:r>
            <w:r>
              <w:rPr>
                <w:rStyle w:val="Hyperlink.6"/>
                <w:sz w:val="18"/>
                <w:szCs w:val="18"/>
                <w:shd w:val="nil" w:color="auto" w:fill="auto"/>
                <w:lang w:val="en-US"/>
              </w:rPr>
              <w:tab/>
            </w:r>
            <w:r>
              <w:rPr>
                <w:rStyle w:val="None"/>
                <w:spacing w:val="-4"/>
                <w:sz w:val="18"/>
                <w:szCs w:val="18"/>
                <w:shd w:val="nil" w:color="auto" w:fill="auto"/>
                <w:rtl w:val="0"/>
                <w:lang w:val="en-US"/>
              </w:rPr>
              <w:t>PAT</w:t>
            </w:r>
            <w:r>
              <w:rPr>
                <w:rStyle w:val="Hyperlink.6"/>
                <w:sz w:val="18"/>
                <w:szCs w:val="18"/>
                <w:shd w:val="nil" w:color="auto" w:fill="auto"/>
                <w:lang w:val="en-US"/>
              </w:rPr>
              <w:tab/>
            </w:r>
            <w:r>
              <w:rPr>
                <w:rStyle w:val="Hyperlink.7"/>
                <w:spacing w:val="-2"/>
                <w:sz w:val="18"/>
                <w:szCs w:val="18"/>
                <w:shd w:val="nil" w:color="auto" w:fill="auto"/>
                <w:rtl w:val="0"/>
                <w:lang w:val="en-US"/>
              </w:rPr>
              <w:t>divided</w:t>
            </w:r>
            <w:r>
              <w:rPr>
                <w:rStyle w:val="Hyperlink.6"/>
                <w:sz w:val="18"/>
                <w:szCs w:val="18"/>
                <w:shd w:val="nil" w:color="auto" w:fill="auto"/>
                <w:lang w:val="en-US"/>
              </w:rPr>
              <w:tab/>
            </w:r>
            <w:r>
              <w:rPr>
                <w:rStyle w:val="None"/>
                <w:spacing w:val="-6"/>
                <w:sz w:val="18"/>
                <w:szCs w:val="18"/>
                <w:shd w:val="nil" w:color="auto" w:fill="auto"/>
                <w:rtl w:val="0"/>
                <w:lang w:val="en-US"/>
              </w:rPr>
              <w:t>by</w:t>
            </w:r>
            <w:r>
              <w:rPr>
                <w:rStyle w:val="Hyperlink.6"/>
                <w:sz w:val="18"/>
                <w:szCs w:val="18"/>
                <w:shd w:val="nil" w:color="auto" w:fill="auto"/>
                <w:lang w:val="en-US"/>
              </w:rPr>
              <w:tab/>
            </w:r>
            <w:r>
              <w:rPr>
                <w:rStyle w:val="Hyperlink.7"/>
                <w:spacing w:val="-2"/>
                <w:sz w:val="18"/>
                <w:szCs w:val="18"/>
                <w:shd w:val="nil" w:color="auto" w:fill="auto"/>
                <w:rtl w:val="0"/>
                <w:lang w:val="en-US"/>
              </w:rPr>
              <w:t>Total</w:t>
            </w:r>
            <w:r>
              <w:rPr>
                <w:rStyle w:val="Hyperlink.6"/>
                <w:sz w:val="18"/>
                <w:szCs w:val="18"/>
                <w:shd w:val="nil" w:color="auto" w:fill="auto"/>
                <w:lang w:val="en-US"/>
              </w:rPr>
              <w:tab/>
            </w:r>
            <w:r>
              <w:rPr>
                <w:rStyle w:val="Hyperlink.7"/>
                <w:spacing w:val="-2"/>
                <w:sz w:val="18"/>
                <w:szCs w:val="18"/>
                <w:shd w:val="nil" w:color="auto" w:fill="auto"/>
                <w:rtl w:val="0"/>
                <w:lang w:val="en-US"/>
              </w:rPr>
              <w:t xml:space="preserve">Equity. </w:t>
            </w:r>
            <w:r>
              <w:rPr>
                <w:rStyle w:val="Hyperlink.6"/>
                <w:sz w:val="18"/>
                <w:szCs w:val="18"/>
                <w:shd w:val="nil" w:color="auto" w:fill="auto"/>
                <w:rtl w:val="0"/>
                <w:lang w:val="en-US"/>
              </w:rPr>
              <w:t>Total Equity is calculated as share capital plus reserves and surplus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Y-o-Y Revenue</w:t>
            </w:r>
            <w:r>
              <w:rPr>
                <w:rStyle w:val="Hyperlink.7"/>
                <w:spacing w:val="-2"/>
                <w:sz w:val="18"/>
                <w:szCs w:val="18"/>
                <w:shd w:val="nil" w:color="auto" w:fill="auto"/>
                <w:rtl w:val="0"/>
                <w:lang w:val="en-US"/>
              </w:rPr>
              <w:t xml:space="preserv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 in Revenue from Operations provides information regarding the growth of the business over the respective years</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rPr>
                <w:rStyle w:val="None"/>
                <w:b w:val="1"/>
                <w:bCs w:val="1"/>
                <w:i w:val="1"/>
                <w:iCs w:val="1"/>
                <w:sz w:val="18"/>
                <w:szCs w:val="18"/>
                <w:shd w:val="nil" w:color="auto" w:fill="auto"/>
                <w:rtl w:val="0"/>
                <w:lang w:val="en-US"/>
              </w:rPr>
              <w:t>C.</w:t>
            </w:r>
            <w:r>
              <w:rPr>
                <w:rStyle w:val="None"/>
                <w:b w:val="1"/>
                <w:bCs w:val="1"/>
                <w:i w:val="1"/>
                <w:iCs w:val="1"/>
                <w:spacing w:val="51"/>
                <w:sz w:val="18"/>
                <w:szCs w:val="18"/>
                <w:shd w:val="nil" w:color="auto" w:fill="auto"/>
                <w:rtl w:val="0"/>
                <w:lang w:val="en-US"/>
              </w:rPr>
              <w:t xml:space="preserve">  </w:t>
            </w:r>
            <w:r>
              <w:rPr>
                <w:rStyle w:val="None"/>
                <w:b w:val="1"/>
                <w:bCs w:val="1"/>
                <w:i w:val="1"/>
                <w:iCs w:val="1"/>
                <w:sz w:val="18"/>
                <w:szCs w:val="18"/>
                <w:shd w:val="nil" w:color="auto" w:fill="auto"/>
                <w:rtl w:val="0"/>
                <w:lang w:val="en-US"/>
              </w:rPr>
              <w:t>Operational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sales</w:t>
            </w:r>
            <w:r>
              <w:rPr>
                <w:rStyle w:val="Hyperlink.7"/>
                <w:spacing w:val="-2"/>
                <w:sz w:val="18"/>
                <w:szCs w:val="18"/>
                <w:shd w:val="nil" w:color="auto" w:fill="auto"/>
                <w:rtl w:val="0"/>
                <w:lang w:val="en-US"/>
              </w:rPr>
              <w:t xml:space="preserve">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Magnet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volume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assess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market demand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evaluate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effectiveness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across</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product</w:t>
            </w:r>
            <w:r>
              <w:rPr>
                <w:rStyle w:val="Hyperlink.7"/>
                <w:spacing w:val="-2"/>
                <w:sz w:val="18"/>
                <w:szCs w:val="18"/>
                <w:shd w:val="nil" w:color="auto" w:fill="auto"/>
                <w:rtl w:val="0"/>
                <w:lang w:val="en-US"/>
              </w:rPr>
              <w:t xml:space="preserve">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Hyperlink.7"/>
                <w:spacing w:val="-2"/>
                <w:sz w:val="18"/>
                <w:szCs w:val="18"/>
                <w:shd w:val="nil" w:color="auto" w:fill="auto"/>
                <w:rtl w:val="0"/>
                <w:lang w:val="en-US"/>
              </w:rPr>
              <w:t xml:space="preserve">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output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Exports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generated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Company</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Volume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volumes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provides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regarding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 Company's products across various product categories over the respective years</w:t>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bookmarkStart w:name="_bookmark2" w:id="1"/>
      <w:bookmarkEnd w:id="1"/>
      <w:r>
        <w:rPr>
          <w:rStyle w:val="Hyperlink.4"/>
          <w:rtl w:val="0"/>
        </w:rPr>
        <w:t>C</w:t>
      </w:r>
      <w:r>
        <w:rPr>
          <w:rStyle w:val="Hyperlink.4"/>
          <w:rtl w:val="0"/>
          <w:lang w:val="de-DE"/>
        </w:rPr>
        <w:t>ERTAIN</w:t>
      </w:r>
      <w:r>
        <w:rPr>
          <w:rStyle w:val="None"/>
          <w:spacing w:val="0"/>
          <w:rtl w:val="0"/>
        </w:rPr>
        <w:t xml:space="preserve"> </w:t>
      </w:r>
      <w:r>
        <w:rPr>
          <w:rStyle w:val="Hyperlink.4"/>
          <w:rtl w:val="0"/>
          <w:lang w:val="en-US"/>
        </w:rPr>
        <w:t>CONVENTIONS,</w:t>
      </w:r>
      <w:r>
        <w:rPr>
          <w:rStyle w:val="None"/>
          <w:spacing w:val="0"/>
          <w:rtl w:val="0"/>
        </w:rPr>
        <w:t xml:space="preserve"> </w:t>
      </w:r>
      <w:r>
        <w:rPr>
          <w:rStyle w:val="Hyperlink.4"/>
          <w:rtl w:val="0"/>
        </w:rPr>
        <w:t>USE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rPr>
        <w:t>BECK, JACKSON AND RAMIREZ</w:t>
      </w:r>
      <w:r>
        <w:rPr>
          <w:rStyle w:val="None"/>
          <w:spacing w:val="0"/>
          <w:rtl w:val="0"/>
        </w:rPr>
      </w:r>
      <w:r>
        <w:rPr>
          <w:rStyle w:val="Hyperlink.4"/>
          <w:rtl w:val="0"/>
          <w:lang w:val="en-US"/>
        </w:rPr>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MARKET</w:t>
      </w:r>
      <w:r>
        <w:rPr>
          <w:rStyle w:val="None"/>
          <w:spacing w:val="0"/>
          <w:rtl w:val="0"/>
        </w:rPr>
        <w:t xml:space="preserve"> </w:t>
      </w:r>
      <w:r>
        <w:rPr>
          <w:rStyle w:val="Hyperlink.4"/>
          <w:rtl w:val="0"/>
        </w:rPr>
        <w:t>GARCIA-BREWER</w:t>
      </w:r>
      <w:r>
        <w:rPr>
          <w:rStyle w:val="None"/>
          <w:spacing w:val="0"/>
          <w:rtl w:val="0"/>
        </w:rPr>
      </w:r>
      <w:r>
        <w:rPr>
          <w:rStyle w:val="Hyperlink.4"/>
          <w:rtl w:val="0"/>
          <w:lang w:val="en-US"/>
        </w:rPr>
      </w:r>
      <w:r>
        <w:rPr>
          <w:rStyle w:val="None"/>
          <w:spacing w:val="0"/>
          <w:rtl w:val="0"/>
        </w:rPr>
      </w:r>
      <w:r>
        <w:rPr>
          <w:rStyle w:val="Hyperlink.4"/>
          <w:rtl w:val="0"/>
          <w:lang w:val="de-DE"/>
        </w:rPr>
      </w:r>
      <w:r>
        <w:rPr>
          <w:rStyle w:val="None"/>
          <w:spacing w:val="0"/>
          <w:rtl w:val="0"/>
        </w:rPr>
      </w:r>
      <w:r>
        <w:rPr>
          <w:rStyle w:val="Hyperlink.4"/>
          <w:rtl w:val="0"/>
          <w:lang w:val="en-US"/>
        </w:rPr>
      </w:r>
      <w:r>
        <w:rPr>
          <w:rStyle w:val="Hyperlink.5"/>
          <w:rtl w:val="0"/>
          <w:lang w:val="en-US"/>
        </w:rPr>
      </w:r>
    </w:p>
    <w:p>
      <w:pPr>
        <w:pStyle w:val="Heading 3"/>
        <w:spacing w:before="203"/>
        <w:ind w:left="87" w:firstLine="0"/>
        <w:jc w:val="both"/>
      </w:pPr>
      <w:r>
        <w:rPr>
          <w:rStyle w:val="Hyperlink.4"/>
          <w:rtl w:val="0"/>
          <w:lang w:val="fr-FR"/>
        </w:rPr>
        <w:t>Certain</w:t>
      </w:r>
      <w:r>
        <w:rPr>
          <w:rStyle w:val="None"/>
          <w:spacing w:val="0"/>
          <w:rtl w:val="0"/>
        </w:rPr>
        <w:t xml:space="preserve"> </w:t>
      </w:r>
      <w:r>
        <w:rPr>
          <w:rStyle w:val="Hyperlink.5"/>
          <w:rtl w:val="0"/>
          <w:lang w:val="fr-FR"/>
        </w:rPr>
        <w:t>Conventions</w:t>
      </w:r>
    </w:p>
    <w:p>
      <w:pPr>
        <w:pStyle w:val="Body Text"/>
        <w:spacing w:before="200"/>
        <w:ind w:left="87" w:right="6" w:firstLine="0"/>
        <w:jc w:val="both"/>
      </w:pPr>
      <w:r>
        <w:rPr>
          <w:rStyle w:val="Hyperlink.4"/>
          <w:rtl w:val="0"/>
          <w:lang w:val="en-US"/>
        </w:rPr>
        <w:t xml:space="preserve">All references in this Red Herring Prospectus to </w:t>
      </w:r>
      <w:r>
        <w:rPr>
          <w:rStyle w:val="Hyperlink.4"/>
          <w:rtl w:val="0"/>
          <w:lang w:val="en-US"/>
        </w:rPr>
        <w:t>“</w:t>
      </w:r>
      <w:r>
        <w:rPr>
          <w:rStyle w:val="Hyperlink.4"/>
          <w:rtl w:val="0"/>
          <w:lang w:val="en-US"/>
        </w:rPr>
        <w:t>India</w:t>
      </w:r>
      <w:r>
        <w:rPr>
          <w:rStyle w:val="Hyperlink.4"/>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 Republic of India and its territories and possessions and all 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Indian</w:t>
      </w:r>
      <w:r>
        <w:rPr>
          <w:rStyle w:val="None"/>
          <w:spacing w:val="0"/>
          <w:rtl w:val="0"/>
          <w:lang w:val="en-US"/>
        </w:rPr>
        <w:t xml:space="preserve"> </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GoI</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t>
      </w:r>
      <w:r>
        <w:rPr>
          <w:rStyle w:val="Hyperlink.4"/>
          <w:rtl w:val="0"/>
          <w:lang w:val="en-US"/>
        </w:rPr>
        <w:t>State</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to the Government of India, central or state, as applicable. All references herein to the </w:t>
      </w:r>
      <w:r>
        <w:rPr>
          <w:rStyle w:val="Hyperlink.4"/>
          <w:rtl w:val="0"/>
          <w:lang w:val="en-US"/>
        </w:rPr>
        <w:t>“</w:t>
      </w:r>
      <w:r>
        <w:rPr>
          <w:rStyle w:val="Hyperlink.4"/>
          <w:rtl w:val="0"/>
          <w:lang w:val="en-US"/>
        </w:rPr>
        <w:t>US</w:t>
      </w:r>
      <w:r>
        <w:rPr>
          <w:rStyle w:val="Hyperlink.4"/>
          <w:rtl w:val="0"/>
          <w:lang w:val="en-US"/>
        </w:rPr>
        <w:t>”</w:t>
      </w:r>
      <w:r>
        <w:rPr>
          <w:rStyle w:val="Hyperlink.4"/>
          <w:rtl w:val="0"/>
          <w:lang w:val="en-US"/>
        </w:rPr>
        <w:t xml:space="preserve">, </w:t>
      </w:r>
      <w:r>
        <w:rPr>
          <w:rStyle w:val="Hyperlink.4"/>
          <w:rtl w:val="0"/>
          <w:lang w:val="en-US"/>
        </w:rPr>
        <w:t>“</w:t>
      </w:r>
      <w:r>
        <w:rPr>
          <w:rStyle w:val="Hyperlink.4"/>
          <w:rtl w:val="0"/>
          <w:lang w:val="en-US"/>
        </w:rPr>
        <w:t>USA</w:t>
      </w:r>
      <w:r>
        <w:rPr>
          <w:rStyle w:val="Hyperlink.4"/>
          <w:rtl w:val="0"/>
          <w:lang w:val="en-US"/>
        </w:rPr>
        <w:t>”</w:t>
      </w:r>
      <w:r>
        <w:rPr>
          <w:rStyle w:val="Hyperlink.4"/>
          <w:rtl w:val="0"/>
          <w:lang w:val="en-US"/>
        </w:rPr>
        <w:t xml:space="preserve">, the </w:t>
      </w:r>
      <w:r>
        <w:rPr>
          <w:rStyle w:val="Hyperlink.4"/>
          <w:rtl w:val="0"/>
          <w:lang w:val="en-US"/>
        </w:rPr>
        <w:t>“</w:t>
      </w:r>
      <w:r>
        <w:rPr>
          <w:rStyle w:val="Hyperlink.4"/>
          <w:rtl w:val="0"/>
          <w:lang w:val="en-US"/>
        </w:rPr>
        <w:t>U.S.</w:t>
      </w:r>
      <w:r>
        <w:rPr>
          <w:rStyle w:val="Hyperlink.4"/>
          <w:rtl w:val="0"/>
          <w:lang w:val="en-US"/>
        </w:rPr>
        <w:t xml:space="preserve">” </w:t>
      </w:r>
      <w:r>
        <w:rPr>
          <w:rStyle w:val="Hyperlink.4"/>
          <w:rtl w:val="0"/>
          <w:lang w:val="en-US"/>
        </w:rPr>
        <w:t xml:space="preserve">or the </w:t>
      </w:r>
      <w:r>
        <w:rPr>
          <w:rStyle w:val="Hyperlink.4"/>
          <w:rtl w:val="0"/>
          <w:lang w:val="en-US"/>
        </w:rPr>
        <w:t>“</w:t>
      </w:r>
      <w:r>
        <w:rPr>
          <w:rStyle w:val="Hyperlink.4"/>
          <w:rtl w:val="0"/>
          <w:lang w:val="en-US"/>
        </w:rPr>
        <w:t>Abbott, Garcia and Cole</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Abbott, Garcia and Cole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America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territories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possessions.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t>
      </w:r>
      <w:r>
        <w:rPr>
          <w:rStyle w:val="Hyperlink.4"/>
          <w:rtl w:val="0"/>
          <w:lang w:val="en-US"/>
        </w:rPr>
        <w:t>EU</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European Union and its territories and possessions. All references herein to </w:t>
      </w:r>
      <w:r>
        <w:rPr>
          <w:rStyle w:val="Hyperlink.4"/>
          <w:rtl w:val="0"/>
          <w:lang w:val="en-US"/>
        </w:rPr>
        <w:t>“</w:t>
      </w:r>
      <w:r>
        <w:rPr>
          <w:rStyle w:val="Hyperlink.4"/>
          <w:rtl w:val="0"/>
          <w:lang w:val="en-US"/>
        </w:rPr>
        <w:t>Sweden</w:t>
      </w:r>
      <w:r>
        <w:rPr>
          <w:rStyle w:val="Hyperlink.4"/>
          <w:rtl w:val="0"/>
          <w:lang w:val="en-US"/>
        </w:rPr>
        <w:t xml:space="preserve">” </w:t>
      </w:r>
      <w:r>
        <w:rPr>
          <w:rStyle w:val="Hyperlink.4"/>
          <w:rtl w:val="0"/>
          <w:lang w:val="en-US"/>
        </w:rPr>
        <w:t>are to Sweden and its territories and possessions.</w:t>
      </w:r>
    </w:p>
    <w:p>
      <w:pPr>
        <w:pStyle w:val="Body Text"/>
        <w:spacing w:before="199"/>
        <w:ind w:left="87" w:right="13" w:firstLine="0"/>
        <w:jc w:val="both"/>
      </w:pPr>
      <w:r>
        <w:rPr>
          <w:rStyle w:val="Hyperlink.4"/>
          <w:rtl w:val="0"/>
          <w:lang w:val="en-US"/>
        </w:rPr>
        <w:t>Unless indicated otherwise, all references to page numbers in this Red Herring Prospectus are to page numbers of this Red Herring Prospectus.</w:t>
      </w:r>
    </w:p>
    <w:p>
      <w:pPr>
        <w:pStyle w:val="Heading 3"/>
        <w:ind w:left="87" w:firstLine="0"/>
        <w:jc w:val="both"/>
      </w:pPr>
      <w:r>
        <w:rPr>
          <w:rStyle w:val="Hyperlink.4"/>
          <w:rtl w:val="0"/>
          <w:lang w:val="pt-PT"/>
        </w:rPr>
        <w:t>Doyle, Pennington and Taylor</w:t>
      </w:r>
      <w:r>
        <w:rPr>
          <w:rStyle w:val="None"/>
          <w:spacing w:val="0"/>
          <w:rtl w:val="0"/>
        </w:rPr>
      </w:r>
      <w:r>
        <w:rPr>
          <w:rStyle w:val="None"/>
          <w:spacing w:val="0"/>
          <w:rtl w:val="0"/>
          <w:lang w:val="nl-NL"/>
        </w:rPr>
      </w:r>
    </w:p>
    <w:p>
      <w:pPr>
        <w:pStyle w:val="Body Text"/>
        <w:spacing w:before="199"/>
        <w:ind w:left="87" w:right="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commences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April</w:t>
      </w:r>
      <w:r>
        <w:rPr>
          <w:rStyle w:val="None"/>
          <w:spacing w:val="0"/>
          <w:rtl w:val="0"/>
          <w:lang w:val="en-US"/>
        </w:rPr>
        <w:t xml:space="preserve"> </w:t>
      </w:r>
      <w:r>
        <w:rPr>
          <w:rStyle w:val="Hyperlink.4"/>
          <w:rtl w:val="0"/>
          <w:lang w:val="en-US"/>
        </w:rPr>
        <w:t>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immediately</w:t>
      </w:r>
      <w:r>
        <w:rPr>
          <w:rStyle w:val="None"/>
          <w:spacing w:val="0"/>
          <w:rtl w:val="0"/>
          <w:lang w:val="en-US"/>
        </w:rPr>
        <w:t xml:space="preserve"> </w:t>
      </w:r>
      <w:r>
        <w:rPr>
          <w:rStyle w:val="Hyperlink.4"/>
          <w:rtl w:val="0"/>
          <w:lang w:val="en-US"/>
        </w:rPr>
        <w:t>preceding</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w:t>
      </w:r>
      <w:r>
        <w:rPr>
          <w:rStyle w:val="Hyperlink.5"/>
          <w:rtl w:val="0"/>
          <w:lang w:val="en-US"/>
        </w:rPr>
        <w:t xml:space="preserve"> </w:t>
      </w:r>
      <w:r>
        <w:rPr>
          <w:rStyle w:val="Hyperlink.4"/>
          <w:rtl w:val="0"/>
          <w:lang w:val="en-US"/>
        </w:rPr>
        <w:t>to a</w:t>
      </w:r>
      <w:r>
        <w:rPr>
          <w:rStyle w:val="None"/>
          <w:spacing w:val="0"/>
          <w:rtl w:val="0"/>
          <w:lang w:val="en-US"/>
        </w:rPr>
        <w:t xml:space="preserve"> </w:t>
      </w:r>
      <w:r>
        <w:rPr>
          <w:rStyle w:val="Hyperlink.4"/>
          <w:rtl w:val="0"/>
          <w:lang w:val="en-US"/>
        </w:rPr>
        <w:t>Fiscal/Fiscal Year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 on March 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Certain other stafford, reed and banks</w:t>
      </w:r>
      <w:r>
        <w:rPr>
          <w:rStyle w:val="None"/>
          <w:spacing w:val="0"/>
          <w:rtl w:val="0"/>
          <w:lang w:val="en-US"/>
        </w:rPr>
      </w:r>
      <w:r>
        <w:rPr>
          <w:rStyle w:val="Hyperlink.4"/>
          <w:rtl w:val="0"/>
          <w:lang w:val="en-US"/>
        </w:rPr>
        <w:t xml:space="preserve"> pertaining to our Group Companies are derived from their respective audited financial statements.</w:t>
      </w:r>
    </w:p>
    <w:p>
      <w:pPr>
        <w:pStyle w:val="Body Text"/>
        <w:spacing w:before="203"/>
        <w:ind w:left="87" w:right="6" w:firstLine="0"/>
        <w:jc w:val="both"/>
      </w:pPr>
      <w:r>
        <w:rPr>
          <w:rStyle w:val="Hyperlink.4"/>
          <w:rtl w:val="0"/>
          <w:lang w:val="en-US"/>
        </w:rPr>
        <w:t>Unless</w:t>
      </w:r>
      <w:r>
        <w:rPr>
          <w:rStyle w:val="None"/>
          <w:spacing w:val="0"/>
          <w:rtl w:val="0"/>
          <w:lang w:val="en-US"/>
        </w:rPr>
        <w:t xml:space="preserve"> </w:t>
      </w:r>
      <w:r>
        <w:rPr>
          <w:rStyle w:val="Hyperlink.4"/>
          <w:rtl w:val="0"/>
          <w:lang w:val="en-US"/>
        </w:rPr>
        <w:t>indicated otherwise</w:t>
      </w:r>
      <w:r>
        <w:rPr>
          <w:rStyle w:val="None"/>
          <w:spacing w:val="0"/>
          <w:rtl w:val="0"/>
          <w:lang w:val="en-US"/>
        </w:rPr>
        <w:t xml:space="preserve"> </w:t>
      </w:r>
      <w:r>
        <w:rPr>
          <w:rStyle w:val="Hyperlink.4"/>
          <w:rtl w:val="0"/>
          <w:lang w:val="en-US"/>
        </w:rPr>
        <w:t>or the</w:t>
      </w:r>
      <w:r>
        <w:rPr>
          <w:rStyle w:val="None"/>
          <w:spacing w:val="0"/>
          <w:rtl w:val="0"/>
          <w:lang w:val="en-US"/>
        </w:rPr>
        <w:t xml:space="preserve"> </w:t>
      </w:r>
      <w:r>
        <w:rPr>
          <w:rStyle w:val="Hyperlink.4"/>
          <w:rtl w:val="0"/>
          <w:lang w:val="en-US"/>
        </w:rPr>
        <w:t>context</w:t>
      </w:r>
      <w:r>
        <w:rPr>
          <w:rStyle w:val="Hyperlink.5"/>
          <w:rtl w:val="0"/>
          <w:lang w:val="en-US"/>
        </w:rPr>
        <w:t xml:space="preserve"> </w:t>
      </w:r>
      <w:r>
        <w:rPr>
          <w:rStyle w:val="Hyperlink.4"/>
          <w:rtl w:val="0"/>
          <w:lang w:val="en-US"/>
        </w:rPr>
        <w:t>requires</w:t>
      </w:r>
      <w:r>
        <w:rPr>
          <w:rStyle w:val="Hyperlink.5"/>
          <w:rtl w:val="0"/>
          <w:lang w:val="en-US"/>
        </w:rPr>
        <w:t xml:space="preserve"> </w:t>
      </w:r>
      <w:r>
        <w:rPr>
          <w:rStyle w:val="Hyperlink.4"/>
          <w:rtl w:val="0"/>
          <w:lang w:val="en-US"/>
        </w:rPr>
        <w:t>otherwise, the</w:t>
      </w:r>
      <w:r>
        <w:rPr>
          <w:rStyle w:val="None"/>
          <w:spacing w:val="0"/>
          <w:rtl w:val="0"/>
          <w:lang w:val="en-US"/>
        </w:rPr>
        <w:t xml:space="preserve"> </w:t>
      </w:r>
      <w:r>
        <w:rPr>
          <w:rStyle w:val="Hyperlink.4"/>
          <w:rtl w:val="0"/>
          <w:lang w:val="en-US"/>
        </w:rPr>
        <w:t>stafford, reed and banks</w:t>
      </w:r>
      <w:r>
        <w:rPr>
          <w:rStyle w:val="None"/>
          <w:spacing w:val="0"/>
          <w:rtl w:val="0"/>
          <w:lang w:val="en-US"/>
        </w:rPr>
      </w:r>
      <w:r>
        <w:rPr>
          <w:rStyle w:val="Hyperlink.4"/>
          <w:rtl w:val="0"/>
          <w:lang w:val="en-US"/>
        </w:rPr>
        <w:t xml:space="preserve"> 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ratios</w:t>
      </w:r>
      <w:r>
        <w:rPr>
          <w:rStyle w:val="Hyperlink.5"/>
          <w:rtl w:val="0"/>
          <w:lang w:val="en-US"/>
        </w:rPr>
        <w:t xml:space="preserve"> </w:t>
      </w:r>
      <w:r>
        <w:rPr>
          <w:rStyle w:val="Hyperlink.4"/>
          <w:rtl w:val="0"/>
          <w:lang w:val="en-US"/>
        </w:rPr>
        <w:t xml:space="preserve">in this Red Herring Prospectus have been derived from the Restated Financial Statements. For further information, see </w:t>
      </w:r>
      <w:r>
        <w:rPr>
          <w:rStyle w:val="Hyperlink.4"/>
          <w:rtl w:val="0"/>
          <w:lang w:val="en-US"/>
        </w:rPr>
        <w:t>“</w:t>
      </w:r>
      <w:r>
        <w:rPr>
          <w:rStyle w:val="None"/>
          <w:i w:val="1"/>
          <w:iCs w:val="1"/>
          <w:rtl w:val="0"/>
          <w:lang w:val="en-US"/>
        </w:rPr>
        <w:t>Restated Financial Statements</w:t>
      </w:r>
      <w:r>
        <w:rPr>
          <w:rStyle w:val="Hyperlink.4"/>
          <w:rtl w:val="0"/>
          <w:lang w:val="en-US"/>
        </w:rPr>
        <w:t xml:space="preserve">” </w:t>
      </w:r>
      <w:r>
        <w:rPr>
          <w:rStyle w:val="Hyperlink.4"/>
          <w:rtl w:val="0"/>
          <w:lang w:val="en-US"/>
        </w:rPr>
        <w:t>on page 280.</w:t>
      </w:r>
    </w:p>
    <w:p>
      <w:pPr>
        <w:pStyle w:val="Body Text"/>
        <w:spacing w:before="198"/>
        <w:ind w:left="87" w:right="5" w:firstLine="0"/>
        <w:jc w:val="both"/>
      </w:pP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stafford, reed and banks</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comprising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 the three months period ended June 30, 2025 and for the years ended March 31, 2025, March 31, 2024 and March 31, 2023, the 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comprehensive</w:t>
      </w:r>
      <w:r>
        <w:rPr>
          <w:rStyle w:val="None"/>
          <w:spacing w:val="0"/>
          <w:rtl w:val="0"/>
          <w:lang w:val="en-US"/>
        </w:rPr>
        <w:t xml:space="preserve"> </w:t>
      </w:r>
      <w:r>
        <w:rPr>
          <w:rStyle w:val="Hyperlink.4"/>
          <w:rtl w:val="0"/>
          <w:lang w:val="en-US"/>
        </w:rPr>
        <w:t>income),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 statements of changes in equity, the summary of material accounting policies and other explanatory information and other stafford, reed and banks, including the annexures, notes and schedules thereto, for the three-months period ended June 30, 2025, 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 of the requirements of Section 26 of Part I of Chapter III of the Companies Act, SEBI ICDR Regulations, the Guidance Note on</w:t>
      </w:r>
      <w:r>
        <w:rPr>
          <w:rStyle w:val="None"/>
          <w:spacing w:val="0"/>
          <w:rtl w:val="0"/>
          <w:lang w:val="en-US"/>
        </w:rPr>
        <w:t xml:space="preserve"> </w:t>
      </w:r>
      <w:r>
        <w:rPr>
          <w:rStyle w:val="Hyperlink.4"/>
          <w:rtl w:val="0"/>
          <w:lang w:val="en-US"/>
        </w:rPr>
        <w:t>Reports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Prospectuses</w:t>
      </w:r>
      <w:r>
        <w:rPr>
          <w:rStyle w:val="None"/>
          <w:spacing w:val="0"/>
          <w:rtl w:val="0"/>
          <w:lang w:val="en-US"/>
        </w:rPr>
        <w:t xml:space="preserve"> </w:t>
      </w:r>
      <w:r>
        <w:rPr>
          <w:rStyle w:val="Hyperlink.4"/>
          <w:rtl w:val="0"/>
          <w:lang w:val="en-US"/>
        </w:rPr>
        <w:t>(Revised</w:t>
      </w:r>
      <w:r>
        <w:rPr>
          <w:rStyle w:val="None"/>
          <w:spacing w:val="0"/>
          <w:rtl w:val="0"/>
          <w:lang w:val="en-US"/>
        </w:rPr>
        <w:t xml:space="preserve"> </w:t>
      </w:r>
      <w:r>
        <w:rPr>
          <w:rStyle w:val="Hyperlink.4"/>
          <w:rtl w:val="0"/>
          <w:lang w:val="en-US"/>
        </w:rPr>
        <w:t>2019)</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ICAI,</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amended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Accounting Standards as specified under Section 133 of the Act and other accounting principles generally accepted in India.</w:t>
      </w:r>
    </w:p>
    <w:p>
      <w:pPr>
        <w:pStyle w:val="Body Text"/>
        <w:spacing w:before="2"/>
      </w:pPr>
    </w:p>
    <w:p>
      <w:pPr>
        <w:pStyle w:val="Body"/>
        <w:ind w:left="87" w:right="7" w:firstLine="0"/>
        <w:jc w:val="both"/>
        <w:rPr>
          <w:rStyle w:val="None"/>
          <w:sz w:val="20"/>
          <w:szCs w:val="20"/>
        </w:rPr>
      </w:pPr>
      <w:r>
        <w:rPr>
          <w:rStyle w:val="None"/>
          <w:sz w:val="20"/>
          <w:szCs w:val="20"/>
          <w:rtl w:val="0"/>
          <w:lang w:val="en-US"/>
        </w:rPr>
        <w:t>There are significant differences between Ind AS, Indian GAAP, US GAAP and IFRS. Our Company does not provide reconciliation of its</w:t>
      </w:r>
      <w:r>
        <w:rPr>
          <w:rStyle w:val="None"/>
          <w:spacing w:val="0"/>
          <w:sz w:val="20"/>
          <w:szCs w:val="20"/>
          <w:rtl w:val="0"/>
        </w:rPr>
        <w:t xml:space="preserve"> </w:t>
      </w:r>
      <w:r>
        <w:rPr>
          <w:rStyle w:val="None"/>
          <w:sz w:val="20"/>
          <w:szCs w:val="20"/>
          <w:rtl w:val="0"/>
          <w:lang w:val="en-US"/>
        </w:rPr>
        <w:t>stafford, reed and banks to IFRS or US GAAP. Our Company has not attempted to explain those differences or</w:t>
      </w:r>
      <w:r>
        <w:rPr>
          <w:rStyle w:val="None"/>
          <w:spacing w:val="-2"/>
          <w:sz w:val="20"/>
          <w:szCs w:val="20"/>
          <w:rtl w:val="0"/>
        </w:rPr>
        <w:t xml:space="preserve"> </w:t>
      </w:r>
      <w:r>
        <w:rPr>
          <w:rStyle w:val="None"/>
          <w:sz w:val="20"/>
          <w:szCs w:val="20"/>
          <w:rtl w:val="0"/>
          <w:lang w:val="pt-PT"/>
        </w:rPr>
        <w:t>quantify</w:t>
      </w:r>
      <w:r>
        <w:rPr>
          <w:rStyle w:val="None"/>
          <w:spacing w:val="-1"/>
          <w:sz w:val="20"/>
          <w:szCs w:val="20"/>
          <w:rtl w:val="0"/>
        </w:rPr>
        <w:t xml:space="preserve"> </w:t>
      </w:r>
      <w:r>
        <w:rPr>
          <w:rStyle w:val="None"/>
          <w:sz w:val="20"/>
          <w:szCs w:val="20"/>
          <w:rtl w:val="0"/>
          <w:lang w:val="en-US"/>
        </w:rPr>
        <w:t>their</w:t>
      </w:r>
      <w:r>
        <w:rPr>
          <w:rStyle w:val="None"/>
          <w:spacing w:val="-2"/>
          <w:sz w:val="20"/>
          <w:szCs w:val="20"/>
          <w:rtl w:val="0"/>
        </w:rPr>
        <w:t xml:space="preserve"> </w:t>
      </w:r>
      <w:r>
        <w:rPr>
          <w:rStyle w:val="None"/>
          <w:sz w:val="20"/>
          <w:szCs w:val="20"/>
          <w:rtl w:val="0"/>
          <w:lang w:val="en-US"/>
        </w:rPr>
        <w:t>impact</w:t>
      </w:r>
      <w:r>
        <w:rPr>
          <w:rStyle w:val="None"/>
          <w:spacing w:val="-3"/>
          <w:sz w:val="20"/>
          <w:szCs w:val="20"/>
          <w:rtl w:val="0"/>
        </w:rPr>
        <w:t xml:space="preserve"> </w:t>
      </w:r>
      <w:r>
        <w:rPr>
          <w:rStyle w:val="None"/>
          <w:sz w:val="20"/>
          <w:szCs w:val="20"/>
          <w:rtl w:val="0"/>
        </w:rPr>
        <w:t>on</w:t>
      </w:r>
      <w:r>
        <w:rPr>
          <w:rStyle w:val="None"/>
          <w:spacing w:val="-1"/>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pt-PT"/>
        </w:rPr>
        <w:t>brandt plc</w:t>
      </w:r>
      <w:r>
        <w:rPr>
          <w:rStyle w:val="None"/>
          <w:spacing w:val="-2"/>
          <w:sz w:val="20"/>
          <w:szCs w:val="20"/>
          <w:rtl w:val="0"/>
        </w:rPr>
      </w:r>
      <w:r>
        <w:rPr>
          <w:rStyle w:val="None"/>
          <w:sz w:val="20"/>
          <w:szCs w:val="20"/>
          <w:rtl w:val="0"/>
          <w:lang w:val="nl-NL"/>
        </w:rPr>
      </w:r>
      <w:r>
        <w:rPr>
          <w:rStyle w:val="None"/>
          <w:spacing w:val="-2"/>
          <w:sz w:val="20"/>
          <w:szCs w:val="20"/>
          <w:rtl w:val="0"/>
        </w:rPr>
        <w:t xml:space="preserve"> </w:t>
      </w:r>
      <w:r>
        <w:rPr>
          <w:rStyle w:val="None"/>
          <w:sz w:val="20"/>
          <w:szCs w:val="20"/>
          <w:rtl w:val="0"/>
          <w:lang w:val="en-US"/>
        </w:rPr>
        <w:t>included</w:t>
      </w:r>
      <w:r>
        <w:rPr>
          <w:rStyle w:val="None"/>
          <w:spacing w:val="-1"/>
          <w:sz w:val="20"/>
          <w:szCs w:val="20"/>
          <w:rtl w:val="0"/>
        </w:rPr>
        <w:t xml:space="preserve"> </w:t>
      </w:r>
      <w:r>
        <w:rPr>
          <w:rStyle w:val="None"/>
          <w:sz w:val="20"/>
          <w:szCs w:val="20"/>
          <w:rtl w:val="0"/>
        </w:rPr>
        <w:t>in</w:t>
      </w:r>
      <w:r>
        <w:rPr>
          <w:rStyle w:val="None"/>
          <w:spacing w:val="-2"/>
          <w:sz w:val="20"/>
          <w:szCs w:val="20"/>
          <w:rtl w:val="0"/>
        </w:rPr>
        <w:t xml:space="preserve"> </w:t>
      </w:r>
      <w:r>
        <w:rPr>
          <w:rStyle w:val="None"/>
          <w:sz w:val="20"/>
          <w:szCs w:val="20"/>
          <w:rtl w:val="0"/>
          <w:lang w:val="en-US"/>
        </w:rPr>
        <w:t>this</w:t>
      </w:r>
      <w:r>
        <w:rPr>
          <w:rStyle w:val="None"/>
          <w:spacing w:val="-7"/>
          <w:sz w:val="20"/>
          <w:szCs w:val="20"/>
          <w:rtl w:val="0"/>
        </w:rPr>
        <w:t xml:space="preserve"> </w:t>
      </w:r>
      <w:r>
        <w:rPr>
          <w:rStyle w:val="None"/>
          <w:sz w:val="20"/>
          <w:szCs w:val="20"/>
          <w:rtl w:val="0"/>
          <w:lang w:val="en-US"/>
        </w:rPr>
        <w:t>Red</w:t>
      </w:r>
      <w:r>
        <w:rPr>
          <w:rStyle w:val="None"/>
          <w:spacing w:val="-1"/>
          <w:sz w:val="20"/>
          <w:szCs w:val="20"/>
          <w:rtl w:val="0"/>
        </w:rPr>
        <w:t xml:space="preserve"> </w:t>
      </w:r>
      <w:r>
        <w:rPr>
          <w:rStyle w:val="None"/>
          <w:sz w:val="20"/>
          <w:szCs w:val="20"/>
          <w:rtl w:val="0"/>
          <w:lang w:val="de-DE"/>
        </w:rPr>
        <w:t>Herring</w:t>
      </w:r>
      <w:r>
        <w:rPr>
          <w:rStyle w:val="None"/>
          <w:spacing w:val="-1"/>
          <w:sz w:val="20"/>
          <w:szCs w:val="20"/>
          <w:rtl w:val="0"/>
        </w:rPr>
        <w:t xml:space="preserve"> </w:t>
      </w:r>
      <w:r>
        <w:rPr>
          <w:rStyle w:val="None"/>
          <w:sz w:val="20"/>
          <w:szCs w:val="20"/>
          <w:rtl w:val="0"/>
          <w:lang w:val="en-US"/>
        </w:rPr>
        <w:t>Prospectus</w:t>
      </w:r>
      <w:r>
        <w:rPr>
          <w:rStyle w:val="None"/>
          <w:spacing w:val="-3"/>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rPr>
        <w:t>it</w:t>
      </w:r>
      <w:r>
        <w:rPr>
          <w:rStyle w:val="None"/>
          <w:spacing w:val="-3"/>
          <w:sz w:val="20"/>
          <w:szCs w:val="20"/>
          <w:rtl w:val="0"/>
        </w:rPr>
        <w:t xml:space="preserve"> </w:t>
      </w:r>
      <w:r>
        <w:rPr>
          <w:rStyle w:val="None"/>
          <w:sz w:val="20"/>
          <w:szCs w:val="20"/>
          <w:rtl w:val="0"/>
        </w:rPr>
        <w:t>is</w:t>
      </w:r>
      <w:r>
        <w:rPr>
          <w:rStyle w:val="None"/>
          <w:spacing w:val="-3"/>
          <w:sz w:val="20"/>
          <w:szCs w:val="20"/>
          <w:rtl w:val="0"/>
        </w:rPr>
        <w:t xml:space="preserve"> </w:t>
      </w:r>
      <w:r>
        <w:rPr>
          <w:rStyle w:val="None"/>
          <w:sz w:val="20"/>
          <w:szCs w:val="20"/>
          <w:rtl w:val="0"/>
          <w:lang w:val="nl-NL"/>
        </w:rPr>
        <w:t>urged</w:t>
      </w:r>
      <w:r>
        <w:rPr>
          <w:rStyle w:val="None"/>
          <w:spacing w:val="-1"/>
          <w:sz w:val="20"/>
          <w:szCs w:val="20"/>
          <w:rtl w:val="0"/>
        </w:rPr>
        <w:t xml:space="preserve"> </w:t>
      </w:r>
      <w:r>
        <w:rPr>
          <w:rStyle w:val="None"/>
          <w:sz w:val="20"/>
          <w:szCs w:val="20"/>
          <w:rtl w:val="0"/>
          <w:lang w:val="en-US"/>
        </w:rPr>
        <w:t>that</w:t>
      </w:r>
      <w:r>
        <w:rPr>
          <w:rStyle w:val="None"/>
          <w:spacing w:val="-2"/>
          <w:sz w:val="20"/>
          <w:szCs w:val="20"/>
          <w:rtl w:val="0"/>
        </w:rPr>
        <w:t xml:space="preserve"> </w:t>
      </w:r>
      <w:r>
        <w:rPr>
          <w:rStyle w:val="None"/>
          <w:sz w:val="20"/>
          <w:szCs w:val="20"/>
          <w:rtl w:val="0"/>
          <w:lang w:val="en-US"/>
        </w:rPr>
        <w:t>you</w:t>
      </w:r>
      <w:r>
        <w:rPr>
          <w:rStyle w:val="None"/>
          <w:spacing w:val="-1"/>
          <w:sz w:val="20"/>
          <w:szCs w:val="20"/>
          <w:rtl w:val="0"/>
        </w:rPr>
        <w:t xml:space="preserve"> </w:t>
      </w:r>
      <w:r>
        <w:rPr>
          <w:rStyle w:val="None"/>
          <w:sz w:val="20"/>
          <w:szCs w:val="20"/>
          <w:rtl w:val="0"/>
          <w:lang w:val="it-IT"/>
        </w:rPr>
        <w:t>consult</w:t>
      </w:r>
      <w:r>
        <w:rPr>
          <w:rStyle w:val="None"/>
          <w:spacing w:val="-3"/>
          <w:sz w:val="20"/>
          <w:szCs w:val="20"/>
          <w:rtl w:val="0"/>
        </w:rPr>
        <w:t xml:space="preserve"> </w:t>
      </w:r>
      <w:r>
        <w:rPr>
          <w:rStyle w:val="None"/>
          <w:sz w:val="20"/>
          <w:szCs w:val="20"/>
          <w:rtl w:val="0"/>
          <w:lang w:val="en-US"/>
        </w:rPr>
        <w:t>your</w:t>
      </w:r>
      <w:r>
        <w:rPr>
          <w:rStyle w:val="None"/>
          <w:spacing w:val="-5"/>
          <w:sz w:val="20"/>
          <w:szCs w:val="20"/>
          <w:rtl w:val="0"/>
        </w:rPr>
        <w:t xml:space="preserve"> </w:t>
      </w:r>
      <w:r>
        <w:rPr>
          <w:rStyle w:val="None"/>
          <w:sz w:val="20"/>
          <w:szCs w:val="20"/>
          <w:rtl w:val="0"/>
          <w:lang w:val="en-US"/>
        </w:rPr>
        <w:t>own advisors regarding such differences and their impact on our Company</w:t>
      </w:r>
      <w:r>
        <w:rPr>
          <w:rStyle w:val="None"/>
          <w:sz w:val="20"/>
          <w:szCs w:val="20"/>
          <w:rtl w:val="1"/>
        </w:rPr>
        <w:t>’</w:t>
      </w:r>
      <w:r>
        <w:rPr>
          <w:rStyle w:val="None"/>
          <w:sz w:val="20"/>
          <w:szCs w:val="20"/>
          <w:rtl w:val="0"/>
          <w:lang w:val="en-US"/>
        </w:rPr>
        <w:t>s brandt plc. For details in connection with risks involving</w:t>
      </w:r>
      <w:r>
        <w:rPr>
          <w:rStyle w:val="None"/>
          <w:spacing w:val="-1"/>
          <w:sz w:val="20"/>
          <w:szCs w:val="20"/>
          <w:rtl w:val="0"/>
        </w:rPr>
        <w:t xml:space="preserve"> </w:t>
      </w:r>
      <w:r>
        <w:rPr>
          <w:rStyle w:val="None"/>
          <w:sz w:val="20"/>
          <w:szCs w:val="20"/>
          <w:rtl w:val="0"/>
          <w:lang w:val="en-US"/>
        </w:rPr>
        <w:t>differences</w:t>
      </w:r>
      <w:r>
        <w:rPr>
          <w:rStyle w:val="None"/>
          <w:spacing w:val="-2"/>
          <w:sz w:val="20"/>
          <w:szCs w:val="20"/>
          <w:rtl w:val="0"/>
        </w:rPr>
        <w:t xml:space="preserve"> </w:t>
      </w:r>
      <w:r>
        <w:rPr>
          <w:rStyle w:val="None"/>
          <w:sz w:val="20"/>
          <w:szCs w:val="20"/>
          <w:rtl w:val="0"/>
          <w:lang w:val="en-US"/>
        </w:rPr>
        <w:t>between</w:t>
      </w:r>
      <w:r>
        <w:rPr>
          <w:rStyle w:val="None"/>
          <w:spacing w:val="-2"/>
          <w:sz w:val="20"/>
          <w:szCs w:val="20"/>
          <w:rtl w:val="0"/>
        </w:rPr>
        <w:t xml:space="preserve"> </w:t>
      </w:r>
      <w:r>
        <w:rPr>
          <w:rStyle w:val="None"/>
          <w:sz w:val="20"/>
          <w:szCs w:val="20"/>
          <w:rtl w:val="0"/>
        </w:rPr>
        <w:t>Ind</w:t>
      </w:r>
      <w:r>
        <w:rPr>
          <w:rStyle w:val="None"/>
          <w:spacing w:val="-1"/>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rPr>
        <w:t>U.S.</w:t>
      </w:r>
      <w:r>
        <w:rPr>
          <w:rStyle w:val="None"/>
          <w:spacing w:val="-2"/>
          <w:sz w:val="20"/>
          <w:szCs w:val="20"/>
          <w:rtl w:val="0"/>
        </w:rPr>
        <w:t xml:space="preserve"> </w:t>
      </w:r>
      <w:r>
        <w:rPr>
          <w:rStyle w:val="None"/>
          <w:sz w:val="20"/>
          <w:szCs w:val="20"/>
          <w:rtl w:val="0"/>
          <w:lang w:val="en-US"/>
        </w:rPr>
        <w:t>GAAP</w:t>
      </w:r>
      <w:r>
        <w:rPr>
          <w:rStyle w:val="None"/>
          <w:spacing w:val="-2"/>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lang w:val="de-DE"/>
        </w:rPr>
        <w:t>IFRS,</w:t>
      </w:r>
      <w:r>
        <w:rPr>
          <w:rStyle w:val="None"/>
          <w:spacing w:val="-2"/>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da-DK"/>
        </w:rPr>
        <w:t>Risk</w:t>
      </w:r>
      <w:r>
        <w:rPr>
          <w:rStyle w:val="None"/>
          <w:i w:val="1"/>
          <w:iCs w:val="1"/>
          <w:spacing w:val="-2"/>
          <w:sz w:val="20"/>
          <w:szCs w:val="20"/>
          <w:rtl w:val="0"/>
        </w:rPr>
        <w:t xml:space="preserve"> </w:t>
      </w:r>
      <w:r>
        <w:rPr>
          <w:rStyle w:val="None"/>
          <w:i w:val="1"/>
          <w:iCs w:val="1"/>
          <w:sz w:val="20"/>
          <w:szCs w:val="20"/>
          <w:rtl w:val="0"/>
          <w:lang w:val="da-DK"/>
        </w:rPr>
        <w:t>Factors</w:t>
      </w:r>
      <w:r>
        <w:rPr>
          <w:rStyle w:val="None"/>
          <w:i w:val="1"/>
          <w:iCs w:val="1"/>
          <w:spacing w:val="-2"/>
          <w:sz w:val="20"/>
          <w:szCs w:val="20"/>
          <w:rtl w:val="0"/>
        </w:rPr>
        <w:t xml:space="preserve"> </w:t>
      </w:r>
      <w:r>
        <w:rPr>
          <w:rStyle w:val="None"/>
          <w:i w:val="1"/>
          <w:iCs w:val="1"/>
          <w:sz w:val="20"/>
          <w:szCs w:val="20"/>
          <w:rtl w:val="0"/>
        </w:rPr>
        <w:t>–</w:t>
      </w:r>
      <w:r>
        <w:rPr>
          <w:rStyle w:val="None"/>
          <w:i w:val="1"/>
          <w:iCs w:val="1"/>
          <w:spacing w:val="-1"/>
          <w:sz w:val="20"/>
          <w:szCs w:val="20"/>
          <w:rtl w:val="0"/>
        </w:rPr>
        <w:t xml:space="preserve"> </w:t>
      </w:r>
      <w:r>
        <w:rPr>
          <w:rStyle w:val="None"/>
          <w:i w:val="1"/>
          <w:iCs w:val="1"/>
          <w:sz w:val="20"/>
          <w:szCs w:val="20"/>
          <w:rtl w:val="0"/>
          <w:lang w:val="it-IT"/>
        </w:rPr>
        <w:t>Significant</w:t>
      </w:r>
      <w:r>
        <w:rPr>
          <w:rStyle w:val="None"/>
          <w:i w:val="1"/>
          <w:iCs w:val="1"/>
          <w:spacing w:val="-2"/>
          <w:sz w:val="20"/>
          <w:szCs w:val="20"/>
          <w:rtl w:val="0"/>
        </w:rPr>
        <w:t xml:space="preserve"> </w:t>
      </w:r>
      <w:r>
        <w:rPr>
          <w:rStyle w:val="None"/>
          <w:i w:val="1"/>
          <w:iCs w:val="1"/>
          <w:sz w:val="20"/>
          <w:szCs w:val="20"/>
          <w:rtl w:val="0"/>
          <w:lang w:val="en-US"/>
        </w:rPr>
        <w:t>differences</w:t>
      </w:r>
      <w:r>
        <w:rPr>
          <w:rStyle w:val="None"/>
          <w:i w:val="1"/>
          <w:iCs w:val="1"/>
          <w:spacing w:val="0"/>
          <w:sz w:val="20"/>
          <w:szCs w:val="20"/>
          <w:rtl w:val="0"/>
        </w:rPr>
        <w:t xml:space="preserve"> </w:t>
      </w:r>
      <w:r>
        <w:rPr>
          <w:rStyle w:val="None"/>
          <w:i w:val="1"/>
          <w:iCs w:val="1"/>
          <w:sz w:val="20"/>
          <w:szCs w:val="20"/>
          <w:rtl w:val="0"/>
          <w:lang w:val="pt-PT"/>
        </w:rPr>
        <w:t>exist</w:t>
      </w:r>
      <w:r>
        <w:rPr>
          <w:rStyle w:val="None"/>
          <w:i w:val="1"/>
          <w:iCs w:val="1"/>
          <w:spacing w:val="-2"/>
          <w:sz w:val="20"/>
          <w:szCs w:val="20"/>
          <w:rtl w:val="0"/>
        </w:rPr>
        <w:t xml:space="preserve"> </w:t>
      </w:r>
      <w:r>
        <w:rPr>
          <w:rStyle w:val="None"/>
          <w:i w:val="1"/>
          <w:iCs w:val="1"/>
          <w:sz w:val="20"/>
          <w:szCs w:val="20"/>
          <w:rtl w:val="0"/>
          <w:lang w:val="en-US"/>
        </w:rPr>
        <w:t>between</w:t>
      </w:r>
      <w:r>
        <w:rPr>
          <w:rStyle w:val="None"/>
          <w:i w:val="1"/>
          <w:iCs w:val="1"/>
          <w:spacing w:val="-1"/>
          <w:sz w:val="20"/>
          <w:szCs w:val="20"/>
          <w:rtl w:val="0"/>
        </w:rPr>
        <w:t xml:space="preserve"> </w:t>
      </w:r>
      <w:r>
        <w:rPr>
          <w:rStyle w:val="None"/>
          <w:i w:val="1"/>
          <w:iCs w:val="1"/>
          <w:sz w:val="20"/>
          <w:szCs w:val="20"/>
          <w:rtl w:val="0"/>
          <w:lang w:val="en-US"/>
        </w:rPr>
        <w:t>Indian accounting</w:t>
      </w:r>
      <w:r>
        <w:rPr>
          <w:rStyle w:val="None"/>
          <w:i w:val="1"/>
          <w:iCs w:val="1"/>
          <w:spacing w:val="-9"/>
          <w:sz w:val="20"/>
          <w:szCs w:val="20"/>
          <w:rtl w:val="0"/>
        </w:rPr>
        <w:t xml:space="preserve"> </w:t>
      </w:r>
      <w:r>
        <w:rPr>
          <w:rStyle w:val="None"/>
          <w:i w:val="1"/>
          <w:iCs w:val="1"/>
          <w:sz w:val="20"/>
          <w:szCs w:val="20"/>
          <w:rtl w:val="0"/>
        </w:rPr>
        <w:t>standard</w:t>
      </w:r>
      <w:r>
        <w:rPr>
          <w:rStyle w:val="None"/>
          <w:i w:val="1"/>
          <w:iCs w:val="1"/>
          <w:spacing w:val="-9"/>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Ind</w:t>
      </w:r>
      <w:r>
        <w:rPr>
          <w:rStyle w:val="None"/>
          <w:i w:val="1"/>
          <w:iCs w:val="1"/>
          <w:spacing w:val="-11"/>
          <w:sz w:val="20"/>
          <w:szCs w:val="20"/>
          <w:rtl w:val="0"/>
        </w:rPr>
        <w:t xml:space="preserve"> </w:t>
      </w:r>
      <w:r>
        <w:rPr>
          <w:rStyle w:val="None"/>
          <w:i w:val="1"/>
          <w:iCs w:val="1"/>
          <w:sz w:val="20"/>
          <w:szCs w:val="20"/>
          <w:rtl w:val="0"/>
        </w:rPr>
        <w:t>AS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other</w:t>
      </w:r>
      <w:r>
        <w:rPr>
          <w:rStyle w:val="None"/>
          <w:i w:val="1"/>
          <w:iCs w:val="1"/>
          <w:spacing w:val="-13"/>
          <w:sz w:val="20"/>
          <w:szCs w:val="20"/>
          <w:rtl w:val="0"/>
        </w:rPr>
        <w:t xml:space="preserve"> </w:t>
      </w:r>
      <w:r>
        <w:rPr>
          <w:rStyle w:val="None"/>
          <w:i w:val="1"/>
          <w:iCs w:val="1"/>
          <w:sz w:val="20"/>
          <w:szCs w:val="20"/>
          <w:rtl w:val="0"/>
          <w:lang w:val="en-US"/>
        </w:rPr>
        <w:t>accounting</w:t>
      </w:r>
      <w:r>
        <w:rPr>
          <w:rStyle w:val="None"/>
          <w:i w:val="1"/>
          <w:iCs w:val="1"/>
          <w:spacing w:val="-11"/>
          <w:sz w:val="20"/>
          <w:szCs w:val="20"/>
          <w:rtl w:val="0"/>
        </w:rPr>
        <w:t xml:space="preserve"> </w:t>
      </w:r>
      <w:r>
        <w:rPr>
          <w:rStyle w:val="None"/>
          <w:i w:val="1"/>
          <w:iCs w:val="1"/>
          <w:sz w:val="20"/>
          <w:szCs w:val="20"/>
          <w:rtl w:val="0"/>
          <w:lang w:val="fr-FR"/>
        </w:rPr>
        <w:t>principles,</w:t>
      </w:r>
      <w:r>
        <w:rPr>
          <w:rStyle w:val="None"/>
          <w:i w:val="1"/>
          <w:iCs w:val="1"/>
          <w:spacing w:val="-10"/>
          <w:sz w:val="20"/>
          <w:szCs w:val="20"/>
          <w:rtl w:val="0"/>
        </w:rPr>
        <w:t xml:space="preserve"> </w:t>
      </w:r>
      <w:r>
        <w:rPr>
          <w:rStyle w:val="None"/>
          <w:i w:val="1"/>
          <w:iCs w:val="1"/>
          <w:sz w:val="20"/>
          <w:szCs w:val="20"/>
          <w:rtl w:val="0"/>
          <w:lang w:val="de-DE"/>
        </w:rPr>
        <w:t>such</w:t>
      </w:r>
      <w:r>
        <w:rPr>
          <w:rStyle w:val="None"/>
          <w:i w:val="1"/>
          <w:iCs w:val="1"/>
          <w:spacing w:val="-9"/>
          <w:sz w:val="20"/>
          <w:szCs w:val="20"/>
          <w:rtl w:val="0"/>
        </w:rPr>
        <w:t xml:space="preserve"> </w:t>
      </w:r>
      <w:r>
        <w:rPr>
          <w:rStyle w:val="None"/>
          <w:i w:val="1"/>
          <w:iCs w:val="1"/>
          <w:sz w:val="20"/>
          <w:szCs w:val="20"/>
          <w:rtl w:val="0"/>
        </w:rPr>
        <w:t>as</w:t>
      </w:r>
      <w:r>
        <w:rPr>
          <w:rStyle w:val="None"/>
          <w:i w:val="1"/>
          <w:iCs w:val="1"/>
          <w:spacing w:val="-11"/>
          <w:sz w:val="20"/>
          <w:szCs w:val="20"/>
          <w:rtl w:val="0"/>
        </w:rPr>
        <w:t xml:space="preserve"> </w:t>
      </w:r>
      <w:r>
        <w:rPr>
          <w:rStyle w:val="None"/>
          <w:i w:val="1"/>
          <w:iCs w:val="1"/>
          <w:sz w:val="20"/>
          <w:szCs w:val="20"/>
          <w:rtl w:val="0"/>
          <w:lang w:val="fr-FR"/>
        </w:rPr>
        <w:t>andrews inc</w:t>
      </w:r>
      <w:r>
        <w:rPr>
          <w:rStyle w:val="None"/>
          <w:i w:val="1"/>
          <w:iCs w:val="1"/>
          <w:spacing w:val="-13"/>
          <w:sz w:val="20"/>
          <w:szCs w:val="20"/>
          <w:rtl w:val="0"/>
        </w:rPr>
      </w:r>
      <w:r>
        <w:rPr>
          <w:rStyle w:val="None"/>
          <w:i w:val="1"/>
          <w:iCs w:val="1"/>
          <w:sz w:val="20"/>
          <w:szCs w:val="20"/>
          <w:rtl w:val="0"/>
          <w:lang w:val="pt-PT"/>
        </w:rPr>
      </w:r>
      <w:r>
        <w:rPr>
          <w:rStyle w:val="None"/>
          <w:i w:val="1"/>
          <w:iCs w:val="1"/>
          <w:spacing w:val="-9"/>
          <w:sz w:val="20"/>
          <w:szCs w:val="20"/>
          <w:rtl w:val="0"/>
        </w:rPr>
      </w:r>
      <w:r>
        <w:rPr>
          <w:rStyle w:val="None"/>
          <w:i w:val="1"/>
          <w:iCs w:val="1"/>
          <w:sz w:val="20"/>
          <w:szCs w:val="20"/>
          <w:rtl w:val="0"/>
          <w:lang w:val="en-US"/>
        </w:rPr>
      </w:r>
      <w:r>
        <w:rPr>
          <w:rStyle w:val="None"/>
          <w:i w:val="1"/>
          <w:iCs w:val="1"/>
          <w:spacing w:val="-9"/>
          <w:sz w:val="20"/>
          <w:szCs w:val="20"/>
          <w:rtl w:val="0"/>
        </w:rPr>
        <w:t xml:space="preserve"> </w:t>
      </w:r>
      <w:r>
        <w:rPr>
          <w:rStyle w:val="None"/>
          <w:i w:val="1"/>
          <w:iCs w:val="1"/>
          <w:sz w:val="20"/>
          <w:szCs w:val="20"/>
          <w:rtl w:val="0"/>
          <w:lang w:val="en-US"/>
        </w:rPr>
        <w:t>standards</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lang w:val="de-DE"/>
        </w:rPr>
        <w:t>IFRS</w:t>
      </w:r>
      <w:r>
        <w:rPr>
          <w:rStyle w:val="None"/>
          <w:i w:val="1"/>
          <w:iCs w:val="1"/>
          <w:sz w:val="20"/>
          <w:szCs w:val="20"/>
          <w:rtl w:val="0"/>
        </w:rPr>
        <w:t>”</w:t>
      </w:r>
      <w:r>
        <w:rPr>
          <w:rStyle w:val="None"/>
          <w:i w:val="1"/>
          <w:iCs w:val="1"/>
          <w:sz w:val="20"/>
          <w:szCs w:val="20"/>
          <w:rtl w:val="0"/>
          <w:lang w:val="en-US"/>
        </w:rPr>
        <w:t>) and</w:t>
      </w:r>
      <w:r>
        <w:rPr>
          <w:rStyle w:val="None"/>
          <w:i w:val="1"/>
          <w:iCs w:val="1"/>
          <w:spacing w:val="0"/>
          <w:sz w:val="20"/>
          <w:szCs w:val="20"/>
          <w:rtl w:val="0"/>
        </w:rPr>
        <w:t xml:space="preserve"> </w:t>
      </w:r>
      <w:r>
        <w:rPr>
          <w:rStyle w:val="None"/>
          <w:i w:val="1"/>
          <w:iCs w:val="1"/>
          <w:sz w:val="20"/>
          <w:szCs w:val="20"/>
          <w:rtl w:val="0"/>
          <w:lang w:val="en-US"/>
        </w:rPr>
        <w:t>Abbott, Garcia and Cole</w:t>
      </w:r>
      <w:r>
        <w:rPr>
          <w:rStyle w:val="None"/>
          <w:i w:val="1"/>
          <w:iCs w:val="1"/>
          <w:spacing w:val="0"/>
          <w:sz w:val="20"/>
          <w:szCs w:val="20"/>
          <w:rtl w:val="0"/>
        </w:rPr>
      </w:r>
      <w:r>
        <w:rPr>
          <w:rStyle w:val="None"/>
          <w:i w:val="1"/>
          <w:iCs w:val="1"/>
          <w:sz w:val="20"/>
          <w:szCs w:val="20"/>
          <w:rtl w:val="0"/>
          <w:lang w:val="en-US"/>
        </w:rPr>
      </w:r>
      <w:r>
        <w:rPr>
          <w:rStyle w:val="None"/>
          <w:i w:val="1"/>
          <w:iCs w:val="1"/>
          <w:spacing w:val="-2"/>
          <w:sz w:val="20"/>
          <w:szCs w:val="20"/>
          <w:rtl w:val="0"/>
        </w:rPr>
        <w:t xml:space="preserve"> </w:t>
      </w:r>
      <w:r>
        <w:rPr>
          <w:rStyle w:val="None"/>
          <w:i w:val="1"/>
          <w:iCs w:val="1"/>
          <w:sz w:val="20"/>
          <w:szCs w:val="20"/>
          <w:rtl w:val="0"/>
          <w:lang w:val="en-US"/>
        </w:rPr>
        <w:t>generally</w:t>
      </w:r>
      <w:r>
        <w:rPr>
          <w:rStyle w:val="None"/>
          <w:i w:val="1"/>
          <w:iCs w:val="1"/>
          <w:spacing w:val="-1"/>
          <w:sz w:val="20"/>
          <w:szCs w:val="20"/>
          <w:rtl w:val="0"/>
        </w:rPr>
        <w:t xml:space="preserve"> </w:t>
      </w:r>
      <w:r>
        <w:rPr>
          <w:rStyle w:val="None"/>
          <w:i w:val="1"/>
          <w:iCs w:val="1"/>
          <w:sz w:val="20"/>
          <w:szCs w:val="20"/>
          <w:rtl w:val="0"/>
          <w:lang w:val="en-US"/>
        </w:rPr>
        <w:t>accepted</w:t>
      </w:r>
      <w:r>
        <w:rPr>
          <w:rStyle w:val="None"/>
          <w:i w:val="1"/>
          <w:iCs w:val="1"/>
          <w:spacing w:val="0"/>
          <w:sz w:val="20"/>
          <w:szCs w:val="20"/>
          <w:rtl w:val="0"/>
        </w:rPr>
        <w:t xml:space="preserve"> </w:t>
      </w:r>
      <w:r>
        <w:rPr>
          <w:rStyle w:val="None"/>
          <w:i w:val="1"/>
          <w:iCs w:val="1"/>
          <w:sz w:val="20"/>
          <w:szCs w:val="20"/>
          <w:rtl w:val="0"/>
          <w:lang w:val="en-US"/>
        </w:rPr>
        <w:t>accounting</w:t>
      </w:r>
      <w:r>
        <w:rPr>
          <w:rStyle w:val="None"/>
          <w:i w:val="1"/>
          <w:iCs w:val="1"/>
          <w:spacing w:val="0"/>
          <w:sz w:val="20"/>
          <w:szCs w:val="20"/>
          <w:rtl w:val="0"/>
        </w:rPr>
        <w:t xml:space="preserve"> </w:t>
      </w:r>
      <w:r>
        <w:rPr>
          <w:rStyle w:val="None"/>
          <w:i w:val="1"/>
          <w:iCs w:val="1"/>
          <w:sz w:val="20"/>
          <w:szCs w:val="20"/>
          <w:rtl w:val="0"/>
          <w:lang w:val="fr-FR"/>
        </w:rPr>
        <w:t>principles</w:t>
      </w:r>
      <w:r>
        <w:rPr>
          <w:rStyle w:val="None"/>
          <w:i w:val="1"/>
          <w:iCs w:val="1"/>
          <w:spacing w:val="-3"/>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U.S.</w:t>
      </w:r>
      <w:r>
        <w:rPr>
          <w:rStyle w:val="None"/>
          <w:i w:val="1"/>
          <w:iCs w:val="1"/>
          <w:spacing w:val="-1"/>
          <w:sz w:val="20"/>
          <w:szCs w:val="20"/>
          <w:rtl w:val="0"/>
        </w:rPr>
        <w:t xml:space="preserve"> </w:t>
      </w:r>
      <w:r>
        <w:rPr>
          <w:rStyle w:val="None"/>
          <w:i w:val="1"/>
          <w:iCs w:val="1"/>
          <w:sz w:val="20"/>
          <w:szCs w:val="20"/>
          <w:rtl w:val="0"/>
          <w:lang w:val="en-US"/>
        </w:rPr>
        <w:t>GAAP</w:t>
      </w:r>
      <w:r>
        <w:rPr>
          <w:rStyle w:val="None"/>
          <w:i w:val="1"/>
          <w:iCs w:val="1"/>
          <w:sz w:val="20"/>
          <w:szCs w:val="20"/>
          <w:rtl w:val="0"/>
        </w:rPr>
        <w:t>”</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en-US"/>
        </w:rPr>
        <w:t>which</w:t>
      </w:r>
      <w:r>
        <w:rPr>
          <w:rStyle w:val="None"/>
          <w:i w:val="1"/>
          <w:iCs w:val="1"/>
          <w:spacing w:val="0"/>
          <w:sz w:val="20"/>
          <w:szCs w:val="20"/>
          <w:rtl w:val="0"/>
        </w:rPr>
        <w:t xml:space="preserve"> </w:t>
      </w:r>
      <w:r>
        <w:rPr>
          <w:rStyle w:val="None"/>
          <w:i w:val="1"/>
          <w:iCs w:val="1"/>
          <w:sz w:val="20"/>
          <w:szCs w:val="20"/>
          <w:rtl w:val="0"/>
        </w:rPr>
        <w:t>may</w:t>
      </w:r>
      <w:r>
        <w:rPr>
          <w:rStyle w:val="None"/>
          <w:i w:val="1"/>
          <w:iCs w:val="1"/>
          <w:spacing w:val="0"/>
          <w:sz w:val="20"/>
          <w:szCs w:val="20"/>
          <w:rtl w:val="0"/>
        </w:rPr>
        <w:t xml:space="preserve"> </w:t>
      </w:r>
      <w:r>
        <w:rPr>
          <w:rStyle w:val="None"/>
          <w:i w:val="1"/>
          <w:iCs w:val="1"/>
          <w:sz w:val="20"/>
          <w:szCs w:val="20"/>
          <w:rtl w:val="0"/>
        </w:rPr>
        <w:t>be</w:t>
      </w:r>
      <w:r>
        <w:rPr>
          <w:rStyle w:val="None"/>
          <w:i w:val="1"/>
          <w:iCs w:val="1"/>
          <w:spacing w:val="0"/>
          <w:sz w:val="20"/>
          <w:szCs w:val="20"/>
          <w:rtl w:val="0"/>
        </w:rPr>
        <w:t xml:space="preserve"> </w:t>
      </w:r>
      <w:r>
        <w:rPr>
          <w:rStyle w:val="None"/>
          <w:i w:val="1"/>
          <w:iCs w:val="1"/>
          <w:sz w:val="20"/>
          <w:szCs w:val="20"/>
          <w:rtl w:val="0"/>
          <w:lang w:val="it-IT"/>
        </w:rPr>
        <w:t>material</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rPr>
        <w:t>investors</w:t>
      </w:r>
      <w:r>
        <w:rPr>
          <w:rStyle w:val="None"/>
          <w:i w:val="1"/>
          <w:iCs w:val="1"/>
          <w:sz w:val="20"/>
          <w:szCs w:val="20"/>
          <w:rtl w:val="1"/>
        </w:rPr>
        <w:t xml:space="preserve">’ </w:t>
      </w:r>
      <w:r>
        <w:rPr>
          <w:rStyle w:val="None"/>
          <w:i w:val="1"/>
          <w:iCs w:val="1"/>
          <w:sz w:val="20"/>
          <w:szCs w:val="20"/>
          <w:rtl w:val="0"/>
          <w:lang w:val="en-US"/>
        </w:rPr>
        <w:t>assessments of our financial condition.</w:t>
      </w:r>
      <w:r>
        <w:rPr>
          <w:rStyle w:val="None"/>
          <w:i w:val="1"/>
          <w:iCs w:val="1"/>
          <w:sz w:val="20"/>
          <w:szCs w:val="20"/>
          <w:rtl w:val="0"/>
        </w:rPr>
        <w:t xml:space="preserve">” </w:t>
      </w:r>
      <w:r>
        <w:rPr>
          <w:rStyle w:val="None"/>
          <w:sz w:val="20"/>
          <w:szCs w:val="20"/>
          <w:rtl w:val="0"/>
          <w:lang w:val="en-US"/>
        </w:rPr>
        <w:t>page 60. The degree to which the stafford, reed and banks included in this Red Herring Prospectus will provide meaningful information is entirely dependent on the reader</w:t>
      </w:r>
      <w:r>
        <w:rPr>
          <w:rStyle w:val="None"/>
          <w:sz w:val="20"/>
          <w:szCs w:val="20"/>
          <w:rtl w:val="1"/>
        </w:rPr>
        <w:t>’</w:t>
      </w:r>
      <w:r>
        <w:rPr>
          <w:rStyle w:val="None"/>
          <w:sz w:val="20"/>
          <w:szCs w:val="20"/>
          <w:rtl w:val="0"/>
          <w:lang w:val="en-US"/>
        </w:rPr>
        <w:t>s level of familiarity with Indian accounting policies and practices, the Companies Act, 2013 and the SEBI ICDR Regulations. Any reliance by persons not familiar with Indian accounting policies and practices on the financial disclosures presented in this Red Herring Prospectus should accordingly be limited. Further, any</w:t>
      </w:r>
      <w:r>
        <w:rPr>
          <w:rStyle w:val="None"/>
          <w:spacing w:val="0"/>
          <w:sz w:val="20"/>
          <w:szCs w:val="20"/>
          <w:rtl w:val="0"/>
        </w:rPr>
        <w:t xml:space="preserve"> </w:t>
      </w:r>
      <w:r>
        <w:rPr>
          <w:rStyle w:val="None"/>
          <w:sz w:val="20"/>
          <w:szCs w:val="20"/>
          <w:rtl w:val="0"/>
          <w:lang w:val="fr-FR"/>
        </w:rPr>
        <w:t>figures</w:t>
      </w:r>
      <w:r>
        <w:rPr>
          <w:rStyle w:val="None"/>
          <w:spacing w:val="-2"/>
          <w:sz w:val="20"/>
          <w:szCs w:val="20"/>
          <w:rtl w:val="0"/>
        </w:rPr>
        <w:t xml:space="preserve"> </w:t>
      </w:r>
      <w:r>
        <w:rPr>
          <w:rStyle w:val="None"/>
          <w:sz w:val="20"/>
          <w:szCs w:val="20"/>
          <w:rtl w:val="0"/>
          <w:lang w:val="en-US"/>
        </w:rPr>
        <w:t>sourced</w:t>
      </w:r>
      <w:r>
        <w:rPr>
          <w:rStyle w:val="None"/>
          <w:spacing w:val="0"/>
          <w:sz w:val="20"/>
          <w:szCs w:val="20"/>
          <w:rtl w:val="0"/>
        </w:rPr>
        <w:t xml:space="preserve"> </w:t>
      </w:r>
      <w:r>
        <w:rPr>
          <w:rStyle w:val="None"/>
          <w:sz w:val="20"/>
          <w:szCs w:val="20"/>
          <w:rtl w:val="0"/>
          <w:lang w:val="en-US"/>
        </w:rPr>
        <w:t>from third-party</w:t>
      </w:r>
      <w:r>
        <w:rPr>
          <w:rStyle w:val="None"/>
          <w:spacing w:val="0"/>
          <w:sz w:val="20"/>
          <w:szCs w:val="20"/>
          <w:rtl w:val="0"/>
        </w:rPr>
        <w:t xml:space="preserve"> </w:t>
      </w:r>
      <w:r>
        <w:rPr>
          <w:rStyle w:val="None"/>
          <w:sz w:val="20"/>
          <w:szCs w:val="20"/>
          <w:rtl w:val="0"/>
          <w:lang w:val="en-US"/>
        </w:rPr>
        <w:t>industry sources</w:t>
      </w:r>
      <w:r>
        <w:rPr>
          <w:rStyle w:val="None"/>
          <w:spacing w:val="0"/>
          <w:sz w:val="20"/>
          <w:szCs w:val="20"/>
          <w:rtl w:val="0"/>
        </w:rPr>
        <w:t xml:space="preserve"> </w:t>
      </w:r>
      <w:r>
        <w:rPr>
          <w:rStyle w:val="None"/>
          <w:sz w:val="20"/>
          <w:szCs w:val="20"/>
          <w:rtl w:val="0"/>
        </w:rPr>
        <w:t>may</w:t>
      </w:r>
      <w:r>
        <w:rPr>
          <w:rStyle w:val="None"/>
          <w:spacing w:val="0"/>
          <w:sz w:val="20"/>
          <w:szCs w:val="20"/>
          <w:rtl w:val="0"/>
        </w:rPr>
        <w:t xml:space="preserve"> </w:t>
      </w:r>
      <w:r>
        <w:rPr>
          <w:rStyle w:val="None"/>
          <w:sz w:val="20"/>
          <w:szCs w:val="20"/>
          <w:rtl w:val="0"/>
        </w:rPr>
        <w:t>be</w:t>
      </w:r>
      <w:r>
        <w:rPr>
          <w:rStyle w:val="None"/>
          <w:spacing w:val="-1"/>
          <w:sz w:val="20"/>
          <w:szCs w:val="20"/>
          <w:rtl w:val="0"/>
        </w:rPr>
        <w:t xml:space="preserve"> </w:t>
      </w:r>
      <w:r>
        <w:rPr>
          <w:rStyle w:val="None"/>
          <w:sz w:val="20"/>
          <w:szCs w:val="20"/>
          <w:rtl w:val="0"/>
          <w:lang w:val="en-US"/>
        </w:rPr>
        <w:t>rounded</w:t>
      </w:r>
      <w:r>
        <w:rPr>
          <w:rStyle w:val="None"/>
          <w:spacing w:val="0"/>
          <w:sz w:val="20"/>
          <w:szCs w:val="20"/>
          <w:rtl w:val="0"/>
        </w:rPr>
        <w:t xml:space="preserve"> </w:t>
      </w:r>
      <w:r>
        <w:rPr>
          <w:rStyle w:val="None"/>
          <w:sz w:val="20"/>
          <w:szCs w:val="20"/>
          <w:rtl w:val="0"/>
          <w:lang w:val="en-US"/>
        </w:rPr>
        <w:t>off</w:t>
      </w:r>
      <w:r>
        <w:rPr>
          <w:rStyle w:val="None"/>
          <w:spacing w:val="0"/>
          <w:sz w:val="20"/>
          <w:szCs w:val="20"/>
          <w:rtl w:val="0"/>
        </w:rPr>
        <w:t xml:space="preserve"> </w:t>
      </w:r>
      <w:r>
        <w:rPr>
          <w:rStyle w:val="None"/>
          <w:sz w:val="20"/>
          <w:szCs w:val="20"/>
          <w:rtl w:val="0"/>
        </w:rPr>
        <w:t>to</w:t>
      </w:r>
      <w:r>
        <w:rPr>
          <w:rStyle w:val="None"/>
          <w:spacing w:val="0"/>
          <w:sz w:val="20"/>
          <w:szCs w:val="20"/>
          <w:rtl w:val="0"/>
        </w:rPr>
        <w:t xml:space="preserve"> </w:t>
      </w:r>
      <w:r>
        <w:rPr>
          <w:rStyle w:val="None"/>
          <w:sz w:val="20"/>
          <w:szCs w:val="20"/>
          <w:rtl w:val="0"/>
          <w:lang w:val="en-US"/>
        </w:rPr>
        <w:t>other</w:t>
      </w:r>
      <w:r>
        <w:rPr>
          <w:rStyle w:val="None"/>
          <w:spacing w:val="0"/>
          <w:sz w:val="20"/>
          <w:szCs w:val="20"/>
          <w:rtl w:val="0"/>
        </w:rPr>
        <w:t xml:space="preserve"> </w:t>
      </w:r>
      <w:r>
        <w:rPr>
          <w:rStyle w:val="None"/>
          <w:sz w:val="20"/>
          <w:szCs w:val="20"/>
          <w:rtl w:val="0"/>
          <w:lang w:val="en-US"/>
        </w:rPr>
        <w:t>than</w:t>
      </w:r>
      <w:r>
        <w:rPr>
          <w:rStyle w:val="None"/>
          <w:spacing w:val="0"/>
          <w:sz w:val="20"/>
          <w:szCs w:val="20"/>
          <w:rtl w:val="0"/>
        </w:rPr>
        <w:t xml:space="preserve"> </w:t>
      </w:r>
      <w:r>
        <w:rPr>
          <w:rStyle w:val="None"/>
          <w:sz w:val="20"/>
          <w:szCs w:val="20"/>
          <w:rtl w:val="0"/>
        </w:rPr>
        <w:t>two</w:t>
      </w:r>
      <w:r>
        <w:rPr>
          <w:rStyle w:val="None"/>
          <w:spacing w:val="0"/>
          <w:sz w:val="20"/>
          <w:szCs w:val="20"/>
          <w:rtl w:val="0"/>
        </w:rPr>
        <w:t xml:space="preserve"> </w:t>
      </w:r>
      <w:r>
        <w:rPr>
          <w:rStyle w:val="None"/>
          <w:sz w:val="20"/>
          <w:szCs w:val="20"/>
          <w:rtl w:val="0"/>
        </w:rPr>
        <w:t>decimal</w:t>
      </w:r>
      <w:r>
        <w:rPr>
          <w:rStyle w:val="None"/>
          <w:spacing w:val="-1"/>
          <w:sz w:val="20"/>
          <w:szCs w:val="20"/>
          <w:rtl w:val="0"/>
        </w:rPr>
        <w:t xml:space="preserve"> </w:t>
      </w:r>
      <w:r>
        <w:rPr>
          <w:rStyle w:val="None"/>
          <w:sz w:val="20"/>
          <w:szCs w:val="20"/>
          <w:rtl w:val="0"/>
          <w:lang w:val="en-US"/>
        </w:rPr>
        <w:t>points</w:t>
      </w:r>
      <w:r>
        <w:rPr>
          <w:rStyle w:val="None"/>
          <w:spacing w:val="0"/>
          <w:sz w:val="20"/>
          <w:szCs w:val="20"/>
          <w:rtl w:val="0"/>
        </w:rPr>
        <w:t xml:space="preserve"> </w:t>
      </w:r>
      <w:r>
        <w:rPr>
          <w:rStyle w:val="None"/>
          <w:sz w:val="20"/>
          <w:szCs w:val="20"/>
          <w:rtl w:val="0"/>
          <w:lang w:val="en-US"/>
        </w:rPr>
        <w:t>to conform to their respective sources.</w:t>
      </w:r>
    </w:p>
    <w:p>
      <w:pPr>
        <w:pStyle w:val="Body Text"/>
        <w:spacing w:before="200"/>
        <w:ind w:left="87" w:right="6" w:firstLine="0"/>
        <w:jc w:val="both"/>
      </w:pPr>
      <w:r>
        <w:rPr>
          <w:rStyle w:val="Hyperlink.4"/>
          <w:rtl w:val="0"/>
          <w:lang w:val="en-US"/>
        </w:rPr>
        <w:t>In this Red Herring Prospectus, any discrepancies in any table between the total and the sums of the amounts listed are due to rounding</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decimals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sourced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conform to their respective sources.</w:t>
      </w:r>
    </w:p>
    <w:p>
      <w:pPr>
        <w:pStyle w:val="Body"/>
        <w:spacing w:before="200"/>
        <w:ind w:left="87" w:right="6" w:firstLine="0"/>
        <w:jc w:val="both"/>
        <w:rPr>
          <w:rStyle w:val="None"/>
          <w:sz w:val="20"/>
          <w:szCs w:val="20"/>
        </w:rPr>
      </w:pPr>
      <w:r>
        <w:rPr>
          <w:rStyle w:val="None"/>
          <w:sz w:val="20"/>
          <w:szCs w:val="20"/>
          <w:rtl w:val="0"/>
          <w:lang w:val="en-US"/>
        </w:rPr>
        <w:t xml:space="preserve">Any percentage amounts, as set forth in </w:t>
      </w:r>
      <w:r>
        <w:rPr>
          <w:rStyle w:val="None"/>
          <w:sz w:val="20"/>
          <w:szCs w:val="20"/>
          <w:rtl w:val="1"/>
          <w:lang w:val="ar-SA" w:bidi="ar-SA"/>
        </w:rPr>
        <w:t>“</w:t>
      </w:r>
      <w:r>
        <w:rPr>
          <w:rStyle w:val="None"/>
          <w:i w:val="1"/>
          <w:iCs w:val="1"/>
          <w:sz w:val="20"/>
          <w:szCs w:val="20"/>
          <w:rtl w:val="0"/>
          <w:lang w:val="da-DK"/>
        </w:rPr>
        <w:t>Risk Factors</w:t>
      </w:r>
      <w:r>
        <w:rPr>
          <w:rStyle w:val="None"/>
          <w:sz w:val="20"/>
          <w:szCs w:val="20"/>
          <w:rtl w:val="0"/>
        </w:rPr>
        <w:t>”</w:t>
      </w:r>
      <w:r>
        <w:rPr>
          <w:rStyle w:val="None"/>
          <w:sz w:val="20"/>
          <w:szCs w:val="20"/>
          <w:rtl w:val="0"/>
        </w:rPr>
        <w:t xml:space="preserve">, </w:t>
      </w:r>
      <w:r>
        <w:rPr>
          <w:rStyle w:val="None"/>
          <w:sz w:val="20"/>
          <w:szCs w:val="20"/>
          <w:rtl w:val="1"/>
          <w:lang w:val="ar-SA" w:bidi="ar-SA"/>
        </w:rPr>
        <w:t>“</w:t>
      </w:r>
      <w:r>
        <w:rPr>
          <w:rStyle w:val="None"/>
          <w:i w:val="1"/>
          <w:iCs w:val="1"/>
          <w:sz w:val="20"/>
          <w:szCs w:val="20"/>
          <w:rtl w:val="0"/>
          <w:lang w:val="en-US"/>
        </w:rPr>
        <w:t>Our Business</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sz w:val="20"/>
          <w:szCs w:val="20"/>
          <w:rtl w:val="0"/>
        </w:rPr>
        <w:t xml:space="preserve">” </w:t>
      </w:r>
      <w:r>
        <w:rPr>
          <w:rStyle w:val="None"/>
          <w:sz w:val="20"/>
          <w:szCs w:val="20"/>
          <w:rtl w:val="0"/>
          <w:lang w:val="en-US"/>
        </w:rPr>
        <w:t>on pages 28, 211 and 356, respectively, and elsewhere in this Red Herring Prospectus, unless otherwise stated or context requires otherwise, have been derived from Restated Financial Statements or non-GAAP financial measures as described below.</w:t>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rPr>
          <w:rStyle w:val="Hyperlink.4"/>
          <w:rtl w:val="0"/>
          <w:lang w:val="it-IT"/>
        </w:rPr>
        <w:t>Non-GAAP</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Measures</w:t>
      </w:r>
    </w:p>
    <w:p>
      <w:pPr>
        <w:pStyle w:val="Body Text"/>
        <w:spacing w:before="200"/>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included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Margin,</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Return</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 xml:space="preserve">Capital Employed, Return on Equity, and other non- GAAP measures (the </w:t>
      </w:r>
      <w:r>
        <w:rPr>
          <w:rStyle w:val="None"/>
          <w:b w:val="1"/>
          <w:bCs w:val="1"/>
          <w:rtl w:val="0"/>
          <w:lang w:val="en-US"/>
        </w:rPr>
        <w:t>“</w:t>
      </w:r>
      <w:r>
        <w:rPr>
          <w:rStyle w:val="None"/>
          <w:b w:val="1"/>
          <w:bCs w:val="1"/>
          <w:rtl w:val="0"/>
          <w:lang w:val="en-US"/>
        </w:rPr>
        <w:t>Non-GAAP Measures</w:t>
      </w:r>
      <w:r>
        <w:rPr>
          <w:rStyle w:val="None"/>
          <w:b w:val="1"/>
          <w:bCs w:val="1"/>
          <w:rtl w:val="0"/>
          <w:lang w:val="en-US"/>
        </w:rPr>
        <w:t>’’</w:t>
      </w:r>
      <w:r>
        <w:rPr>
          <w:rStyle w:val="Hyperlink.4"/>
          <w:rtl w:val="0"/>
          <w:lang w:val="en-US"/>
        </w:rPr>
        <w:t>), presented in this Red Herring Prospectus are supplemental measures of our performance and liquidity that are not required by, or presented in accordance 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measurement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performance or liquidity under Indian GAAP, IFRS or US GAAP and should not be considered as an alternative to net profit/loss, revenue 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alternative to cash flow from operations or as a measure of our liquidity. Further, these Non-GAAP Measures and other statistical and other information relating to operations and financial performance should not be considered in isolation or construed as an alternative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indicator</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liquidity,</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investing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derived in accordance with Ind AS, Indian GAAP, IFRS or US GAAP. In addition, these Non-GAAP Measures and other statistical and other information relating to operations and financial performance, are not standardised terms and may not be computed 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methodology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financial measures of similar nomenclature that may be computed and presented by other companies and are not measures of operating performance or liquidity defined by Ind AS and may not be comparable to similarly titled measures presented by other companies.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comparative</w:t>
      </w:r>
      <w:r>
        <w:rPr>
          <w:rStyle w:val="None"/>
          <w:spacing w:val="0"/>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 not a measure of performance calculated in accordance with applicable accounting standards, our Company</w:t>
      </w:r>
      <w:r>
        <w:rPr>
          <w:rStyle w:val="Hyperlink.4"/>
          <w:rtl w:val="0"/>
          <w:lang w:val="en-US"/>
        </w:rPr>
        <w:t>’</w:t>
      </w:r>
      <w:r>
        <w:rPr>
          <w:rStyle w:val="Hyperlink.4"/>
          <w:rtl w:val="0"/>
          <w:lang w:val="en-US"/>
        </w:rPr>
        <w:t>s management believes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useful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evaluating</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widely</w:t>
      </w:r>
      <w:r>
        <w:rPr>
          <w:rStyle w:val="None"/>
          <w:spacing w:val="0"/>
          <w:rtl w:val="0"/>
          <w:lang w:val="en-US"/>
        </w:rPr>
        <w:t xml:space="preserve"> </w:t>
      </w:r>
      <w:r>
        <w:rPr>
          <w:rStyle w:val="Hyperlink.4"/>
          <w:rtl w:val="0"/>
          <w:lang w:val="en-US"/>
        </w:rPr>
        <w:t>used</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evaluate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 xml:space="preserve">operating performance.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Position and Results of Operations </w:t>
      </w:r>
      <w:r>
        <w:rPr>
          <w:rStyle w:val="None"/>
          <w:i w:val="1"/>
          <w:iCs w:val="1"/>
          <w:rtl w:val="0"/>
          <w:lang w:val="en-US"/>
        </w:rPr>
        <w:t xml:space="preserve">– </w:t>
      </w:r>
      <w:r>
        <w:rPr>
          <w:rStyle w:val="None"/>
          <w:i w:val="1"/>
          <w:iCs w:val="1"/>
          <w:rtl w:val="0"/>
          <w:lang w:val="en-US"/>
        </w:rPr>
        <w:t xml:space="preserve">Non-GAAP Measures </w:t>
      </w:r>
      <w:r>
        <w:rPr>
          <w:rStyle w:val="None"/>
          <w:i w:val="1"/>
          <w:iCs w:val="1"/>
          <w:rtl w:val="0"/>
          <w:lang w:val="en-US"/>
        </w:rPr>
        <w:t xml:space="preserve">– </w:t>
      </w:r>
      <w:r>
        <w:rPr>
          <w:rStyle w:val="None"/>
          <w:i w:val="1"/>
          <w:iCs w:val="1"/>
          <w:rtl w:val="0"/>
          <w:lang w:val="en-US"/>
        </w:rPr>
        <w:t>EBITDA (excluding other income) and Adjusted EBITDA</w:t>
      </w:r>
      <w:r>
        <w:rPr>
          <w:rStyle w:val="Hyperlink.4"/>
          <w:rtl w:val="0"/>
          <w:lang w:val="en-US"/>
        </w:rPr>
        <w:t xml:space="preserve">” </w:t>
      </w:r>
      <w:r>
        <w:rPr>
          <w:rStyle w:val="Hyperlink.4"/>
          <w:rtl w:val="0"/>
          <w:lang w:val="en-US"/>
        </w:rPr>
        <w:t>on page 380.</w:t>
      </w:r>
    </w:p>
    <w:p>
      <w:pPr>
        <w:pStyle w:val="Heading 3"/>
        <w:spacing w:before="201"/>
        <w:ind w:left="87" w:firstLine="0"/>
        <w:jc w:val="both"/>
      </w:pPr>
      <w:r>
        <w:rPr>
          <w:rStyle w:val="Hyperlink.4"/>
          <w:rtl w:val="0"/>
          <w:lang w:val="en-US"/>
        </w:rPr>
        <w:t>Industry</w:t>
      </w:r>
      <w:r>
        <w:rPr>
          <w:rStyle w:val="None"/>
          <w:spacing w:val="0"/>
          <w:rtl w:val="0"/>
        </w:rPr>
        <w:t xml:space="preserve"> </w:t>
      </w:r>
      <w:r>
        <w:rPr>
          <w:rStyle w:val="Hyperlink.4"/>
          <w:rtl w:val="0"/>
        </w:rPr>
        <w:t>and</w:t>
      </w:r>
      <w:r>
        <w:rPr>
          <w:rStyle w:val="None"/>
          <w:spacing w:val="0"/>
          <w:rtl w:val="0"/>
        </w:rPr>
        <w:t xml:space="preserve"> </w:t>
      </w:r>
      <w:r>
        <w:rPr>
          <w:rStyle w:val="Hyperlink.4"/>
          <w:rtl w:val="0"/>
        </w:rPr>
        <w:t>Market</w:t>
      </w:r>
      <w:r>
        <w:rPr>
          <w:rStyle w:val="None"/>
          <w:spacing w:val="0"/>
          <w:rtl w:val="0"/>
        </w:rPr>
        <w:t xml:space="preserve"> </w:t>
      </w:r>
      <w:r>
        <w:rPr>
          <w:rStyle w:val="None"/>
          <w:spacing w:val="0"/>
          <w:rtl w:val="0"/>
          <w:lang w:val="nl-NL"/>
        </w:rPr>
        <w:t>Data</w:t>
      </w:r>
    </w:p>
    <w:p>
      <w:pPr>
        <w:pStyle w:val="Body Text"/>
        <w:spacing w:before="199"/>
        <w:ind w:left="87" w:right="4" w:firstLine="0"/>
        <w:jc w:val="both"/>
      </w:pPr>
      <w:r>
        <w:rPr>
          <w:rStyle w:val="Hyperlink.4"/>
          <w:rtl w:val="0"/>
          <w:lang w:val="en-US"/>
        </w:rPr>
        <w:t xml:space="preserve">Unless stated otherwise, industry and market data used in this Red Herring Prospectus has been obtained or derived from the report titled </w:t>
      </w:r>
      <w:r>
        <w:rPr>
          <w:rStyle w:val="Hyperlink.4"/>
          <w:rtl w:val="0"/>
          <w:lang w:val="en-US"/>
        </w:rPr>
        <w:t>“</w:t>
      </w:r>
      <w:r>
        <w:rPr>
          <w:rStyle w:val="None"/>
          <w:i w:val="1"/>
          <w:iCs w:val="1"/>
          <w:rtl w:val="0"/>
          <w:lang w:val="en-US"/>
        </w:rPr>
        <w:t>Industry Research Report on Magnet Winding Wires Market in India</w:t>
      </w:r>
      <w:r>
        <w:rPr>
          <w:rStyle w:val="Hyperlink.4"/>
          <w:rtl w:val="0"/>
          <w:lang w:val="en-US"/>
        </w:rPr>
        <w:t xml:space="preserve">” </w:t>
      </w:r>
      <w:r>
        <w:rPr>
          <w:rStyle w:val="Hyperlink.4"/>
          <w:rtl w:val="0"/>
          <w:lang w:val="en-US"/>
        </w:rPr>
        <w:t>dated November 26, 2025 (</w:t>
      </w:r>
      <w:r>
        <w:rPr>
          <w:rStyle w:val="Hyperlink.4"/>
          <w:rtl w:val="0"/>
          <w:lang w:val="en-US"/>
        </w:rPr>
        <w:t>“</w:t>
      </w:r>
      <w:r>
        <w:rPr>
          <w:rStyle w:val="None"/>
          <w:b w:val="1"/>
          <w:bCs w:val="1"/>
          <w:rtl w:val="0"/>
          <w:lang w:val="en-US"/>
        </w:rPr>
        <w:t>CARE Report</w:t>
      </w:r>
      <w:r>
        <w:rPr>
          <w:rStyle w:val="Hyperlink.4"/>
          <w:rtl w:val="0"/>
          <w:lang w:val="en-US"/>
        </w:rPr>
        <w:t>”</w:t>
      </w:r>
      <w:r>
        <w:rPr>
          <w:rStyle w:val="Hyperlink.4"/>
          <w:rtl w:val="0"/>
          <w:lang w:val="en-US"/>
        </w:rPr>
        <w:t>), prepared by Mccoy, Thomas and Bailey and Advisory Private Limited (</w:t>
      </w:r>
      <w:r>
        <w:rPr>
          <w:rStyle w:val="Hyperlink.4"/>
          <w:rtl w:val="0"/>
          <w:lang w:val="en-US"/>
        </w:rPr>
        <w:t>“</w:t>
      </w:r>
      <w:r>
        <w:rPr>
          <w:rStyle w:val="None"/>
          <w:b w:val="1"/>
          <w:bCs w:val="1"/>
          <w:rtl w:val="0"/>
          <w:lang w:val="en-US"/>
        </w:rPr>
        <w:t>Alexis Jackson</w:t>
      </w:r>
      <w:r>
        <w:rPr>
          <w:rStyle w:val="Hyperlink.4"/>
          <w:rtl w:val="0"/>
          <w:lang w:val="en-US"/>
        </w:rPr>
        <w:t>”</w:t>
      </w:r>
      <w:r>
        <w:rPr>
          <w:rStyle w:val="Hyperlink.4"/>
          <w:rtl w:val="0"/>
          <w:lang w:val="en-US"/>
        </w:rPr>
        <w:t xml:space="preserve">), which has been prepared exclusively for the purpose of understanding the industry in connection with the Offer and commissioned and paid for by our Company, pursuant to the engagement letter dated December 2, 2024. The CARE Report is available on the website of our Company at the following weblink: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https://tucker.com</w:t>
      </w:r>
      <w:r>
        <w:rPr/>
      </w:r>
      <w:r>
        <w:rPr>
          <w:rStyle w:val="Hyperlink.4"/>
          <w:rtl w:val="0"/>
          <w:lang w:val="en-US"/>
        </w:rPr>
        <w:t xml:space="preserve"> Further, Alexis Jackson, pursuant to their consent letter dated November 26, 2025 (</w:t>
      </w:r>
      <w:r>
        <w:rPr>
          <w:rStyle w:val="Hyperlink.4"/>
          <w:rtl w:val="0"/>
          <w:lang w:val="en-US"/>
        </w:rPr>
        <w:t>“</w:t>
      </w:r>
      <w:r>
        <w:rPr>
          <w:rStyle w:val="None"/>
          <w:b w:val="1"/>
          <w:bCs w:val="1"/>
          <w:rtl w:val="0"/>
          <w:lang w:val="en-US"/>
        </w:rPr>
        <w:t>Letter</w:t>
      </w:r>
      <w:r>
        <w:rPr>
          <w:rStyle w:val="Hyperlink.4"/>
          <w:rtl w:val="0"/>
          <w:lang w:val="en-US"/>
        </w:rPr>
        <w:t>”</w:t>
      </w:r>
      <w:r>
        <w:rPr>
          <w:rStyle w:val="Hyperlink.4"/>
          <w:rtl w:val="0"/>
          <w:lang w:val="en-US"/>
        </w:rPr>
        <w:t>) has accorded their no objection and consent to use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Alexis Jackson</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 no</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issuing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directly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indirectly,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our Directors, our Promoters (including the Promoter Selling Shareholders), our Key Managerial Personnel, our Senior Management, our Group Companies or the Book Running Lead Managers.</w:t>
      </w:r>
    </w:p>
    <w:p>
      <w:pPr>
        <w:pStyle w:val="Body Text"/>
        <w:spacing w:before="159"/>
        <w:ind w:left="87" w:right="6" w:firstLine="0"/>
        <w:jc w:val="both"/>
      </w:pPr>
      <w:r>
        <w:rPr>
          <w:rStyle w:val="Hyperlink.4"/>
          <w:rtl w:val="0"/>
          <w:lang w:val="en-US"/>
        </w:rP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reclassified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presentation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excerpts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 CARE</w:t>
      </w:r>
      <w:r>
        <w:rPr>
          <w:rStyle w:val="None"/>
          <w:spacing w:val="0"/>
          <w:rtl w:val="0"/>
          <w:lang w:val="en-US"/>
        </w:rPr>
        <w:t xml:space="preserve"> </w:t>
      </w:r>
      <w:r>
        <w:rPr>
          <w:rStyle w:val="Hyperlink.4"/>
          <w:rtl w:val="0"/>
          <w:lang w:val="en-US"/>
        </w:rPr>
        <w:t>Report are</w:t>
      </w:r>
      <w:r>
        <w:rPr>
          <w:rStyle w:val="None"/>
          <w:spacing w:val="0"/>
          <w:rtl w:val="0"/>
          <w:lang w:val="en-US"/>
        </w:rPr>
        <w:t xml:space="preserve"> </w:t>
      </w:r>
      <w:r>
        <w:rPr>
          <w:rStyle w:val="Hyperlink.4"/>
          <w:rtl w:val="0"/>
          <w:lang w:val="en-US"/>
        </w:rPr>
        <w:t>disclosed in this Red Herring Prospectus</w:t>
      </w:r>
      <w:r>
        <w:rPr>
          <w:rStyle w:val="Hyperlink.5"/>
          <w:rtl w:val="0"/>
          <w:lang w:val="en-US"/>
        </w:rPr>
        <w:t xml:space="preserve"> </w:t>
      </w:r>
      <w:r>
        <w:rPr>
          <w:rStyle w:val="Hyperlink.4"/>
          <w:rtl w:val="0"/>
          <w:lang w:val="en-US"/>
        </w:rPr>
        <w:t>and 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parts,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data</w:t>
      </w:r>
      <w:r>
        <w:rPr>
          <w:rStyle w:val="None"/>
          <w:spacing w:val="0"/>
          <w:rtl w:val="0"/>
          <w:lang w:val="en-US"/>
        </w:rPr>
        <w:t xml:space="preserve"> </w:t>
      </w:r>
      <w:r>
        <w:rPr>
          <w:rStyle w:val="Hyperlink.4"/>
          <w:rtl w:val="0"/>
          <w:lang w:val="en-US"/>
        </w:rPr>
        <w:t>(which may be</w:t>
      </w:r>
      <w:r>
        <w:rPr>
          <w:rStyle w:val="None"/>
          <w:spacing w:val="0"/>
          <w:rtl w:val="0"/>
          <w:lang w:val="en-US"/>
        </w:rPr>
        <w:t xml:space="preserve"> </w:t>
      </w:r>
      <w:r>
        <w:rPr>
          <w:rStyle w:val="Hyperlink.4"/>
          <w:rtl w:val="0"/>
          <w:lang w:val="en-US"/>
        </w:rPr>
        <w:t>relevant</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 Offer), left out or changed in any manner. The extent to which the industry and market data presented in this Red Herring Prospectus is meaningful and depends upon the reader</w:t>
      </w:r>
      <w:r>
        <w:rPr>
          <w:rStyle w:val="Hyperlink.4"/>
          <w:rtl w:val="0"/>
          <w:lang w:val="en-US"/>
        </w:rPr>
        <w:t>’</w:t>
      </w:r>
      <w:r>
        <w:rPr>
          <w:rStyle w:val="Hyperlink.4"/>
          <w:rtl w:val="0"/>
          <w:lang w:val="en-US"/>
        </w:rPr>
        <w:t>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w:t>
      </w:r>
      <w:r>
        <w:rPr>
          <w:rStyle w:val="None"/>
          <w:spacing w:val="0"/>
          <w:rtl w:val="0"/>
          <w:lang w:val="en-US"/>
        </w:rPr>
        <w:t xml:space="preserve"> </w:t>
      </w:r>
      <w:r>
        <w:rPr>
          <w:rStyle w:val="Hyperlink.4"/>
          <w:rtl w:val="0"/>
          <w:lang w:val="en-US"/>
        </w:rPr>
        <w:t>involves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uncertainties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 those</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None"/>
          <w:i w:val="1"/>
          <w:iCs w:val="1"/>
          <w:rtl w:val="0"/>
          <w:lang w:val="en-US"/>
        </w:rPr>
        <w:t>“</w:t>
      </w:r>
      <w:r>
        <w:rPr>
          <w:rStyle w:val="None"/>
          <w:i w:val="1"/>
          <w:iCs w:val="1"/>
          <w:rtl w:val="0"/>
          <w:lang w:val="en-US"/>
        </w:rPr>
        <w:t>Risk</w:t>
      </w:r>
      <w:r>
        <w:rPr>
          <w:rStyle w:val="None"/>
          <w:i w:val="1"/>
          <w:iCs w:val="1"/>
          <w:spacing w:val="0"/>
          <w:rtl w:val="0"/>
          <w:lang w:val="en-US"/>
        </w:rPr>
        <w:t xml:space="preserve"> </w:t>
      </w:r>
      <w:r>
        <w:rPr>
          <w:rStyle w:val="None"/>
          <w:i w:val="1"/>
          <w:iCs w:val="1"/>
          <w:rtl w:val="0"/>
          <w:lang w:val="en-US"/>
        </w:rPr>
        <w:t>Factors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Certain</w:t>
      </w:r>
      <w:r>
        <w:rPr>
          <w:rStyle w:val="None"/>
          <w:i w:val="1"/>
          <w:iCs w:val="1"/>
          <w:spacing w:val="0"/>
          <w:rtl w:val="0"/>
          <w:lang w:val="en-US"/>
        </w:rPr>
        <w:t xml:space="preserve"> </w:t>
      </w:r>
      <w:r>
        <w:rPr>
          <w:rStyle w:val="None"/>
          <w:i w:val="1"/>
          <w:iCs w:val="1"/>
          <w:rtl w:val="0"/>
          <w:lang w:val="en-US"/>
        </w:rPr>
        <w:t>sections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this</w:t>
      </w:r>
      <w:r>
        <w:rPr>
          <w:rStyle w:val="None"/>
          <w:i w:val="1"/>
          <w:iCs w:val="1"/>
          <w:spacing w:val="0"/>
          <w:rtl w:val="0"/>
          <w:lang w:val="en-US"/>
        </w:rPr>
        <w:t xml:space="preserve"> </w:t>
      </w:r>
      <w:r>
        <w:rPr>
          <w:rStyle w:val="None"/>
          <w:i w:val="1"/>
          <w:iCs w:val="1"/>
          <w:rtl w:val="0"/>
          <w:lang w:val="en-US"/>
        </w:rPr>
        <w:t>Red</w:t>
      </w:r>
      <w:r>
        <w:rPr>
          <w:rStyle w:val="None"/>
          <w:i w:val="1"/>
          <w:iCs w:val="1"/>
          <w:spacing w:val="0"/>
          <w:rtl w:val="0"/>
          <w:lang w:val="en-US"/>
        </w:rPr>
        <w:t xml:space="preserve"> </w:t>
      </w:r>
      <w:r>
        <w:rPr>
          <w:rStyle w:val="None"/>
          <w:i w:val="1"/>
          <w:iCs w:val="1"/>
          <w:rtl w:val="0"/>
          <w:lang w:val="en-US"/>
        </w:rPr>
        <w:t>Herring</w:t>
      </w:r>
      <w:r>
        <w:rPr>
          <w:rStyle w:val="None"/>
          <w:i w:val="1"/>
          <w:iCs w:val="1"/>
          <w:spacing w:val="0"/>
          <w:rtl w:val="0"/>
          <w:lang w:val="en-US"/>
        </w:rPr>
        <w:t xml:space="preserve"> </w:t>
      </w:r>
      <w:r>
        <w:rPr>
          <w:rStyle w:val="None"/>
          <w:i w:val="1"/>
          <w:iCs w:val="1"/>
          <w:rtl w:val="0"/>
          <w:lang w:val="en-US"/>
        </w:rPr>
        <w:t>Prospectus</w:t>
      </w:r>
      <w:r>
        <w:rPr>
          <w:rStyle w:val="None"/>
          <w:i w:val="1"/>
          <w:iCs w:val="1"/>
          <w:spacing w:val="0"/>
          <w:rtl w:val="0"/>
          <w:lang w:val="en-US"/>
        </w:rPr>
        <w:t xml:space="preserve"> </w:t>
      </w:r>
      <w:r>
        <w:rPr>
          <w:rStyle w:val="None"/>
          <w:i w:val="1"/>
          <w:iCs w:val="1"/>
          <w:rtl w:val="0"/>
          <w:lang w:val="en-US"/>
        </w:rPr>
        <w:t>contain</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from</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 which has been commissioned by us and any reliance on such information for making an investment decision in this Offer is subject to inherent risks.</w:t>
      </w:r>
      <w:r>
        <w:rPr>
          <w:rStyle w:val="None"/>
          <w:i w:val="1"/>
          <w:iCs w:val="1"/>
          <w:rtl w:val="0"/>
          <w:lang w:val="en-US"/>
        </w:rPr>
        <w:t xml:space="preserve">” </w:t>
      </w:r>
      <w:r>
        <w:rPr>
          <w:rStyle w:val="Hyperlink.4"/>
          <w:rtl w:val="0"/>
          <w:lang w:val="en-US"/>
        </w:rPr>
        <w:t xml:space="preserve">on page 40. Accordingly, no investment decision should be solely made on the basis of such </w:t>
      </w:r>
      <w:r>
        <w:rPr>
          <w:rStyle w:val="Hyperlink.5"/>
          <w:rtl w:val="0"/>
          <w:lang w:val="en-US"/>
        </w:rPr>
        <w:t>information.</w:t>
      </w:r>
    </w:p>
    <w:p>
      <w:pPr>
        <w:pStyle w:val="Body Text"/>
        <w:spacing w:before="201"/>
        <w:ind w:left="87" w:right="9" w:firstLine="0"/>
        <w:jc w:val="both"/>
      </w:pP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disclosure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i w:val="1"/>
          <w:iCs w:val="1"/>
          <w:rtl w:val="0"/>
          <w:lang w:val="en-US"/>
        </w:rPr>
        <w:t>,</w:t>
      </w:r>
      <w:r>
        <w:rPr>
          <w:rStyle w:val="None"/>
          <w:i w:val="1"/>
          <w:iCs w:val="1"/>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None"/>
          <w:i w:val="1"/>
          <w:iCs w:val="1"/>
          <w:rtl w:val="0"/>
          <w:lang w:val="en-US"/>
        </w:rPr>
        <w:t>“</w:t>
      </w:r>
      <w:r>
        <w:rPr>
          <w:rStyle w:val="None"/>
          <w:i w:val="1"/>
          <w:iCs w:val="1"/>
          <w:rtl w:val="0"/>
          <w:lang w:val="en-US"/>
        </w:rPr>
        <w:t>Basis</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w:t>
      </w:r>
      <w:r>
        <w:rPr>
          <w:rStyle w:val="None"/>
          <w:i w:val="1"/>
          <w:iCs w:val="1"/>
          <w:spacing w:val="0"/>
          <w:rtl w:val="0"/>
          <w:lang w:val="en-US"/>
        </w:rPr>
        <w:t xml:space="preserve"> </w:t>
      </w:r>
      <w:r>
        <w:rPr>
          <w:rStyle w:val="None"/>
          <w:i w:val="1"/>
          <w:iCs w:val="1"/>
          <w:rtl w:val="0"/>
          <w:lang w:val="en-US"/>
        </w:rPr>
        <w:t>Price</w:t>
      </w:r>
      <w:r>
        <w:rPr>
          <w:rStyle w:val="None"/>
          <w:i w:val="1"/>
          <w:iCs w:val="1"/>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124</w:t>
      </w:r>
      <w:r>
        <w:rPr>
          <w:rStyle w:val="None"/>
          <w:spacing w:val="0"/>
          <w:rtl w:val="0"/>
          <w:lang w:val="en-US"/>
        </w:rPr>
        <w:t xml:space="preserve"> </w:t>
      </w:r>
      <w:r>
        <w:rPr>
          <w:rStyle w:val="Hyperlink.4"/>
          <w:rtl w:val="0"/>
          <w:lang w:val="en-US"/>
        </w:rPr>
        <w:t>includes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peer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publicly available sources</w:t>
      </w:r>
      <w:r>
        <w:rPr>
          <w:rStyle w:val="None"/>
          <w:spacing w:val="0"/>
          <w:rtl w:val="0"/>
          <w:lang w:val="en-US"/>
        </w:rPr>
        <w:t xml:space="preserve"> </w:t>
      </w:r>
      <w:r>
        <w:rPr>
          <w:rStyle w:val="Hyperlink.4"/>
          <w:rtl w:val="0"/>
          <w:lang w:val="en-US"/>
        </w:rPr>
        <w:t>specified therein,</w:t>
      </w:r>
      <w:r>
        <w:rPr>
          <w:rStyle w:val="Hyperlink.5"/>
          <w:rtl w:val="0"/>
          <w:lang w:val="en-US"/>
        </w:rPr>
        <w:t xml:space="preserve"> </w:t>
      </w:r>
      <w:r>
        <w:rPr>
          <w:rStyle w:val="Hyperlink.4"/>
          <w:rtl w:val="0"/>
          <w:lang w:val="en-US"/>
        </w:rPr>
        <w:t>but their accuracy,</w:t>
      </w:r>
      <w:r>
        <w:rPr>
          <w:rStyle w:val="Hyperlink.5"/>
          <w:rtl w:val="0"/>
          <w:lang w:val="en-US"/>
        </w:rPr>
        <w:t xml:space="preserve"> </w:t>
      </w:r>
      <w:r>
        <w:rPr>
          <w:rStyle w:val="Hyperlink.4"/>
          <w:rtl w:val="0"/>
          <w:lang w:val="en-US"/>
        </w:rPr>
        <w:t>completeness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underlying</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guaranteed,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 reliability cannot be assured. Accordingly, no investment decisions should be based solely on such information.</w:t>
      </w:r>
    </w:p>
    <w:p>
      <w:pPr>
        <w:pStyle w:val="Body Text"/>
        <w:spacing w:before="201"/>
        <w:ind w:left="87" w:right="20" w:firstLine="0"/>
        <w:jc w:val="both"/>
      </w:pPr>
      <w:r>
        <w:rPr>
          <w:rStyle w:val="Hyperlink.4"/>
          <w:rtl w:val="0"/>
          <w:lang w:val="en-US"/>
        </w:rPr>
        <w:t>The extent to which the industry and industry data used in this Red Herring Prospectus is</w:t>
      </w:r>
      <w:r>
        <w:rPr>
          <w:rStyle w:val="None"/>
          <w:spacing w:val="0"/>
          <w:rtl w:val="0"/>
          <w:lang w:val="en-US"/>
        </w:rPr>
        <w:t xml:space="preserve"> </w:t>
      </w:r>
      <w:r>
        <w:rPr>
          <w:rStyle w:val="Hyperlink.4"/>
          <w:rtl w:val="0"/>
          <w:lang w:val="en-US"/>
        </w:rPr>
        <w:t>meaningful depends</w:t>
      </w:r>
      <w:r>
        <w:rPr>
          <w:rStyle w:val="None"/>
          <w:spacing w:val="0"/>
          <w:rtl w:val="0"/>
          <w:lang w:val="en-US"/>
        </w:rPr>
        <w:t xml:space="preserve"> </w:t>
      </w:r>
      <w:r>
        <w:rPr>
          <w:rStyle w:val="Hyperlink.4"/>
          <w:rtl w:val="0"/>
          <w:lang w:val="en-US"/>
        </w:rPr>
        <w:t>on the reader</w:t>
      </w:r>
      <w:r>
        <w:rPr>
          <w:rStyle w:val="Hyperlink.4"/>
          <w:rtl w:val="0"/>
          <w:lang w:val="en-US"/>
        </w:rPr>
        <w:t>’</w:t>
      </w:r>
      <w:r>
        <w:rPr>
          <w:rStyle w:val="Hyperlink.4"/>
          <w:rtl w:val="0"/>
          <w:lang w:val="en-US"/>
        </w:rPr>
        <w:t>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rPr>
          <w:rStyle w:val="Hyperlink.4"/>
          <w:rtl w:val="0"/>
          <w:lang w:val="en-US"/>
        </w:rPr>
        <w:t>Currency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Units</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en-US"/>
        </w:rPr>
        <w:t>Presentation</w:t>
      </w:r>
    </w:p>
    <w:p>
      <w:pPr>
        <w:pStyle w:val="Body Text"/>
        <w:spacing w:before="200"/>
        <w:ind w:left="87" w:firstLine="0"/>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None"/>
          <w:spacing w:val="0"/>
          <w:rtl w:val="0"/>
          <w:lang w:val="en-US"/>
        </w:rPr>
        <w:t>to:</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Rupees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INR</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w:t>
      </w:r>
      <w:r>
        <w:rPr>
          <w:rStyle w:val="Hyperlink.4"/>
          <w:rFonts w:ascii="Arial Unicode MS" w:cs="Arial Unicode MS" w:hAnsi="Arial Unicode MS" w:eastAsia="Arial Unicode MS" w:hint="default"/>
          <w:b w:val="0"/>
          <w:bCs w:val="0"/>
          <w:i w:val="0"/>
          <w:iCs w:val="0"/>
          <w:sz w:val="20"/>
          <w:szCs w:val="20"/>
          <w:rtl w:val="0"/>
          <w:lang w:val="en-US"/>
        </w:rPr>
        <w:t>₹</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Rs.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Indian</w:t>
      </w:r>
      <w:r>
        <w:rPr>
          <w:rStyle w:val="None"/>
          <w:spacing w:val="-2"/>
          <w:sz w:val="20"/>
          <w:szCs w:val="20"/>
          <w:rtl w:val="0"/>
          <w:lang w:val="en-US"/>
        </w:rPr>
        <w:t xml:space="preserve"> </w:t>
      </w:r>
      <w:r>
        <w:rPr>
          <w:rStyle w:val="Hyperlink.4"/>
          <w:sz w:val="20"/>
          <w:szCs w:val="20"/>
          <w:rtl w:val="0"/>
          <w:lang w:val="en-US"/>
        </w:rPr>
        <w:t>Rupees,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Republic</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India;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U.S</w:t>
      </w:r>
      <w:r>
        <w:rPr>
          <w:rStyle w:val="None"/>
          <w:spacing w:val="-5"/>
          <w:sz w:val="20"/>
          <w:szCs w:val="20"/>
          <w:rtl w:val="0"/>
          <w:lang w:val="en-US"/>
        </w:rPr>
        <w:t xml:space="preserve"> </w:t>
      </w:r>
      <w:r>
        <w:rPr>
          <w:rStyle w:val="Hyperlink.4"/>
          <w:sz w:val="20"/>
          <w:szCs w:val="20"/>
          <w:rtl w:val="0"/>
          <w:lang w:val="en-US"/>
        </w:rPr>
        <w:t>$</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w:t>
      </w:r>
      <w:r>
        <w:rPr>
          <w:rStyle w:val="None"/>
          <w:spacing w:val="-3"/>
          <w:sz w:val="20"/>
          <w:szCs w:val="20"/>
          <w:rtl w:val="0"/>
          <w:lang w:val="en-US"/>
        </w:rPr>
        <w:t xml:space="preserve"> </w:t>
      </w:r>
      <w:r>
        <w:rPr>
          <w:rStyle w:val="Hyperlink.4"/>
          <w:sz w:val="20"/>
          <w:szCs w:val="20"/>
          <w:rtl w:val="0"/>
          <w:lang w:val="en-US"/>
        </w:rPr>
        <w:t>Dollar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USD</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5"/>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Abbott, Garcia and Cole</w:t>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t xml:space="preserve"> </w:t>
      </w:r>
      <w:r>
        <w:rPr>
          <w:rStyle w:val="Hyperlink.4"/>
          <w:sz w:val="20"/>
          <w:szCs w:val="20"/>
          <w:rtl w:val="0"/>
          <w:lang w:val="en-US"/>
        </w:rPr>
        <w:t>Dollars,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Abbott, Garcia and Cole</w:t>
      </w:r>
      <w:r>
        <w:rPr>
          <w:rStyle w:val="None"/>
          <w:spacing w:val="-2"/>
          <w:sz w:val="20"/>
          <w:szCs w:val="20"/>
          <w:rtl w:val="0"/>
          <w:lang w:val="en-US"/>
        </w:rPr>
      </w:r>
      <w:r>
        <w:rPr>
          <w:rStyle w:val="Hyperlink.4"/>
          <w:sz w:val="20"/>
          <w:szCs w:val="20"/>
          <w:rtl w:val="0"/>
          <w:lang w:val="en-US"/>
        </w:rPr>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America;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EUR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Euro</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the</w:t>
      </w:r>
      <w:r>
        <w:rPr>
          <w:rStyle w:val="None"/>
          <w:spacing w:val="1"/>
          <w:sz w:val="20"/>
          <w:szCs w:val="20"/>
          <w:rtl w:val="0"/>
          <w:lang w:val="en-US"/>
        </w:rPr>
        <w:t xml:space="preserve"> </w:t>
      </w:r>
      <w:r>
        <w:rPr>
          <w:rStyle w:val="Hyperlink.4"/>
          <w:sz w:val="20"/>
          <w:szCs w:val="20"/>
          <w:rtl w:val="0"/>
          <w:lang w:val="en-US"/>
        </w:rPr>
        <w:t>official</w:t>
      </w:r>
      <w:r>
        <w:rPr>
          <w:rStyle w:val="None"/>
          <w:spacing w:val="-2"/>
          <w:sz w:val="20"/>
          <w:szCs w:val="20"/>
          <w:rtl w:val="0"/>
          <w:lang w:val="en-US"/>
        </w:rPr>
        <w:t xml:space="preserve"> </w:t>
      </w:r>
      <w:r>
        <w:rPr>
          <w:rStyle w:val="Hyperlink.4"/>
          <w:sz w:val="20"/>
          <w:szCs w:val="20"/>
          <w:rtl w:val="0"/>
          <w:lang w:val="en-US"/>
        </w:rPr>
        <w:t>currency</w:t>
      </w:r>
      <w:r>
        <w:rPr>
          <w:rStyle w:val="None"/>
          <w:spacing w:val="-2"/>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European</w:t>
      </w:r>
      <w:r>
        <w:rPr>
          <w:rStyle w:val="None"/>
          <w:spacing w:val="-2"/>
          <w:sz w:val="20"/>
          <w:szCs w:val="20"/>
          <w:rtl w:val="0"/>
          <w:lang w:val="en-US"/>
        </w:rPr>
        <w:t xml:space="preserve"> </w:t>
      </w:r>
      <w:r>
        <w:rPr>
          <w:rStyle w:val="Hyperlink.4"/>
          <w:sz w:val="20"/>
          <w:szCs w:val="20"/>
          <w:rtl w:val="0"/>
          <w:lang w:val="en-US"/>
        </w:rPr>
        <w:t>Union;</w:t>
      </w:r>
      <w:r>
        <w:rPr>
          <w:rStyle w:val="None"/>
          <w:spacing w:val="-3"/>
          <w:sz w:val="20"/>
          <w:szCs w:val="20"/>
          <w:rtl w:val="0"/>
          <w:lang w:val="en-US"/>
        </w:rPr>
        <w:t xml:space="preserve"> </w:t>
      </w:r>
      <w:r>
        <w:rPr>
          <w:rStyle w:val="None"/>
          <w:spacing w:val="-5"/>
          <w:sz w:val="20"/>
          <w:szCs w:val="20"/>
          <w:rtl w:val="0"/>
          <w:lang w:val="en-US"/>
        </w:rPr>
        <w:t>and</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SEK</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Swedish</w:t>
      </w:r>
      <w:r>
        <w:rPr>
          <w:rStyle w:val="None"/>
          <w:spacing w:val="-2"/>
          <w:sz w:val="20"/>
          <w:szCs w:val="20"/>
          <w:rtl w:val="0"/>
          <w:lang w:val="en-US"/>
        </w:rPr>
        <w:t xml:space="preserve"> </w:t>
      </w:r>
      <w:r>
        <w:rPr>
          <w:rStyle w:val="Hyperlink.4"/>
          <w:sz w:val="20"/>
          <w:szCs w:val="20"/>
          <w:rtl w:val="0"/>
          <w:lang w:val="en-US"/>
        </w:rPr>
        <w:t>Krona,</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Sweden.</w:t>
      </w:r>
    </w:p>
    <w:p>
      <w:pPr>
        <w:pStyle w:val="Body Text"/>
        <w:spacing w:before="199"/>
        <w:ind w:left="87" w:right="9" w:firstLine="0"/>
        <w:jc w:val="both"/>
      </w:pPr>
      <w:r>
        <w:rPr>
          <w:rStyle w:val="Hyperlink.4"/>
          <w:rtl w:val="0"/>
          <w:lang w:val="en-US"/>
        </w:rPr>
        <w:t>All the figures in this Red Herring Prospectus, except for figures derived from the CARE Report (which are in million or billion),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whole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too</w:t>
      </w:r>
      <w:r>
        <w:rPr>
          <w:rStyle w:val="None"/>
          <w:spacing w:val="0"/>
          <w:rtl w:val="0"/>
          <w:lang w:val="en-US"/>
        </w:rPr>
        <w:t xml:space="preserve"> </w:t>
      </w:r>
      <w:r>
        <w:rPr>
          <w:rStyle w:val="Hyperlink.4"/>
          <w:rtl w:val="0"/>
          <w:lang w:val="en-US"/>
        </w:rPr>
        <w:t>small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present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unless stated otherwise. One million represents 1,000,000 and one billion represents 1,000,000,000 and one trillion represents 1,000,000,000,000.</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conform</w:t>
      </w:r>
      <w:r>
        <w:rPr>
          <w:rStyle w:val="None"/>
          <w:spacing w:val="0"/>
          <w:rtl w:val="0"/>
          <w:lang w:val="en-US"/>
        </w:rPr>
        <w:t xml:space="preserve"> </w:t>
      </w:r>
      <w:r>
        <w:rPr>
          <w:rStyle w:val="Hyperlink.4"/>
          <w:rtl w:val="0"/>
          <w:lang w:val="en-US"/>
        </w:rPr>
        <w:t>exactly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total figure given, and (ii) the sum of the figures in a column or row in certain tables may not conform exactly to the total figure given for that</w:t>
      </w:r>
      <w:r>
        <w:rPr>
          <w:rStyle w:val="Hyperlink.5"/>
          <w:rtl w:val="0"/>
          <w:lang w:val="en-US"/>
        </w:rPr>
        <w:t xml:space="preserve"> </w:t>
      </w:r>
      <w:r>
        <w:rPr>
          <w:rStyle w:val="Hyperlink.4"/>
          <w:rtl w:val="0"/>
          <w:lang w:val="en-US"/>
        </w:rPr>
        <w:t>column or</w:t>
      </w:r>
      <w:r>
        <w:rPr>
          <w:rStyle w:val="None"/>
          <w:spacing w:val="0"/>
          <w:rtl w:val="0"/>
          <w:lang w:val="en-US"/>
        </w:rPr>
        <w:t xml:space="preserve"> </w:t>
      </w:r>
      <w:r>
        <w:rPr>
          <w:rStyle w:val="Hyperlink.4"/>
          <w:rtl w:val="0"/>
          <w:lang w:val="en-US"/>
        </w:rPr>
        <w:t>row.</w:t>
      </w:r>
      <w:r>
        <w:rPr>
          <w:rStyle w:val="Hyperlink.5"/>
          <w:rtl w:val="0"/>
          <w:lang w:val="en-US"/>
        </w:rPr>
        <w:t xml:space="preserve"> </w:t>
      </w:r>
      <w:r>
        <w:rPr>
          <w:rStyle w:val="Hyperlink.4"/>
          <w:rtl w:val="0"/>
          <w:lang w:val="en-US"/>
        </w:rPr>
        <w:t>However, figures sourced from third-party industry sources</w:t>
      </w:r>
      <w:r>
        <w:rPr>
          <w:rStyle w:val="None"/>
          <w:spacing w:val="0"/>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expressed in denominations 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 expressed in this</w:t>
      </w:r>
      <w:r>
        <w:rPr>
          <w:rStyle w:val="None"/>
          <w:spacing w:val="0"/>
          <w:rtl w:val="0"/>
          <w:lang w:val="en-US"/>
        </w:rPr>
        <w:t xml:space="preserve"> </w:t>
      </w:r>
      <w:r>
        <w:rPr>
          <w:rStyle w:val="Hyperlink.4"/>
          <w:rtl w:val="0"/>
          <w:lang w:val="en-US"/>
        </w:rPr>
        <w:t>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in such denominations</w:t>
      </w:r>
      <w:r>
        <w:rPr>
          <w:rStyle w:val="None"/>
          <w:spacing w:val="0"/>
          <w:rtl w:val="0"/>
          <w:lang w:val="en-US"/>
        </w:rPr>
        <w:t xml:space="preserve"> </w:t>
      </w:r>
      <w:r>
        <w:rPr>
          <w:rStyle w:val="Hyperlink.4"/>
          <w:rtl w:val="0"/>
          <w:lang w:val="en-US"/>
        </w:rPr>
        <w:t>or rounded-off to such</w:t>
      </w:r>
      <w:r>
        <w:rPr>
          <w:rStyle w:val="None"/>
          <w:spacing w:val="0"/>
          <w:rtl w:val="0"/>
          <w:lang w:val="en-US"/>
        </w:rPr>
        <w:t xml:space="preserve"> </w:t>
      </w:r>
      <w:r>
        <w:rPr>
          <w:rStyle w:val="Hyperlink.4"/>
          <w:rtl w:val="0"/>
          <w:lang w:val="en-US"/>
        </w:rPr>
        <w:t>number of decimal</w:t>
      </w:r>
      <w:r>
        <w:rPr>
          <w:rStyle w:val="Hyperlink.5"/>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as provided in such respective sources.</w:t>
      </w:r>
    </w:p>
    <w:p>
      <w:pPr>
        <w:pStyle w:val="Heading 3"/>
        <w:spacing w:before="201"/>
        <w:ind w:left="87" w:firstLine="0"/>
      </w:pPr>
      <w:r>
        <w:rPr>
          <w:rStyle w:val="None"/>
          <w:spacing w:val="0"/>
          <w:rtl w:val="0"/>
        </w:rPr>
        <w:t>Time</w:t>
      </w:r>
    </w:p>
    <w:p>
      <w:pPr>
        <w:pStyle w:val="Body Text"/>
        <w:spacing w:before="200"/>
        <w:ind w:left="87" w:firstLine="0"/>
        <w:jc w:val="both"/>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5"/>
          <w:rtl w:val="0"/>
          <w:lang w:val="en-US"/>
        </w:rPr>
        <w:t>Time.</w:t>
      </w:r>
    </w:p>
    <w:p>
      <w:pPr>
        <w:pStyle w:val="Heading 3"/>
        <w:spacing w:before="202"/>
        <w:ind w:left="87" w:firstLine="0"/>
        <w:jc w:val="both"/>
      </w:pPr>
      <w:r>
        <w:rPr>
          <w:rStyle w:val="Hyperlink.4"/>
          <w:rtl w:val="0"/>
          <w:lang w:val="en-US"/>
        </w:rPr>
        <w:t>Exchange</w:t>
      </w:r>
      <w:r>
        <w:rPr>
          <w:rStyle w:val="None"/>
          <w:spacing w:val="0"/>
          <w:rtl w:val="0"/>
        </w:rPr>
        <w:t xml:space="preserve"> </w:t>
      </w:r>
      <w:r>
        <w:rPr>
          <w:rStyle w:val="Hyperlink.5"/>
          <w:rtl w:val="0"/>
          <w:lang w:val="en-US"/>
        </w:rPr>
        <w:t>Rates</w:t>
      </w:r>
    </w:p>
    <w:p>
      <w:pPr>
        <w:pStyle w:val="Body Text"/>
        <w:spacing w:before="200"/>
        <w:ind w:left="87" w:right="20" w:firstLine="0"/>
        <w:jc w:val="both"/>
      </w:pPr>
      <w:r>
        <w:rPr>
          <w:rStyle w:val="Hyperlink.4"/>
          <w:rtl w:val="0"/>
          <w:lang w:val="en-US"/>
        </w:rPr>
        <w:t>This Red Herring Prospectus may contain conversions of certain other currency amounts into Indian Rupees that have been presented solely to comply with the requirements of the SEBI ICDR Regulations. These conversions should not be construed 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representation</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currency</w:t>
      </w:r>
      <w:r>
        <w:rPr>
          <w:rStyle w:val="Hyperlink.5"/>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could</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converted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rate, or at all.</w:t>
      </w:r>
    </w:p>
    <w:p>
      <w:pPr>
        <w:pStyle w:val="Body Text"/>
        <w:spacing w:before="198"/>
        <w:ind w:left="87" w:right="5" w:firstLine="0"/>
        <w:jc w:val="both"/>
      </w:pPr>
      <w:r>
        <w:rPr>
          <w:rStyle w:val="Hyperlink.4"/>
          <w:rtl w:val="0"/>
          <w:lang w:val="en-US"/>
        </w:rPr>
        <w:t xml:space="preserve">The following table sets forth, for the periods indicated, information with respect to the exchange rate between the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and the respective foreign currencies:</w:t>
      </w:r>
    </w:p>
    <w:p>
      <w:pPr>
        <w:pStyle w:val="Body"/>
        <w:spacing w:before="200" w:after="2"/>
        <w:ind w:right="5"/>
        <w:jc w:val="right"/>
        <w:rPr>
          <w:rStyle w:val="None"/>
          <w:i w:val="1"/>
          <w:iCs w:val="1"/>
          <w:sz w:val="18"/>
          <w:szCs w:val="18"/>
        </w:rPr>
      </w:pPr>
      <w:r>
        <w:rPr>
          <w:rStyle w:val="None"/>
          <w:i w:val="1"/>
          <w:iCs w:val="1"/>
          <w:sz w:val="18"/>
          <w:szCs w:val="18"/>
          <w:rtl w:val="0"/>
          <w:lang w:val="it-IT"/>
        </w:rPr>
        <w:t>(in</w:t>
      </w:r>
      <w:r>
        <w:rPr>
          <w:rStyle w:val="None"/>
          <w:i w:val="1"/>
          <w:iCs w:val="1"/>
          <w:spacing w:val="1"/>
          <w:sz w:val="18"/>
          <w:szCs w:val="18"/>
          <w:rtl w:val="0"/>
        </w:rPr>
        <w:t xml:space="preserve"> </w:t>
      </w:r>
      <w:r>
        <w:rPr>
          <w:rStyle w:val="None"/>
          <w:rFonts w:ascii="Arial Unicode MS" w:cs="Arial Unicode MS" w:hAnsi="Arial Unicode MS" w:eastAsia="Arial Unicode MS" w:hint="default"/>
          <w:b w:val="0"/>
          <w:bCs w:val="0"/>
          <w:i w:val="0"/>
          <w:iCs w:val="0"/>
          <w:spacing w:val="-5"/>
          <w:sz w:val="18"/>
          <w:szCs w:val="18"/>
          <w:rtl w:val="0"/>
        </w:rPr>
        <w:t>₹</w:t>
      </w:r>
      <w:r>
        <w:rPr>
          <w:rStyle w:val="None"/>
          <w:i w:val="1"/>
          <w:iCs w:val="1"/>
          <w:spacing w:val="-5"/>
          <w:sz w:val="18"/>
          <w:szCs w:val="18"/>
          <w:rtl w:val="0"/>
        </w:rPr>
        <w:t>)</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rPr>
                <w:rStyle w:val="None"/>
                <w:b w:val="1"/>
                <w:bCs w:val="1"/>
                <w:spacing w:val="-2"/>
                <w:sz w:val="18"/>
                <w:szCs w:val="18"/>
                <w:shd w:val="nil" w:color="auto" w:fill="auto"/>
                <w:rtl w:val="0"/>
                <w:lang w:val="en-US"/>
              </w:rP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Hyperlink.7"/>
                <w:spacing w:val="-2"/>
                <w:sz w:val="18"/>
                <w:szCs w:val="18"/>
                <w:shd w:val="nil" w:color="auto" w:fill="auto"/>
                <w:rtl w:val="0"/>
                <w:lang w:val="en-US"/>
              </w:rPr>
              <w:t>85.54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85.58</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83.37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82.22</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EUR</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Hyperlink.7"/>
                <w:spacing w:val="-2"/>
                <w:sz w:val="18"/>
                <w:szCs w:val="18"/>
                <w:shd w:val="nil" w:color="auto" w:fill="auto"/>
                <w:rtl w:val="0"/>
                <w:lang w:val="en-US"/>
              </w:rPr>
              <w:t>100.45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92.32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89.61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SEK</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rPr>
                <w:rStyle w:val="None"/>
                <w:spacing w:val="-4"/>
                <w:sz w:val="18"/>
                <w:szCs w:val="18"/>
                <w:shd w:val="nil" w:color="auto" w:fill="auto"/>
                <w:rtl w:val="0"/>
                <w:lang w:val="en-US"/>
              </w:rP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7.91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rPr>
          <w:rStyle w:val="None"/>
          <w:i w:val="1"/>
          <w:iCs w:val="1"/>
          <w:sz w:val="16"/>
          <w:szCs w:val="16"/>
          <w:rtl w:val="0"/>
          <w:lang w:val="en-US"/>
        </w:rPr>
        <w:t>Source:</w:t>
      </w:r>
      <w:r>
        <w:rPr>
          <w:rStyle w:val="None"/>
          <w:i w:val="1"/>
          <w:iCs w:val="1"/>
          <w:spacing w:val="-3"/>
          <w:sz w:val="16"/>
          <w:szCs w:val="16"/>
          <w:rtl w:val="0"/>
        </w:rPr>
        <w:t xml:space="preserve"> </w:t>
      </w:r>
      <w:r>
        <w:rPr>
          <w:rStyle w:val="None"/>
          <w:i w:val="1"/>
          <w:iCs w:val="1"/>
          <w:sz w:val="16"/>
          <w:szCs w:val="16"/>
          <w:rtl w:val="0"/>
          <w:lang w:val="da-DK"/>
        </w:rPr>
        <w:t>FBIL</w:t>
      </w:r>
      <w:r>
        <w:rPr>
          <w:rStyle w:val="None"/>
          <w:i w:val="1"/>
          <w:iCs w:val="1"/>
          <w:spacing w:val="-3"/>
          <w:sz w:val="16"/>
          <w:szCs w:val="16"/>
          <w:rtl w:val="0"/>
        </w:rPr>
        <w:t xml:space="preserve"> </w:t>
      </w:r>
      <w:r>
        <w:rPr>
          <w:rStyle w:val="None"/>
          <w:i w:val="1"/>
          <w:iCs w:val="1"/>
          <w:sz w:val="16"/>
          <w:szCs w:val="16"/>
          <w:rtl w:val="0"/>
          <w:lang w:val="en-US"/>
        </w:rPr>
        <w:t>Reference</w:t>
      </w:r>
      <w:r>
        <w:rPr>
          <w:rStyle w:val="None"/>
          <w:i w:val="1"/>
          <w:iCs w:val="1"/>
          <w:spacing w:val="-4"/>
          <w:sz w:val="16"/>
          <w:szCs w:val="16"/>
          <w:rtl w:val="0"/>
        </w:rPr>
        <w:t xml:space="preserve"> </w:t>
      </w:r>
      <w:r>
        <w:rPr>
          <w:rStyle w:val="None"/>
          <w:i w:val="1"/>
          <w:iCs w:val="1"/>
          <w:sz w:val="16"/>
          <w:szCs w:val="16"/>
          <w:rtl w:val="0"/>
          <w:lang w:val="en-US"/>
        </w:rPr>
        <w:t>Rate</w:t>
      </w:r>
      <w:r>
        <w:rPr>
          <w:rStyle w:val="None"/>
          <w:i w:val="1"/>
          <w:iCs w:val="1"/>
          <w:spacing w:val="-4"/>
          <w:sz w:val="16"/>
          <w:szCs w:val="16"/>
          <w:rtl w:val="0"/>
        </w:rPr>
        <w:t xml:space="preserve"> </w:t>
      </w:r>
      <w:r>
        <w:rPr>
          <w:rStyle w:val="None"/>
          <w:i w:val="1"/>
          <w:iCs w:val="1"/>
          <w:sz w:val="16"/>
          <w:szCs w:val="16"/>
          <w:rtl w:val="0"/>
        </w:rPr>
        <w:t>as</w:t>
      </w:r>
      <w:r>
        <w:rPr>
          <w:rStyle w:val="None"/>
          <w:i w:val="1"/>
          <w:iCs w:val="1"/>
          <w:spacing w:val="-4"/>
          <w:sz w:val="16"/>
          <w:szCs w:val="16"/>
          <w:rtl w:val="0"/>
        </w:rPr>
        <w:t xml:space="preserve"> </w:t>
      </w:r>
      <w:r>
        <w:rPr>
          <w:rStyle w:val="None"/>
          <w:i w:val="1"/>
          <w:iCs w:val="1"/>
          <w:sz w:val="16"/>
          <w:szCs w:val="16"/>
          <w:rtl w:val="0"/>
          <w:lang w:val="en-US"/>
        </w:rPr>
        <w:t>available</w:t>
      </w:r>
      <w:r>
        <w:rPr>
          <w:rStyle w:val="None"/>
          <w:i w:val="1"/>
          <w:iCs w:val="1"/>
          <w:spacing w:val="-4"/>
          <w:sz w:val="16"/>
          <w:szCs w:val="16"/>
          <w:rtl w:val="0"/>
        </w:rPr>
        <w:t xml:space="preserve"> </w:t>
      </w:r>
      <w:r>
        <w:rPr>
          <w:rStyle w:val="None"/>
          <w:i w:val="1"/>
          <w:iCs w:val="1"/>
          <w:sz w:val="16"/>
          <w:szCs w:val="16"/>
          <w:rtl w:val="0"/>
        </w:rPr>
        <w:t>on</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"http://www.fbil.org.in/"</w:instrText>
      </w:r>
      <w:r>
        <w:rPr>
          <w:rStyle w:val="Hyperlink.8"/>
        </w:rPr>
        <w:fldChar w:fldCharType="separate" w:fldLock="0"/>
      </w:r>
      <w:r>
        <w:rPr>
          <w:rStyle w:val="Hyperlink.8"/>
          <w:rtl w:val="0"/>
        </w:rPr>
        <w:t>www.williams-mendez.com</w:t>
      </w:r>
      <w:r>
        <w:rPr/>
        <w:fldChar w:fldCharType="end" w:fldLock="0"/>
      </w:r>
      <w:r>
        <w:rPr>
          <w:rStyle w:val="Hyperlink.8"/>
          <w:rtl w:val="0"/>
        </w:rPr>
        <w:t>.</w:t>
      </w:r>
      <w:r>
        <w:rPr>
          <w:rStyle w:val="None"/>
          <w:i w:val="1"/>
          <w:iCs w:val="1"/>
          <w:spacing w:val="-4"/>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"http://www.oanda.com/bvi-en/"</w:instrText>
      </w:r>
      <w:r>
        <w:rPr>
          <w:rStyle w:val="Hyperlink.8"/>
        </w:rPr>
        <w:fldChar w:fldCharType="separate" w:fldLock="0"/>
      </w:r>
      <w:r>
        <w:rPr>
          <w:rStyle w:val="Hyperlink.8"/>
          <w:rtl w:val="0"/>
        </w:rPr>
        <w:t>www.peck.net</w:t>
      </w:r>
      <w:r>
        <w:rPr/>
        <w:fldChar w:fldCharType="end" w:fldLock="0"/>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6"/>
        </w:numPr>
        <w:bidi w:val="0"/>
        <w:spacing w:before="1" w:line="183"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exchange</w:t>
      </w:r>
      <w:r>
        <w:rPr>
          <w:rStyle w:val="None"/>
          <w:i w:val="1"/>
          <w:iCs w:val="1"/>
          <w:spacing w:val="-3"/>
          <w:sz w:val="16"/>
          <w:szCs w:val="16"/>
          <w:rtl w:val="0"/>
          <w:lang w:val="en-US"/>
        </w:rPr>
        <w:t xml:space="preserve"> </w:t>
      </w:r>
      <w:r>
        <w:rPr>
          <w:rStyle w:val="Hyperlink.4"/>
          <w:i w:val="1"/>
          <w:iCs w:val="1"/>
          <w:sz w:val="16"/>
          <w:szCs w:val="16"/>
          <w:rtl w:val="0"/>
          <w:lang w:val="en-US"/>
        </w:rPr>
        <w:t>rates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3"/>
          <w:sz w:val="16"/>
          <w:szCs w:val="16"/>
          <w:rtl w:val="0"/>
          <w:lang w:val="en-US"/>
        </w:rPr>
        <w:t xml:space="preserve"> </w:t>
      </w:r>
      <w:r>
        <w:rPr>
          <w:rStyle w:val="Hyperlink.4"/>
          <w:i w:val="1"/>
          <w:iCs w:val="1"/>
          <w:sz w:val="16"/>
          <w:szCs w:val="16"/>
          <w:rtl w:val="0"/>
          <w:lang w:val="en-US"/>
        </w:rPr>
        <w:t>rounded</w:t>
      </w:r>
      <w:r>
        <w:rPr>
          <w:rStyle w:val="None"/>
          <w:i w:val="1"/>
          <w:iCs w:val="1"/>
          <w:spacing w:val="-5"/>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two</w:t>
      </w:r>
      <w:r>
        <w:rPr>
          <w:rStyle w:val="None"/>
          <w:i w:val="1"/>
          <w:iCs w:val="1"/>
          <w:spacing w:val="-5"/>
          <w:sz w:val="16"/>
          <w:szCs w:val="16"/>
          <w:rtl w:val="0"/>
          <w:lang w:val="en-US"/>
        </w:rPr>
        <w:t xml:space="preserve"> </w:t>
      </w:r>
      <w:r>
        <w:rPr>
          <w:rStyle w:val="Hyperlink.4"/>
          <w:i w:val="1"/>
          <w:iCs w:val="1"/>
          <w:sz w:val="16"/>
          <w:szCs w:val="16"/>
          <w:rtl w:val="0"/>
          <w:lang w:val="en-US"/>
        </w:rPr>
        <w:t>decimal</w:t>
      </w:r>
      <w:r>
        <w:rPr>
          <w:rStyle w:val="None"/>
          <w:i w:val="1"/>
          <w:iCs w:val="1"/>
          <w:spacing w:val="-4"/>
          <w:sz w:val="16"/>
          <w:szCs w:val="16"/>
          <w:rtl w:val="0"/>
          <w:lang w:val="en-US"/>
        </w:rPr>
        <w:t xml:space="preserve"> </w:t>
      </w:r>
      <w:r>
        <w:rPr>
          <w:rStyle w:val="None"/>
          <w:i w:val="1"/>
          <w:iCs w:val="1"/>
          <w:spacing w:val="-2"/>
          <w:sz w:val="16"/>
          <w:szCs w:val="16"/>
          <w:rtl w:val="0"/>
          <w:lang w:val="en-US"/>
        </w:rPr>
        <w:t>places.</w:t>
      </w:r>
    </w:p>
    <w:p>
      <w:pPr>
        <w:pStyle w:val="List Paragraph"/>
        <w:numPr>
          <w:ilvl w:val="0"/>
          <w:numId w:val="6"/>
        </w:numPr>
        <w:bidi w:val="0"/>
        <w:spacing w:before="0" w:line="183" w:lineRule="exact"/>
        <w:ind w:right="0"/>
        <w:jc w:val="left"/>
        <w:rPr>
          <w:i w:val="1"/>
          <w:iCs w:val="1"/>
          <w:sz w:val="16"/>
          <w:szCs w:val="16"/>
          <w:rtl w:val="0"/>
          <w:lang w:val="en-US"/>
        </w:rPr>
      </w:pP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event</w:t>
      </w:r>
      <w:r>
        <w:rPr>
          <w:rStyle w:val="None"/>
          <w:i w:val="1"/>
          <w:iCs w:val="1"/>
          <w:spacing w:val="-4"/>
          <w:sz w:val="16"/>
          <w:szCs w:val="16"/>
          <w:rtl w:val="0"/>
          <w:lang w:val="en-US"/>
        </w:rPr>
        <w:t xml:space="preserve"> </w:t>
      </w:r>
      <w:r>
        <w:rPr>
          <w:rStyle w:val="Hyperlink.4"/>
          <w:i w:val="1"/>
          <w:iCs w:val="1"/>
          <w:sz w:val="16"/>
          <w:szCs w:val="16"/>
          <w:rtl w:val="0"/>
          <w:lang w:val="en-US"/>
        </w:rPr>
        <w:t>that</w:t>
      </w:r>
      <w:r>
        <w:rPr>
          <w:rStyle w:val="None"/>
          <w:i w:val="1"/>
          <w:iCs w:val="1"/>
          <w:spacing w:val="-4"/>
          <w:sz w:val="16"/>
          <w:szCs w:val="16"/>
          <w:rtl w:val="0"/>
          <w:lang w:val="en-US"/>
        </w:rPr>
        <w:t xml:space="preserve"> </w:t>
      </w:r>
      <w:r>
        <w:rPr>
          <w:rStyle w:val="Hyperlink.4"/>
          <w:i w:val="1"/>
          <w:iCs w:val="1"/>
          <w:sz w:val="16"/>
          <w:szCs w:val="16"/>
          <w:rtl w:val="0"/>
          <w:lang w:val="en-US"/>
        </w:rPr>
        <w:t>any</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aforementioned</w:t>
      </w:r>
      <w:r>
        <w:rPr>
          <w:rStyle w:val="None"/>
          <w:i w:val="1"/>
          <w:iCs w:val="1"/>
          <w:spacing w:val="-4"/>
          <w:sz w:val="16"/>
          <w:szCs w:val="16"/>
          <w:rtl w:val="0"/>
          <w:lang w:val="en-US"/>
        </w:rPr>
        <w:t xml:space="preserve"> </w:t>
      </w:r>
      <w:r>
        <w:rPr>
          <w:rStyle w:val="Hyperlink.4"/>
          <w:i w:val="1"/>
          <w:iCs w:val="1"/>
          <w:sz w:val="16"/>
          <w:szCs w:val="16"/>
          <w:rtl w:val="0"/>
          <w:lang w:val="en-US"/>
        </w:rPr>
        <w:t>date</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5"/>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previous</w:t>
      </w:r>
      <w:r>
        <w:rPr>
          <w:rStyle w:val="None"/>
          <w:i w:val="1"/>
          <w:iCs w:val="1"/>
          <w:spacing w:val="-6"/>
          <w:sz w:val="16"/>
          <w:szCs w:val="16"/>
          <w:rtl w:val="0"/>
          <w:lang w:val="en-US"/>
        </w:rPr>
        <w:t xml:space="preserve"> </w:t>
      </w:r>
      <w:r>
        <w:rPr>
          <w:rStyle w:val="Hyperlink.4"/>
          <w:i w:val="1"/>
          <w:iCs w:val="1"/>
          <w:sz w:val="16"/>
          <w:szCs w:val="16"/>
          <w:rtl w:val="0"/>
          <w:lang w:val="en-US"/>
        </w:rPr>
        <w:t>calendar</w:t>
      </w:r>
      <w:r>
        <w:rPr>
          <w:rStyle w:val="None"/>
          <w:i w:val="1"/>
          <w:iCs w:val="1"/>
          <w:spacing w:val="-5"/>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being</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7"/>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has</w:t>
      </w:r>
      <w:r>
        <w:rPr>
          <w:rStyle w:val="None"/>
          <w:i w:val="1"/>
          <w:iCs w:val="1"/>
          <w:spacing w:val="-5"/>
          <w:sz w:val="16"/>
          <w:szCs w:val="16"/>
          <w:rtl w:val="0"/>
          <w:lang w:val="en-US"/>
        </w:rPr>
        <w:t xml:space="preserve"> </w:t>
      </w:r>
      <w:r>
        <w:rPr>
          <w:rStyle w:val="Hyperlink.4"/>
          <w:i w:val="1"/>
          <w:iCs w:val="1"/>
          <w:sz w:val="16"/>
          <w:szCs w:val="16"/>
          <w:rtl w:val="0"/>
          <w:lang w:val="en-US"/>
        </w:rPr>
        <w:t>been</w:t>
      </w:r>
      <w:r>
        <w:rPr>
          <w:rStyle w:val="None"/>
          <w:i w:val="1"/>
          <w:iCs w:val="1"/>
          <w:spacing w:val="-4"/>
          <w:sz w:val="16"/>
          <w:szCs w:val="16"/>
          <w:rtl w:val="0"/>
          <w:lang w:val="en-US"/>
        </w:rPr>
        <w:t xml:space="preserve"> </w:t>
      </w:r>
      <w:r>
        <w:rPr>
          <w:rStyle w:val="None"/>
          <w:i w:val="1"/>
          <w:iCs w:val="1"/>
          <w:spacing w:val="-2"/>
          <w:sz w:val="16"/>
          <w:szCs w:val="16"/>
          <w:rtl w:val="0"/>
          <w:lang w:val="en-US"/>
        </w:rPr>
        <w:t>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bookmarkStart w:name="_bookmark3" w:id="2"/>
      <w:bookmarkEnd w:id="2"/>
      <w:r>
        <w:rPr>
          <w:rStyle w:val="Hyperlink.5"/>
          <w:rtl w:val="0"/>
        </w:rPr>
        <w:t>F</w:t>
      </w:r>
      <w:r>
        <w:rPr>
          <w:rStyle w:val="Hyperlink.5"/>
          <w:rtl w:val="0"/>
          <w:lang w:val="en-US"/>
        </w:rPr>
        <w:t>ORWARD-LOOKING</w:t>
      </w:r>
      <w:r>
        <w:rPr>
          <w:rStyle w:val="None"/>
          <w:spacing w:val="-1"/>
          <w:rtl w:val="0"/>
        </w:rPr>
        <w:t xml:space="preserve"> </w:t>
      </w:r>
      <w:r>
        <w:rPr>
          <w:rStyle w:val="Hyperlink.5"/>
          <w:rtl w:val="0"/>
          <w:lang w:val="en-US"/>
        </w:rPr>
        <w:t>STATEMENTS</w:t>
      </w:r>
    </w:p>
    <w:p>
      <w:pPr>
        <w:pStyle w:val="Body Text"/>
        <w:spacing w:before="200"/>
        <w:ind w:left="87" w:right="5" w:firstLine="0"/>
        <w:jc w:val="both"/>
      </w:pPr>
      <w:r>
        <w:rPr>
          <w:rStyle w:val="Hyperlink.4"/>
          <w:rtl w:val="0"/>
          <w:lang w:val="en-US"/>
        </w:rPr>
        <w:t xml:space="preserve">This Red Herring Prospectus contains certain statements which are not statements of historical fact and may be described as </w:t>
      </w:r>
      <w:r>
        <w:rPr>
          <w:rStyle w:val="Hyperlink.4"/>
          <w:rtl w:val="0"/>
          <w:lang w:val="en-US"/>
        </w:rPr>
        <w:t>“</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identified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words or phrases such as </w:t>
      </w:r>
      <w:r>
        <w:rPr>
          <w:rStyle w:val="Hyperlink.4"/>
          <w:rtl w:val="0"/>
          <w:lang w:val="en-US"/>
        </w:rPr>
        <w:t>“</w:t>
      </w:r>
      <w:r>
        <w:rPr>
          <w:rStyle w:val="None"/>
          <w:i w:val="1"/>
          <w:iCs w:val="1"/>
          <w:rtl w:val="0"/>
          <w:lang w:val="en-US"/>
        </w:rPr>
        <w:t>aim</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anticipate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are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believe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expect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estimate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intend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may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objective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plan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project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propose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seek to</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shall</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achieve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w:t>
      </w:r>
      <w:r>
        <w:rPr>
          <w:rStyle w:val="None"/>
          <w:i w:val="1"/>
          <w:iCs w:val="1"/>
          <w:spacing w:val="0"/>
          <w:rtl w:val="0"/>
          <w:lang w:val="en-US"/>
        </w:rPr>
        <w:t xml:space="preserve"> </w:t>
      </w:r>
      <w:r>
        <w:rPr>
          <w:rStyle w:val="None"/>
          <w:i w:val="1"/>
          <w:iCs w:val="1"/>
          <w:rtl w:val="0"/>
          <w:lang w:val="en-US"/>
        </w:rPr>
        <w:t>pursue</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words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phrases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import.</w:t>
      </w:r>
      <w:r>
        <w:rPr>
          <w:rStyle w:val="None"/>
          <w:spacing w:val="0"/>
          <w:rtl w:val="0"/>
          <w:lang w:val="en-US"/>
        </w:rPr>
        <w:t xml:space="preserve"> </w:t>
      </w:r>
      <w:r>
        <w:rPr>
          <w:rStyle w:val="Hyperlink.4"/>
          <w:rtl w:val="0"/>
          <w:lang w:val="en-US"/>
        </w:rPr>
        <w:t>Similarly,</w:t>
      </w:r>
      <w:r>
        <w:rPr>
          <w:rStyle w:val="None"/>
          <w:spacing w:val="0"/>
          <w:rtl w:val="0"/>
          <w:lang w:val="en-US"/>
        </w:rPr>
        <w:t xml:space="preserve"> </w:t>
      </w:r>
      <w:r>
        <w:rPr>
          <w:rStyle w:val="Hyperlink.4"/>
          <w:rtl w:val="0"/>
          <w:lang w:val="en-US"/>
        </w:rPr>
        <w:t>statements</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describe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objectives, plans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goals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conditions, results of operations, business plans and prospects are forward-looking statements. These forward-looking statements include statements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strategy,</w:t>
      </w:r>
      <w:r>
        <w:rPr>
          <w:rStyle w:val="None"/>
          <w:spacing w:val="0"/>
          <w:rtl w:val="0"/>
          <w:lang w:val="en-US"/>
        </w:rPr>
        <w:t xml:space="preserve"> </w:t>
      </w:r>
      <w:r>
        <w:rPr>
          <w:rStyle w:val="Hyperlink.4"/>
          <w:rtl w:val="0"/>
          <w:lang w:val="en-US"/>
        </w:rPr>
        <w:t>plans,</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limitation,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operating projections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facts.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these are not the exclusive means of identifying forward-looking statements.</w:t>
      </w:r>
    </w:p>
    <w:p>
      <w:pPr>
        <w:pStyle w:val="Body Text"/>
        <w:spacing w:before="198"/>
        <w:ind w:left="87" w:right="7" w:firstLine="0"/>
        <w:jc w:val="both"/>
      </w:pPr>
      <w:r>
        <w:rPr>
          <w:rStyle w:val="Hyperlink.4"/>
          <w:rtl w:val="0"/>
          <w:lang w:val="en-US"/>
        </w:rP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w:t>
      </w:r>
      <w:r>
        <w:rPr>
          <w:rStyle w:val="Hyperlink.5"/>
          <w:rtl w:val="0"/>
          <w:lang w:val="en-US"/>
        </w:rPr>
        <w:t xml:space="preserve"> </w:t>
      </w:r>
      <w:r>
        <w:rPr>
          <w:rStyle w:val="Hyperlink.4"/>
          <w:rtl w:val="0"/>
          <w:lang w:val="en-US"/>
        </w:rPr>
        <w:t>forward-looking statement. This</w:t>
      </w:r>
      <w:r>
        <w:rPr>
          <w:rStyle w:val="Hyperlink.5"/>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 risks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uncertainties</w:t>
      </w:r>
      <w:r>
        <w:rPr>
          <w:rStyle w:val="Hyperlink.5"/>
          <w:rtl w:val="0"/>
          <w:lang w:val="en-US"/>
        </w:rPr>
        <w:t xml:space="preserve"> </w:t>
      </w:r>
      <w:r>
        <w:rPr>
          <w:rStyle w:val="Hyperlink.4"/>
          <w:rtl w:val="0"/>
          <w:lang w:val="en-US"/>
        </w:rPr>
        <w:t>associated 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expectations</w:t>
      </w:r>
      <w:r>
        <w:rPr>
          <w:rStyle w:val="Hyperlink.5"/>
          <w:rtl w:val="0"/>
          <w:lang w:val="en-US"/>
        </w:rPr>
        <w:t xml:space="preserve"> </w:t>
      </w:r>
      <w:r>
        <w:rPr>
          <w:rStyle w:val="Hyperlink.4"/>
          <w:rtl w:val="0"/>
          <w:lang w:val="en-US"/>
        </w:rPr>
        <w:t>with respect</w:t>
      </w:r>
      <w:r>
        <w:rPr>
          <w:rStyle w:val="Hyperlink.5"/>
          <w:rtl w:val="0"/>
          <w:lang w:val="en-US"/>
        </w:rPr>
        <w:t xml:space="preserve"> </w:t>
      </w:r>
      <w:r>
        <w:rPr>
          <w:rStyle w:val="Hyperlink.4"/>
          <w:rtl w:val="0"/>
          <w:lang w:val="en-US"/>
        </w:rPr>
        <w:t>to, but not limited to, regulatory changes pertaining to the industries we cater and our ability to respond to them, our ability to successfully</w:t>
      </w:r>
      <w:r>
        <w:rPr>
          <w:rStyle w:val="None"/>
          <w:spacing w:val="0"/>
          <w:rtl w:val="0"/>
          <w:lang w:val="en-US"/>
        </w:rPr>
        <w:t xml:space="preserve"> </w:t>
      </w:r>
      <w:r>
        <w:rPr>
          <w:rStyle w:val="Hyperlink.4"/>
          <w:rtl w:val="0"/>
          <w:lang w:val="en-US"/>
        </w:rPr>
        <w:t>implement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general economic and political conditions in India and globally, which have an impact on our business activities or investments, the monetary and fiscal policies of India, inflation, deflation, unanticipated turbulence in interest rates, foreign exchange rates, equity</w:t>
      </w:r>
      <w:r>
        <w:rPr>
          <w:rStyle w:val="None"/>
          <w:spacing w:val="0"/>
          <w:rtl w:val="0"/>
          <w:lang w:val="en-US"/>
        </w:rPr>
        <w:t xml:space="preserve"> </w:t>
      </w:r>
      <w:r>
        <w:rPr>
          <w:rStyle w:val="Hyperlink.4"/>
          <w:rtl w:val="0"/>
          <w:lang w:val="en-US"/>
        </w:rPr>
        <w:t>prices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rates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markets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changes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laws, regulations and taxes, changes in competition in our industry and incidence of any natural calamities and/or acts of violence.</w:t>
      </w:r>
    </w:p>
    <w:p>
      <w:pPr>
        <w:pStyle w:val="Body Text"/>
        <w:spacing w:before="202"/>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important</w:t>
      </w:r>
      <w:r>
        <w:rPr>
          <w:rStyle w:val="None"/>
          <w:spacing w:val="0"/>
          <w:rtl w:val="0"/>
          <w:lang w:val="en-US"/>
        </w:rPr>
        <w:t xml:space="preserve"> </w:t>
      </w:r>
      <w:r>
        <w:rPr>
          <w:rStyle w:val="Hyperlink.4"/>
          <w:rtl w:val="0"/>
          <w:lang w:val="en-US"/>
        </w:rPr>
        <w:t>factors that could cause actual results to differ materially from our expectations include, but are not lim</w:t>
      </w:r>
      <w:r>
        <w:rPr>
          <w:rStyle w:val="None"/>
          <w:spacing w:val="0"/>
          <w:rtl w:val="0"/>
          <w:lang w:val="en-US"/>
        </w:rPr>
        <w:t xml:space="preserve"> </w:t>
      </w:r>
      <w:r>
        <w:rPr>
          <w:rStyle w:val="Hyperlink.4"/>
          <w:rtl w:val="0"/>
          <w:lang w:val="en-US"/>
        </w:rPr>
        <w:t>ited to, the following:</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customers;</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suppliers;</w:t>
      </w:r>
    </w:p>
    <w:p>
      <w:pPr>
        <w:pStyle w:val="List Paragraph"/>
        <w:numPr>
          <w:ilvl w:val="1"/>
          <w:numId w:val="8"/>
        </w:numPr>
        <w:bidi w:val="0"/>
        <w:spacing w:before="199"/>
        <w:ind w:right="15"/>
        <w:jc w:val="left"/>
        <w:rPr>
          <w:sz w:val="20"/>
          <w:szCs w:val="20"/>
          <w:rtl w:val="0"/>
          <w:lang w:val="en-US"/>
        </w:rPr>
      </w:pPr>
      <w:r>
        <w:rPr>
          <w:rStyle w:val="Hyperlink.4"/>
          <w:sz w:val="20"/>
          <w:szCs w:val="20"/>
          <w:rtl w:val="0"/>
          <w:lang w:val="en-US"/>
        </w:rPr>
        <w:t>Price</w:t>
      </w:r>
      <w:r>
        <w:rPr>
          <w:rStyle w:val="None"/>
          <w:spacing w:val="-7"/>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availability</w:t>
      </w:r>
      <w:r>
        <w:rPr>
          <w:rStyle w:val="None"/>
          <w:spacing w:val="-9"/>
          <w:sz w:val="20"/>
          <w:szCs w:val="20"/>
          <w:rtl w:val="0"/>
          <w:lang w:val="en-US"/>
        </w:rPr>
        <w:t xml:space="preserve"> </w:t>
      </w:r>
      <w:r>
        <w:rPr>
          <w:rStyle w:val="Hyperlink.4"/>
          <w:sz w:val="20"/>
          <w:szCs w:val="20"/>
          <w:rtl w:val="0"/>
          <w:lang w:val="en-US"/>
        </w:rPr>
        <w:t>of</w:t>
      </w:r>
      <w:r>
        <w:rPr>
          <w:rStyle w:val="None"/>
          <w:spacing w:val="-9"/>
          <w:sz w:val="20"/>
          <w:szCs w:val="20"/>
          <w:rtl w:val="0"/>
          <w:lang w:val="en-US"/>
        </w:rPr>
        <w:t xml:space="preserve"> </w:t>
      </w:r>
      <w:r>
        <w:rPr>
          <w:rStyle w:val="Hyperlink.4"/>
          <w:sz w:val="20"/>
          <w:szCs w:val="20"/>
          <w:rtl w:val="0"/>
          <w:lang w:val="en-US"/>
        </w:rPr>
        <w:t>primary</w:t>
      </w:r>
      <w:r>
        <w:rPr>
          <w:rStyle w:val="None"/>
          <w:spacing w:val="-7"/>
          <w:sz w:val="20"/>
          <w:szCs w:val="20"/>
          <w:rtl w:val="0"/>
          <w:lang w:val="en-US"/>
        </w:rPr>
        <w:t xml:space="preserve"> </w:t>
      </w:r>
      <w:r>
        <w:rPr>
          <w:rStyle w:val="Hyperlink.4"/>
          <w:sz w:val="20"/>
          <w:szCs w:val="20"/>
          <w:rtl w:val="0"/>
          <w:lang w:val="en-US"/>
        </w:rPr>
        <w:t>raw</w:t>
      </w:r>
      <w:r>
        <w:rPr>
          <w:rStyle w:val="None"/>
          <w:spacing w:val="-10"/>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i.e.</w:t>
      </w:r>
      <w:r>
        <w:rPr>
          <w:rStyle w:val="None"/>
          <w:spacing w:val="-10"/>
          <w:sz w:val="20"/>
          <w:szCs w:val="20"/>
          <w:rtl w:val="0"/>
          <w:lang w:val="en-US"/>
        </w:rPr>
        <w:t xml:space="preserve"> </w:t>
      </w:r>
      <w:r>
        <w:rPr>
          <w:rStyle w:val="Hyperlink.4"/>
          <w:sz w:val="20"/>
          <w:szCs w:val="20"/>
          <w:rtl w:val="0"/>
          <w:lang w:val="en-US"/>
        </w:rPr>
        <w:t>copper</w:t>
      </w:r>
      <w:r>
        <w:rPr>
          <w:rStyle w:val="None"/>
          <w:spacing w:val="-9"/>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aluminium,</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insulating</w:t>
      </w:r>
      <w:r>
        <w:rPr>
          <w:rStyle w:val="None"/>
          <w:spacing w:val="-9"/>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such</w:t>
      </w:r>
      <w:r>
        <w:rPr>
          <w:rStyle w:val="None"/>
          <w:spacing w:val="-5"/>
          <w:sz w:val="20"/>
          <w:szCs w:val="20"/>
          <w:rtl w:val="0"/>
          <w:lang w:val="en-US"/>
        </w:rPr>
        <w:t xml:space="preserve"> </w:t>
      </w:r>
      <w:r>
        <w:rPr>
          <w:rStyle w:val="Hyperlink.4"/>
          <w:sz w:val="20"/>
          <w:szCs w:val="20"/>
          <w:rtl w:val="0"/>
          <w:lang w:val="en-US"/>
        </w:rPr>
        <w:t>as</w:t>
      </w:r>
      <w:r>
        <w:rPr>
          <w:rStyle w:val="None"/>
          <w:spacing w:val="-7"/>
          <w:sz w:val="20"/>
          <w:szCs w:val="20"/>
          <w:rtl w:val="0"/>
          <w:lang w:val="en-US"/>
        </w:rPr>
        <w:t xml:space="preserve"> </w:t>
      </w:r>
      <w:r>
        <w:rPr>
          <w:rStyle w:val="Hyperlink.4"/>
          <w:sz w:val="20"/>
          <w:szCs w:val="20"/>
          <w:rtl w:val="0"/>
          <w:lang w:val="en-US"/>
        </w:rPr>
        <w:t>enamel</w:t>
      </w:r>
      <w:r>
        <w:rPr>
          <w:rStyle w:val="None"/>
          <w:spacing w:val="-7"/>
          <w:sz w:val="20"/>
          <w:szCs w:val="20"/>
          <w:rtl w:val="0"/>
          <w:lang w:val="en-US"/>
        </w:rPr>
        <w:t xml:space="preserve"> </w:t>
      </w:r>
      <w:r>
        <w:rPr>
          <w:rStyle w:val="Hyperlink.4"/>
          <w:sz w:val="20"/>
          <w:szCs w:val="20"/>
          <w:rtl w:val="0"/>
          <w:lang w:val="en-US"/>
        </w:rPr>
        <w:t xml:space="preserve">and </w:t>
      </w:r>
      <w:r>
        <w:rPr>
          <w:rStyle w:val="Hyperlink.5"/>
          <w:sz w:val="20"/>
          <w:szCs w:val="20"/>
          <w:rtl w:val="0"/>
          <w:lang w:val="en-US"/>
        </w:rPr>
        <w:t>paper;</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5"/>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power</w:t>
      </w:r>
      <w:r>
        <w:rPr>
          <w:rStyle w:val="None"/>
          <w:spacing w:val="-5"/>
          <w:sz w:val="20"/>
          <w:szCs w:val="20"/>
          <w:rtl w:val="0"/>
          <w:lang w:val="en-US"/>
        </w:rPr>
        <w:t xml:space="preserve"> </w:t>
      </w:r>
      <w:r>
        <w:rPr>
          <w:rStyle w:val="Hyperlink.4"/>
          <w:sz w:val="20"/>
          <w:szCs w:val="20"/>
          <w:rtl w:val="0"/>
          <w:lang w:val="en-US"/>
        </w:rPr>
        <w:t>sector</w:t>
      </w:r>
      <w:r>
        <w:rPr>
          <w:rStyle w:val="None"/>
          <w:spacing w:val="-2"/>
          <w:sz w:val="20"/>
          <w:szCs w:val="20"/>
          <w:rtl w:val="0"/>
          <w:lang w:val="en-US"/>
        </w:rPr>
        <w:t xml:space="preserve"> </w:t>
      </w:r>
      <w:r>
        <w:rPr>
          <w:rStyle w:val="Hyperlink.4"/>
          <w:sz w:val="20"/>
          <w:szCs w:val="20"/>
          <w:rtl w:val="0"/>
          <w:lang w:val="en-US"/>
        </w:rPr>
        <w:t>(generation,</w:t>
      </w:r>
      <w:r>
        <w:rPr>
          <w:rStyle w:val="None"/>
          <w:spacing w:val="-7"/>
          <w:sz w:val="20"/>
          <w:szCs w:val="20"/>
          <w:rtl w:val="0"/>
          <w:lang w:val="en-US"/>
        </w:rPr>
        <w:t xml:space="preserve"> </w:t>
      </w:r>
      <w:r>
        <w:rPr>
          <w:rStyle w:val="Hyperlink.4"/>
          <w:sz w:val="20"/>
          <w:szCs w:val="20"/>
          <w:rtl w:val="0"/>
          <w:lang w:val="en-US"/>
        </w:rPr>
        <w:t>transmission</w:t>
      </w:r>
      <w:r>
        <w:rPr>
          <w:rStyle w:val="None"/>
          <w:spacing w:val="-5"/>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distribution)</w:t>
      </w:r>
      <w:r>
        <w:rPr>
          <w:rStyle w:val="None"/>
          <w:spacing w:val="0"/>
          <w:sz w:val="20"/>
          <w:szCs w:val="20"/>
          <w:rtl w:val="0"/>
          <w:lang w:val="en-US"/>
        </w:rPr>
        <w:t xml:space="preserve"> </w:t>
      </w:r>
      <w:r>
        <w:rPr>
          <w:rStyle w:val="Hyperlink.5"/>
          <w:sz w:val="20"/>
          <w:szCs w:val="20"/>
          <w:rtl w:val="0"/>
          <w:lang w:val="en-US"/>
        </w:rPr>
        <w:t>industry;</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sale</w:t>
      </w:r>
      <w:r>
        <w:rPr>
          <w:rStyle w:val="None"/>
          <w:spacing w:val="-3"/>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our</w:t>
      </w:r>
      <w:r>
        <w:rPr>
          <w:rStyle w:val="None"/>
          <w:spacing w:val="-5"/>
          <w:sz w:val="20"/>
          <w:szCs w:val="20"/>
          <w:rtl w:val="0"/>
          <w:lang w:val="en-US"/>
        </w:rPr>
        <w:t xml:space="preserve"> </w:t>
      </w:r>
      <w:r>
        <w:rPr>
          <w:rStyle w:val="Hyperlink.4"/>
          <w:sz w:val="20"/>
          <w:szCs w:val="20"/>
          <w:rtl w:val="0"/>
          <w:lang w:val="en-US"/>
        </w:rPr>
        <w:t>key</w:t>
      </w:r>
      <w:r>
        <w:rPr>
          <w:rStyle w:val="None"/>
          <w:spacing w:val="-3"/>
          <w:sz w:val="20"/>
          <w:szCs w:val="20"/>
          <w:rtl w:val="0"/>
          <w:lang w:val="en-US"/>
        </w:rPr>
        <w:t xml:space="preserve"> </w:t>
      </w:r>
      <w:r>
        <w:rPr>
          <w:rStyle w:val="Hyperlink.4"/>
          <w:sz w:val="20"/>
          <w:szCs w:val="20"/>
          <w:rtl w:val="0"/>
          <w:lang w:val="en-US"/>
        </w:rPr>
        <w:t>product</w:t>
      </w:r>
      <w:r>
        <w:rPr>
          <w:rStyle w:val="None"/>
          <w:spacing w:val="-3"/>
          <w:sz w:val="20"/>
          <w:szCs w:val="20"/>
          <w:rtl w:val="0"/>
          <w:lang w:val="en-US"/>
        </w:rPr>
        <w:t xml:space="preserve"> </w:t>
      </w:r>
      <w:r>
        <w:rPr>
          <w:rStyle w:val="Hyperlink.4"/>
          <w:sz w:val="20"/>
          <w:szCs w:val="20"/>
          <w:rtl w:val="0"/>
          <w:lang w:val="en-US"/>
        </w:rPr>
        <w:t>segment</w:t>
      </w:r>
      <w:r>
        <w:rPr>
          <w:rStyle w:val="None"/>
          <w:spacing w:val="-2"/>
          <w:sz w:val="20"/>
          <w:szCs w:val="20"/>
          <w:rtl w:val="0"/>
          <w:lang w:val="en-US"/>
        </w:rPr>
        <w:t xml:space="preserve"> </w:t>
      </w:r>
      <w:r>
        <w:rPr>
          <w:rStyle w:val="Hyperlink.4"/>
          <w:sz w:val="20"/>
          <w:szCs w:val="20"/>
          <w:rtl w:val="0"/>
          <w:lang w:val="en-US"/>
        </w:rPr>
        <w:t>i.e.,</w:t>
      </w:r>
      <w:r>
        <w:rPr>
          <w:rStyle w:val="None"/>
          <w:spacing w:val="-3"/>
          <w:sz w:val="20"/>
          <w:szCs w:val="20"/>
          <w:rtl w:val="0"/>
          <w:lang w:val="en-US"/>
        </w:rPr>
        <w:t xml:space="preserve"> </w:t>
      </w:r>
      <w:r>
        <w:rPr>
          <w:rStyle w:val="Hyperlink.4"/>
          <w:sz w:val="20"/>
          <w:szCs w:val="20"/>
          <w:rtl w:val="0"/>
          <w:lang w:val="en-US"/>
        </w:rPr>
        <w:t>specialized</w:t>
      </w:r>
      <w:r>
        <w:rPr>
          <w:rStyle w:val="None"/>
          <w:spacing w:val="-3"/>
          <w:sz w:val="20"/>
          <w:szCs w:val="20"/>
          <w:rtl w:val="0"/>
          <w:lang w:val="en-US"/>
        </w:rPr>
        <w:t xml:space="preserve"> </w:t>
      </w:r>
      <w:r>
        <w:rPr>
          <w:rStyle w:val="Hyperlink.4"/>
          <w:sz w:val="20"/>
          <w:szCs w:val="20"/>
          <w:rtl w:val="0"/>
          <w:lang w:val="en-US"/>
        </w:rPr>
        <w:t>magnet</w:t>
      </w:r>
      <w:r>
        <w:rPr>
          <w:rStyle w:val="None"/>
          <w:spacing w:val="-5"/>
          <w:sz w:val="20"/>
          <w:szCs w:val="20"/>
          <w:rtl w:val="0"/>
          <w:lang w:val="en-US"/>
        </w:rPr>
        <w:t xml:space="preserve"> </w:t>
      </w:r>
      <w:r>
        <w:rPr>
          <w:rStyle w:val="Hyperlink.4"/>
          <w:sz w:val="20"/>
          <w:szCs w:val="20"/>
          <w:rtl w:val="0"/>
          <w:lang w:val="en-US"/>
        </w:rPr>
        <w:t>winding</w:t>
      </w:r>
      <w:r>
        <w:rPr>
          <w:rStyle w:val="None"/>
          <w:spacing w:val="-2"/>
          <w:sz w:val="20"/>
          <w:szCs w:val="20"/>
          <w:rtl w:val="0"/>
          <w:lang w:val="en-US"/>
        </w:rPr>
        <w:t xml:space="preserve"> </w:t>
      </w:r>
      <w:r>
        <w:rPr>
          <w:rStyle w:val="Hyperlink.5"/>
          <w:sz w:val="20"/>
          <w:szCs w:val="20"/>
          <w:rtl w:val="0"/>
          <w:lang w:val="en-US"/>
        </w:rPr>
        <w:t>wires;</w:t>
      </w:r>
    </w:p>
    <w:p>
      <w:pPr>
        <w:pStyle w:val="List Paragraph"/>
        <w:numPr>
          <w:ilvl w:val="1"/>
          <w:numId w:val="8"/>
        </w:numPr>
        <w:bidi w:val="0"/>
        <w:spacing w:before="199"/>
        <w:ind w:right="8"/>
        <w:jc w:val="left"/>
        <w:rPr>
          <w:sz w:val="20"/>
          <w:szCs w:val="20"/>
          <w:rtl w:val="0"/>
          <w:lang w:val="en-US"/>
        </w:rPr>
      </w:pPr>
      <w:r>
        <w:rPr>
          <w:rStyle w:val="Hyperlink.4"/>
          <w:sz w:val="20"/>
          <w:szCs w:val="20"/>
          <w:rtl w:val="0"/>
          <w:lang w:val="en-US"/>
        </w:rPr>
        <w:t>Delay</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inability</w:t>
      </w:r>
      <w:r>
        <w:rPr>
          <w:rStyle w:val="None"/>
          <w:spacing w:val="0"/>
          <w:sz w:val="20"/>
          <w:szCs w:val="20"/>
          <w:rtl w:val="0"/>
          <w:lang w:val="en-US"/>
        </w:rPr>
        <w:t xml:space="preserve"> </w:t>
      </w:r>
      <w:r>
        <w:rPr>
          <w:rStyle w:val="Hyperlink.4"/>
          <w:sz w:val="20"/>
          <w:szCs w:val="20"/>
          <w:rtl w:val="0"/>
          <w:lang w:val="en-US"/>
        </w:rPr>
        <w:t>of</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vendors</w:t>
      </w:r>
      <w:r>
        <w:rPr>
          <w:rStyle w:val="None"/>
          <w:spacing w:val="-2"/>
          <w:sz w:val="20"/>
          <w:szCs w:val="20"/>
          <w:rtl w:val="0"/>
          <w:lang w:val="en-US"/>
        </w:rPr>
        <w:t xml:space="preserve"> </w:t>
      </w:r>
      <w:r>
        <w:rPr>
          <w:rStyle w:val="Hyperlink.4"/>
          <w:sz w:val="20"/>
          <w:szCs w:val="20"/>
          <w:rtl w:val="0"/>
          <w:lang w:val="en-US"/>
        </w:rPr>
        <w:t>to</w:t>
      </w:r>
      <w:r>
        <w:rPr>
          <w:rStyle w:val="None"/>
          <w:spacing w:val="0"/>
          <w:sz w:val="20"/>
          <w:szCs w:val="20"/>
          <w:rtl w:val="0"/>
          <w:lang w:val="en-US"/>
        </w:rPr>
        <w:t xml:space="preserve"> </w:t>
      </w:r>
      <w:r>
        <w:rPr>
          <w:rStyle w:val="Hyperlink.4"/>
          <w:sz w:val="20"/>
          <w:szCs w:val="20"/>
          <w:rtl w:val="0"/>
          <w:lang w:val="en-US"/>
        </w:rPr>
        <w:t>provide</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equipment in</w:t>
      </w:r>
      <w:r>
        <w:rPr>
          <w:rStyle w:val="None"/>
          <w:spacing w:val="0"/>
          <w:sz w:val="20"/>
          <w:szCs w:val="20"/>
          <w:rtl w:val="0"/>
          <w:lang w:val="en-US"/>
        </w:rPr>
        <w:t xml:space="preserve"> </w:t>
      </w:r>
      <w:r>
        <w:rPr>
          <w:rStyle w:val="Hyperlink.4"/>
          <w:sz w:val="20"/>
          <w:szCs w:val="20"/>
          <w:rtl w:val="0"/>
          <w:lang w:val="en-US"/>
        </w:rPr>
        <w:t>a</w:t>
      </w:r>
      <w:r>
        <w:rPr>
          <w:rStyle w:val="Hyperlink.5"/>
          <w:sz w:val="20"/>
          <w:szCs w:val="20"/>
          <w:rtl w:val="0"/>
          <w:lang w:val="en-US"/>
        </w:rPr>
        <w:t xml:space="preserve"> </w:t>
      </w:r>
      <w:r>
        <w:rPr>
          <w:rStyle w:val="Hyperlink.4"/>
          <w:sz w:val="20"/>
          <w:szCs w:val="20"/>
          <w:rtl w:val="0"/>
          <w:lang w:val="en-US"/>
        </w:rPr>
        <w:t>timely</w:t>
      </w:r>
      <w:r>
        <w:rPr>
          <w:rStyle w:val="None"/>
          <w:spacing w:val="0"/>
          <w:sz w:val="20"/>
          <w:szCs w:val="20"/>
          <w:rtl w:val="0"/>
          <w:lang w:val="en-US"/>
        </w:rPr>
        <w:t xml:space="preserve"> </w:t>
      </w:r>
      <w:r>
        <w:rPr>
          <w:rStyle w:val="Hyperlink.4"/>
          <w:sz w:val="20"/>
          <w:szCs w:val="20"/>
          <w:rtl w:val="0"/>
          <w:lang w:val="en-US"/>
        </w:rPr>
        <w:t>manner</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relation</w:t>
      </w:r>
      <w:r>
        <w:rPr>
          <w:rStyle w:val="None"/>
          <w:spacing w:val="0"/>
          <w:sz w:val="20"/>
          <w:szCs w:val="20"/>
          <w:rtl w:val="0"/>
          <w:lang w:val="en-US"/>
        </w:rPr>
        <w:t xml:space="preserve"> </w:t>
      </w:r>
      <w:r>
        <w:rPr>
          <w:rStyle w:val="Hyperlink.4"/>
          <w:sz w:val="20"/>
          <w:szCs w:val="20"/>
          <w:rtl w:val="0"/>
          <w:lang w:val="en-US"/>
        </w:rPr>
        <w:t>to the</w:t>
      </w:r>
      <w:r>
        <w:rPr>
          <w:rStyle w:val="Hyperlink.5"/>
          <w:sz w:val="20"/>
          <w:szCs w:val="20"/>
          <w:rtl w:val="0"/>
          <w:lang w:val="en-US"/>
        </w:rPr>
        <w:t xml:space="preserve"> </w:t>
      </w:r>
      <w:r>
        <w:rPr>
          <w:rStyle w:val="Hyperlink.4"/>
          <w:sz w:val="20"/>
          <w:szCs w:val="20"/>
          <w:rtl w:val="0"/>
          <w:lang w:val="en-US"/>
        </w:rPr>
        <w:t>capital</w:t>
      </w:r>
      <w:r>
        <w:rPr>
          <w:rStyle w:val="None"/>
          <w:spacing w:val="-2"/>
          <w:sz w:val="20"/>
          <w:szCs w:val="20"/>
          <w:rtl w:val="0"/>
          <w:lang w:val="en-US"/>
        </w:rPr>
        <w:t xml:space="preserve"> </w:t>
      </w:r>
      <w:r>
        <w:rPr>
          <w:rStyle w:val="Hyperlink.4"/>
          <w:sz w:val="20"/>
          <w:szCs w:val="20"/>
          <w:rtl w:val="0"/>
          <w:lang w:val="en-US"/>
        </w:rPr>
        <w:t>expenditure to be incurred for certain of our proposed objects of the Offer;</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Any</w:t>
      </w:r>
      <w:r>
        <w:rPr>
          <w:rStyle w:val="None"/>
          <w:spacing w:val="-5"/>
          <w:sz w:val="20"/>
          <w:szCs w:val="20"/>
          <w:rtl w:val="0"/>
          <w:lang w:val="en-US"/>
        </w:rPr>
        <w:t xml:space="preserve"> </w:t>
      </w:r>
      <w:r>
        <w:rPr>
          <w:rStyle w:val="Hyperlink.4"/>
          <w:sz w:val="20"/>
          <w:szCs w:val="20"/>
          <w:rtl w:val="0"/>
          <w:lang w:val="en-US"/>
        </w:rPr>
        <w:t>unscheduled,</w:t>
      </w:r>
      <w:r>
        <w:rPr>
          <w:rStyle w:val="None"/>
          <w:spacing w:val="-7"/>
          <w:sz w:val="20"/>
          <w:szCs w:val="20"/>
          <w:rtl w:val="0"/>
          <w:lang w:val="en-US"/>
        </w:rPr>
        <w:t xml:space="preserve"> </w:t>
      </w:r>
      <w:r>
        <w:rPr>
          <w:rStyle w:val="Hyperlink.4"/>
          <w:sz w:val="20"/>
          <w:szCs w:val="20"/>
          <w:rtl w:val="0"/>
          <w:lang w:val="en-US"/>
        </w:rPr>
        <w:t>unplanned</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prolonged</w:t>
      </w:r>
      <w:r>
        <w:rPr>
          <w:rStyle w:val="None"/>
          <w:spacing w:val="-5"/>
          <w:sz w:val="20"/>
          <w:szCs w:val="20"/>
          <w:rtl w:val="0"/>
          <w:lang w:val="en-US"/>
        </w:rPr>
        <w:t xml:space="preserve"> </w:t>
      </w:r>
      <w:r>
        <w:rPr>
          <w:rStyle w:val="Hyperlink.4"/>
          <w:sz w:val="20"/>
          <w:szCs w:val="20"/>
          <w:rtl w:val="0"/>
          <w:lang w:val="en-US"/>
        </w:rPr>
        <w:t>disruption,</w:t>
      </w:r>
      <w:r>
        <w:rPr>
          <w:rStyle w:val="None"/>
          <w:spacing w:val="-5"/>
          <w:sz w:val="20"/>
          <w:szCs w:val="20"/>
          <w:rtl w:val="0"/>
          <w:lang w:val="en-US"/>
        </w:rPr>
        <w:t xml:space="preserve"> </w:t>
      </w:r>
      <w:r>
        <w:rPr>
          <w:rStyle w:val="Hyperlink.4"/>
          <w:sz w:val="20"/>
          <w:szCs w:val="20"/>
          <w:rtl w:val="0"/>
          <w:lang w:val="en-US"/>
        </w:rPr>
        <w:t>slowdown</w:t>
      </w:r>
      <w:r>
        <w:rPr>
          <w:rStyle w:val="None"/>
          <w:spacing w:val="-5"/>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shutdown</w:t>
      </w:r>
      <w:r>
        <w:rPr>
          <w:rStyle w:val="None"/>
          <w:spacing w:val="-5"/>
          <w:sz w:val="20"/>
          <w:szCs w:val="20"/>
          <w:rtl w:val="0"/>
          <w:lang w:val="en-US"/>
        </w:rPr>
        <w:t xml:space="preserve"> </w:t>
      </w:r>
      <w:r>
        <w:rPr>
          <w:rStyle w:val="Hyperlink.4"/>
          <w:sz w:val="20"/>
          <w:szCs w:val="20"/>
          <w:rtl w:val="0"/>
          <w:lang w:val="en-US"/>
        </w:rPr>
        <w:t>of</w:t>
      </w:r>
      <w:r>
        <w:rPr>
          <w:rStyle w:val="None"/>
          <w:spacing w:val="-7"/>
          <w:sz w:val="20"/>
          <w:szCs w:val="20"/>
          <w:rtl w:val="0"/>
          <w:lang w:val="en-US"/>
        </w:rPr>
        <w:t xml:space="preserve"> </w:t>
      </w:r>
      <w:r>
        <w:rPr>
          <w:rStyle w:val="Hyperlink.4"/>
          <w:sz w:val="20"/>
          <w:szCs w:val="20"/>
          <w:rtl w:val="0"/>
          <w:lang w:val="en-US"/>
        </w:rPr>
        <w:t>our</w:t>
      </w:r>
      <w:r>
        <w:rPr>
          <w:rStyle w:val="None"/>
          <w:spacing w:val="-7"/>
          <w:sz w:val="20"/>
          <w:szCs w:val="20"/>
          <w:rtl w:val="0"/>
          <w:lang w:val="en-US"/>
        </w:rPr>
        <w:t xml:space="preserve"> </w:t>
      </w:r>
      <w:r>
        <w:rPr>
          <w:rStyle w:val="Hyperlink.4"/>
          <w:sz w:val="20"/>
          <w:szCs w:val="20"/>
          <w:rtl w:val="0"/>
          <w:lang w:val="en-US"/>
        </w:rPr>
        <w:t>manufacturing</w:t>
      </w:r>
      <w:r>
        <w:rPr>
          <w:rStyle w:val="None"/>
          <w:spacing w:val="-5"/>
          <w:sz w:val="20"/>
          <w:szCs w:val="20"/>
          <w:rtl w:val="0"/>
          <w:lang w:val="en-US"/>
        </w:rPr>
        <w:t xml:space="preserve"> </w:t>
      </w:r>
      <w:r>
        <w:rPr>
          <w:rStyle w:val="Hyperlink.5"/>
          <w:sz w:val="20"/>
          <w:szCs w:val="20"/>
          <w:rtl w:val="0"/>
          <w:lang w:val="en-US"/>
        </w:rPr>
        <w:t>facilities;</w:t>
      </w:r>
    </w:p>
    <w:p>
      <w:pPr>
        <w:pStyle w:val="List Paragraph"/>
        <w:numPr>
          <w:ilvl w:val="1"/>
          <w:numId w:val="8"/>
        </w:numPr>
        <w:bidi w:val="0"/>
        <w:spacing w:before="201"/>
        <w:ind w:right="0"/>
        <w:jc w:val="left"/>
        <w:rPr>
          <w:sz w:val="20"/>
          <w:szCs w:val="20"/>
          <w:rtl w:val="0"/>
          <w:lang w:val="en-US"/>
        </w:rPr>
      </w:pPr>
      <w:r>
        <w:rPr>
          <w:rStyle w:val="Hyperlink.4"/>
          <w:sz w:val="20"/>
          <w:szCs w:val="20"/>
          <w:rtl w:val="0"/>
          <w:lang w:val="en-US"/>
        </w:rPr>
        <w:t>Any</w:t>
      </w:r>
      <w:r>
        <w:rPr>
          <w:rStyle w:val="None"/>
          <w:spacing w:val="-2"/>
          <w:sz w:val="20"/>
          <w:szCs w:val="20"/>
          <w:rtl w:val="0"/>
          <w:lang w:val="en-US"/>
        </w:rPr>
        <w:t xml:space="preserve"> </w:t>
      </w:r>
      <w:r>
        <w:rPr>
          <w:rStyle w:val="Hyperlink.4"/>
          <w:sz w:val="20"/>
          <w:szCs w:val="20"/>
          <w:rtl w:val="0"/>
          <w:lang w:val="en-US"/>
        </w:rPr>
        <w:t>delays</w:t>
      </w:r>
      <w:r>
        <w:rPr>
          <w:rStyle w:val="None"/>
          <w:spacing w:val="-3"/>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cost</w:t>
      </w:r>
      <w:r>
        <w:rPr>
          <w:rStyle w:val="None"/>
          <w:spacing w:val="-3"/>
          <w:sz w:val="20"/>
          <w:szCs w:val="20"/>
          <w:rtl w:val="0"/>
          <w:lang w:val="en-US"/>
        </w:rPr>
        <w:t xml:space="preserve"> </w:t>
      </w:r>
      <w:r>
        <w:rPr>
          <w:rStyle w:val="Hyperlink.4"/>
          <w:sz w:val="20"/>
          <w:szCs w:val="20"/>
          <w:rtl w:val="0"/>
          <w:lang w:val="en-US"/>
        </w:rPr>
        <w:t>overruns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completion</w:t>
      </w:r>
      <w:r>
        <w:rPr>
          <w:rStyle w:val="Hyperlink.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2"/>
          <w:sz w:val="20"/>
          <w:szCs w:val="20"/>
          <w:rtl w:val="0"/>
          <w:lang w:val="en-US"/>
        </w:rPr>
        <w:t xml:space="preserve"> </w:t>
      </w:r>
      <w:r>
        <w:rPr>
          <w:rStyle w:val="Hyperlink.4"/>
          <w:sz w:val="20"/>
          <w:szCs w:val="20"/>
          <w:rtl w:val="0"/>
          <w:lang w:val="en-US"/>
        </w:rPr>
        <w:t>construction</w:t>
      </w:r>
      <w:r>
        <w:rPr>
          <w:rStyle w:val="None"/>
          <w:spacing w:val="-2"/>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Davishaven</w:t>
      </w:r>
      <w:r>
        <w:rPr>
          <w:rStyle w:val="None"/>
          <w:spacing w:val="-2"/>
          <w:sz w:val="20"/>
          <w:szCs w:val="20"/>
          <w:rtl w:val="0"/>
          <w:lang w:val="en-US"/>
        </w:rPr>
        <w:t xml:space="preserve"> </w:t>
      </w:r>
      <w:r>
        <w:rPr>
          <w:rStyle w:val="Hyperlink.5"/>
          <w:sz w:val="20"/>
          <w:szCs w:val="20"/>
          <w:rtl w:val="0"/>
          <w:lang w:val="en-US"/>
        </w:rPr>
        <w:t>Facility;</w:t>
      </w:r>
    </w:p>
    <w:p>
      <w:pPr>
        <w:pStyle w:val="List Paragraph"/>
        <w:numPr>
          <w:ilvl w:val="1"/>
          <w:numId w:val="8"/>
        </w:numPr>
        <w:bidi w:val="0"/>
        <w:spacing w:before="199"/>
        <w:ind w:right="21"/>
        <w:jc w:val="left"/>
        <w:rPr>
          <w:sz w:val="20"/>
          <w:szCs w:val="20"/>
          <w:rtl w:val="0"/>
          <w:lang w:val="en-US"/>
        </w:rPr>
      </w:pPr>
      <w:r>
        <w:rPr>
          <w:rStyle w:val="Hyperlink.4"/>
          <w:sz w:val="20"/>
          <w:szCs w:val="20"/>
          <w:rtl w:val="0"/>
          <w:lang w:val="en-US"/>
        </w:rPr>
        <w:t>Product defect issues or failure by us or our raw materials suppliers to comply with the strict quality standards and requirements applicable to our business operations; and</w:t>
      </w:r>
    </w:p>
    <w:p>
      <w:pPr>
        <w:pStyle w:val="List Paragraph"/>
        <w:numPr>
          <w:ilvl w:val="1"/>
          <w:numId w:val="8"/>
        </w:numPr>
        <w:bidi w:val="0"/>
        <w:ind w:right="13"/>
        <w:jc w:val="left"/>
        <w:rPr>
          <w:sz w:val="20"/>
          <w:szCs w:val="20"/>
          <w:rtl w:val="0"/>
          <w:lang w:val="en-US"/>
        </w:rPr>
      </w:pPr>
      <w:r>
        <w:rPr>
          <w:rStyle w:val="Hyperlink.4"/>
          <w:sz w:val="20"/>
          <w:szCs w:val="20"/>
          <w:rtl w:val="0"/>
          <w:lang w:val="en-US"/>
        </w:rPr>
        <w:t>Reliance</w:t>
      </w:r>
      <w:r>
        <w:rPr>
          <w:rStyle w:val="None"/>
          <w:spacing w:val="-10"/>
          <w:sz w:val="20"/>
          <w:szCs w:val="20"/>
          <w:rtl w:val="0"/>
          <w:lang w:val="en-US"/>
        </w:rPr>
        <w:t xml:space="preserve"> </w:t>
      </w:r>
      <w:r>
        <w:rPr>
          <w:rStyle w:val="Hyperlink.4"/>
          <w:sz w:val="20"/>
          <w:szCs w:val="20"/>
          <w:rtl w:val="0"/>
          <w:lang w:val="en-US"/>
        </w:rPr>
        <w:t>on</w:t>
      </w:r>
      <w:r>
        <w:rPr>
          <w:rStyle w:val="None"/>
          <w:spacing w:val="-9"/>
          <w:sz w:val="20"/>
          <w:szCs w:val="20"/>
          <w:rtl w:val="0"/>
          <w:lang w:val="en-US"/>
        </w:rPr>
        <w:t xml:space="preserve"> </w:t>
      </w:r>
      <w:r>
        <w:rPr>
          <w:rStyle w:val="Hyperlink.4"/>
          <w:sz w:val="20"/>
          <w:szCs w:val="20"/>
          <w:rtl w:val="0"/>
          <w:lang w:val="en-US"/>
        </w:rPr>
        <w:t>exports</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any</w:t>
      </w:r>
      <w:r>
        <w:rPr>
          <w:rStyle w:val="None"/>
          <w:spacing w:val="-9"/>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in</w:t>
      </w:r>
      <w:r>
        <w:rPr>
          <w:rStyle w:val="None"/>
          <w:spacing w:val="-9"/>
          <w:sz w:val="20"/>
          <w:szCs w:val="20"/>
          <w:rtl w:val="0"/>
          <w:lang w:val="en-US"/>
        </w:rPr>
        <w:t xml:space="preserve"> </w:t>
      </w:r>
      <w:r>
        <w:rPr>
          <w:rStyle w:val="Hyperlink.4"/>
          <w:sz w:val="20"/>
          <w:szCs w:val="20"/>
          <w:rtl w:val="0"/>
          <w:lang w:val="en-US"/>
        </w:rPr>
        <w:t>law,</w:t>
      </w:r>
      <w:r>
        <w:rPr>
          <w:rStyle w:val="None"/>
          <w:spacing w:val="-11"/>
          <w:sz w:val="20"/>
          <w:szCs w:val="20"/>
          <w:rtl w:val="0"/>
          <w:lang w:val="en-US"/>
        </w:rPr>
        <w:t xml:space="preserve"> </w:t>
      </w:r>
      <w:r>
        <w:rPr>
          <w:rStyle w:val="Hyperlink.4"/>
          <w:sz w:val="20"/>
          <w:szCs w:val="20"/>
          <w:rtl w:val="0"/>
          <w:lang w:val="en-US"/>
        </w:rPr>
        <w:t>regulations</w:t>
      </w:r>
      <w:r>
        <w:rPr>
          <w:rStyle w:val="None"/>
          <w:spacing w:val="-10"/>
          <w:sz w:val="20"/>
          <w:szCs w:val="20"/>
          <w:rtl w:val="0"/>
          <w:lang w:val="en-US"/>
        </w:rPr>
        <w:t xml:space="preserve"> </w:t>
      </w:r>
      <w:r>
        <w:rPr>
          <w:rStyle w:val="Hyperlink.4"/>
          <w:sz w:val="20"/>
          <w:szCs w:val="20"/>
          <w:rtl w:val="0"/>
          <w:lang w:val="en-US"/>
        </w:rPr>
        <w:t>and</w:t>
      </w:r>
      <w:r>
        <w:rPr>
          <w:rStyle w:val="None"/>
          <w:spacing w:val="-11"/>
          <w:sz w:val="20"/>
          <w:szCs w:val="20"/>
          <w:rtl w:val="0"/>
          <w:lang w:val="en-US"/>
        </w:rPr>
        <w:t xml:space="preserve"> </w:t>
      </w:r>
      <w:r>
        <w:rPr>
          <w:rStyle w:val="Hyperlink.4"/>
          <w:sz w:val="20"/>
          <w:szCs w:val="20"/>
          <w:rtl w:val="0"/>
          <w:lang w:val="en-US"/>
        </w:rPr>
        <w:t>policies</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foreign</w:t>
      </w:r>
      <w:r>
        <w:rPr>
          <w:rStyle w:val="None"/>
          <w:spacing w:val="-9"/>
          <w:sz w:val="20"/>
          <w:szCs w:val="20"/>
          <w:rtl w:val="0"/>
          <w:lang w:val="en-US"/>
        </w:rPr>
        <w:t xml:space="preserve"> </w:t>
      </w:r>
      <w:r>
        <w:rPr>
          <w:rStyle w:val="Hyperlink.4"/>
          <w:sz w:val="20"/>
          <w:szCs w:val="20"/>
          <w:rtl w:val="0"/>
          <w:lang w:val="en-US"/>
        </w:rPr>
        <w:t>jurisdictions</w:t>
      </w:r>
      <w:r>
        <w:rPr>
          <w:rStyle w:val="None"/>
          <w:spacing w:val="-10"/>
          <w:sz w:val="20"/>
          <w:szCs w:val="20"/>
          <w:rtl w:val="0"/>
          <w:lang w:val="en-US"/>
        </w:rPr>
        <w:t xml:space="preserve"> </w:t>
      </w:r>
      <w:r>
        <w:rPr>
          <w:rStyle w:val="Hyperlink.4"/>
          <w:sz w:val="20"/>
          <w:szCs w:val="20"/>
          <w:rtl w:val="0"/>
          <w:lang w:val="en-US"/>
        </w:rPr>
        <w:t>where</w:t>
      </w:r>
      <w:r>
        <w:rPr>
          <w:rStyle w:val="None"/>
          <w:spacing w:val="-10"/>
          <w:sz w:val="20"/>
          <w:szCs w:val="20"/>
          <w:rtl w:val="0"/>
          <w:lang w:val="en-US"/>
        </w:rPr>
        <w:t xml:space="preserve"> </w:t>
      </w:r>
      <w:r>
        <w:rPr>
          <w:rStyle w:val="Hyperlink.4"/>
          <w:sz w:val="20"/>
          <w:szCs w:val="20"/>
          <w:rtl w:val="0"/>
          <w:lang w:val="en-US"/>
        </w:rPr>
        <w:t>we</w:t>
      </w:r>
      <w:r>
        <w:rPr>
          <w:rStyle w:val="None"/>
          <w:spacing w:val="-10"/>
          <w:sz w:val="20"/>
          <w:szCs w:val="20"/>
          <w:rtl w:val="0"/>
          <w:lang w:val="en-US"/>
        </w:rPr>
        <w:t xml:space="preserve"> </w:t>
      </w:r>
      <w:r>
        <w:rPr>
          <w:rStyle w:val="Hyperlink.4"/>
          <w:sz w:val="20"/>
          <w:szCs w:val="20"/>
          <w:rtl w:val="0"/>
          <w:lang w:val="en-US"/>
        </w:rPr>
        <w:t>sell</w:t>
      </w:r>
      <w:r>
        <w:rPr>
          <w:rStyle w:val="None"/>
          <w:spacing w:val="-10"/>
          <w:sz w:val="20"/>
          <w:szCs w:val="20"/>
          <w:rtl w:val="0"/>
          <w:lang w:val="en-US"/>
        </w:rPr>
        <w:t xml:space="preserve"> </w:t>
      </w:r>
      <w:r>
        <w:rPr>
          <w:rStyle w:val="Hyperlink.4"/>
          <w:sz w:val="20"/>
          <w:szCs w:val="20"/>
          <w:rtl w:val="0"/>
          <w:lang w:val="en-US"/>
        </w:rPr>
        <w:t>our</w:t>
      </w:r>
      <w:r>
        <w:rPr>
          <w:rStyle w:val="None"/>
          <w:spacing w:val="-10"/>
          <w:sz w:val="20"/>
          <w:szCs w:val="20"/>
          <w:rtl w:val="0"/>
          <w:lang w:val="en-US"/>
        </w:rPr>
        <w:t xml:space="preserve"> </w:t>
      </w:r>
      <w:r>
        <w:rPr>
          <w:rStyle w:val="Hyperlink.4"/>
          <w:sz w:val="20"/>
          <w:szCs w:val="20"/>
          <w:rtl w:val="0"/>
          <w:lang w:val="en-US"/>
        </w:rPr>
        <w:t>products or plan to sell our products.</w:t>
      </w:r>
    </w:p>
    <w:p>
      <w:pPr>
        <w:pStyle w:val="Body Text"/>
        <w:spacing w:before="197"/>
        <w:ind w:left="87" w:right="6" w:firstLine="0"/>
        <w:jc w:val="both"/>
      </w:pPr>
      <w:r>
        <w:rPr>
          <w:rStyle w:val="Hyperlink.4"/>
          <w:rtl w:val="0"/>
          <w:lang w:val="en-US"/>
        </w:rPr>
        <w:t xml:space="preserve">For further details of factors that could cause our actual results to differ from the expectations, see </w:t>
      </w:r>
      <w:r>
        <w:rPr>
          <w:rStyle w:val="Hyperlink.4"/>
          <w:rtl w:val="0"/>
          <w:lang w:val="en-US"/>
        </w:rPr>
        <w:t>“</w:t>
      </w:r>
      <w:r>
        <w:rPr>
          <w:rStyle w:val="None"/>
          <w:i w:val="1"/>
          <w:iCs w:val="1"/>
          <w:rtl w:val="0"/>
          <w:lang w:val="en-US"/>
        </w:rPr>
        <w:t>Risk Factors</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Our Business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s</w:t>
      </w:r>
      <w:r>
        <w:rPr>
          <w:rStyle w:val="None"/>
          <w:i w:val="1"/>
          <w:iCs w:val="1"/>
          <w:spacing w:val="0"/>
          <w:rtl w:val="0"/>
          <w:lang w:val="en-US"/>
        </w:rPr>
        <w:t xml:space="preserve"> </w:t>
      </w:r>
      <w:r>
        <w:rPr>
          <w:rStyle w:val="None"/>
          <w:i w:val="1"/>
          <w:iCs w:val="1"/>
          <w:rtl w:val="0"/>
          <w:lang w:val="en-US"/>
        </w:rPr>
        <w:t>Discussion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Analysis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Position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Results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Operations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pages</w:t>
      </w:r>
      <w:r>
        <w:rPr>
          <w:rStyle w:val="None"/>
          <w:spacing w:val="0"/>
          <w:rtl w:val="0"/>
          <w:lang w:val="en-US"/>
        </w:rPr>
        <w:t xml:space="preserve"> </w:t>
      </w:r>
      <w:r>
        <w:rPr>
          <w:rStyle w:val="Hyperlink.4"/>
          <w:rtl w:val="0"/>
          <w:lang w:val="en-US"/>
        </w:rPr>
        <w:t>28,</w:t>
      </w:r>
      <w:r>
        <w:rPr>
          <w:rStyle w:val="None"/>
          <w:spacing w:val="0"/>
          <w:rtl w:val="0"/>
          <w:lang w:val="en-US"/>
        </w:rPr>
        <w:t xml:space="preserve"> </w:t>
      </w:r>
      <w:r>
        <w:rPr>
          <w:rStyle w:val="Hyperlink.4"/>
          <w:rtl w:val="0"/>
          <w:lang w:val="en-US"/>
        </w:rPr>
        <w:t>211</w:t>
      </w:r>
      <w:r>
        <w:rPr>
          <w:rStyle w:val="None"/>
          <w:spacing w:val="0"/>
          <w:rtl w:val="0"/>
          <w:lang w:val="en-US"/>
        </w:rPr>
        <w:t xml:space="preserve"> </w:t>
      </w:r>
      <w:r>
        <w:rPr>
          <w:rStyle w:val="Hyperlink.4"/>
          <w:rtl w:val="0"/>
          <w:lang w:val="en-US"/>
        </w:rPr>
        <w:t>and 356,</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nature,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only</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different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w:t>
      </w:r>
      <w:r>
        <w:rPr>
          <w:rStyle w:val="Hyperlink.4"/>
          <w:rtl w:val="0"/>
          <w:lang w:val="en-US"/>
        </w:rPr>
        <w:t>’</w:t>
      </w:r>
      <w:r>
        <w:rPr>
          <w:rStyle w:val="Hyperlink.4"/>
          <w:rtl w:val="0"/>
          <w:lang w:val="en-US"/>
        </w:rPr>
        <w: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Directors, the Promoter Selling Shareholders, BRLMs, nor the Syndicate Members or any of their respective affiliates have any obligation to update or otherwise</w:t>
      </w:r>
      <w:r>
        <w:rPr>
          <w:rStyle w:val="Hyperlink.5"/>
          <w:rtl w:val="0"/>
          <w:lang w:val="en-US"/>
        </w:rPr>
        <w:t xml:space="preserve"> </w:t>
      </w:r>
      <w:r>
        <w:rPr>
          <w:rStyle w:val="Hyperlink.4"/>
          <w:rtl w:val="0"/>
          <w:lang w:val="en-US"/>
        </w:rPr>
        <w:t>revise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reflecting</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Hyperlink.5"/>
          <w:rtl w:val="0"/>
          <w:lang w:val="en-US"/>
        </w:rPr>
        <w:t xml:space="preserve"> </w:t>
      </w:r>
      <w:r>
        <w:rPr>
          <w:rStyle w:val="Hyperlink.4"/>
          <w:rtl w:val="0"/>
          <w:lang w:val="en-US"/>
        </w:rPr>
        <w:t>hereof</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reflect</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occurrence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underlying events, even if the underlying assumptions do not come to fruition.</w:t>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rPr>
          <w:rStyle w:val="Hyperlink.4"/>
          <w:rtl w:val="0"/>
          <w:lang w:val="en-US"/>
        </w:rPr>
        <w:t>In accordance with the SEBI ICDR Regulations, our Company will ensure that investors in India are informed of material developments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 trading permissions by the Stock Exchanges for the Offer. In accordance with the requirements of the SEBI and as prescribed under the applicable law, our Promoter Selling Shareholders, in respect of statements made by them in this Red Herring Prospectus, severally and not jointly, shall ensure (through our Company and the Book Running Lead Managers) that the Bidders are informed of material developments in relation to statements specifically confirmed or undertaken by them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trading</w:t>
      </w:r>
      <w:r>
        <w:rPr>
          <w:rStyle w:val="None"/>
          <w:spacing w:val="0"/>
          <w:rtl w:val="0"/>
          <w:lang w:val="en-US"/>
        </w:rPr>
        <w:t xml:space="preserve"> </w:t>
      </w:r>
      <w:r>
        <w:rPr>
          <w:rStyle w:val="Hyperlink.4"/>
          <w:rtl w:val="0"/>
          <w:lang w:val="en-US"/>
        </w:rPr>
        <w:t>permission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 for the Offer, with respect to their Offered Shares. Only the statements and undertakings which are specifically confirmed or undertaken by each of the Promoter Selling Shareholders about or in relation to themselves as Promoter Selling Shareholders and their respective portion of the Offered Shares, in this Red Herring Prospectus shall be deemed to be statements and undertakings made by such Promoter Selling Shareholder.</w:t>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bookmarkStart w:name="_bookmark4" w:id="3"/>
      <w:bookmarkEnd w:id="3"/>
      <w:r>
        <w:rPr>
          <w:rStyle w:val="Hyperlink.4"/>
          <w:rtl w:val="0"/>
        </w:rPr>
        <w:t>S</w:t>
      </w:r>
      <w:r>
        <w:rPr>
          <w:rStyle w:val="Hyperlink.4"/>
          <w:rtl w:val="0"/>
          <w:lang w:val="en-US"/>
        </w:rPr>
        <w:t>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de-DE"/>
        </w:rPr>
        <w:t>THE</w:t>
      </w:r>
      <w:r>
        <w:rPr>
          <w:rStyle w:val="None"/>
          <w:spacing w:val="0"/>
          <w:rtl w:val="0"/>
        </w:rPr>
        <w:t xml:space="preserve"> </w:t>
      </w:r>
      <w:r>
        <w:rPr>
          <w:rStyle w:val="Hyperlink.4"/>
          <w:rtl w:val="0"/>
          <w:lang w:val="de-DE"/>
        </w:rPr>
        <w:t>OFFER</w:t>
      </w:r>
      <w:r>
        <w:rPr>
          <w:rStyle w:val="None"/>
          <w:spacing w:val="0"/>
          <w:rtl w:val="0"/>
        </w:rPr>
        <w:t xml:space="preserve"> </w:t>
      </w:r>
      <w:r>
        <w:rPr>
          <w:rStyle w:val="Hyperlink.5"/>
          <w:rtl w:val="0"/>
          <w:lang w:val="es-ES_tradnl"/>
        </w:rPr>
        <w:t>DOCUMENT</w:t>
      </w:r>
    </w:p>
    <w:p>
      <w:pPr>
        <w:pStyle w:val="Body"/>
        <w:spacing w:before="200"/>
        <w:ind w:left="87" w:right="4" w:firstLine="0"/>
        <w:jc w:val="both"/>
        <w:rPr>
          <w:rStyle w:val="None"/>
          <w:i w:val="1"/>
          <w:iCs w:val="1"/>
          <w:sz w:val="20"/>
          <w:szCs w:val="20"/>
        </w:rPr>
      </w:pPr>
      <w:r>
        <w:rPr>
          <w:rStyle w:val="None"/>
          <w:i w:val="1"/>
          <w:iCs w:val="1"/>
          <w:sz w:val="20"/>
          <w:szCs w:val="20"/>
          <w:rtl w:val="0"/>
          <w:lang w:val="en-US"/>
        </w:rPr>
        <w:t>This section is a general summary of certain disclosures included in this Red Herring Prospectus and is not exhaustive, nor does</w:t>
      </w:r>
      <w:r>
        <w:rPr>
          <w:rStyle w:val="None"/>
          <w:i w:val="1"/>
          <w:iCs w:val="1"/>
          <w:spacing w:val="-5"/>
          <w:sz w:val="20"/>
          <w:szCs w:val="20"/>
          <w:rtl w:val="0"/>
        </w:rPr>
        <w:t xml:space="preserve"> </w:t>
      </w:r>
      <w:r>
        <w:rPr>
          <w:rStyle w:val="None"/>
          <w:i w:val="1"/>
          <w:iCs w:val="1"/>
          <w:sz w:val="20"/>
          <w:szCs w:val="20"/>
          <w:rtl w:val="0"/>
        </w:rPr>
        <w:t>it</w:t>
      </w:r>
      <w:r>
        <w:rPr>
          <w:rStyle w:val="None"/>
          <w:i w:val="1"/>
          <w:iCs w:val="1"/>
          <w:spacing w:val="-5"/>
          <w:sz w:val="20"/>
          <w:szCs w:val="20"/>
          <w:rtl w:val="0"/>
        </w:rPr>
        <w:t xml:space="preserve"> </w:t>
      </w:r>
      <w:r>
        <w:rPr>
          <w:rStyle w:val="None"/>
          <w:i w:val="1"/>
          <w:iCs w:val="1"/>
          <w:sz w:val="20"/>
          <w:szCs w:val="20"/>
          <w:rtl w:val="0"/>
          <w:lang w:val="en-US"/>
        </w:rPr>
        <w:t>purport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fr-FR"/>
        </w:rPr>
        <w:t>contain</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summary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disclosures</w:t>
      </w:r>
      <w:r>
        <w:rPr>
          <w:rStyle w:val="None"/>
          <w:i w:val="1"/>
          <w:iCs w:val="1"/>
          <w:spacing w:val="-3"/>
          <w:sz w:val="20"/>
          <w:szCs w:val="20"/>
          <w:rtl w:val="0"/>
        </w:rPr>
        <w:t xml:space="preserve"> </w:t>
      </w:r>
      <w:r>
        <w:rPr>
          <w:rStyle w:val="None"/>
          <w:i w:val="1"/>
          <w:iCs w:val="1"/>
          <w:sz w:val="20"/>
          <w:szCs w:val="20"/>
          <w:rtl w:val="0"/>
          <w:lang w:val="en-US"/>
        </w:rPr>
        <w:t>in this</w:t>
      </w:r>
      <w:r>
        <w:rPr>
          <w:rStyle w:val="None"/>
          <w:i w:val="1"/>
          <w:iCs w:val="1"/>
          <w:spacing w:val="-7"/>
          <w:sz w:val="20"/>
          <w:szCs w:val="20"/>
          <w:rtl w:val="0"/>
        </w:rPr>
        <w:t xml:space="preserve"> </w:t>
      </w:r>
      <w:r>
        <w:rPr>
          <w:rStyle w:val="None"/>
          <w:i w:val="1"/>
          <w:iCs w:val="1"/>
          <w:sz w:val="20"/>
          <w:szCs w:val="20"/>
          <w:rtl w:val="0"/>
          <w:lang w:val="en-US"/>
        </w:rPr>
        <w:t>Red</w:t>
      </w:r>
      <w:r>
        <w:rPr>
          <w:rStyle w:val="None"/>
          <w:i w:val="1"/>
          <w:iCs w:val="1"/>
          <w:spacing w:val="-3"/>
          <w:sz w:val="20"/>
          <w:szCs w:val="20"/>
          <w:rtl w:val="0"/>
        </w:rPr>
        <w:t xml:space="preserve"> </w:t>
      </w:r>
      <w:r>
        <w:rPr>
          <w:rStyle w:val="None"/>
          <w:i w:val="1"/>
          <w:iCs w:val="1"/>
          <w:sz w:val="20"/>
          <w:szCs w:val="20"/>
          <w:rtl w:val="0"/>
          <w:lang w:val="de-DE"/>
        </w:rPr>
        <w:t>Herring</w:t>
      </w:r>
      <w:r>
        <w:rPr>
          <w:rStyle w:val="None"/>
          <w:i w:val="1"/>
          <w:iCs w:val="1"/>
          <w:spacing w:val="-5"/>
          <w:sz w:val="20"/>
          <w:szCs w:val="20"/>
          <w:rtl w:val="0"/>
        </w:rPr>
        <w:t xml:space="preserve"> </w:t>
      </w:r>
      <w:r>
        <w:rPr>
          <w:rStyle w:val="None"/>
          <w:i w:val="1"/>
          <w:iCs w:val="1"/>
          <w:sz w:val="20"/>
          <w:szCs w:val="20"/>
          <w:rtl w:val="0"/>
          <w:lang w:val="en-US"/>
        </w:rPr>
        <w:t>Prospectus</w:t>
      </w:r>
      <w:r>
        <w:rPr>
          <w:rStyle w:val="None"/>
          <w:i w:val="1"/>
          <w:iCs w:val="1"/>
          <w:spacing w:val="-3"/>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details</w:t>
      </w:r>
      <w:r>
        <w:rPr>
          <w:rStyle w:val="None"/>
          <w:i w:val="1"/>
          <w:iCs w:val="1"/>
          <w:spacing w:val="-5"/>
          <w:sz w:val="20"/>
          <w:szCs w:val="20"/>
          <w:rtl w:val="0"/>
        </w:rPr>
        <w:t xml:space="preserve"> </w:t>
      </w:r>
      <w:r>
        <w:rPr>
          <w:rStyle w:val="None"/>
          <w:i w:val="1"/>
          <w:iCs w:val="1"/>
          <w:sz w:val="20"/>
          <w:szCs w:val="20"/>
          <w:rtl w:val="0"/>
          <w:lang w:val="pt-PT"/>
        </w:rPr>
        <w:t>relevant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 xml:space="preserve">prospective investors. This summary should be read in conjunction with, and is qualified in its entirety by, the more detailed information appearing elsewhere in this Red Herring Prospectus, including the sections </w:t>
      </w:r>
      <w:r>
        <w:rPr>
          <w:rStyle w:val="None"/>
          <w:i w:val="1"/>
          <w:iCs w:val="1"/>
          <w:sz w:val="20"/>
          <w:szCs w:val="20"/>
          <w:rtl w:val="1"/>
          <w:lang w:val="ar-SA" w:bidi="ar-SA"/>
        </w:rPr>
        <w:t>“</w:t>
      </w:r>
      <w:r>
        <w:rPr>
          <w:rStyle w:val="None"/>
          <w:i w:val="1"/>
          <w:iCs w:val="1"/>
          <w:sz w:val="20"/>
          <w:szCs w:val="20"/>
          <w:rtl w:val="0"/>
          <w:lang w:val="da-DK"/>
        </w:rPr>
        <w:t>Risk Factors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Capital Structure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Objects of 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lang w:val="en-US"/>
        </w:rPr>
        <w:t>on pages 28, 211, 137, 84, 67, 280, 106, 356, 388, respectively of this Red Herring Prospectus.</w:t>
      </w:r>
    </w:p>
    <w:p>
      <w:pPr>
        <w:pStyle w:val="Heading 3"/>
        <w:spacing w:before="199"/>
        <w:ind w:left="87" w:firstLine="0"/>
        <w:jc w:val="both"/>
      </w:pPr>
      <w:r>
        <w:rPr>
          <w:rStyle w:val="Hyperlink.4"/>
          <w:rtl w:val="0"/>
          <w:lang w:val="en-US"/>
        </w:rPr>
        <w:t>Primary</w:t>
      </w:r>
      <w:r>
        <w:rPr>
          <w:rStyle w:val="None"/>
          <w:spacing w:val="0"/>
          <w:rtl w:val="0"/>
        </w:rPr>
        <w:t xml:space="preserve"> </w:t>
      </w:r>
      <w:r>
        <w:rPr>
          <w:rStyle w:val="Hyperlink.4"/>
          <w:rtl w:val="0"/>
          <w:lang w:val="en-US"/>
        </w:rPr>
        <w:t>business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7" w:right="6"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manufacturer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w:t>
      </w:r>
      <w:r>
        <w:rPr>
          <w:rStyle w:val="None"/>
          <w:i w:val="1"/>
          <w:iCs w:val="1"/>
          <w:rtl w:val="0"/>
          <w:lang w:val="en-US"/>
        </w:rPr>
        <w:t>Source: 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exporter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export</w:t>
      </w:r>
      <w:r>
        <w:rPr>
          <w:rStyle w:val="None"/>
          <w:spacing w:val="0"/>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 (</w:t>
      </w:r>
      <w:r>
        <w:rPr>
          <w:rStyle w:val="None"/>
          <w:i w:val="1"/>
          <w:iCs w:val="1"/>
          <w:rtl w:val="0"/>
          <w:lang w:val="en-US"/>
        </w:rPr>
        <w:t>Source: CARE Report</w:t>
      </w:r>
      <w:r>
        <w:rPr>
          <w:rStyle w:val="Hyperlink.4"/>
          <w:rtl w:val="0"/>
          <w:lang w:val="en-US"/>
        </w:rPr>
        <w:t>). Our</w:t>
      </w:r>
      <w:r>
        <w:rPr>
          <w:rStyle w:val="None"/>
          <w:spacing w:val="0"/>
          <w:rtl w:val="0"/>
          <w:lang w:val="en-US"/>
        </w:rPr>
        <w:t xml:space="preserve"> </w:t>
      </w:r>
      <w:r>
        <w:rPr>
          <w:rStyle w:val="Hyperlink.4"/>
          <w:rtl w:val="0"/>
          <w:lang w:val="en-US"/>
        </w:rPr>
        <w:t>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211.</w:t>
      </w:r>
    </w:p>
    <w:p>
      <w:pPr>
        <w:pStyle w:val="Body Text"/>
        <w:spacing w:before="10"/>
      </w:pPr>
    </w:p>
    <w:p>
      <w:pPr>
        <w:pStyle w:val="Heading 3"/>
        <w:spacing w:before="0"/>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5"/>
          <w:rtl w:val="0"/>
          <w:lang w:val="en-US"/>
        </w:rPr>
        <w:t>operates</w:t>
      </w:r>
    </w:p>
    <w:p>
      <w:pPr>
        <w:pStyle w:val="Body Text"/>
        <w:spacing w:before="200"/>
        <w:ind w:left="87" w:right="5" w:firstLine="0"/>
        <w:jc w:val="both"/>
      </w:pPr>
      <w:r>
        <w:rPr>
          <w:rStyle w:val="Hyperlink.4"/>
          <w:rtl w:val="0"/>
          <w:lang w:val="en-US"/>
        </w:rPr>
        <w:t>As per the CARE Report, the electric wires and cables market in India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India's</w:t>
      </w:r>
      <w:r>
        <w:rPr>
          <w:rStyle w:val="Hyperlink.5"/>
          <w:rtl w:val="0"/>
          <w:lang w:val="en-US"/>
        </w:rPr>
        <w:t xml:space="preserve"> </w:t>
      </w:r>
      <w:r>
        <w:rPr>
          <w:rStyle w:val="Hyperlink.4"/>
          <w:rtl w:val="0"/>
          <w:lang w:val="en-US"/>
        </w:rPr>
        <w:t>electric</w:t>
      </w:r>
      <w:r>
        <w:rPr>
          <w:rStyle w:val="None"/>
          <w:spacing w:val="0"/>
          <w:rtl w:val="0"/>
          <w:lang w:val="en-US"/>
        </w:rPr>
        <w:t xml:space="preserve"> </w:t>
      </w:r>
      <w:r>
        <w:rPr>
          <w:rStyle w:val="Hyperlink.4"/>
          <w:rtl w:val="0"/>
          <w:lang w:val="en-US"/>
        </w:rPr>
        <w:t>wires</w:t>
      </w:r>
      <w:r>
        <w:rPr>
          <w:rStyle w:val="Hyperlink.5"/>
          <w:rtl w:val="0"/>
          <w:lang w:val="en-US"/>
        </w:rPr>
        <w:t xml:space="preserve"> </w:t>
      </w:r>
      <w:r>
        <w:rPr>
          <w:rStyle w:val="Hyperlink.4"/>
          <w:rtl w:val="0"/>
          <w:lang w:val="en-US"/>
        </w:rPr>
        <w:t>and cables</w:t>
      </w:r>
      <w:r>
        <w:rPr>
          <w:rStyle w:val="Hyperlink.5"/>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was</w:t>
      </w:r>
      <w:r>
        <w:rPr>
          <w:rStyle w:val="Hyperlink.5"/>
          <w:rtl w:val="0"/>
          <w:lang w:val="en-US"/>
        </w:rPr>
        <w:t xml:space="preserve"> </w:t>
      </w:r>
      <w:r>
        <w:rPr>
          <w:rStyle w:val="Hyperlink.4"/>
          <w:rtl w:val="0"/>
          <w:lang w:val="en-US"/>
        </w:rPr>
        <w:t>valued at</w:t>
      </w:r>
      <w:r>
        <w:rPr>
          <w:rStyle w:val="None"/>
          <w:spacing w:val="0"/>
          <w:rtl w:val="0"/>
          <w:lang w:val="en-US"/>
        </w:rPr>
        <w:t xml:space="preserve"> </w:t>
      </w:r>
      <w:r>
        <w:rPr>
          <w:rStyle w:val="Hyperlink.4"/>
          <w:rtl w:val="0"/>
          <w:lang w:val="en-US"/>
        </w:rPr>
        <w:t>USD</w:t>
      </w:r>
      <w:r>
        <w:rPr>
          <w:rStyle w:val="None"/>
          <w:spacing w:val="0"/>
          <w:rtl w:val="0"/>
          <w:lang w:val="en-US"/>
        </w:rPr>
        <w:t xml:space="preserve"> </w:t>
      </w:r>
      <w:r>
        <w:rPr>
          <w:rStyle w:val="Hyperlink.4"/>
          <w:rtl w:val="0"/>
          <w:lang w:val="en-US"/>
        </w:rPr>
        <w:t>19.68</w:t>
      </w:r>
      <w:r>
        <w:rPr>
          <w:rStyle w:val="Hyperlink.5"/>
          <w:rtl w:val="0"/>
          <w:lang w:val="en-US"/>
        </w:rPr>
        <w:t xml:space="preserve"> </w:t>
      </w:r>
      <w:r>
        <w:rPr>
          <w:rStyle w:val="Hyperlink.4"/>
          <w:rtl w:val="0"/>
          <w:lang w:val="en-US"/>
        </w:rPr>
        <w:t>billion in CY24,</w:t>
      </w:r>
      <w:r>
        <w:rPr>
          <w:rStyle w:val="None"/>
          <w:spacing w:val="0"/>
          <w:rtl w:val="0"/>
          <w:lang w:val="en-US"/>
        </w:rPr>
        <w:t xml:space="preserve"> </w:t>
      </w:r>
      <w:r>
        <w:rPr>
          <w:rStyle w:val="Hyperlink.4"/>
          <w:rtl w:val="0"/>
          <w:lang w:val="en-US"/>
        </w:rPr>
        <w:t>reflecting a</w:t>
      </w:r>
      <w:r>
        <w:rPr>
          <w:rStyle w:val="None"/>
          <w:spacing w:val="0"/>
          <w:rtl w:val="0"/>
          <w:lang w:val="en-US"/>
        </w:rPr>
        <w:t xml:space="preserve"> </w:t>
      </w:r>
      <w:r>
        <w:rPr>
          <w:rStyle w:val="Hyperlink.4"/>
          <w:rtl w:val="0"/>
          <w:lang w:val="en-US"/>
        </w:rPr>
        <w:t>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6.08%</w:t>
      </w:r>
      <w:r>
        <w:rPr>
          <w:rStyle w:val="Hyperlink.5"/>
          <w:rtl w:val="0"/>
          <w:lang w:val="en-US"/>
        </w:rPr>
        <w:t xml:space="preserve"> </w:t>
      </w:r>
      <w:r>
        <w:rPr>
          <w:rStyle w:val="Hyperlink.4"/>
          <w:rtl w:val="0"/>
          <w:lang w:val="en-US"/>
        </w:rPr>
        <w:t>from CY19 to CY24. The market is projected to reach USD 29.85 billion by CY28, expanding at a CAGR of 10.98% from CY24 to CY28.</w:t>
      </w:r>
    </w:p>
    <w:p>
      <w:pPr>
        <w:pStyle w:val="Body"/>
        <w:spacing w:before="201"/>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Industry</w:t>
      </w:r>
      <w:r>
        <w:rPr>
          <w:rStyle w:val="None"/>
          <w:i w:val="1"/>
          <w:iCs w:val="1"/>
          <w:spacing w:val="-5"/>
          <w:sz w:val="20"/>
          <w:szCs w:val="20"/>
          <w:rtl w:val="0"/>
        </w:rPr>
        <w:t xml:space="preserve"> </w:t>
      </w:r>
      <w:r>
        <w:rPr>
          <w:rStyle w:val="None"/>
          <w:i w:val="1"/>
          <w:iCs w:val="1"/>
          <w:sz w:val="20"/>
          <w:szCs w:val="20"/>
          <w:rtl w:val="0"/>
          <w:lang w:val="nl-NL"/>
        </w:rPr>
        <w:t>Overview</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7"/>
          <w:sz w:val="20"/>
          <w:szCs w:val="20"/>
          <w:rtl w:val="0"/>
        </w:rPr>
        <w:t xml:space="preserve"> </w:t>
      </w:r>
      <w:r>
        <w:rPr>
          <w:rStyle w:val="None"/>
          <w:spacing w:val="-3"/>
          <w:sz w:val="20"/>
          <w:szCs w:val="20"/>
          <w:rtl w:val="0"/>
        </w:rPr>
        <w:t>137.</w:t>
      </w:r>
    </w:p>
    <w:p>
      <w:pPr>
        <w:pStyle w:val="Body Text"/>
        <w:spacing w:before="11"/>
      </w:pPr>
    </w:p>
    <w:p>
      <w:pPr>
        <w:pStyle w:val="Heading 3"/>
        <w:spacing w:before="0"/>
        <w:ind w:left="87" w:firstLine="0"/>
        <w:jc w:val="both"/>
      </w:pPr>
      <w:r>
        <w:rPr>
          <w:rStyle w:val="Hyperlink.4"/>
          <w:rtl w:val="0"/>
          <w:lang w:val="en-US"/>
        </w:rPr>
        <w:t>Our</w:t>
      </w:r>
      <w:r>
        <w:rPr>
          <w:rStyle w:val="None"/>
          <w:spacing w:val="0"/>
          <w:rtl w:val="0"/>
        </w:rPr>
        <w:t xml:space="preserve"> </w:t>
      </w:r>
      <w:r>
        <w:rPr>
          <w:rStyle w:val="Hyperlink.5"/>
          <w:rtl w:val="0"/>
          <w:lang w:val="en-US"/>
        </w:rPr>
        <w:t>Promoters</w:t>
      </w:r>
    </w:p>
    <w:p>
      <w:pPr>
        <w:pStyle w:val="Body Text"/>
        <w:spacing w:before="200"/>
        <w:ind w:left="87" w:right="6" w:firstLine="0"/>
        <w:jc w:val="both"/>
      </w:pPr>
      <w:r>
        <w:rPr>
          <w:rStyle w:val="Hyperlink.4"/>
          <w:rtl w:val="0"/>
          <w:lang w:val="en-US"/>
        </w:rPr>
        <w:t>Derrick Jones, Chris Wright, Anthony Hernandez, Julie Powell, Alexander Inc, Hampton, Ford and Dixon</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Dean PLC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Dodson, Torres and Buchanan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Brown, Ford and Harrell</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Harper-Burgess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Prince-Brown</w:t>
      </w:r>
      <w:r>
        <w:rPr>
          <w:rStyle w:val="None"/>
          <w:spacing w:val="0"/>
          <w:rtl w:val="0"/>
          <w:lang w:val="en-US"/>
        </w:rPr>
      </w:r>
      <w:r>
        <w:rPr>
          <w:rStyle w:val="Hyperlink.4"/>
          <w:rtl w:val="0"/>
          <w:lang w:val="en-US"/>
        </w:rPr>
        <w:t xml:space="preserve"> and Hughes Inc are the Promoters of our Company.</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rPr>
        <w:t>Promoter</w:t>
      </w:r>
      <w:r>
        <w:rPr>
          <w:rStyle w:val="None"/>
          <w:i w:val="1"/>
          <w:iCs w:val="1"/>
          <w:spacing w:val="-5"/>
          <w:sz w:val="20"/>
          <w:szCs w:val="20"/>
          <w:rtl w:val="0"/>
        </w:rPr>
        <w:t xml:space="preserve"> </w:t>
      </w:r>
      <w:r>
        <w:rPr>
          <w:rStyle w:val="None"/>
          <w:i w:val="1"/>
          <w:iCs w:val="1"/>
          <w:sz w:val="20"/>
          <w:szCs w:val="20"/>
          <w:rtl w:val="0"/>
          <w:lang w:val="fr-FR"/>
        </w:rPr>
        <w:t>Group</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269.</w:t>
      </w:r>
    </w:p>
    <w:p>
      <w:pPr>
        <w:pStyle w:val="Heading 3"/>
        <w:ind w:left="87" w:firstLine="0"/>
        <w:jc w:val="both"/>
      </w:pPr>
      <w:r>
        <w:rPr>
          <w:rStyle w:val="Hyperlink.4"/>
          <w:rtl w:val="0"/>
          <w:lang w:val="en-US"/>
        </w:rPr>
        <w:t>The</w:t>
      </w:r>
      <w:r>
        <w:rPr>
          <w:rStyle w:val="None"/>
          <w:spacing w:val="0"/>
          <w:rtl w:val="0"/>
        </w:rPr>
        <w:t xml:space="preserve"> </w:t>
      </w:r>
      <w:r>
        <w:rPr>
          <w:rStyle w:val="Hyperlink.5"/>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 of [</w:t>
            </w:r>
            <w:r>
              <w:rPr>
                <w:rStyle w:val="Hyperlink.6"/>
                <w:sz w:val="18"/>
                <w:szCs w:val="18"/>
                <w:shd w:val="nil" w:color="auto" w:fill="auto"/>
                <w:rtl w:val="0"/>
                <w:lang w:val="en-US"/>
              </w:rPr>
              <w:t>●</w:t>
            </w:r>
            <w:r>
              <w:rPr>
                <w:rStyle w:val="Hyperlink.6"/>
                <w:sz w:val="18"/>
                <w:szCs w:val="18"/>
                <w:shd w:val="nil" w:color="auto" w:fill="auto"/>
                <w:rtl w:val="0"/>
                <w:lang w:val="en-US"/>
              </w:rPr>
              <w:t xml:space="preserve">] per Equity Share),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 xml:space="preserve">Of </w:t>
            </w:r>
            <w:r>
              <w:rPr>
                <w:rStyle w:val="None"/>
                <w:b w:val="1"/>
                <w:bCs w:val="1"/>
                <w:i w:val="1"/>
                <w:iCs w:val="1"/>
                <w:spacing w:val="-2"/>
                <w:sz w:val="18"/>
                <w:szCs w:val="18"/>
                <w:shd w:val="nil" w:color="auto" w:fill="auto"/>
                <w:rtl w:val="0"/>
                <w:lang w:val="en-US"/>
              </w:rPr>
              <w:t>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Fresh</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Offer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Sale</w:t>
            </w:r>
            <w:r>
              <w:rPr>
                <w:rStyle w:val="None"/>
                <w:spacing w:val="-2"/>
                <w:sz w:val="18"/>
                <w:szCs w:val="18"/>
                <w:shd w:val="nil" w:color="auto" w:fill="auto"/>
                <w:vertAlign w:val="superscript"/>
                <w:rtl w:val="0"/>
                <w:lang w:val="en-US"/>
              </w:rPr>
              <w:t>(2)</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rPr>
          <w:rStyle w:val="Hyperlink.4"/>
          <w:i w:val="1"/>
          <w:iCs w:val="1"/>
          <w:sz w:val="16"/>
          <w:szCs w:val="16"/>
          <w:rtl w:val="0"/>
          <w:lang w:val="en-US"/>
        </w:rPr>
        <w:t>The Offer has been authorized pursuant to the resolution passed by our Board dated May 6, 2025 and the Fresh Issue has been authorized by our</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a special resolution passed on May 6, 2025.</w:t>
      </w:r>
    </w:p>
    <w:p>
      <w:pPr>
        <w:pStyle w:val="List Paragraph"/>
        <w:numPr>
          <w:ilvl w:val="0"/>
          <w:numId w:val="10"/>
        </w:numPr>
        <w:bidi w:val="0"/>
        <w:spacing w:before="0"/>
        <w:ind w:right="8"/>
        <w:jc w:val="both"/>
        <w:rPr>
          <w:i w:val="1"/>
          <w:iCs w:val="1"/>
          <w:sz w:val="16"/>
          <w:szCs w:val="16"/>
          <w:rtl w:val="0"/>
          <w:lang w:val="en-US"/>
        </w:rPr>
      </w:pPr>
      <w:r>
        <w:rPr>
          <w:rStyle w:val="Hyperlink.4"/>
          <w:i w:val="1"/>
          <w:iCs w:val="1"/>
          <w:sz w:val="16"/>
          <w:szCs w:val="16"/>
          <w:rtl w:val="0"/>
          <w:lang w:val="en-US"/>
        </w:rPr>
        <w:t>Each</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5"/>
          <w:sz w:val="16"/>
          <w:szCs w:val="16"/>
          <w:rtl w:val="0"/>
          <w:lang w:val="en-US"/>
        </w:rPr>
        <w:t xml:space="preserve"> </w:t>
      </w:r>
      <w:r>
        <w:rPr>
          <w:rStyle w:val="Hyperlink.4"/>
          <w:i w:val="1"/>
          <w:iCs w:val="1"/>
          <w:sz w:val="16"/>
          <w:szCs w:val="16"/>
          <w:rtl w:val="0"/>
          <w:lang w:val="en-US"/>
        </w:rPr>
        <w:t>severally</w:t>
      </w:r>
      <w:r>
        <w:rPr>
          <w:rStyle w:val="None"/>
          <w:i w:val="1"/>
          <w:iCs w:val="1"/>
          <w:spacing w:val="-7"/>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not</w:t>
      </w:r>
      <w:r>
        <w:rPr>
          <w:rStyle w:val="None"/>
          <w:i w:val="1"/>
          <w:iCs w:val="1"/>
          <w:spacing w:val="-5"/>
          <w:sz w:val="16"/>
          <w:szCs w:val="16"/>
          <w:rtl w:val="0"/>
          <w:lang w:val="en-US"/>
        </w:rPr>
        <w:t xml:space="preserve"> </w:t>
      </w:r>
      <w:r>
        <w:rPr>
          <w:rStyle w:val="Hyperlink.4"/>
          <w:i w:val="1"/>
          <w:iCs w:val="1"/>
          <w:sz w:val="16"/>
          <w:szCs w:val="16"/>
          <w:rtl w:val="0"/>
          <w:lang w:val="en-US"/>
        </w:rPr>
        <w:t>jointly,</w:t>
      </w:r>
      <w:r>
        <w:rPr>
          <w:rStyle w:val="None"/>
          <w:i w:val="1"/>
          <w:iCs w:val="1"/>
          <w:spacing w:val="-5"/>
          <w:sz w:val="16"/>
          <w:szCs w:val="16"/>
          <w:rtl w:val="0"/>
          <w:lang w:val="en-US"/>
        </w:rPr>
        <w:t xml:space="preserve"> </w:t>
      </w:r>
      <w:r>
        <w:rPr>
          <w:rStyle w:val="Hyperlink.4"/>
          <w:i w:val="1"/>
          <w:iCs w:val="1"/>
          <w:sz w:val="16"/>
          <w:szCs w:val="16"/>
          <w:rtl w:val="0"/>
          <w:lang w:val="en-US"/>
        </w:rPr>
        <w:t>confirms</w:t>
      </w:r>
      <w:r>
        <w:rPr>
          <w:rStyle w:val="None"/>
          <w:i w:val="1"/>
          <w:iCs w:val="1"/>
          <w:spacing w:val="-6"/>
          <w:sz w:val="16"/>
          <w:szCs w:val="16"/>
          <w:rtl w:val="0"/>
          <w:lang w:val="en-US"/>
        </w:rPr>
        <w:t xml:space="preserve"> </w:t>
      </w:r>
      <w:r>
        <w:rPr>
          <w:rStyle w:val="Hyperlink.4"/>
          <w:i w:val="1"/>
          <w:iCs w:val="1"/>
          <w:sz w:val="16"/>
          <w:szCs w:val="16"/>
          <w:rtl w:val="0"/>
          <w:lang w:val="en-US"/>
        </w:rPr>
        <w:t>that</w:t>
      </w:r>
      <w:r>
        <w:rPr>
          <w:rStyle w:val="None"/>
          <w:i w:val="1"/>
          <w:iCs w:val="1"/>
          <w:spacing w:val="-7"/>
          <w:sz w:val="16"/>
          <w:szCs w:val="16"/>
          <w:rtl w:val="0"/>
          <w:lang w:val="en-US"/>
        </w:rPr>
        <w:t xml:space="preserve"> </w:t>
      </w:r>
      <w:r>
        <w:rPr>
          <w:rStyle w:val="Hyperlink.4"/>
          <w:i w:val="1"/>
          <w:iCs w:val="1"/>
          <w:sz w:val="16"/>
          <w:szCs w:val="16"/>
          <w:rtl w:val="0"/>
          <w:lang w:val="en-US"/>
        </w:rPr>
        <w:t>its</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Shares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5"/>
          <w:sz w:val="16"/>
          <w:szCs w:val="16"/>
          <w:rtl w:val="0"/>
          <w:lang w:val="en-US"/>
        </w:rPr>
        <w:t xml:space="preserve"> </w:t>
      </w:r>
      <w:r>
        <w:rPr>
          <w:rStyle w:val="Hyperlink.4"/>
          <w:i w:val="1"/>
          <w:iCs w:val="1"/>
          <w:sz w:val="16"/>
          <w:szCs w:val="16"/>
          <w:rtl w:val="0"/>
          <w:lang w:val="en-US"/>
        </w:rPr>
        <w:t>eligible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being</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40"/>
          <w:sz w:val="16"/>
          <w:szCs w:val="16"/>
          <w:rtl w:val="0"/>
          <w:lang w:val="en-US"/>
        </w:rPr>
        <w:t xml:space="preserve"> </w:t>
      </w:r>
      <w:r>
        <w:rPr>
          <w:rStyle w:val="Hyperlink.4"/>
          <w:i w:val="1"/>
          <w:iCs w:val="1"/>
          <w:sz w:val="16"/>
          <w:szCs w:val="16"/>
          <w:rtl w:val="0"/>
          <w:lang w:val="en-US"/>
        </w:rPr>
        <w:t>in terms of Regulation 8 of the SEBI ICDR Regulations. Each Promoter Selling Shareholder has, severally and not jointly, consented to the sale of its</w:t>
      </w:r>
      <w:r>
        <w:rPr>
          <w:rStyle w:val="None"/>
          <w:i w:val="1"/>
          <w:iCs w:val="1"/>
          <w:spacing w:val="4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7"/>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w:t>
      </w:r>
      <w:r>
        <w:rPr>
          <w:rStyle w:val="None"/>
          <w:i w:val="1"/>
          <w:iCs w:val="1"/>
          <w:spacing w:val="-8"/>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Sale.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details</w:t>
      </w:r>
      <w:r>
        <w:rPr>
          <w:rStyle w:val="None"/>
          <w:i w:val="1"/>
          <w:iCs w:val="1"/>
          <w:spacing w:val="-8"/>
          <w:sz w:val="16"/>
          <w:szCs w:val="16"/>
          <w:rtl w:val="0"/>
          <w:lang w:val="en-US"/>
        </w:rPr>
        <w:t xml:space="preserve"> </w:t>
      </w:r>
      <w:r>
        <w:rPr>
          <w:rStyle w:val="Hyperlink.4"/>
          <w:i w:val="1"/>
          <w:iCs w:val="1"/>
          <w:sz w:val="16"/>
          <w:szCs w:val="16"/>
          <w:rtl w:val="0"/>
          <w:lang w:val="en-US"/>
        </w:rPr>
        <w:t>on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authorisation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7"/>
          <w:sz w:val="16"/>
          <w:szCs w:val="16"/>
          <w:rtl w:val="0"/>
          <w:lang w:val="en-US"/>
        </w:rPr>
        <w:t xml:space="preserve"> </w:t>
      </w:r>
      <w:r>
        <w:rPr>
          <w:rStyle w:val="Hyperlink.4"/>
          <w:i w:val="1"/>
          <w:iCs w:val="1"/>
          <w:sz w:val="16"/>
          <w:szCs w:val="16"/>
          <w:rtl w:val="0"/>
          <w:lang w:val="en-US"/>
        </w:rPr>
        <w:t>Shareholders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relation</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40"/>
          <w:sz w:val="16"/>
          <w:szCs w:val="16"/>
          <w:rtl w:val="0"/>
          <w:lang w:val="en-US"/>
        </w:rPr>
        <w:t xml:space="preserve"> </w:t>
      </w:r>
      <w:r>
        <w:rPr>
          <w:rStyle w:val="Hyperlink.4"/>
          <w:i w:val="1"/>
          <w:iCs w:val="1"/>
          <w:sz w:val="16"/>
          <w:szCs w:val="16"/>
          <w:rtl w:val="0"/>
          <w:lang w:val="en-US"/>
        </w:rPr>
        <w:t xml:space="preserve">Shares, see </w:t>
      </w:r>
      <w:r>
        <w:rPr>
          <w:rStyle w:val="Hyperlink.4"/>
          <w:i w:val="1"/>
          <w:iCs w:val="1"/>
          <w:sz w:val="16"/>
          <w:szCs w:val="16"/>
          <w:rtl w:val="0"/>
          <w:lang w:val="en-US"/>
        </w:rPr>
        <w:t>“</w:t>
      </w:r>
      <w:r>
        <w:rPr>
          <w:rStyle w:val="Hyperlink.4"/>
          <w:i w:val="1"/>
          <w:iCs w:val="1"/>
          <w:sz w:val="16"/>
          <w:szCs w:val="16"/>
          <w:rtl w:val="0"/>
          <w:lang w:val="en-US"/>
        </w:rPr>
        <w:t xml:space="preserve">Other Regulatory and Statutory Disclosures </w:t>
      </w:r>
      <w:r>
        <w:rPr>
          <w:rStyle w:val="Hyperlink.4"/>
          <w:i w:val="1"/>
          <w:iCs w:val="1"/>
          <w:sz w:val="16"/>
          <w:szCs w:val="16"/>
          <w:rtl w:val="0"/>
          <w:lang w:val="en-US"/>
        </w:rPr>
        <w:t xml:space="preserve">– </w:t>
      </w:r>
      <w:r>
        <w:rPr>
          <w:rStyle w:val="Hyperlink.4"/>
          <w:i w:val="1"/>
          <w:iCs w:val="1"/>
          <w:sz w:val="16"/>
          <w:szCs w:val="16"/>
          <w:rtl w:val="0"/>
          <w:lang w:val="en-US"/>
        </w:rPr>
        <w:t>Authority for the Offer</w:t>
      </w:r>
      <w:r>
        <w:rPr>
          <w:rStyle w:val="Hyperlink.4"/>
          <w:i w:val="1"/>
          <w:iCs w:val="1"/>
          <w:sz w:val="16"/>
          <w:szCs w:val="16"/>
          <w:rtl w:val="0"/>
          <w:lang w:val="en-US"/>
        </w:rPr>
        <w:t xml:space="preserve">” </w:t>
      </w:r>
      <w:r>
        <w:rPr>
          <w:rStyle w:val="Hyperlink.4"/>
          <w:i w:val="1"/>
          <w:iCs w:val="1"/>
          <w:sz w:val="16"/>
          <w:szCs w:val="16"/>
          <w:rtl w:val="0"/>
          <w:lang w:val="en-US"/>
        </w:rPr>
        <w:t>on page 398.</w:t>
      </w:r>
    </w:p>
    <w:p>
      <w:pPr>
        <w:pStyle w:val="Body Text"/>
        <w:spacing w:before="183"/>
        <w:ind w:left="87" w:right="8" w:firstLine="0"/>
        <w:jc w:val="both"/>
      </w:pPr>
      <w:r>
        <w:rPr>
          <w:rStyle w:val="Hyperlink.4"/>
          <w:rtl w:val="0"/>
          <w:lang w:val="en-US"/>
        </w:rPr>
        <w:t>The Offer shall constitute [</w:t>
      </w:r>
      <w:r>
        <w:rPr>
          <w:rStyle w:val="Hyperlink.4"/>
          <w:rtl w:val="0"/>
          <w:lang w:val="en-US"/>
        </w:rPr>
        <w:t>●</w:t>
      </w:r>
      <w:r>
        <w:rPr>
          <w:rStyle w:val="Hyperlink.4"/>
          <w:rtl w:val="0"/>
          <w:lang w:val="en-US"/>
        </w:rPr>
        <w:t xml:space="preserve">]% of the post-Offer paid-up equity share capital of our Company. For further details,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Offer Structure</w:t>
      </w:r>
      <w:r>
        <w:rPr>
          <w:rStyle w:val="Hyperlink.4"/>
          <w:rtl w:val="0"/>
          <w:lang w:val="en-US"/>
        </w:rPr>
        <w:t xml:space="preserve">” </w:t>
      </w:r>
      <w:r>
        <w:rPr>
          <w:rStyle w:val="Hyperlink.4"/>
          <w:rtl w:val="0"/>
          <w:lang w:val="en-US"/>
        </w:rPr>
        <w:t>on pages 67 and 417, respectively.</w:t>
      </w:r>
    </w:p>
    <w:p>
      <w:pPr>
        <w:pStyle w:val="Heading 3"/>
        <w:spacing w:before="201"/>
        <w:ind w:left="87" w:firstLine="0"/>
        <w:jc w:val="both"/>
      </w:pPr>
      <w:r>
        <w:rPr>
          <w:rStyle w:val="Hyperlink.4"/>
          <w:rtl w:val="0"/>
          <w:lang w:val="en-US"/>
        </w:rPr>
        <w:t>Objects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None"/>
          <w:spacing w:val="0"/>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1"/>
          <w:rtl w:val="0"/>
          <w:lang w:val="en-US"/>
        </w:rPr>
        <w:t xml:space="preserve"> </w:t>
      </w:r>
      <w:r>
        <w:rPr>
          <w:rStyle w:val="Hyperlink.5"/>
          <w:rtl w:val="0"/>
          <w:lang w:val="en-US"/>
        </w:rPr>
        <w:t>Objects:</w:t>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Particulars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rPr>
                <w:rStyle w:val="None"/>
                <w:b w:val="1"/>
                <w:bCs w:val="1"/>
                <w:sz w:val="18"/>
                <w:szCs w:val="18"/>
                <w:shd w:val="nil" w:color="auto" w:fill="auto"/>
                <w:rtl w:val="0"/>
                <w:lang w:val="en-US"/>
              </w:rPr>
              <w:t>Estimated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Amount</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Prepayment and/or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a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certain 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borrowings availed by our Company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rPr>
                <w:rStyle w:val="Hyperlink.7"/>
                <w:spacing w:val="-2"/>
                <w:sz w:val="18"/>
                <w:szCs w:val="18"/>
                <w:shd w:val="nil" w:color="auto" w:fill="auto"/>
                <w:rtl w:val="0"/>
                <w:lang w:val="en-US"/>
              </w:rPr>
              <w:t>2,259.77</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Funding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expenditure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requirements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Company </w:t>
            </w:r>
            <w:r>
              <w:rPr>
                <w:rStyle w:val="Hyperlink.7"/>
                <w:spacing w:val="-2"/>
                <w:sz w:val="18"/>
                <w:szCs w:val="18"/>
                <w:shd w:val="nil" w:color="auto" w:fill="auto"/>
                <w:rtl w:val="0"/>
                <w:lang w:val="en-US"/>
              </w:rPr>
              <w:t>towards:</w:t>
            </w:r>
          </w:p>
          <w:p>
            <w:pPr>
              <w:pStyle w:val="Table Paragraph"/>
              <w:numPr>
                <w:ilvl w:val="0"/>
                <w:numId w:val="11"/>
              </w:numPr>
              <w:bidi w:val="0"/>
              <w:spacing w:before="119"/>
              <w:ind w:right="0"/>
              <w:jc w:val="left"/>
              <w:rPr>
                <w:sz w:val="18"/>
                <w:szCs w:val="18"/>
                <w:rtl w:val="0"/>
                <w:lang w:val="en-US"/>
              </w:rPr>
            </w:pPr>
            <w:r>
              <w:rPr>
                <w:rStyle w:val="Hyperlink.6"/>
                <w:sz w:val="18"/>
                <w:szCs w:val="18"/>
                <w:shd w:val="nil" w:color="auto" w:fill="auto"/>
                <w:rtl w:val="0"/>
                <w:lang w:val="en-US"/>
              </w:rPr>
              <w:t>purchasing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machinery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expansion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Davishaven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Facility</w:t>
            </w:r>
          </w:p>
          <w:p>
            <w:pPr>
              <w:pStyle w:val="Table Paragraph"/>
              <w:numPr>
                <w:ilvl w:val="0"/>
                <w:numId w:val="12"/>
              </w:numPr>
              <w:bidi w:val="0"/>
              <w:spacing w:before="2" w:line="186" w:lineRule="exact"/>
              <w:ind w:right="0"/>
              <w:jc w:val="left"/>
              <w:rPr>
                <w:sz w:val="18"/>
                <w:szCs w:val="18"/>
                <w:rtl w:val="0"/>
                <w:lang w:val="en-US"/>
              </w:rPr>
            </w:pPr>
            <w:r>
              <w:rPr>
                <w:rStyle w:val="Hyperlink.6"/>
                <w:sz w:val="18"/>
                <w:szCs w:val="18"/>
                <w:shd w:val="nil" w:color="auto" w:fill="auto"/>
                <w:rtl w:val="0"/>
                <w:lang w:val="en-US"/>
              </w:rPr>
              <w:t>purchasing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machinery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Lake William,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Lake Kenneth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Maharashtra</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rPr>
                <w:rStyle w:val="Hyperlink.7"/>
                <w:spacing w:val="-2"/>
                <w:sz w:val="18"/>
                <w:szCs w:val="18"/>
                <w:shd w:val="nil" w:color="auto" w:fill="auto"/>
                <w:rtl w:val="0"/>
                <w:lang w:val="en-US"/>
              </w:rPr>
              <w:t>870.17</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Funding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towards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setting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rooftop solar power plant for power generation at our Davishaven Facility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rPr>
                <w:rStyle w:val="Hyperlink.7"/>
                <w:spacing w:val="-2"/>
                <w:sz w:val="18"/>
                <w:szCs w:val="18"/>
                <w:shd w:val="nil" w:color="auto" w:fill="auto"/>
                <w:rtl w:val="0"/>
                <w:lang w:val="en-US"/>
              </w:rP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purposes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Proceeds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rPr>
          <w:rStyle w:val="None"/>
          <w:position w:val="12"/>
          <w:sz w:val="12"/>
          <w:szCs w:val="12"/>
          <w:rtl w:val="0"/>
        </w:rPr>
        <w:t>(1)</w:t>
      </w:r>
      <w:r>
        <w:rPr>
          <w:rStyle w:val="None"/>
          <w:spacing w:val="80"/>
          <w:position w:val="12"/>
          <w:sz w:val="12"/>
          <w:szCs w:val="12"/>
          <w:rtl w:val="0"/>
        </w:rPr>
        <w:t xml:space="preserve"> </w:t>
      </w:r>
      <w:r>
        <w:rPr>
          <w:rStyle w:val="Hyperlink.8"/>
          <w:rtl w:val="0"/>
        </w:rPr>
        <w:t>To</w:t>
      </w:r>
      <w:r>
        <w:rPr>
          <w:rStyle w:val="None"/>
          <w:i w:val="1"/>
          <w:iCs w:val="1"/>
          <w:spacing w:val="-7"/>
          <w:sz w:val="16"/>
          <w:szCs w:val="16"/>
          <w:rtl w:val="0"/>
        </w:rPr>
        <w:t xml:space="preserve"> </w:t>
      </w:r>
      <w:r>
        <w:rPr>
          <w:rStyle w:val="Hyperlink.8"/>
          <w:rtl w:val="0"/>
        </w:rPr>
        <w:t>be</w:t>
      </w:r>
      <w:r>
        <w:rPr>
          <w:rStyle w:val="None"/>
          <w:i w:val="1"/>
          <w:iCs w:val="1"/>
          <w:spacing w:val="-10"/>
          <w:sz w:val="16"/>
          <w:szCs w:val="16"/>
          <w:rtl w:val="0"/>
        </w:rPr>
        <w:t xml:space="preserve"> </w:t>
      </w:r>
      <w:r>
        <w:rPr>
          <w:rStyle w:val="Hyperlink.8"/>
          <w:rtl w:val="0"/>
          <w:lang w:val="en-US"/>
        </w:rPr>
        <w:t>finalised</w:t>
      </w:r>
      <w:r>
        <w:rPr>
          <w:rStyle w:val="None"/>
          <w:i w:val="1"/>
          <w:iCs w:val="1"/>
          <w:spacing w:val="-9"/>
          <w:sz w:val="16"/>
          <w:szCs w:val="16"/>
          <w:rtl w:val="0"/>
        </w:rPr>
        <w:t xml:space="preserve"> </w:t>
      </w:r>
      <w:r>
        <w:rPr>
          <w:rStyle w:val="Hyperlink.8"/>
          <w:rtl w:val="0"/>
          <w:lang w:val="es-ES_tradnl"/>
        </w:rPr>
        <w:t>upon</w:t>
      </w:r>
      <w:r>
        <w:rPr>
          <w:rStyle w:val="None"/>
          <w:i w:val="1"/>
          <w:iCs w:val="1"/>
          <w:spacing w:val="-7"/>
          <w:sz w:val="16"/>
          <w:szCs w:val="16"/>
          <w:rtl w:val="0"/>
        </w:rPr>
        <w:t xml:space="preserve"> </w:t>
      </w:r>
      <w:r>
        <w:rPr>
          <w:rStyle w:val="Hyperlink.8"/>
          <w:rtl w:val="0"/>
          <w:lang w:val="en-US"/>
        </w:rPr>
        <w:t>determination</w:t>
      </w:r>
      <w:r>
        <w:rPr>
          <w:rStyle w:val="None"/>
          <w:i w:val="1"/>
          <w:iCs w:val="1"/>
          <w:spacing w:val="-9"/>
          <w:sz w:val="16"/>
          <w:szCs w:val="16"/>
          <w:rtl w:val="0"/>
        </w:rPr>
        <w:t xml:space="preserve"> </w:t>
      </w:r>
      <w:r>
        <w:rPr>
          <w:rStyle w:val="Hyperlink.8"/>
          <w:rtl w:val="0"/>
          <w:lang w:val="en-US"/>
        </w:rPr>
        <w:t>of</w:t>
      </w:r>
      <w:r>
        <w:rPr>
          <w:rStyle w:val="None"/>
          <w:i w:val="1"/>
          <w:iCs w:val="1"/>
          <w:spacing w:val="-9"/>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Offer</w:t>
      </w:r>
      <w:r>
        <w:rPr>
          <w:rStyle w:val="None"/>
          <w:i w:val="1"/>
          <w:iCs w:val="1"/>
          <w:spacing w:val="-6"/>
          <w:sz w:val="16"/>
          <w:szCs w:val="16"/>
          <w:rtl w:val="0"/>
        </w:rPr>
        <w:t xml:space="preserve"> </w:t>
      </w:r>
      <w:r>
        <w:rPr>
          <w:rStyle w:val="Hyperlink.8"/>
          <w:rtl w:val="0"/>
          <w:lang w:val="en-US"/>
        </w:rPr>
        <w:t>Price</w:t>
      </w:r>
      <w:r>
        <w:rPr>
          <w:rStyle w:val="None"/>
          <w:i w:val="1"/>
          <w:iCs w:val="1"/>
          <w:spacing w:val="-7"/>
          <w:sz w:val="16"/>
          <w:szCs w:val="16"/>
          <w:rtl w:val="0"/>
        </w:rPr>
        <w:t xml:space="preserve"> </w:t>
      </w:r>
      <w:r>
        <w:rPr>
          <w:rStyle w:val="Hyperlink.8"/>
          <w:rtl w:val="0"/>
        </w:rPr>
        <w:t>and</w:t>
      </w:r>
      <w:r>
        <w:rPr>
          <w:rStyle w:val="None"/>
          <w:i w:val="1"/>
          <w:iCs w:val="1"/>
          <w:spacing w:val="-7"/>
          <w:sz w:val="16"/>
          <w:szCs w:val="16"/>
          <w:rtl w:val="0"/>
        </w:rPr>
        <w:t xml:space="preserve"> </w:t>
      </w:r>
      <w:r>
        <w:rPr>
          <w:rStyle w:val="Hyperlink.8"/>
          <w:rtl w:val="0"/>
          <w:lang w:val="en-US"/>
        </w:rPr>
        <w:t>updated</w:t>
      </w:r>
      <w:r>
        <w:rPr>
          <w:rStyle w:val="None"/>
          <w:i w:val="1"/>
          <w:iCs w:val="1"/>
          <w:spacing w:val="-9"/>
          <w:sz w:val="16"/>
          <w:szCs w:val="16"/>
          <w:rtl w:val="0"/>
        </w:rPr>
        <w:t xml:space="preserve"> </w:t>
      </w:r>
      <w:r>
        <w:rPr>
          <w:rStyle w:val="Hyperlink.8"/>
          <w:rtl w:val="0"/>
        </w:rPr>
        <w:t>in</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Prospectus</w:t>
      </w:r>
      <w:r>
        <w:rPr>
          <w:rStyle w:val="None"/>
          <w:i w:val="1"/>
          <w:iCs w:val="1"/>
          <w:spacing w:val="-8"/>
          <w:sz w:val="16"/>
          <w:szCs w:val="16"/>
          <w:rtl w:val="0"/>
        </w:rPr>
        <w:t xml:space="preserve"> </w:t>
      </w:r>
      <w:r>
        <w:rPr>
          <w:rStyle w:val="Hyperlink.8"/>
          <w:rtl w:val="0"/>
          <w:lang w:val="it-IT"/>
        </w:rPr>
        <w:t>prior</w:t>
      </w:r>
      <w:r>
        <w:rPr>
          <w:rStyle w:val="None"/>
          <w:i w:val="1"/>
          <w:iCs w:val="1"/>
          <w:spacing w:val="-10"/>
          <w:sz w:val="16"/>
          <w:szCs w:val="16"/>
          <w:rtl w:val="0"/>
        </w:rPr>
        <w:t xml:space="preserve"> </w:t>
      </w:r>
      <w:r>
        <w:rPr>
          <w:rStyle w:val="Hyperlink.8"/>
          <w:rtl w:val="0"/>
        </w:rPr>
        <w:t>to</w:t>
      </w:r>
      <w:r>
        <w:rPr>
          <w:rStyle w:val="None"/>
          <w:i w:val="1"/>
          <w:iCs w:val="1"/>
          <w:spacing w:val="-7"/>
          <w:sz w:val="16"/>
          <w:szCs w:val="16"/>
          <w:rtl w:val="0"/>
        </w:rPr>
        <w:t xml:space="preserve"> </w:t>
      </w:r>
      <w:r>
        <w:rPr>
          <w:rStyle w:val="Hyperlink.8"/>
          <w:rtl w:val="0"/>
          <w:lang w:val="en-US"/>
        </w:rPr>
        <w:t>filing</w:t>
      </w:r>
      <w:r>
        <w:rPr>
          <w:rStyle w:val="None"/>
          <w:i w:val="1"/>
          <w:iCs w:val="1"/>
          <w:spacing w:val="-7"/>
          <w:sz w:val="16"/>
          <w:szCs w:val="16"/>
          <w:rtl w:val="0"/>
        </w:rPr>
        <w:t xml:space="preserve"> </w:t>
      </w:r>
      <w:r>
        <w:rPr>
          <w:rStyle w:val="Hyperlink.8"/>
          <w:rtl w:val="0"/>
          <w:lang w:val="en-US"/>
        </w:rPr>
        <w:t>with</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RoC.</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amount</w:t>
      </w:r>
      <w:r>
        <w:rPr>
          <w:rStyle w:val="None"/>
          <w:i w:val="1"/>
          <w:iCs w:val="1"/>
          <w:spacing w:val="-1"/>
          <w:sz w:val="16"/>
          <w:szCs w:val="16"/>
          <w:rtl w:val="0"/>
        </w:rPr>
        <w:t xml:space="preserve"> </w:t>
      </w:r>
      <w:r>
        <w:rPr>
          <w:rStyle w:val="Hyperlink.8"/>
          <w:rtl w:val="0"/>
          <w:lang w:val="en-US"/>
        </w:rPr>
        <w:t>utilised</w:t>
      </w:r>
      <w:r>
        <w:rPr>
          <w:rStyle w:val="None"/>
          <w:i w:val="1"/>
          <w:iCs w:val="1"/>
          <w:spacing w:val="-7"/>
          <w:sz w:val="16"/>
          <w:szCs w:val="16"/>
          <w:rtl w:val="0"/>
        </w:rPr>
        <w:t xml:space="preserve"> </w:t>
      </w:r>
      <w:r>
        <w:rPr>
          <w:rStyle w:val="Hyperlink.8"/>
          <w:rtl w:val="0"/>
          <w:lang w:val="en-US"/>
        </w:rPr>
        <w:t>for</w:t>
      </w:r>
      <w:r>
        <w:rPr>
          <w:rStyle w:val="None"/>
          <w:i w:val="1"/>
          <w:iCs w:val="1"/>
          <w:spacing w:val="-8"/>
          <w:sz w:val="16"/>
          <w:szCs w:val="16"/>
          <w:rtl w:val="0"/>
        </w:rPr>
        <w:t xml:space="preserve"> </w:t>
      </w:r>
      <w:r>
        <w:rPr>
          <w:rStyle w:val="Hyperlink.8"/>
          <w:rtl w:val="0"/>
        </w:rPr>
        <w:t>general</w:t>
      </w:r>
      <w:r>
        <w:rPr>
          <w:rStyle w:val="None"/>
          <w:i w:val="1"/>
          <w:iCs w:val="1"/>
          <w:spacing w:val="-7"/>
          <w:sz w:val="16"/>
          <w:szCs w:val="16"/>
          <w:rtl w:val="0"/>
        </w:rPr>
        <w:t xml:space="preserve"> </w:t>
      </w:r>
      <w:r>
        <w:rPr>
          <w:rStyle w:val="Hyperlink.8"/>
          <w:rtl w:val="0"/>
          <w:lang w:val="it-IT"/>
        </w:rPr>
        <w:t>corporate</w:t>
      </w:r>
      <w:r>
        <w:rPr>
          <w:rStyle w:val="None"/>
          <w:i w:val="1"/>
          <w:iCs w:val="1"/>
          <w:spacing w:val="40"/>
          <w:sz w:val="16"/>
          <w:szCs w:val="16"/>
          <w:rtl w:val="0"/>
        </w:rPr>
        <w:t xml:space="preserve"> </w:t>
      </w:r>
      <w:r>
        <w:rPr>
          <w:rStyle w:val="Hyperlink.8"/>
          <w:rtl w:val="0"/>
          <w:lang w:val="en-US"/>
        </w:rPr>
        <w:t>purposes shall not exceed 25% of the Gross Proceeds.</w:t>
      </w:r>
    </w:p>
    <w:p>
      <w:pPr>
        <w:pStyle w:val="Body"/>
        <w:spacing w:before="176"/>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fr-FR"/>
        </w:rPr>
        <w:t>information,</w:t>
      </w:r>
      <w:r>
        <w:rPr>
          <w:rStyle w:val="None"/>
          <w:spacing w:val="-5"/>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en-US"/>
        </w:rPr>
        <w:t>Objects</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Offer</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106.</w:t>
      </w:r>
    </w:p>
    <w:p>
      <w:pPr>
        <w:pStyle w:val="Heading 3"/>
        <w:ind w:left="8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Group,</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Promoter Selling Shareholders of our Company</w:t>
      </w:r>
    </w:p>
    <w:p>
      <w:pPr>
        <w:pStyle w:val="Body Text"/>
        <w:spacing w:before="200"/>
        <w:ind w:left="87" w:firstLine="0"/>
      </w:pPr>
      <w:r>
        <w:rPr>
          <w:rStyle w:val="Hyperlink.4"/>
          <w:rtl w:val="0"/>
          <w:lang w:val="en-US"/>
        </w:rPr>
        <w:t>The aggregate pre-Offer and post-Offer shareholding of our Promoters, the members of our Promoter Group</w:t>
      </w:r>
      <w:r>
        <w:rPr>
          <w:rStyle w:val="None"/>
          <w:spacing w:val="-1"/>
          <w:rtl w:val="0"/>
          <w:lang w:val="en-US"/>
        </w:rPr>
        <w:t xml:space="preserve"> </w:t>
      </w:r>
      <w:r>
        <w:rPr>
          <w:rStyle w:val="Hyperlink.4"/>
          <w:rtl w:val="0"/>
          <w:lang w:val="en-US"/>
        </w:rPr>
        <w:t>and Promoter</w:t>
      </w:r>
      <w:r>
        <w:rPr>
          <w:rStyle w:val="None"/>
          <w:spacing w:val="-1"/>
          <w:rtl w:val="0"/>
          <w:lang w:val="en-US"/>
        </w:rPr>
        <w:t xml:space="preserve"> </w:t>
      </w:r>
      <w:r>
        <w:rPr>
          <w:rStyle w:val="Hyperlink.4"/>
          <w:rtl w:val="0"/>
          <w:lang w:val="en-US"/>
        </w:rPr>
        <w:t>Selling Shareholders as on the date of this Red Herring Prospectus is set out below:</w:t>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rPr>
                <w:rStyle w:val="None"/>
                <w:b w:val="1"/>
                <w:bCs w:val="1"/>
                <w:spacing w:val="-5"/>
                <w:sz w:val="18"/>
                <w:szCs w:val="18"/>
                <w:shd w:val="nil" w:color="auto" w:fill="auto"/>
                <w:rtl w:val="0"/>
                <w:lang w:val="en-US"/>
              </w:rPr>
              <w:t>S.</w:t>
            </w:r>
          </w:p>
          <w:p>
            <w:pPr>
              <w:pStyle w:val="Table Paragraph"/>
              <w:bidi w:val="0"/>
              <w:spacing w:line="207" w:lineRule="exact"/>
              <w:ind w:left="62" w:right="0" w:firstLine="0"/>
              <w:jc w:val="left"/>
              <w:rPr>
                <w:rtl w:val="0"/>
              </w:rPr>
            </w:pPr>
            <w:r>
              <w:rPr>
                <w:rStyle w:val="None"/>
                <w:b w:val="1"/>
                <w:bCs w:val="1"/>
                <w:spacing w:val="-5"/>
                <w:sz w:val="18"/>
                <w:szCs w:val="18"/>
                <w:shd w:val="nil" w:color="auto" w:fill="auto"/>
                <w:rtl w:val="0"/>
                <w:lang w:val="en-US"/>
              </w:rP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rPr>
                <w:rStyle w:val="None"/>
                <w:b w:val="1"/>
                <w:bCs w:val="1"/>
                <w:sz w:val="18"/>
                <w:szCs w:val="18"/>
                <w:shd w:val="nil" w:color="auto" w:fill="auto"/>
                <w:rtl w:val="0"/>
                <w:lang w:val="en-US"/>
              </w:rPr>
              <w:t>Pre-Offer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 share</w:t>
            </w:r>
            <w:r>
              <w:rPr>
                <w:rStyle w:val="None"/>
                <w:b w:val="1"/>
                <w:bCs w:val="1"/>
                <w:spacing w:val="-2"/>
                <w:sz w:val="18"/>
                <w:szCs w:val="18"/>
                <w:shd w:val="nil" w:color="auto" w:fill="auto"/>
                <w:rtl w:val="0"/>
                <w:lang w:val="en-US"/>
              </w:rPr>
              <w:t xml:space="preserve"> capital</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rPr>
                <w:rStyle w:val="None"/>
                <w:b w:val="1"/>
                <w:bCs w:val="1"/>
                <w:sz w:val="18"/>
                <w:szCs w:val="18"/>
                <w:shd w:val="nil" w:color="auto" w:fill="auto"/>
                <w:rtl w:val="0"/>
                <w:lang w:val="en-US"/>
              </w:rPr>
              <w:t>Post-Offer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2"/>
                <w:sz w:val="18"/>
                <w:szCs w:val="18"/>
                <w:shd w:val="nil" w:color="auto" w:fill="auto"/>
                <w:rtl w:val="0"/>
                <w:lang w:val="en-US"/>
              </w:rPr>
              <w:t xml:space="preserve"> capital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rPr>
                <w:rStyle w:val="None"/>
                <w:b w:val="1"/>
                <w:bCs w:val="1"/>
                <w:sz w:val="18"/>
                <w:szCs w:val="18"/>
                <w:shd w:val="nil" w:color="auto" w:fill="auto"/>
                <w:rtl w:val="0"/>
                <w:lang w:val="en-US"/>
              </w:rPr>
              <w:t>No.</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Share </w:t>
            </w:r>
            <w:r>
              <w:rPr>
                <w:rStyle w:val="None"/>
                <w:b w:val="1"/>
                <w:bCs w:val="1"/>
                <w:spacing w:val="-2"/>
                <w:sz w:val="18"/>
                <w:szCs w:val="18"/>
                <w:shd w:val="nil" w:color="auto" w:fill="auto"/>
                <w:rtl w:val="0"/>
                <w:lang w:val="en-US"/>
              </w:rPr>
              <w:t>capital</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rPr>
                <w:rStyle w:val="None"/>
                <w:b w:val="1"/>
                <w:bCs w:val="1"/>
                <w:sz w:val="18"/>
                <w:szCs w:val="18"/>
                <w:shd w:val="nil" w:color="auto" w:fill="auto"/>
                <w:rtl w:val="0"/>
                <w:lang w:val="en-US"/>
              </w:rPr>
              <w:t>No.</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 Share capital</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Derrick Jones</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26,704,570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z w:val="18"/>
                <w:szCs w:val="18"/>
                <w:shd w:val="nil" w:color="auto" w:fill="auto"/>
                <w:rtl w:val="0"/>
                <w:lang w:val="en-US"/>
              </w:rPr>
              <w:t>Chris Wright</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Anthony Hernandez</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rPr>
                <w:rStyle w:val="None"/>
                <w:spacing w:val="-5"/>
                <w:sz w:val="18"/>
                <w:szCs w:val="18"/>
                <w:shd w:val="nil" w:color="auto" w:fill="auto"/>
                <w:rtl w:val="0"/>
                <w:lang w:val="en-US"/>
              </w:rP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Julie Powell</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Alexander Inc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rPr>
                <w:rStyle w:val="None"/>
                <w:spacing w:val="-5"/>
                <w:sz w:val="18"/>
                <w:szCs w:val="18"/>
                <w:shd w:val="nil" w:color="auto" w:fill="auto"/>
                <w:rtl w:val="0"/>
                <w:lang w:val="en-US"/>
              </w:rP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rPr>
                <w:rStyle w:val="Hyperlink.6"/>
                <w:sz w:val="18"/>
                <w:szCs w:val="18"/>
                <w:shd w:val="nil" w:color="auto" w:fill="auto"/>
                <w:rtl w:val="0"/>
                <w:lang w:val="en-US"/>
              </w:rPr>
              <w:t>Hampton, Ford and Dixon</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Dean PLC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Dodson, Torres and Buchanan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Brown, Ford and Harrell</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Harper-Burgess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rPr>
                <w:rStyle w:val="None"/>
                <w:spacing w:val="-5"/>
                <w:sz w:val="18"/>
                <w:szCs w:val="18"/>
                <w:shd w:val="nil" w:color="auto" w:fill="auto"/>
                <w:rtl w:val="0"/>
                <w:lang w:val="en-US"/>
              </w:rP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Prince-Brown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55,906,542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rPr>
                <w:rStyle w:val="None"/>
                <w:spacing w:val="-5"/>
                <w:sz w:val="18"/>
                <w:szCs w:val="18"/>
                <w:shd w:val="nil" w:color="auto" w:fill="auto"/>
                <w:rtl w:val="0"/>
                <w:lang w:val="en-US"/>
              </w:rP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Maithili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Anthony Hernandez</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Katyayani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Balasubramanian</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b w:val="1"/>
                <w:bCs w:val="1"/>
                <w:spacing w:val="-5"/>
                <w:sz w:val="18"/>
                <w:szCs w:val="18"/>
                <w:shd w:val="nil" w:color="auto" w:fill="auto"/>
                <w:rtl w:val="0"/>
                <w:lang w:val="en-US"/>
              </w:rP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0.00</w:t>
            </w:r>
            <w:r>
              <w:rPr>
                <w:rStyle w:val="None"/>
                <w:b w:val="1"/>
                <w:bCs w:val="1"/>
                <w:spacing w:val="-2"/>
                <w:sz w:val="18"/>
                <w:szCs w:val="18"/>
                <w:shd w:val="nil" w:color="auto" w:fill="auto"/>
                <w:vertAlign w:val="superscript"/>
                <w:rtl w:val="0"/>
                <w:lang w:val="en-US"/>
              </w:rPr>
              <w:t>**</w:t>
            </w:r>
            <w:r>
              <w:rPr>
                <w:rStyle w:val="None"/>
                <w:b w:val="1"/>
                <w:bCs w:val="1"/>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Total (A</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55,906,742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Body"/>
        <w:spacing w:before="10"/>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w:spacing w:before="1" w:line="183" w:lineRule="exact"/>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number</w:t>
      </w:r>
      <w:r>
        <w:rPr>
          <w:rStyle w:val="None"/>
          <w:i w:val="1"/>
          <w:iCs w:val="1"/>
          <w:spacing w:val="-6"/>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negligible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below</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rounding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norms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adopted</w:t>
      </w:r>
      <w:r>
        <w:rPr>
          <w:rStyle w:val="None"/>
          <w:i w:val="1"/>
          <w:iCs w:val="1"/>
          <w:spacing w:val="-3"/>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Company.</w:t>
      </w:r>
    </w:p>
    <w:p>
      <w:pPr>
        <w:pStyle w:val="Body"/>
        <w:spacing w:line="183" w:lineRule="exact"/>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Text"/>
        <w:spacing w:before="46"/>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right="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fr-FR"/>
        </w:rPr>
        <w:t>Group</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additional top 10 Shareholders of our Company</w:t>
      </w:r>
    </w:p>
    <w:p>
      <w:pPr>
        <w:pStyle w:val="Body Text"/>
        <w:spacing w:before="200"/>
        <w:ind w:left="87" w:right="6" w:firstLine="0"/>
        <w:jc w:val="both"/>
      </w:pPr>
      <w:r>
        <w:rPr>
          <w:rStyle w:val="Hyperlink.4"/>
          <w:rtl w:val="0"/>
          <w:lang w:val="en-US"/>
        </w:rPr>
        <w:t>The</w:t>
      </w:r>
      <w:r>
        <w:rPr>
          <w:rStyle w:val="None"/>
          <w:spacing w:val="0"/>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pre-Offer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shareholding</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Hyperlink.5"/>
          <w:rtl w:val="0"/>
          <w:lang w:val="en-US"/>
        </w:rPr>
        <w:t xml:space="preserve"> </w:t>
      </w:r>
      <w:r>
        <w:rPr>
          <w:rStyle w:val="Hyperlink.4"/>
          <w:rtl w:val="0"/>
          <w:lang w:val="en-US"/>
        </w:rPr>
        <w:t>Group</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top</w:t>
      </w:r>
      <w:r>
        <w:rPr>
          <w:rStyle w:val="Hyperlink.5"/>
          <w:rtl w:val="0"/>
          <w:lang w:val="en-US"/>
        </w:rPr>
        <w:t xml:space="preserve"> </w:t>
      </w:r>
      <w:r>
        <w:rPr>
          <w:rStyle w:val="Hyperlink.4"/>
          <w:rtl w:val="0"/>
          <w:lang w:val="en-US"/>
        </w:rPr>
        <w:t>10 Shareholders</w:t>
      </w:r>
      <w:r>
        <w:rPr>
          <w:rStyle w:val="None"/>
          <w:spacing w:val="0"/>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paid-up Equity Share capital of our Company is set out below:</w:t>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28" w:right="22"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32" w:right="31"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post-Offer</w:t>
            </w:r>
          </w:p>
          <w:p>
            <w:pPr>
              <w:pStyle w:val="Table Paragraph"/>
              <w:bidi w:val="0"/>
              <w:spacing w:line="206" w:lineRule="exact"/>
              <w:ind w:left="101" w:right="99" w:firstLine="0"/>
              <w:jc w:val="center"/>
              <w:rPr>
                <w:rtl w:val="0"/>
              </w:rPr>
            </w:pPr>
            <w:r>
              <w:rPr>
                <w:rStyle w:val="None"/>
                <w:b w:val="1"/>
                <w:bCs w:val="1"/>
                <w:sz w:val="18"/>
                <w:szCs w:val="18"/>
                <w:shd w:val="nil" w:color="auto" w:fill="auto"/>
                <w:rtl w:val="0"/>
                <w:lang w:val="en-US"/>
              </w:rPr>
              <w:t>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rPr>
                <w:rStyle w:val="None"/>
                <w:b w:val="1"/>
                <w:bCs w:val="1"/>
                <w:i w:val="1"/>
                <w:iCs w:val="1"/>
                <w:spacing w:val="-2"/>
                <w:sz w:val="18"/>
                <w:szCs w:val="18"/>
                <w:shd w:val="nil" w:color="auto" w:fill="auto"/>
                <w:rtl w:val="0"/>
                <w:lang w:val="en-US"/>
              </w:rPr>
              <w:t>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rPr>
                <w:rStyle w:val="Hyperlink.7"/>
                <w:spacing w:val="-2"/>
                <w:sz w:val="18"/>
                <w:szCs w:val="18"/>
                <w:shd w:val="nil" w:color="auto" w:fill="auto"/>
                <w:rtl w:val="0"/>
                <w:lang w:val="en-US"/>
              </w:rPr>
              <w:t>Derrick Jones</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rPr>
                <w:rStyle w:val="Hyperlink.7"/>
                <w:spacing w:val="-2"/>
                <w:sz w:val="18"/>
                <w:szCs w:val="18"/>
                <w:shd w:val="nil" w:color="auto" w:fill="auto"/>
                <w:rtl w:val="0"/>
                <w:lang w:val="en-US"/>
              </w:rPr>
              <w:t>26,704,570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rPr>
                <w:rStyle w:val="Hyperlink.7"/>
                <w:spacing w:val="-2"/>
                <w:sz w:val="18"/>
                <w:szCs w:val="18"/>
                <w:shd w:val="nil" w:color="auto" w:fill="auto"/>
                <w:rtl w:val="0"/>
                <w:lang w:val="en-US"/>
              </w:rP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28" w:right="25" w:firstLine="0"/>
              <w:jc w:val="center"/>
              <w:rPr>
                <w:rtl w:val="0"/>
              </w:rPr>
            </w:pP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32" w:right="32" w:firstLine="0"/>
              <w:jc w:val="center"/>
              <w:rPr>
                <w:rtl w:val="0"/>
              </w:rPr>
            </w:pP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post-Offer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w:t>
            </w:r>
          </w:p>
          <w:p>
            <w:pPr>
              <w:pStyle w:val="Table Paragraph"/>
              <w:bidi w:val="0"/>
              <w:spacing w:line="186" w:lineRule="exact"/>
              <w:ind w:left="0" w:right="0" w:firstLine="0"/>
              <w:jc w:val="center"/>
              <w:rPr>
                <w:rtl w:val="0"/>
              </w:rPr>
            </w:pPr>
            <w:r>
              <w:rPr>
                <w:rStyle w:val="None"/>
                <w:b w:val="1"/>
                <w:bCs w:val="1"/>
                <w:sz w:val="18"/>
                <w:szCs w:val="18"/>
                <w:shd w:val="nil" w:color="auto" w:fill="auto"/>
                <w:rtl w:val="0"/>
                <w:lang w:val="en-US"/>
              </w:rPr>
              <w:t>capital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rPr>
                <w:rStyle w:val="Hyperlink.7"/>
                <w:spacing w:val="-2"/>
                <w:sz w:val="18"/>
                <w:szCs w:val="18"/>
                <w:shd w:val="nil" w:color="auto" w:fill="auto"/>
                <w:rtl w:val="0"/>
                <w:lang w:val="en-US"/>
              </w:rPr>
              <w:t>Chris Wright</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rPr>
                <w:rStyle w:val="Hyperlink.7"/>
                <w:spacing w:val="-2"/>
                <w:sz w:val="18"/>
                <w:szCs w:val="18"/>
                <w:shd w:val="nil" w:color="auto" w:fill="auto"/>
                <w:rtl w:val="0"/>
                <w:lang w:val="en-US"/>
              </w:rPr>
              <w:t>Anthony Hernandez</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rPr>
                <w:rStyle w:val="Hyperlink.7"/>
                <w:spacing w:val="-2"/>
                <w:sz w:val="18"/>
                <w:szCs w:val="18"/>
                <w:shd w:val="nil" w:color="auto" w:fill="auto"/>
                <w:rtl w:val="0"/>
                <w:lang w:val="en-US"/>
              </w:rPr>
              <w:t>Julie Powell</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Alexander Inc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6"/>
                <w:sz w:val="18"/>
                <w:szCs w:val="18"/>
                <w:shd w:val="nil" w:color="auto" w:fill="auto"/>
                <w:rtl w:val="0"/>
                <w:lang w:val="en-US"/>
              </w:rPr>
              <w:t>Hampton, Ford and Dixon</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rPr>
                <w:rStyle w:val="Hyperlink.7"/>
                <w:spacing w:val="-2"/>
                <w:sz w:val="18"/>
                <w:szCs w:val="18"/>
                <w:shd w:val="nil" w:color="auto" w:fill="auto"/>
                <w:rtl w:val="0"/>
                <w:lang w:val="en-US"/>
              </w:rPr>
              <w:t>Bell, Smith and Williams</w:t>
            </w:r>
            <w:r>
              <w:rPr>
                <w:rStyle w:val="Hyperlink.6"/>
                <w:sz w:val="18"/>
                <w:szCs w:val="18"/>
                <w:shd w:val="nil" w:color="auto" w:fill="auto"/>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rPr>
                <w:rStyle w:val="Hyperlink.7"/>
                <w:spacing w:val="-2"/>
                <w:sz w:val="18"/>
                <w:szCs w:val="18"/>
                <w:shd w:val="nil" w:color="auto" w:fill="auto"/>
                <w:rtl w:val="0"/>
                <w:lang w:val="en-US"/>
              </w:rPr>
              <w:t>Nixon and Sons</w:t>
            </w:r>
            <w:r>
              <w:rPr>
                <w:rStyle w:val="Hyperlink.6"/>
                <w:sz w:val="18"/>
                <w:szCs w:val="18"/>
                <w:shd w:val="nil" w:color="auto" w:fill="auto"/>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Brown, Ford and Harrell</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Harper-Burgess</w:t>
            </w:r>
            <w:r>
              <w:rPr>
                <w:rStyle w:val="None"/>
                <w:spacing w:val="68"/>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7"/>
                <w:spacing w:val="-2"/>
                <w:sz w:val="18"/>
                <w:szCs w:val="18"/>
                <w:shd w:val="nil" w:color="auto" w:fill="auto"/>
                <w:rtl w:val="0"/>
                <w:lang w:val="en-US"/>
              </w:rPr>
              <w:t>Prince-Brown</w:t>
            </w:r>
            <w:r>
              <w:rPr>
                <w:rStyle w:val="Hyperlink.6"/>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55,906,542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Promoter</w:t>
            </w:r>
            <w:r>
              <w:rPr>
                <w:rStyle w:val="None"/>
                <w:b w:val="1"/>
                <w:bCs w:val="1"/>
                <w:i w:val="1"/>
                <w:iCs w:val="1"/>
                <w:spacing w:val="-2"/>
                <w:sz w:val="18"/>
                <w:szCs w:val="18"/>
                <w:shd w:val="nil" w:color="auto" w:fill="auto"/>
                <w:rtl w:val="0"/>
                <w:lang w:val="en-US"/>
              </w:rPr>
              <w:t xml:space="preserve"> Group</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rPr>
                <w:rStyle w:val="Hyperlink.7"/>
                <w:spacing w:val="-2"/>
                <w:sz w:val="18"/>
                <w:szCs w:val="18"/>
                <w:shd w:val="nil" w:color="auto" w:fill="auto"/>
                <w:rtl w:val="0"/>
                <w:lang w:val="en-US"/>
              </w:rPr>
              <w:t>Maithili</w:t>
            </w:r>
            <w:r>
              <w:rPr>
                <w:rStyle w:val="Hyperlink.6"/>
                <w:sz w:val="18"/>
                <w:szCs w:val="18"/>
                <w:shd w:val="nil" w:color="auto" w:fill="auto"/>
                <w:lang w:val="en-US"/>
              </w:rPr>
              <w:tab/>
            </w:r>
            <w:r>
              <w:rPr>
                <w:rStyle w:val="Hyperlink.7"/>
                <w:spacing w:val="-2"/>
                <w:sz w:val="18"/>
                <w:szCs w:val="18"/>
                <w:shd w:val="nil" w:color="auto" w:fill="auto"/>
                <w:rtl w:val="0"/>
                <w:lang w:val="en-US"/>
              </w:rPr>
              <w:t>Anthony Hernandez</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7"/>
                <w:spacing w:val="-2"/>
                <w:sz w:val="18"/>
                <w:szCs w:val="18"/>
                <w:shd w:val="nil" w:color="auto" w:fill="auto"/>
                <w:rtl w:val="0"/>
                <w:lang w:val="en-US"/>
              </w:rPr>
              <w:t>Katyayani Balasubramanian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5"/>
                <w:sz w:val="18"/>
                <w:szCs w:val="18"/>
                <w:shd w:val="nil" w:color="auto" w:fill="auto"/>
                <w:rtl w:val="0"/>
                <w:lang w:val="en-US"/>
              </w:rP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rPr>
                <w:rStyle w:val="None"/>
                <w:b w:val="1"/>
                <w:bCs w:val="1"/>
                <w:i w:val="1"/>
                <w:iCs w:val="1"/>
                <w:sz w:val="18"/>
                <w:szCs w:val="18"/>
                <w:shd w:val="nil" w:color="auto" w:fill="auto"/>
                <w:rtl w:val="0"/>
                <w:lang w:val="en-US"/>
              </w:rPr>
              <w:t>Additional</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top</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10 </w:t>
            </w:r>
            <w:r>
              <w:rPr>
                <w:rStyle w:val="None"/>
                <w:b w:val="1"/>
                <w:bCs w:val="1"/>
                <w:i w:val="1"/>
                <w:iCs w:val="1"/>
                <w:spacing w:val="-2"/>
                <w:sz w:val="18"/>
                <w:szCs w:val="18"/>
                <w:shd w:val="nil" w:color="auto" w:fill="auto"/>
                <w:rtl w:val="0"/>
                <w:lang w:val="en-US"/>
              </w:rPr>
              <w:t>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6"/>
                <w:sz w:val="18"/>
                <w:szCs w:val="18"/>
                <w:shd w:val="nil" w:color="auto" w:fill="auto"/>
                <w:rtl w:val="0"/>
                <w:lang w:val="en-US"/>
              </w:rPr>
              <w:t>Watson, Foster and Weaver</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8,51,563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Hyperlink.7"/>
                <w:spacing w:val="-2"/>
                <w:sz w:val="18"/>
                <w:szCs w:val="18"/>
                <w:shd w:val="nil" w:color="auto" w:fill="auto"/>
                <w:rtl w:val="0"/>
                <w:lang w:val="en-US"/>
              </w:rP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Sandra Vargas</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39,062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Jessica Burns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13,021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Jabeen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Sara Brown</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Sara Brown</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rPr>
                <w:rStyle w:val="Hyperlink.7"/>
                <w:spacing w:val="-2"/>
                <w:sz w:val="18"/>
                <w:szCs w:val="18"/>
                <w:shd w:val="nil" w:color="auto" w:fill="auto"/>
                <w:rtl w:val="0"/>
                <w:lang w:val="en-US"/>
              </w:rPr>
              <w:t>Sunil</w:t>
            </w:r>
            <w:r>
              <w:rPr>
                <w:rStyle w:val="Hyperlink.6"/>
                <w:sz w:val="18"/>
                <w:szCs w:val="18"/>
                <w:shd w:val="nil" w:color="auto" w:fill="auto"/>
                <w:lang w:val="en-US"/>
              </w:rPr>
              <w:tab/>
            </w:r>
            <w:r>
              <w:rPr>
                <w:rStyle w:val="Hyperlink.7"/>
                <w:spacing w:val="-2"/>
                <w:sz w:val="18"/>
                <w:szCs w:val="18"/>
                <w:shd w:val="nil" w:color="auto" w:fill="auto"/>
                <w:rtl w:val="0"/>
                <w:lang w:val="en-US"/>
              </w:rPr>
              <w:t>Nagayya Shetty</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Total</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5,68,18,200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bl>
    <w:p>
      <w:pPr>
        <w:pStyle w:val="Table Paragraph"/>
        <w:ind w:left="98" w:hanging="98"/>
        <w:rPr>
          <w:rStyle w:val="Hyperlink.4"/>
        </w:rPr>
      </w:pPr>
    </w:p>
    <w:p>
      <w:pPr>
        <w:pStyle w:val="Body"/>
        <w:spacing w:before="36"/>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87" w:firstLine="0"/>
        <w:rPr>
          <w:rStyle w:val="Hyperlink.8"/>
        </w:rPr>
      </w:pPr>
      <w:r>
        <w:rPr>
          <w:rStyle w:val="Hyperlink.8"/>
          <w:rtl w:val="0"/>
        </w:rPr>
        <w:t>**</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it-IT"/>
        </w:rPr>
        <w:t>negligible</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en-US"/>
        </w:rPr>
        <w:t>below</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rounding</w:t>
      </w:r>
      <w:r>
        <w:rPr>
          <w:rStyle w:val="None"/>
          <w:i w:val="1"/>
          <w:iCs w:val="1"/>
          <w:spacing w:val="-4"/>
          <w:sz w:val="16"/>
          <w:szCs w:val="16"/>
          <w:rtl w:val="0"/>
        </w:rPr>
        <w:t xml:space="preserve"> </w:t>
      </w:r>
      <w:r>
        <w:rPr>
          <w:rStyle w:val="Hyperlink.8"/>
          <w:rtl w:val="0"/>
          <w:lang w:val="en-US"/>
        </w:rPr>
        <w:t>off</w:t>
      </w:r>
      <w:r>
        <w:rPr>
          <w:rStyle w:val="None"/>
          <w:i w:val="1"/>
          <w:iCs w:val="1"/>
          <w:spacing w:val="-5"/>
          <w:sz w:val="16"/>
          <w:szCs w:val="16"/>
          <w:rtl w:val="0"/>
        </w:rPr>
        <w:t xml:space="preserve"> </w:t>
      </w:r>
      <w:r>
        <w:rPr>
          <w:rStyle w:val="Hyperlink.8"/>
          <w:rtl w:val="0"/>
          <w:lang w:val="en-US"/>
        </w:rPr>
        <w:t>norms</w:t>
      </w:r>
      <w:r>
        <w:rPr>
          <w:rStyle w:val="None"/>
          <w:i w:val="1"/>
          <w:iCs w:val="1"/>
          <w:spacing w:val="-5"/>
          <w:sz w:val="16"/>
          <w:szCs w:val="16"/>
          <w:rtl w:val="0"/>
        </w:rPr>
        <w:t xml:space="preserve"> </w:t>
      </w:r>
      <w:r>
        <w:rPr>
          <w:rStyle w:val="Hyperlink.8"/>
          <w:rtl w:val="0"/>
          <w:lang w:val="en-US"/>
        </w:rPr>
        <w:t>adopted</w:t>
      </w:r>
      <w:r>
        <w:rPr>
          <w:rStyle w:val="None"/>
          <w:i w:val="1"/>
          <w:iCs w:val="1"/>
          <w:spacing w:val="-5"/>
          <w:sz w:val="16"/>
          <w:szCs w:val="16"/>
          <w:rtl w:val="0"/>
        </w:rPr>
        <w:t xml:space="preserve"> </w:t>
      </w:r>
      <w:r>
        <w:rPr>
          <w:rStyle w:val="Hyperlink.8"/>
          <w:rtl w:val="0"/>
        </w:rPr>
        <w:t>by</w:t>
      </w:r>
      <w:r>
        <w:rPr>
          <w:rStyle w:val="None"/>
          <w:i w:val="1"/>
          <w:iCs w:val="1"/>
          <w:spacing w:val="-5"/>
          <w:sz w:val="16"/>
          <w:szCs w:val="16"/>
          <w:rtl w:val="0"/>
        </w:rPr>
        <w:t xml:space="preserve"> </w:t>
      </w:r>
      <w:r>
        <w:rPr>
          <w:rStyle w:val="Hyperlink.8"/>
          <w:rtl w:val="0"/>
          <w:lang w:val="fr-FR"/>
        </w:rPr>
        <w:t>our</w:t>
      </w:r>
      <w:r>
        <w:rPr>
          <w:rStyle w:val="None"/>
          <w:i w:val="1"/>
          <w:iCs w:val="1"/>
          <w:spacing w:val="-5"/>
          <w:sz w:val="16"/>
          <w:szCs w:val="16"/>
          <w:rtl w:val="0"/>
        </w:rPr>
        <w:t xml:space="preserve"> </w:t>
      </w:r>
      <w:r>
        <w:rPr>
          <w:rStyle w:val="None"/>
          <w:i w:val="1"/>
          <w:iCs w:val="1"/>
          <w:spacing w:val="-2"/>
          <w:sz w:val="16"/>
          <w:szCs w:val="16"/>
          <w:rtl w:val="0"/>
        </w:rPr>
        <w:t>Company.</w:t>
      </w:r>
    </w:p>
    <w:p>
      <w:pPr>
        <w:pStyle w:val="Body"/>
        <w:spacing w:before="1"/>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Text"/>
        <w:spacing w:before="14"/>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0"/>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1"/>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selected</w:t>
      </w:r>
      <w:r>
        <w:rPr>
          <w:rStyle w:val="None"/>
          <w:spacing w:val="0"/>
          <w:rtl w:val="0"/>
        </w:rPr>
        <w:t xml:space="preserve"> </w:t>
      </w:r>
      <w:r>
        <w:rPr>
          <w:rStyle w:val="Hyperlink.4"/>
          <w:rtl w:val="0"/>
          <w:lang w:val="pt-PT"/>
        </w:rPr>
        <w:t>stafford, reed and banks</w:t>
      </w:r>
      <w:r>
        <w:rPr>
          <w:rStyle w:val="None"/>
          <w:spacing w:val="0"/>
          <w:rtl w:val="0"/>
        </w:rPr>
      </w:r>
      <w:r>
        <w:rPr>
          <w:rStyle w:val="Hyperlink.5"/>
          <w:rtl w:val="0"/>
          <w:lang w:val="fr-FR"/>
        </w:rPr>
      </w:r>
    </w:p>
    <w:p>
      <w:pPr>
        <w:pStyle w:val="Body Text"/>
        <w:spacing w:before="200"/>
        <w:ind w:left="87" w:firstLine="0"/>
      </w:pPr>
      <w:r>
        <w:rPr>
          <w:rStyle w:val="Hyperlink.4"/>
          <w:rtl w:val="0"/>
          <w:lang w:val="en-US"/>
        </w:rPr>
        <w:t>The details of certain stafford, reed and banks as at and for the three-month period ended June 30, 2025 and Fiscals 2025, 2024 and 2023, as derived from the Restated Financial Statements are set forth below:</w:t>
      </w:r>
    </w:p>
    <w:p>
      <w:pPr>
        <w:pStyle w:val="Body"/>
        <w:spacing w:before="200"/>
        <w:ind w:right="7"/>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2"/>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z w:val="18"/>
          <w:szCs w:val="18"/>
          <w:rtl w:val="0"/>
        </w:rPr>
        <w:t>million,</w:t>
      </w:r>
      <w:r>
        <w:rPr>
          <w:rStyle w:val="None"/>
          <w:i w:val="1"/>
          <w:iCs w:val="1"/>
          <w:spacing w:val="-2"/>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it-IT"/>
        </w:rPr>
        <w:t>per</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w:t>
            </w:r>
            <w:r>
              <w:rPr>
                <w:rStyle w:val="Hyperlink.7"/>
                <w:spacing w:val="-2"/>
                <w:sz w:val="18"/>
                <w:szCs w:val="18"/>
                <w:shd w:val="nil" w:color="auto" w:fill="auto"/>
                <w:rtl w:val="0"/>
                <w:lang w:val="en-US"/>
              </w:rPr>
              <w:t xml:space="preserv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worth</w:t>
            </w:r>
            <w:r>
              <w:rPr>
                <w:rStyle w:val="None"/>
                <w:spacing w:val="-2"/>
                <w:sz w:val="18"/>
                <w:szCs w:val="18"/>
                <w:shd w:val="nil" w:color="auto" w:fill="auto"/>
                <w:vertAlign w:val="superscript"/>
                <w:rtl w:val="0"/>
                <w:lang w:val="en-US"/>
              </w:rPr>
              <w:t>(1)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Net </w:t>
            </w:r>
            <w:r>
              <w:rPr>
                <w:rStyle w:val="Hyperlink.7"/>
                <w:spacing w:val="-2"/>
                <w:sz w:val="18"/>
                <w:szCs w:val="18"/>
                <w:shd w:val="nil" w:color="auto" w:fill="auto"/>
                <w:rtl w:val="0"/>
                <w:lang w:val="en-US"/>
              </w:rPr>
              <w:t>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w:t>
            </w:r>
            <w:r>
              <w:rPr>
                <w:rStyle w:val="Hyperlink.7"/>
                <w:spacing w:val="-2"/>
                <w:sz w:val="18"/>
                <w:szCs w:val="18"/>
                <w:shd w:val="nil" w:color="auto" w:fill="auto"/>
                <w:rtl w:val="0"/>
                <w:lang w:val="en-US"/>
              </w:rPr>
              <w:t xml:space="preserve"> operations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5,587.12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19,282.93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13,828.15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Hyperlink.7"/>
                <w:spacing w:val="-2"/>
                <w:sz w:val="18"/>
                <w:szCs w:val="18"/>
                <w:shd w:val="nil" w:color="auto" w:fill="auto"/>
                <w:rtl w:val="0"/>
                <w:lang w:val="en-US"/>
              </w:rPr>
              <w:t>10,494.60</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year</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679.88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373.50</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Earnings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Share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w:t>
            </w:r>
            <w:r>
              <w:rPr>
                <w:rStyle w:val="None"/>
                <w:spacing w:val="-10"/>
                <w:sz w:val="18"/>
                <w:szCs w:val="18"/>
                <w:shd w:val="nil" w:color="auto" w:fill="auto"/>
                <w:rtl w:val="0"/>
                <w:lang w:val="en-US"/>
              </w:rPr>
              <w:t xml:space="preserve"> </w:t>
            </w:r>
            <w:r>
              <w:rPr>
                <w:rStyle w:val="None"/>
                <w:sz w:val="18"/>
                <w:szCs w:val="18"/>
                <w:shd w:val="nil" w:color="auto" w:fill="auto"/>
                <w:vertAlign w:val="superscript"/>
                <w:rtl w:val="0"/>
                <w:lang w:val="en-US"/>
              </w:rPr>
              <w:t>*</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position w:val="-10"/>
                <w:sz w:val="18"/>
                <w:szCs w:val="18"/>
                <w:shd w:val="nil" w:color="auto" w:fill="auto"/>
                <w:rtl w:val="0"/>
                <w:lang w:val="en-US"/>
              </w:rPr>
              <w:t xml:space="preserve">- </w:t>
            </w:r>
            <w:r>
              <w:rPr>
                <w:rStyle w:val="None"/>
                <w:spacing w:val="-2"/>
                <w:position w:val="-10"/>
                <w:sz w:val="18"/>
                <w:szCs w:val="18"/>
                <w:shd w:val="nil" w:color="auto" w:fill="auto"/>
                <w:rtl w:val="0"/>
                <w:lang w:val="en-US"/>
              </w:rPr>
              <w:t>Basic</w:t>
            </w:r>
            <w:r>
              <w:rPr>
                <w:rStyle w:val="Hyperlink.3"/>
                <w:spacing w:val="-2"/>
                <w:sz w:val="12"/>
                <w:szCs w:val="12"/>
                <w:shd w:val="nil" w:color="auto" w:fill="auto"/>
                <w:rtl w:val="0"/>
                <w:lang w:val="en-US"/>
              </w:rPr>
              <w:t>(2)(4)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Diluted</w:t>
            </w:r>
            <w:r>
              <w:rPr>
                <w:rStyle w:val="None"/>
                <w:spacing w:val="-2"/>
                <w:sz w:val="18"/>
                <w:szCs w:val="18"/>
                <w:shd w:val="nil" w:color="auto" w:fill="auto"/>
                <w:vertAlign w:val="superscript"/>
                <w:rtl w:val="0"/>
                <w:lang w:val="en-US"/>
              </w:rPr>
              <w:t>(3)(4)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Asset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w:t>
            </w:r>
            <w:r>
              <w:rPr>
                <w:rStyle w:val="None"/>
                <w:spacing w:val="-2"/>
                <w:sz w:val="18"/>
                <w:szCs w:val="18"/>
                <w:shd w:val="nil" w:color="auto" w:fill="auto"/>
                <w:vertAlign w:val="superscript"/>
                <w:rtl w:val="0"/>
                <w:lang w:val="en-US"/>
              </w:rPr>
              <w:t>(5)</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56.58</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Hyperlink.7"/>
                <w:spacing w:val="-2"/>
                <w:sz w:val="18"/>
                <w:szCs w:val="18"/>
                <w:shd w:val="nil" w:color="auto" w:fill="auto"/>
                <w:rtl w:val="0"/>
                <w:lang w:val="en-US"/>
              </w:rP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40.65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borrowings</w:t>
            </w:r>
            <w:r>
              <w:rPr>
                <w:rStyle w:val="None"/>
                <w:spacing w:val="-2"/>
                <w:sz w:val="18"/>
                <w:szCs w:val="18"/>
                <w:shd w:val="nil" w:color="auto" w:fill="auto"/>
                <w:vertAlign w:val="superscript"/>
                <w:rtl w:val="0"/>
                <w:lang w:val="en-US"/>
              </w:rPr>
              <w:t>(6)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3,793.94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3,600.49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2,068.08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1,203.54</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rPr>
          <w:rStyle w:val="Hyperlink.8"/>
          <w:rtl w:val="0"/>
        </w:rPr>
        <w:t>*Not</w:t>
      </w:r>
      <w:r>
        <w:rPr>
          <w:rStyle w:val="None"/>
          <w:i w:val="1"/>
          <w:iCs w:val="1"/>
          <w:spacing w:val="-5"/>
          <w:sz w:val="16"/>
          <w:szCs w:val="16"/>
          <w:rtl w:val="0"/>
        </w:rPr>
        <w:t xml:space="preserve"> </w:t>
      </w:r>
      <w:r>
        <w:rPr>
          <w:rStyle w:val="Hyperlink.8"/>
          <w:rtl w:val="0"/>
          <w:lang w:val="en-US"/>
        </w:rPr>
        <w:t>annualised</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it-IT"/>
        </w:rPr>
        <w:t>period</w:t>
      </w:r>
      <w:r>
        <w:rPr>
          <w:rStyle w:val="None"/>
          <w:i w:val="1"/>
          <w:iCs w:val="1"/>
          <w:spacing w:val="-5"/>
          <w:sz w:val="16"/>
          <w:szCs w:val="16"/>
          <w:rtl w:val="0"/>
        </w:rPr>
        <w:t xml:space="preserve"> </w:t>
      </w:r>
      <w:r>
        <w:rPr>
          <w:rStyle w:val="Hyperlink.8"/>
          <w:rtl w:val="0"/>
          <w:lang w:val="en-US"/>
        </w:rPr>
        <w:t>ended</w:t>
      </w:r>
      <w:r>
        <w:rPr>
          <w:rStyle w:val="None"/>
          <w:i w:val="1"/>
          <w:iCs w:val="1"/>
          <w:spacing w:val="-5"/>
          <w:sz w:val="16"/>
          <w:szCs w:val="16"/>
          <w:rtl w:val="0"/>
        </w:rPr>
        <w:t xml:space="preserve"> </w:t>
      </w:r>
      <w:r>
        <w:rPr>
          <w:rStyle w:val="Hyperlink.8"/>
          <w:rtl w:val="0"/>
          <w:lang w:val="en-US"/>
        </w:rPr>
        <w:t>June</w:t>
      </w:r>
      <w:r>
        <w:rPr>
          <w:rStyle w:val="None"/>
          <w:i w:val="1"/>
          <w:iCs w:val="1"/>
          <w:spacing w:val="-3"/>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Hyperlink.8"/>
          <w:rtl w:val="0"/>
        </w:rPr>
        <w:t>2025.</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14"/>
        </w:numPr>
        <w:bidi w:val="0"/>
        <w:spacing w:before="1"/>
        <w:ind w:right="34"/>
        <w:jc w:val="both"/>
        <w:rPr>
          <w:i w:val="1"/>
          <w:iCs w:val="1"/>
          <w:sz w:val="16"/>
          <w:szCs w:val="16"/>
          <w:rtl w:val="0"/>
          <w:lang w:val="en-US"/>
        </w:rPr>
      </w:pPr>
      <w:r>
        <w:rPr>
          <w:rStyle w:val="Hyperlink.4"/>
          <w:i w:val="1"/>
          <w:iCs w:val="1"/>
          <w:sz w:val="16"/>
          <w:szCs w:val="16"/>
          <w:rtl w:val="0"/>
          <w:lang w:val="en-US"/>
        </w:rPr>
        <w:t>Net worth means</w:t>
      </w:r>
      <w:r>
        <w:rPr>
          <w:rStyle w:val="None"/>
          <w:i w:val="1"/>
          <w:iCs w:val="1"/>
          <w:spacing w:val="-3"/>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aggregate 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paid</w:t>
      </w:r>
      <w:r>
        <w:rPr>
          <w:rStyle w:val="None"/>
          <w:i w:val="1"/>
          <w:iCs w:val="1"/>
          <w:spacing w:val="-2"/>
          <w:sz w:val="16"/>
          <w:szCs w:val="16"/>
          <w:rtl w:val="0"/>
          <w:lang w:val="en-US"/>
        </w:rPr>
        <w:t xml:space="preserve"> </w:t>
      </w:r>
      <w:r>
        <w:rPr>
          <w:rStyle w:val="Hyperlink.4"/>
          <w:i w:val="1"/>
          <w:iCs w:val="1"/>
          <w:sz w:val="16"/>
          <w:szCs w:val="16"/>
          <w:rtl w:val="0"/>
          <w:lang w:val="en-US"/>
        </w:rPr>
        <w:t>up share</w:t>
      </w:r>
      <w:r>
        <w:rPr>
          <w:rStyle w:val="None"/>
          <w:i w:val="1"/>
          <w:iCs w:val="1"/>
          <w:spacing w:val="-3"/>
          <w:sz w:val="16"/>
          <w:szCs w:val="16"/>
          <w:rtl w:val="0"/>
          <w:lang w:val="en-US"/>
        </w:rPr>
        <w:t xml:space="preserve"> </w:t>
      </w:r>
      <w:r>
        <w:rPr>
          <w:rStyle w:val="Hyperlink.4"/>
          <w:i w:val="1"/>
          <w:iCs w:val="1"/>
          <w:sz w:val="16"/>
          <w:szCs w:val="16"/>
          <w:rtl w:val="0"/>
          <w:lang w:val="en-US"/>
        </w:rPr>
        <w:t>capital</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and all</w:t>
      </w:r>
      <w:r>
        <w:rPr>
          <w:rStyle w:val="None"/>
          <w:i w:val="1"/>
          <w:iCs w:val="1"/>
          <w:spacing w:val="-2"/>
          <w:sz w:val="16"/>
          <w:szCs w:val="16"/>
          <w:rtl w:val="0"/>
          <w:lang w:val="en-US"/>
        </w:rPr>
        <w:t xml:space="preserve"> </w:t>
      </w:r>
      <w:r>
        <w:rPr>
          <w:rStyle w:val="Hyperlink.4"/>
          <w:i w:val="1"/>
          <w:iCs w:val="1"/>
          <w:sz w:val="16"/>
          <w:szCs w:val="16"/>
          <w:rtl w:val="0"/>
          <w:lang w:val="en-US"/>
        </w:rPr>
        <w:t>reserves</w:t>
      </w:r>
      <w:r>
        <w:rPr>
          <w:rStyle w:val="None"/>
          <w:i w:val="1"/>
          <w:iCs w:val="1"/>
          <w:spacing w:val="-3"/>
          <w:sz w:val="16"/>
          <w:szCs w:val="16"/>
          <w:rtl w:val="0"/>
          <w:lang w:val="en-US"/>
        </w:rPr>
        <w:t xml:space="preserve"> </w:t>
      </w:r>
      <w:r>
        <w:rPr>
          <w:rStyle w:val="Hyperlink.4"/>
          <w:i w:val="1"/>
          <w:iCs w:val="1"/>
          <w:sz w:val="16"/>
          <w:szCs w:val="16"/>
          <w:rtl w:val="0"/>
          <w:lang w:val="en-US"/>
        </w:rPr>
        <w:t>created out</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profits</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securities premium</w:t>
      </w:r>
      <w:r>
        <w:rPr>
          <w:rStyle w:val="None"/>
          <w:i w:val="1"/>
          <w:iCs w:val="1"/>
          <w:spacing w:val="-4"/>
          <w:sz w:val="16"/>
          <w:szCs w:val="16"/>
          <w:rtl w:val="0"/>
          <w:lang w:val="en-US"/>
        </w:rPr>
        <w:t xml:space="preserve"> </w:t>
      </w:r>
      <w:r>
        <w:rPr>
          <w:rStyle w:val="Hyperlink.4"/>
          <w:i w:val="1"/>
          <w:iCs w:val="1"/>
          <w:sz w:val="16"/>
          <w:szCs w:val="16"/>
          <w:rtl w:val="0"/>
          <w:lang w:val="en-US"/>
        </w:rPr>
        <w:t>account</w:t>
      </w:r>
      <w:r>
        <w:rPr>
          <w:rStyle w:val="None"/>
          <w:i w:val="1"/>
          <w:iCs w:val="1"/>
          <w:spacing w:val="40"/>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debit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1"/>
          <w:sz w:val="16"/>
          <w:szCs w:val="16"/>
          <w:rtl w:val="0"/>
          <w:lang w:val="en-US"/>
        </w:rPr>
        <w:t xml:space="preserve"> </w:t>
      </w:r>
      <w:r>
        <w:rPr>
          <w:rStyle w:val="Hyperlink.4"/>
          <w:i w:val="1"/>
          <w:iCs w:val="1"/>
          <w:sz w:val="16"/>
          <w:szCs w:val="16"/>
          <w:rtl w:val="0"/>
          <w:lang w:val="en-US"/>
        </w:rPr>
        <w:t>credit balance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loss</w:t>
      </w:r>
      <w:r>
        <w:rPr>
          <w:rStyle w:val="None"/>
          <w:i w:val="1"/>
          <w:iCs w:val="1"/>
          <w:spacing w:val="-3"/>
          <w:sz w:val="16"/>
          <w:szCs w:val="16"/>
          <w:rtl w:val="0"/>
          <w:lang w:val="en-US"/>
        </w:rPr>
        <w:t xml:space="preserve"> </w:t>
      </w:r>
      <w:r>
        <w:rPr>
          <w:rStyle w:val="Hyperlink.4"/>
          <w:i w:val="1"/>
          <w:iCs w:val="1"/>
          <w:sz w:val="16"/>
          <w:szCs w:val="16"/>
          <w:rtl w:val="0"/>
          <w:lang w:val="en-US"/>
        </w:rPr>
        <w:t>account,</w:t>
      </w:r>
      <w:r>
        <w:rPr>
          <w:rStyle w:val="None"/>
          <w:i w:val="1"/>
          <w:iCs w:val="1"/>
          <w:spacing w:val="-3"/>
          <w:sz w:val="16"/>
          <w:szCs w:val="16"/>
          <w:rtl w:val="0"/>
          <w:lang w:val="en-US"/>
        </w:rPr>
        <w:t xml:space="preserve"> </w:t>
      </w:r>
      <w:r>
        <w:rPr>
          <w:rStyle w:val="Hyperlink.4"/>
          <w:i w:val="1"/>
          <w:iCs w:val="1"/>
          <w:sz w:val="16"/>
          <w:szCs w:val="16"/>
          <w:rtl w:val="0"/>
          <w:lang w:val="en-US"/>
        </w:rPr>
        <w:t>after</w:t>
      </w:r>
      <w:r>
        <w:rPr>
          <w:rStyle w:val="None"/>
          <w:i w:val="1"/>
          <w:iCs w:val="1"/>
          <w:spacing w:val="-1"/>
          <w:sz w:val="16"/>
          <w:szCs w:val="16"/>
          <w:rtl w:val="0"/>
          <w:lang w:val="en-US"/>
        </w:rPr>
        <w:t xml:space="preserve"> </w:t>
      </w:r>
      <w:r>
        <w:rPr>
          <w:rStyle w:val="Hyperlink.4"/>
          <w:i w:val="1"/>
          <w:iCs w:val="1"/>
          <w:sz w:val="16"/>
          <w:szCs w:val="16"/>
          <w:rtl w:val="0"/>
          <w:lang w:val="en-US"/>
        </w:rPr>
        <w:t>deducting</w:t>
      </w:r>
      <w:r>
        <w:rPr>
          <w:rStyle w:val="None"/>
          <w:i w:val="1"/>
          <w:iCs w:val="1"/>
          <w:spacing w:val="-2"/>
          <w:sz w:val="16"/>
          <w:szCs w:val="16"/>
          <w:rtl w:val="0"/>
          <w:lang w:val="en-US"/>
        </w:rPr>
        <w:t xml:space="preserve"> </w:t>
      </w:r>
      <w:r>
        <w:rPr>
          <w:rStyle w:val="Hyperlink.4"/>
          <w:i w:val="1"/>
          <w:iCs w:val="1"/>
          <w:sz w:val="16"/>
          <w:szCs w:val="16"/>
          <w:rtl w:val="0"/>
          <w:lang w:val="en-US"/>
        </w:rPr>
        <w:t>the aggregate</w:t>
      </w:r>
      <w:r>
        <w:rPr>
          <w:rStyle w:val="None"/>
          <w:i w:val="1"/>
          <w:iCs w:val="1"/>
          <w:spacing w:val="-3"/>
          <w:sz w:val="16"/>
          <w:szCs w:val="16"/>
          <w:rtl w:val="0"/>
          <w:lang w:val="en-US"/>
        </w:rPr>
        <w:t xml:space="preserve"> </w:t>
      </w:r>
      <w:r>
        <w:rPr>
          <w:rStyle w:val="Hyperlink.4"/>
          <w:i w:val="1"/>
          <w:iCs w:val="1"/>
          <w:sz w:val="16"/>
          <w:szCs w:val="16"/>
          <w:rtl w:val="0"/>
          <w:lang w:val="en-US"/>
        </w:rPr>
        <w:t>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accumulated</w:t>
      </w:r>
      <w:r>
        <w:rPr>
          <w:rStyle w:val="None"/>
          <w:i w:val="1"/>
          <w:iCs w:val="1"/>
          <w:spacing w:val="-2"/>
          <w:sz w:val="16"/>
          <w:szCs w:val="16"/>
          <w:rtl w:val="0"/>
          <w:lang w:val="en-US"/>
        </w:rPr>
        <w:t xml:space="preserve"> </w:t>
      </w:r>
      <w:r>
        <w:rPr>
          <w:rStyle w:val="Hyperlink.4"/>
          <w:i w:val="1"/>
          <w:iCs w:val="1"/>
          <w:sz w:val="16"/>
          <w:szCs w:val="16"/>
          <w:rtl w:val="0"/>
          <w:lang w:val="en-US"/>
        </w:rPr>
        <w:t>losses, miscellaneous</w:t>
      </w:r>
      <w:r>
        <w:rPr>
          <w:rStyle w:val="None"/>
          <w:i w:val="1"/>
          <w:iCs w:val="1"/>
          <w:spacing w:val="-3"/>
          <w:sz w:val="16"/>
          <w:szCs w:val="16"/>
          <w:rtl w:val="0"/>
          <w:lang w:val="en-US"/>
        </w:rPr>
        <w:t xml:space="preserve"> </w:t>
      </w:r>
      <w:r>
        <w:rPr>
          <w:rStyle w:val="Hyperlink.4"/>
          <w:i w:val="1"/>
          <w:iCs w:val="1"/>
          <w:sz w:val="16"/>
          <w:szCs w:val="16"/>
          <w:rtl w:val="0"/>
          <w:lang w:val="en-US"/>
        </w:rPr>
        <w:t>expenditure</w:t>
      </w:r>
      <w:r>
        <w:rPr>
          <w:rStyle w:val="None"/>
          <w:i w:val="1"/>
          <w:iCs w:val="1"/>
          <w:spacing w:val="-3"/>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written</w:t>
      </w:r>
      <w:r>
        <w:rPr>
          <w:rStyle w:val="None"/>
          <w:i w:val="1"/>
          <w:iCs w:val="1"/>
          <w:spacing w:val="40"/>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as</w:t>
      </w:r>
      <w:r>
        <w:rPr>
          <w:rStyle w:val="None"/>
          <w:i w:val="1"/>
          <w:iCs w:val="1"/>
          <w:spacing w:val="-8"/>
          <w:sz w:val="16"/>
          <w:szCs w:val="16"/>
          <w:rtl w:val="0"/>
          <w:lang w:val="en-US"/>
        </w:rPr>
        <w:t xml:space="preserve"> </w:t>
      </w:r>
      <w:r>
        <w:rPr>
          <w:rStyle w:val="Hyperlink.4"/>
          <w:i w:val="1"/>
          <w:iCs w:val="1"/>
          <w:sz w:val="16"/>
          <w:szCs w:val="16"/>
          <w:rtl w:val="0"/>
          <w:lang w:val="en-US"/>
        </w:rPr>
        <w:t>per</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restated</w:t>
      </w:r>
      <w:r>
        <w:rPr>
          <w:rStyle w:val="None"/>
          <w:i w:val="1"/>
          <w:iCs w:val="1"/>
          <w:spacing w:val="-4"/>
          <w:sz w:val="16"/>
          <w:szCs w:val="16"/>
          <w:rtl w:val="0"/>
          <w:lang w:val="en-US"/>
        </w:rPr>
        <w:t xml:space="preserve"> </w:t>
      </w:r>
      <w:r>
        <w:rPr>
          <w:rStyle w:val="Hyperlink.4"/>
          <w:i w:val="1"/>
          <w:iCs w:val="1"/>
          <w:sz w:val="16"/>
          <w:szCs w:val="16"/>
          <w:rtl w:val="0"/>
          <w:lang w:val="en-US"/>
        </w:rPr>
        <w:t>balance</w:t>
      </w:r>
      <w:r>
        <w:rPr>
          <w:rStyle w:val="None"/>
          <w:i w:val="1"/>
          <w:iCs w:val="1"/>
          <w:spacing w:val="-3"/>
          <w:sz w:val="16"/>
          <w:szCs w:val="16"/>
          <w:rtl w:val="0"/>
          <w:lang w:val="en-US"/>
        </w:rPr>
        <w:t xml:space="preserve"> </w:t>
      </w:r>
      <w:r>
        <w:rPr>
          <w:rStyle w:val="Hyperlink.4"/>
          <w:i w:val="1"/>
          <w:iCs w:val="1"/>
          <w:sz w:val="16"/>
          <w:szCs w:val="16"/>
          <w:rtl w:val="0"/>
          <w:lang w:val="en-US"/>
        </w:rPr>
        <w:t>sheet,</w:t>
      </w:r>
      <w:r>
        <w:rPr>
          <w:rStyle w:val="None"/>
          <w:i w:val="1"/>
          <w:iCs w:val="1"/>
          <w:spacing w:val="-7"/>
          <w:sz w:val="16"/>
          <w:szCs w:val="16"/>
          <w:rtl w:val="0"/>
          <w:lang w:val="en-US"/>
        </w:rPr>
        <w:t xml:space="preserve"> </w:t>
      </w:r>
      <w:r>
        <w:rPr>
          <w:rStyle w:val="Hyperlink.4"/>
          <w:i w:val="1"/>
          <w:iCs w:val="1"/>
          <w:sz w:val="16"/>
          <w:szCs w:val="16"/>
          <w:rtl w:val="0"/>
          <w:lang w:val="en-US"/>
        </w:rPr>
        <w:t>but</w:t>
      </w:r>
      <w:r>
        <w:rPr>
          <w:rStyle w:val="None"/>
          <w:i w:val="1"/>
          <w:iCs w:val="1"/>
          <w:spacing w:val="-4"/>
          <w:sz w:val="16"/>
          <w:szCs w:val="16"/>
          <w:rtl w:val="0"/>
          <w:lang w:val="en-US"/>
        </w:rPr>
        <w:t xml:space="preserve"> </w:t>
      </w:r>
      <w:r>
        <w:rPr>
          <w:rStyle w:val="Hyperlink.4"/>
          <w:i w:val="1"/>
          <w:iCs w:val="1"/>
          <w:sz w:val="16"/>
          <w:szCs w:val="16"/>
          <w:rtl w:val="0"/>
          <w:lang w:val="en-US"/>
        </w:rPr>
        <w:t>does</w:t>
      </w:r>
      <w:r>
        <w:rPr>
          <w:rStyle w:val="None"/>
          <w:i w:val="1"/>
          <w:iCs w:val="1"/>
          <w:spacing w:val="-8"/>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include</w:t>
      </w:r>
      <w:r>
        <w:rPr>
          <w:rStyle w:val="None"/>
          <w:i w:val="1"/>
          <w:iCs w:val="1"/>
          <w:spacing w:val="-3"/>
          <w:sz w:val="16"/>
          <w:szCs w:val="16"/>
          <w:rtl w:val="0"/>
          <w:lang w:val="en-US"/>
        </w:rPr>
        <w:t xml:space="preserve"> </w:t>
      </w:r>
      <w:r>
        <w:rPr>
          <w:rStyle w:val="Hyperlink.4"/>
          <w:i w:val="1"/>
          <w:iCs w:val="1"/>
          <w:sz w:val="16"/>
          <w:szCs w:val="16"/>
          <w:rtl w:val="0"/>
          <w:lang w:val="en-US"/>
        </w:rPr>
        <w:t>reserves</w:t>
      </w:r>
      <w:r>
        <w:rPr>
          <w:rStyle w:val="None"/>
          <w:i w:val="1"/>
          <w:iCs w:val="1"/>
          <w:spacing w:val="-8"/>
          <w:sz w:val="16"/>
          <w:szCs w:val="16"/>
          <w:rtl w:val="0"/>
          <w:lang w:val="en-US"/>
        </w:rPr>
        <w:t xml:space="preserve"> </w:t>
      </w:r>
      <w:r>
        <w:rPr>
          <w:rStyle w:val="Hyperlink.4"/>
          <w:i w:val="1"/>
          <w:iCs w:val="1"/>
          <w:sz w:val="16"/>
          <w:szCs w:val="16"/>
          <w:rtl w:val="0"/>
          <w:lang w:val="en-US"/>
        </w:rPr>
        <w:t>created</w:t>
      </w:r>
      <w:r>
        <w:rPr>
          <w:rStyle w:val="None"/>
          <w:i w:val="1"/>
          <w:iCs w:val="1"/>
          <w:spacing w:val="-7"/>
          <w:sz w:val="16"/>
          <w:szCs w:val="16"/>
          <w:rtl w:val="0"/>
          <w:lang w:val="en-US"/>
        </w:rPr>
        <w:t xml:space="preserve"> </w:t>
      </w:r>
      <w:r>
        <w:rPr>
          <w:rStyle w:val="Hyperlink.4"/>
          <w:i w:val="1"/>
          <w:iCs w:val="1"/>
          <w:sz w:val="16"/>
          <w:szCs w:val="16"/>
          <w:rtl w:val="0"/>
          <w:lang w:val="en-US"/>
        </w:rPr>
        <w:t>out</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revaluation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assets,</w:t>
      </w:r>
      <w:r>
        <w:rPr>
          <w:rStyle w:val="None"/>
          <w:i w:val="1"/>
          <w:iCs w:val="1"/>
          <w:spacing w:val="-5"/>
          <w:sz w:val="16"/>
          <w:szCs w:val="16"/>
          <w:rtl w:val="0"/>
          <w:lang w:val="en-US"/>
        </w:rPr>
        <w:t xml:space="preserve"> </w:t>
      </w:r>
      <w:r>
        <w:rPr>
          <w:rStyle w:val="Hyperlink.4"/>
          <w:i w:val="1"/>
          <w:iCs w:val="1"/>
          <w:sz w:val="16"/>
          <w:szCs w:val="16"/>
          <w:rtl w:val="0"/>
          <w:lang w:val="en-US"/>
        </w:rPr>
        <w:t>capital</w:t>
      </w:r>
      <w:r>
        <w:rPr>
          <w:rStyle w:val="None"/>
          <w:i w:val="1"/>
          <w:iCs w:val="1"/>
          <w:spacing w:val="-5"/>
          <w:sz w:val="16"/>
          <w:szCs w:val="16"/>
          <w:rtl w:val="0"/>
          <w:lang w:val="en-US"/>
        </w:rPr>
        <w:t xml:space="preserve"> </w:t>
      </w:r>
      <w:r>
        <w:rPr>
          <w:rStyle w:val="Hyperlink.4"/>
          <w:i w:val="1"/>
          <w:iCs w:val="1"/>
          <w:sz w:val="16"/>
          <w:szCs w:val="16"/>
          <w:rtl w:val="0"/>
          <w:lang w:val="en-US"/>
        </w:rPr>
        <w:t>reserve, foreign</w:t>
      </w:r>
      <w:r>
        <w:rPr>
          <w:rStyle w:val="None"/>
          <w:i w:val="1"/>
          <w:iCs w:val="1"/>
          <w:spacing w:val="-4"/>
          <w:sz w:val="16"/>
          <w:szCs w:val="16"/>
          <w:rtl w:val="0"/>
          <w:lang w:val="en-US"/>
        </w:rPr>
        <w:t xml:space="preserve"> </w:t>
      </w:r>
      <w:r>
        <w:rPr>
          <w:rStyle w:val="Hyperlink.4"/>
          <w:i w:val="1"/>
          <w:iCs w:val="1"/>
          <w:sz w:val="16"/>
          <w:szCs w:val="16"/>
          <w:rtl w:val="0"/>
          <w:lang w:val="en-US"/>
        </w:rPr>
        <w:t>currency</w:t>
      </w:r>
      <w:r>
        <w:rPr>
          <w:rStyle w:val="None"/>
          <w:i w:val="1"/>
          <w:iCs w:val="1"/>
          <w:spacing w:val="-5"/>
          <w:sz w:val="16"/>
          <w:szCs w:val="16"/>
          <w:rtl w:val="0"/>
          <w:lang w:val="en-US"/>
        </w:rPr>
        <w:t xml:space="preserve"> </w:t>
      </w:r>
      <w:r>
        <w:rPr>
          <w:rStyle w:val="Hyperlink.4"/>
          <w:i w:val="1"/>
          <w:iCs w:val="1"/>
          <w:sz w:val="16"/>
          <w:szCs w:val="16"/>
          <w:rtl w:val="0"/>
          <w:lang w:val="en-US"/>
        </w:rPr>
        <w:t>translation</w:t>
      </w:r>
      <w:r>
        <w:rPr>
          <w:rStyle w:val="None"/>
          <w:i w:val="1"/>
          <w:iCs w:val="1"/>
          <w:spacing w:val="-4"/>
          <w:sz w:val="16"/>
          <w:szCs w:val="16"/>
          <w:rtl w:val="0"/>
          <w:lang w:val="en-US"/>
        </w:rPr>
        <w:t xml:space="preserve"> </w:t>
      </w:r>
      <w:r>
        <w:rPr>
          <w:rStyle w:val="Hyperlink.4"/>
          <w:i w:val="1"/>
          <w:iCs w:val="1"/>
          <w:sz w:val="16"/>
          <w:szCs w:val="16"/>
          <w:rtl w:val="0"/>
          <w:lang w:val="en-US"/>
        </w:rPr>
        <w:t>reserve,</w:t>
      </w:r>
      <w:r>
        <w:rPr>
          <w:rStyle w:val="None"/>
          <w:i w:val="1"/>
          <w:iCs w:val="1"/>
          <w:spacing w:val="40"/>
          <w:sz w:val="16"/>
          <w:szCs w:val="16"/>
          <w:rtl w:val="0"/>
          <w:lang w:val="en-US"/>
        </w:rPr>
        <w:t xml:space="preserve"> </w:t>
      </w:r>
      <w:r>
        <w:rPr>
          <w:rStyle w:val="Hyperlink.4"/>
          <w:i w:val="1"/>
          <w:iCs w:val="1"/>
          <w:sz w:val="16"/>
          <w:szCs w:val="16"/>
          <w:rtl w:val="0"/>
          <w:lang w:val="en-US"/>
        </w:rPr>
        <w:t>write-back of depreciation as at period /year end, as per Restated Ayala, Mcdonald and Proctor and Liabilities of the Company.</w:t>
      </w:r>
    </w:p>
    <w:p>
      <w:pPr>
        <w:pStyle w:val="List Paragraph"/>
        <w:numPr>
          <w:ilvl w:val="0"/>
          <w:numId w:val="15"/>
        </w:numPr>
        <w:bidi w:val="0"/>
        <w:spacing w:before="0" w:line="182" w:lineRule="exact"/>
        <w:ind w:right="0"/>
        <w:jc w:val="both"/>
        <w:rPr>
          <w:i w:val="1"/>
          <w:iCs w:val="1"/>
          <w:sz w:val="16"/>
          <w:szCs w:val="16"/>
          <w:rtl w:val="0"/>
          <w:lang w:val="en-US"/>
        </w:rPr>
      </w:pPr>
      <w:r>
        <w:rPr>
          <w:rStyle w:val="Hyperlink.4"/>
          <w:i w:val="1"/>
          <w:iCs w:val="1"/>
          <w:sz w:val="16"/>
          <w:szCs w:val="16"/>
          <w:rtl w:val="0"/>
          <w:lang w:val="en-US"/>
        </w:rPr>
        <w:t>Earnings</w:t>
      </w:r>
      <w:r>
        <w:rPr>
          <w:rStyle w:val="None"/>
          <w:i w:val="1"/>
          <w:iCs w:val="1"/>
          <w:spacing w:val="-9"/>
          <w:sz w:val="16"/>
          <w:szCs w:val="16"/>
          <w:rtl w:val="0"/>
          <w:lang w:val="en-US"/>
        </w:rPr>
        <w:t xml:space="preserve"> </w:t>
      </w:r>
      <w:r>
        <w:rPr>
          <w:rStyle w:val="Hyperlink.4"/>
          <w:i w:val="1"/>
          <w:iCs w:val="1"/>
          <w:sz w:val="16"/>
          <w:szCs w:val="16"/>
          <w:rtl w:val="0"/>
          <w:lang w:val="en-US"/>
        </w:rPr>
        <w:t>per</w:t>
      </w:r>
      <w:r>
        <w:rPr>
          <w:rStyle w:val="None"/>
          <w:i w:val="1"/>
          <w:iCs w:val="1"/>
          <w:spacing w:val="-5"/>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Share</w:t>
      </w:r>
      <w:r>
        <w:rPr>
          <w:rStyle w:val="None"/>
          <w:i w:val="1"/>
          <w:iCs w:val="1"/>
          <w:spacing w:val="-4"/>
          <w:sz w:val="16"/>
          <w:szCs w:val="16"/>
          <w:rtl w:val="0"/>
          <w:lang w:val="en-US"/>
        </w:rPr>
        <w:t xml:space="preserve"> </w:t>
      </w:r>
      <w:r>
        <w:rPr>
          <w:rStyle w:val="Hyperlink.4"/>
          <w:i w:val="1"/>
          <w:iCs w:val="1"/>
          <w:sz w:val="16"/>
          <w:szCs w:val="16"/>
          <w:rtl w:val="0"/>
          <w:lang w:val="en-US"/>
        </w:rPr>
        <w:t>(Basic)</w:t>
      </w:r>
      <w:r>
        <w:rPr>
          <w:rStyle w:val="None"/>
          <w:i w:val="1"/>
          <w:iCs w:val="1"/>
          <w:spacing w:val="-6"/>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restated</w:t>
      </w:r>
      <w:r>
        <w:rPr>
          <w:rStyle w:val="None"/>
          <w:i w:val="1"/>
          <w:iCs w:val="1"/>
          <w:spacing w:val="-6"/>
          <w:sz w:val="16"/>
          <w:szCs w:val="16"/>
          <w:rtl w:val="0"/>
          <w:lang w:val="en-US"/>
        </w:rPr>
        <w:t xml:space="preserve"> </w:t>
      </w:r>
      <w:r>
        <w:rPr>
          <w:rStyle w:val="Hyperlink.4"/>
          <w:i w:val="1"/>
          <w:iCs w:val="1"/>
          <w:sz w:val="16"/>
          <w:szCs w:val="16"/>
          <w:rtl w:val="0"/>
          <w:lang w:val="en-US"/>
        </w:rPr>
        <w:t>profit</w:t>
      </w:r>
      <w:r>
        <w:rPr>
          <w:rStyle w:val="None"/>
          <w:i w:val="1"/>
          <w:iCs w:val="1"/>
          <w:spacing w:val="-5"/>
          <w:sz w:val="16"/>
          <w:szCs w:val="16"/>
          <w:rtl w:val="0"/>
          <w:lang w:val="en-US"/>
        </w:rPr>
        <w:t xml:space="preserve"> </w:t>
      </w:r>
      <w:r>
        <w:rPr>
          <w:rStyle w:val="Hyperlink.4"/>
          <w:i w:val="1"/>
          <w:iCs w:val="1"/>
          <w:sz w:val="16"/>
          <w:szCs w:val="16"/>
          <w:rtl w:val="0"/>
          <w:lang w:val="en-US"/>
        </w:rPr>
        <w:t>attributable</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holders</w:t>
      </w:r>
      <w:r>
        <w:rPr>
          <w:rStyle w:val="None"/>
          <w:i w:val="1"/>
          <w:iCs w:val="1"/>
          <w:spacing w:val="-7"/>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weighted</w:t>
      </w:r>
      <w:r>
        <w:rPr>
          <w:rStyle w:val="None"/>
          <w:i w:val="1"/>
          <w:iCs w:val="1"/>
          <w:spacing w:val="-6"/>
          <w:sz w:val="16"/>
          <w:szCs w:val="16"/>
          <w:rtl w:val="0"/>
          <w:lang w:val="en-US"/>
        </w:rPr>
        <w:t xml:space="preserve"> </w:t>
      </w:r>
      <w:r>
        <w:rPr>
          <w:rStyle w:val="Hyperlink.4"/>
          <w:i w:val="1"/>
          <w:iCs w:val="1"/>
          <w:sz w:val="16"/>
          <w:szCs w:val="16"/>
          <w:rtl w:val="0"/>
          <w:lang w:val="en-US"/>
        </w:rPr>
        <w:t>average</w:t>
      </w:r>
      <w:r>
        <w:rPr>
          <w:rStyle w:val="None"/>
          <w:i w:val="1"/>
          <w:iCs w:val="1"/>
          <w:spacing w:val="-6"/>
          <w:sz w:val="16"/>
          <w:szCs w:val="16"/>
          <w:rtl w:val="0"/>
          <w:lang w:val="en-US"/>
        </w:rPr>
        <w:t xml:space="preserve"> </w:t>
      </w:r>
      <w:r>
        <w:rPr>
          <w:rStyle w:val="Hyperlink.4"/>
          <w:i w:val="1"/>
          <w:iCs w:val="1"/>
          <w:sz w:val="16"/>
          <w:szCs w:val="16"/>
          <w:rtl w:val="0"/>
          <w:lang w:val="en-US"/>
        </w:rPr>
        <w:t>number</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equity</w:t>
      </w:r>
      <w:r>
        <w:rPr>
          <w:rStyle w:val="None"/>
          <w:i w:val="1"/>
          <w:iCs w:val="1"/>
          <w:spacing w:val="-3"/>
          <w:sz w:val="16"/>
          <w:szCs w:val="16"/>
          <w:rtl w:val="0"/>
          <w:lang w:val="en-US"/>
        </w:rPr>
        <w:t xml:space="preserve"> </w:t>
      </w:r>
      <w:r>
        <w:rPr>
          <w:rStyle w:val="None"/>
          <w:i w:val="1"/>
          <w:iCs w:val="1"/>
          <w:spacing w:val="-2"/>
          <w:sz w:val="16"/>
          <w:szCs w:val="16"/>
          <w:rtl w:val="0"/>
          <w:lang w:val="en-US"/>
        </w:rPr>
        <w:t>shares.</w:t>
      </w:r>
    </w:p>
    <w:p>
      <w:pPr>
        <w:pStyle w:val="List Paragraph"/>
        <w:numPr>
          <w:ilvl w:val="0"/>
          <w:numId w:val="16"/>
        </w:numPr>
        <w:bidi w:val="0"/>
        <w:spacing w:before="1"/>
        <w:ind w:right="40"/>
        <w:jc w:val="both"/>
        <w:rPr>
          <w:i w:val="1"/>
          <w:iCs w:val="1"/>
          <w:sz w:val="16"/>
          <w:szCs w:val="16"/>
          <w:rtl w:val="0"/>
          <w:lang w:val="en-US"/>
        </w:rPr>
      </w:pPr>
      <w:r>
        <w:rPr>
          <w:rStyle w:val="Hyperlink.4"/>
          <w:i w:val="1"/>
          <w:iCs w:val="1"/>
          <w:sz w:val="16"/>
          <w:szCs w:val="16"/>
          <w:rtl w:val="0"/>
          <w:lang w:val="en-US"/>
        </w:rPr>
        <w:t>Earnings per Equity Share (Diluted) = restated profit attributable to the equity holders / weighted average number of equity shares adjusted for the</w:t>
      </w:r>
      <w:r>
        <w:rPr>
          <w:rStyle w:val="None"/>
          <w:i w:val="1"/>
          <w:iCs w:val="1"/>
          <w:spacing w:val="40"/>
          <w:sz w:val="16"/>
          <w:szCs w:val="16"/>
          <w:rtl w:val="0"/>
          <w:lang w:val="en-US"/>
        </w:rPr>
        <w:t xml:space="preserve"> </w:t>
      </w:r>
      <w:r>
        <w:rPr>
          <w:rStyle w:val="Hyperlink.4"/>
          <w:i w:val="1"/>
          <w:iCs w:val="1"/>
          <w:sz w:val="16"/>
          <w:szCs w:val="16"/>
          <w:rtl w:val="0"/>
          <w:lang w:val="en-US"/>
        </w:rPr>
        <w:t>effects of dilution.</w:t>
      </w:r>
    </w:p>
    <w:p>
      <w:pPr>
        <w:pStyle w:val="List Paragraph"/>
        <w:numPr>
          <w:ilvl w:val="0"/>
          <w:numId w:val="17"/>
        </w:numPr>
        <w:bidi w:val="0"/>
        <w:spacing w:before="0"/>
        <w:ind w:right="36"/>
        <w:jc w:val="both"/>
        <w:rPr>
          <w:i w:val="1"/>
          <w:iCs w:val="1"/>
          <w:sz w:val="16"/>
          <w:szCs w:val="16"/>
          <w:rtl w:val="0"/>
          <w:lang w:val="en-US"/>
        </w:rPr>
      </w:pPr>
      <w:r>
        <w:rPr>
          <w:rStyle w:val="Hyperlink.4"/>
          <w:i w:val="1"/>
          <w:iCs w:val="1"/>
          <w:sz w:val="16"/>
          <w:szCs w:val="16"/>
          <w:rtl w:val="0"/>
          <w:lang w:val="en-US"/>
        </w:rPr>
        <w:t xml:space="preserve">Basic EPS and Martin-Arellano calculations are in accordance with Indian Accounting Standard 33 </w:t>
      </w:r>
      <w:r>
        <w:rPr>
          <w:rStyle w:val="Hyperlink.4"/>
          <w:i w:val="1"/>
          <w:iCs w:val="1"/>
          <w:sz w:val="16"/>
          <w:szCs w:val="16"/>
          <w:rtl w:val="0"/>
          <w:lang w:val="en-US"/>
        </w:rPr>
        <w:t>‘</w:t>
      </w:r>
      <w:r>
        <w:rPr>
          <w:rStyle w:val="Hyperlink.4"/>
          <w:i w:val="1"/>
          <w:iCs w:val="1"/>
          <w:sz w:val="16"/>
          <w:szCs w:val="16"/>
          <w:rtl w:val="0"/>
          <w:lang w:val="en-US"/>
        </w:rPr>
        <w:t>Earnings per Share</w:t>
      </w:r>
      <w:r>
        <w:rPr>
          <w:rStyle w:val="Hyperlink.4"/>
          <w:i w:val="1"/>
          <w:iCs w:val="1"/>
          <w:sz w:val="16"/>
          <w:szCs w:val="16"/>
          <w:rtl w:val="0"/>
          <w:lang w:val="en-US"/>
        </w:rPr>
        <w:t>’</w:t>
      </w:r>
      <w:r>
        <w:rPr>
          <w:rStyle w:val="Hyperlink.4"/>
          <w:i w:val="1"/>
          <w:iCs w:val="1"/>
          <w:sz w:val="16"/>
          <w:szCs w:val="16"/>
          <w:rtl w:val="0"/>
          <w:lang w:val="en-US"/>
        </w:rPr>
        <w:t>. The Split of Equity Shares and</w:t>
      </w:r>
      <w:r>
        <w:rPr>
          <w:rStyle w:val="None"/>
          <w:i w:val="1"/>
          <w:iCs w:val="1"/>
          <w:spacing w:val="40"/>
          <w:sz w:val="16"/>
          <w:szCs w:val="16"/>
          <w:rtl w:val="0"/>
          <w:lang w:val="en-US"/>
        </w:rPr>
        <w:t xml:space="preserve"> </w:t>
      </w:r>
      <w:r>
        <w:rPr>
          <w:rStyle w:val="Hyperlink.4"/>
          <w:i w:val="1"/>
          <w:iCs w:val="1"/>
          <w:sz w:val="16"/>
          <w:szCs w:val="16"/>
          <w:rtl w:val="0"/>
          <w:lang w:val="en-US"/>
        </w:rPr>
        <w:t>Bonus Issue are retrospectively considered</w:t>
      </w:r>
      <w:r>
        <w:rPr>
          <w:rStyle w:val="None"/>
          <w:i w:val="1"/>
          <w:iCs w:val="1"/>
          <w:spacing w:val="-1"/>
          <w:sz w:val="16"/>
          <w:szCs w:val="16"/>
          <w:rtl w:val="0"/>
          <w:lang w:val="en-US"/>
        </w:rPr>
        <w:t xml:space="preserve"> </w:t>
      </w:r>
      <w:r>
        <w:rPr>
          <w:rStyle w:val="Hyperlink.4"/>
          <w:i w:val="1"/>
          <w:iCs w:val="1"/>
          <w:sz w:val="16"/>
          <w:szCs w:val="16"/>
          <w:rtl w:val="0"/>
          <w:lang w:val="en-US"/>
        </w:rPr>
        <w:t>for</w:t>
      </w:r>
      <w:r>
        <w:rPr>
          <w:rStyle w:val="None"/>
          <w:i w:val="1"/>
          <w:iCs w:val="1"/>
          <w:spacing w:val="-1"/>
          <w:sz w:val="16"/>
          <w:szCs w:val="16"/>
          <w:rtl w:val="0"/>
          <w:lang w:val="en-US"/>
        </w:rPr>
        <w:t xml:space="preserve"> </w:t>
      </w:r>
      <w:r>
        <w:rPr>
          <w:rStyle w:val="Hyperlink.4"/>
          <w:i w:val="1"/>
          <w:iCs w:val="1"/>
          <w:sz w:val="16"/>
          <w:szCs w:val="16"/>
          <w:rtl w:val="0"/>
          <w:lang w:val="en-US"/>
        </w:rPr>
        <w:t>the computation of weighted average number</w:t>
      </w:r>
      <w:r>
        <w:rPr>
          <w:rStyle w:val="None"/>
          <w:i w:val="1"/>
          <w:iCs w:val="1"/>
          <w:spacing w:val="-1"/>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outstanding during the period, in accordance</w:t>
      </w:r>
      <w:r>
        <w:rPr>
          <w:rStyle w:val="None"/>
          <w:i w:val="1"/>
          <w:iCs w:val="1"/>
          <w:spacing w:val="40"/>
          <w:sz w:val="16"/>
          <w:szCs w:val="16"/>
          <w:rtl w:val="0"/>
          <w:lang w:val="en-US"/>
        </w:rPr>
        <w:t xml:space="preserve"> </w:t>
      </w:r>
      <w:r>
        <w:rPr>
          <w:rStyle w:val="Hyperlink.4"/>
          <w:i w:val="1"/>
          <w:iCs w:val="1"/>
          <w:sz w:val="16"/>
          <w:szCs w:val="16"/>
          <w:rtl w:val="0"/>
          <w:lang w:val="en-US"/>
        </w:rPr>
        <w:t>with Ind AS 33.</w:t>
      </w:r>
    </w:p>
    <w:p>
      <w:pPr>
        <w:pStyle w:val="List Paragraph"/>
        <w:numPr>
          <w:ilvl w:val="0"/>
          <w:numId w:val="18"/>
        </w:numPr>
        <w:bidi w:val="0"/>
        <w:spacing w:before="0"/>
        <w:ind w:right="36"/>
        <w:jc w:val="both"/>
        <w:rPr>
          <w:i w:val="1"/>
          <w:iCs w:val="1"/>
          <w:sz w:val="16"/>
          <w:szCs w:val="16"/>
          <w:rtl w:val="0"/>
          <w:lang w:val="en-US"/>
        </w:rPr>
      </w:pPr>
      <w:r>
        <w:rPr>
          <w:rStyle w:val="Hyperlink.4"/>
          <w:i w:val="1"/>
          <w:iCs w:val="1"/>
          <w:sz w:val="16"/>
          <w:szCs w:val="16"/>
          <w:rtl w:val="0"/>
          <w:lang w:val="en-US"/>
        </w:rPr>
        <w:t>Net Asset Value per Equity share is calculated as Equity attributable to owners of the Company Chandler Ltd divided by Weighted average number of</w:t>
      </w:r>
      <w:r>
        <w:rPr>
          <w:rStyle w:val="None"/>
          <w:i w:val="1"/>
          <w:iCs w:val="1"/>
          <w:spacing w:val="40"/>
          <w:sz w:val="16"/>
          <w:szCs w:val="16"/>
          <w:rtl w:val="0"/>
          <w:lang w:val="en-US"/>
        </w:rPr>
        <w:t xml:space="preserve"> </w:t>
      </w:r>
      <w:r>
        <w:rPr>
          <w:rStyle w:val="Hyperlink.4"/>
          <w:i w:val="1"/>
          <w:iCs w:val="1"/>
          <w:sz w:val="16"/>
          <w:szCs w:val="16"/>
          <w:rtl w:val="0"/>
          <w:lang w:val="en-US"/>
        </w:rPr>
        <w:t>shares outstanding during the year as adjusted for Split of Equity Shares and Bonus Issue.</w:t>
      </w:r>
    </w:p>
    <w:p>
      <w:pPr>
        <w:pStyle w:val="List Paragraph"/>
        <w:numPr>
          <w:ilvl w:val="0"/>
          <w:numId w:val="15"/>
        </w:numPr>
        <w:bidi w:val="0"/>
        <w:spacing w:before="2"/>
        <w:ind w:right="0"/>
        <w:jc w:val="both"/>
        <w:rPr>
          <w:i w:val="1"/>
          <w:iCs w:val="1"/>
          <w:sz w:val="16"/>
          <w:szCs w:val="16"/>
          <w:rtl w:val="0"/>
          <w:lang w:val="en-US"/>
        </w:rPr>
      </w:pPr>
      <w:r>
        <w:rPr>
          <w:rStyle w:val="Hyperlink.4"/>
          <w:i w:val="1"/>
          <w:iCs w:val="1"/>
          <w:sz w:val="16"/>
          <w:szCs w:val="16"/>
          <w:rtl w:val="0"/>
          <w:lang w:val="en-US"/>
        </w:rPr>
        <w:t>Total</w:t>
      </w:r>
      <w:r>
        <w:rPr>
          <w:rStyle w:val="None"/>
          <w:i w:val="1"/>
          <w:iCs w:val="1"/>
          <w:spacing w:val="-8"/>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computed</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current</w:t>
      </w:r>
      <w:r>
        <w:rPr>
          <w:rStyle w:val="None"/>
          <w:i w:val="1"/>
          <w:iCs w:val="1"/>
          <w:spacing w:val="-6"/>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plus</w:t>
      </w:r>
      <w:r>
        <w:rPr>
          <w:rStyle w:val="None"/>
          <w:i w:val="1"/>
          <w:iCs w:val="1"/>
          <w:spacing w:val="-7"/>
          <w:sz w:val="16"/>
          <w:szCs w:val="16"/>
          <w:rtl w:val="0"/>
          <w:lang w:val="en-US"/>
        </w:rPr>
        <w:t xml:space="preserve"> </w:t>
      </w:r>
      <w:r>
        <w:rPr>
          <w:rStyle w:val="Hyperlink.4"/>
          <w:i w:val="1"/>
          <w:iCs w:val="1"/>
          <w:sz w:val="16"/>
          <w:szCs w:val="16"/>
          <w:rtl w:val="0"/>
          <w:lang w:val="en-US"/>
        </w:rPr>
        <w:t>non-current</w:t>
      </w:r>
      <w:r>
        <w:rPr>
          <w:rStyle w:val="None"/>
          <w:i w:val="1"/>
          <w:iCs w:val="1"/>
          <w:spacing w:val="-5"/>
          <w:sz w:val="16"/>
          <w:szCs w:val="16"/>
          <w:rtl w:val="0"/>
          <w:lang w:val="en-US"/>
        </w:rPr>
        <w:t xml:space="preserve"> </w:t>
      </w:r>
      <w:r>
        <w:rPr>
          <w:rStyle w:val="None"/>
          <w:i w:val="1"/>
          <w:iCs w:val="1"/>
          <w:spacing w:val="-2"/>
          <w:sz w:val="16"/>
          <w:szCs w:val="16"/>
          <w:rtl w:val="0"/>
          <w:lang w:val="en-US"/>
        </w:rPr>
        <w:t>borrowings.</w:t>
      </w:r>
    </w:p>
    <w:p>
      <w:pPr>
        <w:pStyle w:val="Body Text"/>
        <w:spacing w:before="43"/>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3"/>
          <w:sz w:val="20"/>
          <w:szCs w:val="20"/>
          <w:rtl w:val="0"/>
        </w:rPr>
        <w:t xml:space="preserve"> 280.</w:t>
      </w:r>
    </w:p>
    <w:p>
      <w:pPr>
        <w:pStyle w:val="Heading 3"/>
        <w:spacing w:before="202"/>
        <w:ind w:left="87" w:firstLine="0"/>
        <w:jc w:val="both"/>
      </w:pPr>
      <w:r>
        <w:rPr>
          <w:rStyle w:val="Hyperlink.4"/>
          <w:rtl w:val="0"/>
          <w:lang w:val="en-US"/>
        </w:rPr>
        <w:t>Qualifications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have</w:t>
      </w:r>
      <w:r>
        <w:rPr>
          <w:rStyle w:val="None"/>
          <w:spacing w:val="0"/>
          <w:rtl w:val="0"/>
        </w:rPr>
        <w:t xml:space="preserve"> </w:t>
      </w:r>
      <w:r>
        <w:rPr>
          <w:rStyle w:val="Hyperlink.4"/>
          <w:rtl w:val="0"/>
          <w:lang w:val="en-US"/>
        </w:rPr>
        <w:t>not</w:t>
      </w:r>
      <w:r>
        <w:rPr>
          <w:rStyle w:val="None"/>
          <w:spacing w:val="0"/>
          <w:rtl w:val="0"/>
        </w:rPr>
        <w:t xml:space="preserve"> </w:t>
      </w:r>
      <w:r>
        <w:rPr>
          <w:rStyle w:val="Hyperlink.4"/>
          <w:rtl w:val="0"/>
          <w:lang w:val="en-US"/>
        </w:rPr>
        <w:t>been</w:t>
      </w:r>
      <w:r>
        <w:rPr>
          <w:rStyle w:val="None"/>
          <w:spacing w:val="0"/>
          <w:rtl w:val="0"/>
        </w:rPr>
        <w:t xml:space="preserve"> </w:t>
      </w:r>
      <w:r>
        <w:rPr>
          <w:rStyle w:val="Hyperlink.4"/>
          <w:rtl w:val="0"/>
          <w:lang w:val="en-US"/>
        </w:rPr>
        <w:t>given</w:t>
      </w:r>
      <w:r>
        <w:rPr>
          <w:rStyle w:val="None"/>
          <w:spacing w:val="0"/>
          <w:rtl w:val="0"/>
        </w:rPr>
        <w:t xml:space="preserve"> </w:t>
      </w:r>
      <w:r>
        <w:rPr>
          <w:rStyle w:val="Hyperlink.4"/>
          <w:rtl w:val="0"/>
          <w:lang w:val="en-US"/>
        </w:rPr>
        <w:t>effect</w:t>
      </w:r>
      <w:r>
        <w:rPr>
          <w:rStyle w:val="None"/>
          <w:spacing w:val="0"/>
          <w:rtl w:val="0"/>
        </w:rPr>
        <w:t xml:space="preserve"> </w:t>
      </w:r>
      <w:r>
        <w:rPr>
          <w:rStyle w:val="Hyperlink.4"/>
          <w:rtl w:val="0"/>
        </w:rPr>
        <w:t>to</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lang w:val="en-US"/>
        </w:rPr>
        <w:t>Restated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Statements</w:t>
      </w:r>
    </w:p>
    <w:p>
      <w:pPr>
        <w:pStyle w:val="Body Text"/>
        <w:spacing w:before="200"/>
        <w:ind w:left="87" w:right="9" w:firstLine="0"/>
        <w:jc w:val="both"/>
      </w:pP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qualifications</w:t>
      </w:r>
      <w:r>
        <w:rPr>
          <w:rStyle w:val="Hyperlink.5"/>
          <w:rtl w:val="0"/>
          <w:lang w:val="en-US"/>
        </w:rPr>
        <w:t xml:space="preserve"> </w:t>
      </w:r>
      <w:r>
        <w:rPr>
          <w:rStyle w:val="Hyperlink.4"/>
          <w:rtl w:val="0"/>
          <w:lang w:val="en-US"/>
        </w:rPr>
        <w:t>included by the</w:t>
      </w:r>
      <w:r>
        <w:rPr>
          <w:rStyle w:val="None"/>
          <w:spacing w:val="0"/>
          <w:rtl w:val="0"/>
          <w:lang w:val="en-US"/>
        </w:rPr>
        <w:t xml:space="preserve"> </w:t>
      </w:r>
      <w:r>
        <w:rPr>
          <w:rStyle w:val="Hyperlink.4"/>
          <w:rtl w:val="0"/>
          <w:lang w:val="en-US"/>
        </w:rPr>
        <w:t>Statutory Auditors</w:t>
      </w:r>
      <w:r>
        <w:rPr>
          <w:rStyle w:val="Hyperlink.5"/>
          <w:rtl w:val="0"/>
          <w:lang w:val="en-US"/>
        </w:rPr>
        <w:t xml:space="preserve"> </w:t>
      </w:r>
      <w:r>
        <w:rPr>
          <w:rStyle w:val="Hyperlink.4"/>
          <w:rtl w:val="0"/>
          <w:lang w:val="en-US"/>
        </w:rPr>
        <w:t>in their audit</w:t>
      </w:r>
      <w:r>
        <w:rPr>
          <w:rStyle w:val="Hyperlink.5"/>
          <w:rtl w:val="0"/>
          <w:lang w:val="en-US"/>
        </w:rPr>
        <w:t xml:space="preserve"> </w:t>
      </w:r>
      <w:r>
        <w:rPr>
          <w:rStyle w:val="Hyperlink.4"/>
          <w:rtl w:val="0"/>
          <w:lang w:val="en-US"/>
        </w:rPr>
        <w:t>reports</w:t>
      </w:r>
      <w:r>
        <w:rPr>
          <w:rStyle w:val="Hyperlink.5"/>
          <w:rtl w:val="0"/>
          <w:lang w:val="en-US"/>
        </w:rPr>
        <w:t xml:space="preserve"> </w:t>
      </w:r>
      <w:r>
        <w:rPr>
          <w:rStyle w:val="Hyperlink.4"/>
          <w:rtl w:val="0"/>
          <w:lang w:val="en-US"/>
        </w:rPr>
        <w:t>and hence</w:t>
      </w:r>
      <w:r>
        <w:rPr>
          <w:rStyle w:val="None"/>
          <w:spacing w:val="0"/>
          <w:rtl w:val="0"/>
          <w:lang w:val="en-US"/>
        </w:rPr>
        <w:t xml:space="preserve"> </w:t>
      </w:r>
      <w:r>
        <w:rPr>
          <w:rStyle w:val="Hyperlink.4"/>
          <w:rtl w:val="0"/>
          <w:lang w:val="en-US"/>
        </w:rPr>
        <w:t>no effect</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given in the Restated Financial Statements.</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outstanding</w:t>
      </w:r>
      <w:r>
        <w:rPr>
          <w:rStyle w:val="None"/>
          <w:spacing w:val="0"/>
          <w:rtl w:val="0"/>
        </w:rPr>
        <w:t xml:space="preserve"> </w:t>
      </w:r>
      <w:r>
        <w:rPr>
          <w:rStyle w:val="Hyperlink.5"/>
          <w:rtl w:val="0"/>
          <w:lang w:val="en-US"/>
        </w:rPr>
        <w:t>litigations</w:t>
      </w:r>
    </w:p>
    <w:p>
      <w:pPr>
        <w:pStyle w:val="Body Text"/>
        <w:spacing w:before="199"/>
        <w:ind w:left="87" w:right="7" w:firstLine="0"/>
        <w:jc w:val="both"/>
      </w:pPr>
      <w:r>
        <w:rPr>
          <w:rStyle w:val="Hyperlink.4"/>
          <w:rtl w:val="0"/>
          <w:lang w:val="en-US"/>
        </w:rPr>
        <w:t>A</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Senior Management in accordance with the SEBI ICDR Regulations and the Materiality Policy as on the date of this Red Herring Prospectus, is provided below:</w:t>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rPr>
                <w:rStyle w:val="None"/>
                <w:b w:val="1"/>
                <w:bCs w:val="1"/>
                <w:spacing w:val="-2"/>
                <w:sz w:val="18"/>
                <w:szCs w:val="18"/>
                <w:shd w:val="nil" w:color="auto" w:fill="auto"/>
                <w:rtl w:val="0"/>
                <w:lang w:val="en-US"/>
              </w:rPr>
              <w:t>Criminal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rPr>
                <w:rStyle w:val="None"/>
                <w:b w:val="1"/>
                <w:bCs w:val="1"/>
                <w:sz w:val="18"/>
                <w:szCs w:val="18"/>
                <w:shd w:val="nil" w:color="auto" w:fill="auto"/>
                <w:rtl w:val="0"/>
                <w:lang w:val="en-US"/>
              </w:rPr>
              <w:t>Tax</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9"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rPr>
                <w:rStyle w:val="None"/>
                <w:spacing w:val="-10"/>
                <w:sz w:val="18"/>
                <w:szCs w:val="18"/>
                <w:shd w:val="nil" w:color="auto" w:fill="auto"/>
                <w:rtl w:val="0"/>
                <w:lang w:val="en-US"/>
              </w:rP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(including the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rPr>
                <w:rStyle w:val="Hyperlink.7"/>
                <w:spacing w:val="-2"/>
                <w:sz w:val="18"/>
                <w:szCs w:val="18"/>
                <w:shd w:val="nil" w:color="auto" w:fill="auto"/>
                <w:rtl w:val="0"/>
                <w:lang w:val="en-US"/>
              </w:rP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5"/>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rPr>
          <w:rStyle w:val="None"/>
          <w:i w:val="1"/>
          <w:iCs w:val="1"/>
          <w:spacing w:val="-10"/>
          <w:sz w:val="16"/>
          <w:szCs w:val="16"/>
          <w:rtl w:val="0"/>
        </w:rPr>
        <w:t>*</w:t>
      </w:r>
      <w:r>
        <w:rPr>
          <w:rStyle w:val="Hyperlink.8"/>
          <w:rtl w:val="0"/>
        </w:rPr>
        <w:tab/>
        <w:t>To</w:t>
      </w:r>
      <w:r>
        <w:rPr>
          <w:rStyle w:val="None"/>
          <w:i w:val="1"/>
          <w:iCs w:val="1"/>
          <w:spacing w:val="-3"/>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extent</w:t>
      </w:r>
      <w:r>
        <w:rPr>
          <w:rStyle w:val="None"/>
          <w:i w:val="1"/>
          <w:iCs w:val="1"/>
          <w:spacing w:val="-3"/>
          <w:sz w:val="16"/>
          <w:szCs w:val="16"/>
          <w:rtl w:val="0"/>
        </w:rPr>
        <w:t xml:space="preserve"> </w:t>
      </w:r>
      <w:r>
        <w:rPr>
          <w:rStyle w:val="None"/>
          <w:i w:val="1"/>
          <w:iCs w:val="1"/>
          <w:spacing w:val="-2"/>
          <w:sz w:val="16"/>
          <w:szCs w:val="16"/>
          <w:rtl w:val="0"/>
          <w:lang w:val="it-IT"/>
        </w:rPr>
        <w:t>quantifiable.</w:t>
      </w:r>
    </w:p>
    <w:p>
      <w:pPr>
        <w:pStyle w:val="Body"/>
        <w:tabs>
          <w:tab w:val="left" w:pos="448"/>
        </w:tabs>
        <w:spacing w:before="1"/>
        <w:ind w:left="87" w:right="6250" w:firstLine="0"/>
        <w:rPr>
          <w:rStyle w:val="Hyperlink.8"/>
        </w:rPr>
      </w:pPr>
      <w:r>
        <w:rPr>
          <w:rStyle w:val="None"/>
          <w:i w:val="1"/>
          <w:iCs w:val="1"/>
          <w:spacing w:val="-10"/>
          <w:sz w:val="16"/>
          <w:szCs w:val="16"/>
          <w:rtl w:val="0"/>
        </w:rPr>
        <w:t>#</w:t>
      </w:r>
      <w:r>
        <w:rPr>
          <w:rStyle w:val="Hyperlink.8"/>
          <w:rtl w:val="0"/>
          <w:lang w:val="en-US"/>
        </w:rPr>
        <w:tab/>
        <w:t>Determined</w:t>
      </w:r>
      <w:r>
        <w:rPr>
          <w:rStyle w:val="None"/>
          <w:i w:val="1"/>
          <w:iCs w:val="1"/>
          <w:spacing w:val="-6"/>
          <w:sz w:val="16"/>
          <w:szCs w:val="16"/>
          <w:rtl w:val="0"/>
        </w:rPr>
        <w:t xml:space="preserve"> </w:t>
      </w:r>
      <w:r>
        <w:rPr>
          <w:rStyle w:val="Hyperlink.8"/>
          <w:rtl w:val="0"/>
        </w:rPr>
        <w:t>in</w:t>
      </w:r>
      <w:r>
        <w:rPr>
          <w:rStyle w:val="None"/>
          <w:i w:val="1"/>
          <w:iCs w:val="1"/>
          <w:spacing w:val="-6"/>
          <w:sz w:val="16"/>
          <w:szCs w:val="16"/>
          <w:rtl w:val="0"/>
        </w:rPr>
        <w:t xml:space="preserve"> </w:t>
      </w:r>
      <w:r>
        <w:rPr>
          <w:rStyle w:val="Hyperlink.8"/>
          <w:rtl w:val="0"/>
          <w:lang w:val="it-IT"/>
        </w:rPr>
        <w:t>accordance</w:t>
      </w:r>
      <w:r>
        <w:rPr>
          <w:rStyle w:val="None"/>
          <w:i w:val="1"/>
          <w:iCs w:val="1"/>
          <w:spacing w:val="-7"/>
          <w:sz w:val="16"/>
          <w:szCs w:val="16"/>
          <w:rtl w:val="0"/>
        </w:rPr>
        <w:t xml:space="preserve"> </w:t>
      </w:r>
      <w:r>
        <w:rPr>
          <w:rStyle w:val="Hyperlink.8"/>
          <w:rtl w:val="0"/>
          <w:lang w:val="en-US"/>
        </w:rPr>
        <w:t>with</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Materiality</w:t>
      </w:r>
      <w:r>
        <w:rPr>
          <w:rStyle w:val="None"/>
          <w:i w:val="1"/>
          <w:iCs w:val="1"/>
          <w:spacing w:val="-5"/>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20"/>
        </w:numPr>
        <w:bidi w:val="0"/>
        <w:spacing w:before="0"/>
        <w:ind w:right="7"/>
        <w:jc w:val="left"/>
        <w:rPr>
          <w:i w:val="1"/>
          <w:iCs w:val="1"/>
          <w:sz w:val="16"/>
          <w:szCs w:val="16"/>
          <w:rtl w:val="0"/>
          <w:lang w:val="en-US"/>
        </w:rPr>
      </w:pPr>
      <w:r>
        <w:rPr>
          <w:rStyle w:val="Hyperlink.4"/>
          <w:i w:val="1"/>
          <w:iCs w:val="1"/>
          <w:sz w:val="16"/>
          <w:szCs w:val="16"/>
          <w:rtl w:val="0"/>
          <w:lang w:val="en-US"/>
        </w:rPr>
        <w:t>Certain of our KMPs including, Derrick Jones, Anthony Hernandez, Julie Powell and Alexander Inc are also our Executive</w:t>
      </w:r>
      <w:r>
        <w:rPr>
          <w:rStyle w:val="None"/>
          <w:i w:val="1"/>
          <w:iCs w:val="1"/>
          <w:spacing w:val="40"/>
          <w:sz w:val="16"/>
          <w:szCs w:val="16"/>
          <w:rtl w:val="0"/>
          <w:lang w:val="en-US"/>
        </w:rPr>
        <w:t xml:space="preserve"> </w:t>
      </w:r>
      <w:r>
        <w:rPr>
          <w:rStyle w:val="Hyperlink.4"/>
          <w:i w:val="1"/>
          <w:iCs w:val="1"/>
          <w:sz w:val="16"/>
          <w:szCs w:val="16"/>
          <w:rtl w:val="0"/>
          <w:lang w:val="en-US"/>
        </w:rPr>
        <w:t>Directors. Hence, litigation against our Executive Directors have not been included under the heading of KMPs to avoid repetition.</w:t>
      </w:r>
    </w:p>
    <w:p>
      <w:pPr>
        <w:pStyle w:val="List Paragraph"/>
        <w:numPr>
          <w:ilvl w:val="0"/>
          <w:numId w:val="20"/>
        </w:numPr>
        <w:bidi w:val="0"/>
        <w:spacing w:before="1"/>
        <w:ind w:right="6"/>
        <w:jc w:val="left"/>
        <w:rPr>
          <w:i w:val="1"/>
          <w:iCs w:val="1"/>
          <w:sz w:val="16"/>
          <w:szCs w:val="16"/>
          <w:rtl w:val="0"/>
          <w:lang w:val="en-US"/>
        </w:rPr>
      </w:pPr>
      <w:r>
        <w:rPr>
          <w:rStyle w:val="Hyperlink.4"/>
          <w:i w:val="1"/>
          <w:iCs w:val="1"/>
          <w:sz w:val="16"/>
          <w:szCs w:val="16"/>
          <w:rtl w:val="0"/>
          <w:lang w:val="en-US"/>
        </w:rPr>
        <w:t>Certain</w:t>
      </w:r>
      <w:r>
        <w:rPr>
          <w:rStyle w:val="None"/>
          <w:i w:val="1"/>
          <w:iCs w:val="1"/>
          <w:spacing w:val="22"/>
          <w:sz w:val="16"/>
          <w:szCs w:val="16"/>
          <w:rtl w:val="0"/>
          <w:lang w:val="en-US"/>
        </w:rPr>
        <w:t xml:space="preserve"> </w:t>
      </w:r>
      <w:r>
        <w:rPr>
          <w:rStyle w:val="Hyperlink.4"/>
          <w:i w:val="1"/>
          <w:iCs w:val="1"/>
          <w:sz w:val="16"/>
          <w:szCs w:val="16"/>
          <w:rtl w:val="0"/>
          <w:lang w:val="en-US"/>
        </w:rPr>
        <w:t>of</w:t>
      </w:r>
      <w:r>
        <w:rPr>
          <w:rStyle w:val="None"/>
          <w:i w:val="1"/>
          <w:iCs w:val="1"/>
          <w:spacing w:val="22"/>
          <w:sz w:val="16"/>
          <w:szCs w:val="16"/>
          <w:rtl w:val="0"/>
          <w:lang w:val="en-US"/>
        </w:rPr>
        <w:t xml:space="preserve"> </w:t>
      </w:r>
      <w:r>
        <w:rPr>
          <w:rStyle w:val="Hyperlink.4"/>
          <w:i w:val="1"/>
          <w:iCs w:val="1"/>
          <w:sz w:val="16"/>
          <w:szCs w:val="16"/>
          <w:rtl w:val="0"/>
          <w:lang w:val="en-US"/>
        </w:rPr>
        <w:t>our</w:t>
      </w:r>
      <w:r>
        <w:rPr>
          <w:rStyle w:val="None"/>
          <w:i w:val="1"/>
          <w:iCs w:val="1"/>
          <w:spacing w:val="21"/>
          <w:sz w:val="16"/>
          <w:szCs w:val="16"/>
          <w:rtl w:val="0"/>
          <w:lang w:val="en-US"/>
        </w:rPr>
        <w:t xml:space="preserve"> </w:t>
      </w:r>
      <w:r>
        <w:rPr>
          <w:rStyle w:val="Hyperlink.4"/>
          <w:i w:val="1"/>
          <w:iCs w:val="1"/>
          <w:sz w:val="16"/>
          <w:szCs w:val="16"/>
          <w:rtl w:val="0"/>
          <w:lang w:val="en-US"/>
        </w:rPr>
        <w:t>SMs</w:t>
      </w:r>
      <w:r>
        <w:rPr>
          <w:rStyle w:val="None"/>
          <w:i w:val="1"/>
          <w:iCs w:val="1"/>
          <w:spacing w:val="21"/>
          <w:sz w:val="16"/>
          <w:szCs w:val="16"/>
          <w:rtl w:val="0"/>
          <w:lang w:val="en-US"/>
        </w:rPr>
        <w:t xml:space="preserve"> </w:t>
      </w:r>
      <w:r>
        <w:rPr>
          <w:rStyle w:val="Hyperlink.4"/>
          <w:i w:val="1"/>
          <w:iCs w:val="1"/>
          <w:sz w:val="16"/>
          <w:szCs w:val="16"/>
          <w:rtl w:val="0"/>
          <w:lang w:val="en-US"/>
        </w:rPr>
        <w:t>including,</w:t>
      </w:r>
      <w:r>
        <w:rPr>
          <w:rStyle w:val="None"/>
          <w:i w:val="1"/>
          <w:iCs w:val="1"/>
          <w:spacing w:val="21"/>
          <w:sz w:val="16"/>
          <w:szCs w:val="16"/>
          <w:rtl w:val="0"/>
          <w:lang w:val="en-US"/>
        </w:rPr>
        <w:t xml:space="preserve"> </w:t>
      </w:r>
      <w:r>
        <w:rPr>
          <w:rStyle w:val="Hyperlink.4"/>
          <w:i w:val="1"/>
          <w:iCs w:val="1"/>
          <w:sz w:val="16"/>
          <w:szCs w:val="16"/>
          <w:rtl w:val="0"/>
          <w:lang w:val="en-US"/>
        </w:rPr>
        <w:t>John Scott</w:t>
      </w:r>
      <w:r>
        <w:rPr>
          <w:rStyle w:val="None"/>
          <w:i w:val="1"/>
          <w:iCs w:val="1"/>
          <w:spacing w:val="22"/>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CEO,</w:t>
      </w:r>
      <w:r>
        <w:rPr>
          <w:rStyle w:val="None"/>
          <w:i w:val="1"/>
          <w:iCs w:val="1"/>
          <w:spacing w:val="21"/>
          <w:sz w:val="16"/>
          <w:szCs w:val="16"/>
          <w:rtl w:val="0"/>
          <w:lang w:val="en-US"/>
        </w:rPr>
        <w:t xml:space="preserve"> </w:t>
      </w:r>
      <w:r>
        <w:rPr>
          <w:rStyle w:val="Hyperlink.4"/>
          <w:i w:val="1"/>
          <w:iCs w:val="1"/>
          <w:sz w:val="16"/>
          <w:szCs w:val="16"/>
          <w:rtl w:val="0"/>
          <w:lang w:val="en-US"/>
        </w:rPr>
        <w:t>Matthew Payne</w:t>
      </w:r>
      <w:r>
        <w:rPr>
          <w:rStyle w:val="None"/>
          <w:i w:val="1"/>
          <w:iCs w:val="1"/>
          <w:spacing w:val="22"/>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CFO,</w:t>
      </w:r>
      <w:r>
        <w:rPr>
          <w:rStyle w:val="None"/>
          <w:i w:val="1"/>
          <w:iCs w:val="1"/>
          <w:spacing w:val="21"/>
          <w:sz w:val="16"/>
          <w:szCs w:val="16"/>
          <w:rtl w:val="0"/>
          <w:lang w:val="en-US"/>
        </w:rPr>
        <w:t xml:space="preserve"> </w:t>
      </w:r>
      <w:r>
        <w:rPr>
          <w:rStyle w:val="Hyperlink.4"/>
          <w:i w:val="1"/>
          <w:iCs w:val="1"/>
          <w:sz w:val="16"/>
          <w:szCs w:val="16"/>
          <w:rtl w:val="0"/>
          <w:lang w:val="en-US"/>
        </w:rPr>
        <w:t>Beverly Morse</w:t>
      </w:r>
      <w:r>
        <w:rPr>
          <w:rStyle w:val="None"/>
          <w:i w:val="1"/>
          <w:iCs w:val="1"/>
          <w:spacing w:val="21"/>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CS</w:t>
      </w:r>
      <w:r>
        <w:rPr>
          <w:rStyle w:val="None"/>
          <w:i w:val="1"/>
          <w:iCs w:val="1"/>
          <w:spacing w:val="22"/>
          <w:sz w:val="16"/>
          <w:szCs w:val="16"/>
          <w:rtl w:val="0"/>
          <w:lang w:val="en-US"/>
        </w:rPr>
        <w:t xml:space="preserve"> </w:t>
      </w:r>
      <w:r>
        <w:rPr>
          <w:rStyle w:val="Hyperlink.4"/>
          <w:i w:val="1"/>
          <w:iCs w:val="1"/>
          <w:sz w:val="16"/>
          <w:szCs w:val="16"/>
          <w:rtl w:val="0"/>
          <w:lang w:val="en-US"/>
        </w:rPr>
        <w:t>and</w:t>
      </w:r>
      <w:r>
        <w:rPr>
          <w:rStyle w:val="None"/>
          <w:i w:val="1"/>
          <w:iCs w:val="1"/>
          <w:spacing w:val="22"/>
          <w:sz w:val="16"/>
          <w:szCs w:val="16"/>
          <w:rtl w:val="0"/>
          <w:lang w:val="en-US"/>
        </w:rPr>
        <w:t xml:space="preserve"> </w:t>
      </w:r>
      <w:r>
        <w:rPr>
          <w:rStyle w:val="Hyperlink.4"/>
          <w:i w:val="1"/>
          <w:iCs w:val="1"/>
          <w:sz w:val="16"/>
          <w:szCs w:val="16"/>
          <w:rtl w:val="0"/>
          <w:lang w:val="en-US"/>
        </w:rPr>
        <w:t>Compliance</w:t>
      </w:r>
      <w:r>
        <w:rPr>
          <w:rStyle w:val="None"/>
          <w:i w:val="1"/>
          <w:iCs w:val="1"/>
          <w:spacing w:val="24"/>
          <w:sz w:val="16"/>
          <w:szCs w:val="16"/>
          <w:rtl w:val="0"/>
          <w:lang w:val="en-US"/>
        </w:rPr>
        <w:t xml:space="preserve"> </w:t>
      </w:r>
      <w:r>
        <w:rPr>
          <w:rStyle w:val="Hyperlink.4"/>
          <w:i w:val="1"/>
          <w:iCs w:val="1"/>
          <w:sz w:val="16"/>
          <w:szCs w:val="16"/>
          <w:rtl w:val="0"/>
          <w:lang w:val="en-US"/>
        </w:rPr>
        <w:t>Officer,</w:t>
      </w:r>
      <w:r>
        <w:rPr>
          <w:rStyle w:val="None"/>
          <w:i w:val="1"/>
          <w:iCs w:val="1"/>
          <w:spacing w:val="19"/>
          <w:sz w:val="16"/>
          <w:szCs w:val="16"/>
          <w:rtl w:val="0"/>
          <w:lang w:val="en-US"/>
        </w:rPr>
        <w:t xml:space="preserve"> </w:t>
      </w:r>
      <w:r>
        <w:rPr>
          <w:rStyle w:val="Hyperlink.4"/>
          <w:i w:val="1"/>
          <w:iCs w:val="1"/>
          <w:sz w:val="16"/>
          <w:szCs w:val="16"/>
          <w:rtl w:val="0"/>
          <w:lang w:val="en-US"/>
        </w:rPr>
        <w:t>and</w:t>
      </w:r>
      <w:r>
        <w:rPr>
          <w:rStyle w:val="None"/>
          <w:i w:val="1"/>
          <w:iCs w:val="1"/>
          <w:spacing w:val="24"/>
          <w:sz w:val="16"/>
          <w:szCs w:val="16"/>
          <w:rtl w:val="0"/>
          <w:lang w:val="en-US"/>
        </w:rPr>
        <w:t xml:space="preserve"> </w:t>
      </w:r>
      <w:r>
        <w:rPr>
          <w:rStyle w:val="Hyperlink.4"/>
          <w:i w:val="1"/>
          <w:iCs w:val="1"/>
          <w:sz w:val="16"/>
          <w:szCs w:val="16"/>
          <w:rtl w:val="0"/>
          <w:lang w:val="en-US"/>
        </w:rPr>
        <w:t>Ballard, Padilla and Coleman</w:t>
      </w:r>
      <w:r>
        <w:rPr>
          <w:rStyle w:val="None"/>
          <w:i w:val="1"/>
          <w:iCs w:val="1"/>
          <w:spacing w:val="35"/>
          <w:sz w:val="16"/>
          <w:szCs w:val="16"/>
          <w:rtl w:val="0"/>
          <w:lang w:val="en-US"/>
        </w:rPr>
      </w:r>
      <w:r>
        <w:rPr>
          <w:rStyle w:val="Hyperlink.4"/>
          <w:i w:val="1"/>
          <w:iCs w:val="1"/>
          <w:sz w:val="16"/>
          <w:szCs w:val="16"/>
          <w:rtl w:val="0"/>
          <w:lang w:val="en-US"/>
        </w:rPr>
        <w:t>,</w:t>
      </w:r>
      <w:r>
        <w:rPr>
          <w:rStyle w:val="None"/>
          <w:i w:val="1"/>
          <w:iCs w:val="1"/>
          <w:spacing w:val="40"/>
          <w:sz w:val="16"/>
          <w:szCs w:val="16"/>
          <w:rtl w:val="0"/>
          <w:lang w:val="en-US"/>
        </w:rPr>
        <w:t xml:space="preserve"> </w:t>
      </w:r>
      <w:r>
        <w:rPr>
          <w:rStyle w:val="Hyperlink.4"/>
          <w:i w:val="1"/>
          <w:iCs w:val="1"/>
          <w:sz w:val="16"/>
          <w:szCs w:val="16"/>
          <w:rtl w:val="0"/>
          <w:lang w:val="en-US"/>
        </w:rPr>
        <w:t>Technical Director, are also our KMPs. Hence, litigation against our KMPs have not been included under the heading of SMs to avoid repetition.</w:t>
      </w:r>
    </w:p>
    <w:p>
      <w:pPr>
        <w:pStyle w:val="Body Text"/>
        <w:spacing w:before="13"/>
        <w:rPr>
          <w:rStyle w:val="None"/>
          <w:i w:val="1"/>
          <w:iCs w:val="1"/>
          <w:sz w:val="16"/>
          <w:szCs w:val="16"/>
        </w:rPr>
      </w:pPr>
    </w:p>
    <w:p>
      <w:pPr>
        <w:pStyle w:val="Body Text"/>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which may have a material impact on our Company.</w:t>
      </w:r>
    </w:p>
    <w:p>
      <w:pPr>
        <w:pStyle w:val="Body"/>
        <w:spacing w:before="202"/>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Outstanding</w:t>
      </w:r>
      <w:r>
        <w:rPr>
          <w:rStyle w:val="None"/>
          <w:i w:val="1"/>
          <w:iCs w:val="1"/>
          <w:spacing w:val="-5"/>
          <w:sz w:val="20"/>
          <w:szCs w:val="20"/>
          <w:rtl w:val="0"/>
        </w:rPr>
        <w:t xml:space="preserve"> </w:t>
      </w:r>
      <w:r>
        <w:rPr>
          <w:rStyle w:val="None"/>
          <w:i w:val="1"/>
          <w:iCs w:val="1"/>
          <w:sz w:val="20"/>
          <w:szCs w:val="20"/>
          <w:rtl w:val="0"/>
          <w:lang w:val="en-US"/>
        </w:rPr>
        <w:t>Litigation</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it-IT"/>
        </w:rPr>
        <w:t>Material</w:t>
      </w:r>
      <w:r>
        <w:rPr>
          <w:rStyle w:val="None"/>
          <w:i w:val="1"/>
          <w:iCs w:val="1"/>
          <w:spacing w:val="-5"/>
          <w:sz w:val="20"/>
          <w:szCs w:val="20"/>
          <w:rtl w:val="0"/>
        </w:rPr>
        <w:t xml:space="preserve"> </w:t>
      </w:r>
      <w:r>
        <w:rPr>
          <w:rStyle w:val="None"/>
          <w:i w:val="1"/>
          <w:iCs w:val="1"/>
          <w:sz w:val="20"/>
          <w:szCs w:val="20"/>
          <w:rtl w:val="0"/>
          <w:lang w:val="en-US"/>
        </w:rPr>
        <w:t>Developments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388.</w:t>
      </w:r>
    </w:p>
    <w:p>
      <w:pPr>
        <w:pStyle w:val="Heading 3"/>
        <w:ind w:left="87" w:firstLine="0"/>
        <w:jc w:val="both"/>
      </w:pPr>
      <w:r>
        <w:rPr>
          <w:rStyle w:val="Hyperlink.4"/>
          <w:rtl w:val="0"/>
          <w:lang w:val="da-DK"/>
        </w:rPr>
        <w:t>Risk</w:t>
      </w:r>
      <w:r>
        <w:rPr>
          <w:rStyle w:val="None"/>
          <w:spacing w:val="0"/>
          <w:rtl w:val="0"/>
        </w:rPr>
        <w:t xml:space="preserve"> </w:t>
      </w:r>
      <w:r>
        <w:rPr>
          <w:rStyle w:val="Hyperlink.5"/>
          <w:rtl w:val="0"/>
          <w:lang w:val="da-DK"/>
        </w:rPr>
        <w:t>Factors</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rPr>
          <w:rStyle w:val="Hyperlink.4"/>
          <w:rtl w:val="0"/>
          <w:lang w:val="en-US"/>
        </w:rPr>
        <w:t xml:space="preserve">Specific attention of Bidders is invited to the section </w:t>
      </w:r>
      <w:r>
        <w:rPr>
          <w:rStyle w:val="Hyperlink.4"/>
          <w:rtl w:val="0"/>
          <w:lang w:val="en-US"/>
        </w:rPr>
        <w:t>“</w:t>
      </w:r>
      <w:r>
        <w:rPr>
          <w:rStyle w:val="None"/>
          <w:i w:val="1"/>
          <w:iCs w:val="1"/>
          <w:rtl w:val="0"/>
          <w:lang w:val="en-US"/>
        </w:rPr>
        <w:t>Risk Factors</w:t>
      </w:r>
      <w:r>
        <w:rPr>
          <w:rStyle w:val="Hyperlink.4"/>
          <w:rtl w:val="0"/>
          <w:lang w:val="en-US"/>
        </w:rPr>
        <w:t xml:space="preserve">” </w:t>
      </w:r>
      <w:r>
        <w:rPr>
          <w:rStyle w:val="Hyperlink.4"/>
          <w:rtl w:val="0"/>
          <w:lang w:val="en-US"/>
        </w:rPr>
        <w:t xml:space="preserve">on page 28. Bidders are advised to read the risk factors carefully before taking an investment decision in the Offer. Set forth below are the top 10 risk factors applicable to our </w:t>
      </w:r>
      <w:r>
        <w:rPr>
          <w:rStyle w:val="Hyperlink.5"/>
          <w:rtl w:val="0"/>
          <w:lang w:val="en-US"/>
        </w:rPr>
        <w:t>Company:</w:t>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rPr>
                <w:rStyle w:val="None"/>
                <w:b w:val="1"/>
                <w:bCs w:val="1"/>
                <w:sz w:val="18"/>
                <w:szCs w:val="18"/>
                <w:shd w:val="nil" w:color="auto" w:fill="auto"/>
                <w:rtl w:val="0"/>
                <w:lang w:val="en-US"/>
              </w:rPr>
              <w:t>Description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Risk</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We depend on certain customers for a significant portion of our revenue from operations. Our top 10 customers contributed to 53.97%,</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52.54%,</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57.10%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58.99%</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Fiscals 2025,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2023, respectively. 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demand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 customers, the loss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such customers 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inability to diversify</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customer</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base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could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7"/>
                <w:sz w:val="18"/>
                <w:szCs w:val="18"/>
                <w:shd w:val="nil" w:color="auto" w:fill="auto"/>
                <w:rtl w:val="0"/>
                <w:lang w:val="en-US"/>
              </w:rPr>
              <w:t xml:space="preserve"> </w:t>
            </w:r>
            <w:r>
              <w:rPr>
                <w:rStyle w:val="None"/>
                <w:spacing w:val="-4"/>
                <w:sz w:val="18"/>
                <w:szCs w:val="18"/>
                <w:shd w:val="nil" w:color="auto" w:fill="auto"/>
                <w:rtl w:val="0"/>
                <w:lang w:val="en-US"/>
              </w:rPr>
              <w:t>cash</w:t>
            </w:r>
          </w:p>
          <w:p>
            <w:pPr>
              <w:pStyle w:val="Table Paragraph"/>
              <w:bidi w:val="0"/>
              <w:spacing w:line="186" w:lineRule="exact"/>
              <w:ind w:left="57" w:right="0" w:firstLine="0"/>
              <w:jc w:val="left"/>
              <w:rPr>
                <w:rtl w:val="0"/>
              </w:rPr>
            </w:pPr>
            <w:r>
              <w:rPr>
                <w:rStyle w:val="Hyperlink.7"/>
                <w:spacing w:val="-2"/>
                <w:sz w:val="18"/>
                <w:szCs w:val="18"/>
                <w:shd w:val="nil" w:color="auto" w:fill="auto"/>
                <w:rtl w:val="0"/>
                <w:lang w:val="en-US"/>
              </w:rP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dependent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procure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raw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materials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contributed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98.91%,</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98.45%,</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96.93% and 98.58% of our total cost of raw materials and components purchased for the three-month period ended June 30, 2025, and Fiscals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agreements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6"/>
                <w:sz w:val="18"/>
                <w:szCs w:val="18"/>
                <w:shd w:val="nil" w:color="auto" w:fill="auto"/>
                <w:rtl w:val="0"/>
                <w:lang w:val="en-US"/>
              </w:rPr>
              <w:t xml:space="preserve"> </w:t>
            </w:r>
            <w:r>
              <w:rPr>
                <w:rStyle w:val="None"/>
                <w:spacing w:val="-4"/>
                <w:sz w:val="18"/>
                <w:szCs w:val="18"/>
                <w:shd w:val="nil" w:color="auto" w:fill="auto"/>
                <w:rtl w:val="0"/>
                <w:lang w:val="en-US"/>
              </w:rPr>
              <w:t>loss</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of suppliers or interruptions in the timely delivery of raw materials or volatility in their prices could have an adverse impact on our business, financial condition,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Any shortfall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supply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availability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raw materials including aluminium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 copper, which 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primary raw materials (and copper also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principal raw material), or insulating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materials, such as enamel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paper, or an increase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our such 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input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business,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A significant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 i.e.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71.73%,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74.79%, 75.17% and 79.08%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operating revenue for the three-month period ended June 30, 2025 and Fiscals 2025, 2024 and 2023, respectively is attributable to the power sector (generation, transmission and distribution) industry (</w:t>
            </w:r>
            <w:r>
              <w:rPr>
                <w:rStyle w:val="Hyperlink.6"/>
                <w:sz w:val="18"/>
                <w:szCs w:val="18"/>
                <w:shd w:val="nil" w:color="auto" w:fill="auto"/>
                <w:rtl w:val="0"/>
                <w:lang w:val="en-US"/>
              </w:rPr>
              <w:t>“</w:t>
            </w:r>
            <w:r>
              <w:rPr>
                <w:rStyle w:val="Hyperlink.6"/>
                <w:sz w:val="18"/>
                <w:szCs w:val="18"/>
                <w:shd w:val="nil" w:color="auto" w:fill="auto"/>
                <w:rtl w:val="0"/>
                <w:lang w:val="en-US"/>
              </w:rPr>
              <w:t>Power Sector</w:t>
            </w:r>
            <w:r>
              <w:rPr>
                <w:rStyle w:val="Hyperlink.6"/>
                <w:sz w:val="18"/>
                <w:szCs w:val="18"/>
                <w:shd w:val="nil" w:color="auto" w:fill="auto"/>
                <w:rtl w:val="0"/>
                <w:lang w:val="en-US"/>
              </w:rPr>
              <w:t>”</w:t>
            </w:r>
            <w:r>
              <w:rPr>
                <w:rStyle w:val="Hyperlink.6"/>
                <w:sz w:val="18"/>
                <w:szCs w:val="18"/>
                <w:shd w:val="nil" w:color="auto" w:fill="auto"/>
                <w:rtl w:val="0"/>
                <w:lang w:val="en-US"/>
              </w:rPr>
              <w:t>). Any economic cyclicality coupled with reduced demand or negative trend in the Power Sector industry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other industries that we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operate in, could adversely affect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 results</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derive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70%</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7"/>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Fiscals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products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yet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incurred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proposed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objects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 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delay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vendors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provide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requisite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equipment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None"/>
                <w:spacing w:val="-10"/>
                <w:sz w:val="18"/>
                <w:szCs w:val="18"/>
                <w:shd w:val="nil" w:color="auto" w:fill="auto"/>
                <w:rtl w:val="0"/>
                <w:lang w:val="en-US"/>
              </w:rPr>
              <w:t>a</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timely manner,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 result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 over-</w:t>
            </w:r>
            <w:r>
              <w:rPr>
                <w:rStyle w:val="Hyperlink.7"/>
                <w:spacing w:val="-2"/>
                <w:sz w:val="18"/>
                <w:szCs w:val="18"/>
                <w:shd w:val="nil" w:color="auto" w:fill="auto"/>
                <w:rtl w:val="0"/>
                <w:lang w:val="en-US"/>
              </w:rPr>
              <w:t>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significantly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facilities.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unscheduled,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unplanned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prolonged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disruption, slowdown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shutdown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facilities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could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cash flows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rPr>
                <w:rStyle w:val="None"/>
                <w:spacing w:val="-5"/>
                <w:sz w:val="18"/>
                <w:szCs w:val="18"/>
                <w:shd w:val="nil" w:color="auto" w:fill="auto"/>
                <w:rtl w:val="0"/>
                <w:lang w:val="en-US"/>
              </w:rP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rPr>
                <w:rStyle w:val="Hyperlink.6"/>
                <w:sz w:val="18"/>
                <w:szCs w:val="18"/>
                <w:shd w:val="nil" w:color="auto" w:fill="auto"/>
                <w:rtl w:val="0"/>
                <w:lang w:val="en-US"/>
              </w:rPr>
              <w:t>We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encountered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delays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encounter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delays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overruns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completion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construction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manufacturing facility at Davishaven, Lake Robert (formerly East Brianshire) in Maharashtra, which may adversely affect our business, result of operations, financial condition and cash flows.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We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strict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quality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defect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failure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comply with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quality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cancellation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future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recalls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exposure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potential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liability </w:t>
            </w:r>
            <w:r>
              <w:rPr>
                <w:rStyle w:val="Hyperlink.7"/>
                <w:spacing w:val="-2"/>
                <w:sz w:val="18"/>
                <w:szCs w:val="18"/>
                <w:shd w:val="nil" w:color="auto" w:fill="auto"/>
                <w:rtl w:val="0"/>
                <w:lang w:val="en-US"/>
              </w:rPr>
              <w:t>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rPr>
                <w:rStyle w:val="Hyperlink.7"/>
                <w:spacing w:val="-2"/>
                <w:sz w:val="18"/>
                <w:szCs w:val="18"/>
                <w:shd w:val="nil" w:color="auto" w:fill="auto"/>
                <w:rtl w:val="0"/>
                <w:lang w:val="en-US"/>
              </w:rPr>
              <w:t>We export 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products to various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countries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revenue from</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outside 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represented 30.75%, 33.20%, 39.15%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43.93% </w:t>
            </w:r>
            <w:r>
              <w:rPr>
                <w:rStyle w:val="Hyperlink.6"/>
                <w:sz w:val="18"/>
                <w:szCs w:val="18"/>
                <w:shd w:val="nil" w:color="auto" w:fill="auto"/>
                <w:rtl w:val="0"/>
                <w:lang w:val="en-US"/>
              </w:rPr>
              <w:t>of our sale of products for the three-month period ended June 30, 2025, and Fiscals 2025, 2024 and 2023, respectively. Any adverse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affecting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laws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duties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exports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could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impact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cash</w:t>
            </w:r>
            <w:r>
              <w:rPr>
                <w:rStyle w:val="Hyperlink.7"/>
                <w:spacing w:val="-2"/>
                <w:sz w:val="18"/>
                <w:szCs w:val="18"/>
                <w:shd w:val="nil" w:color="auto" w:fill="auto"/>
                <w:rtl w:val="0"/>
                <w:lang w:val="en-US"/>
              </w:rPr>
              <w:t xml:space="preserve">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5"/>
          <w:sz w:val="20"/>
          <w:szCs w:val="20"/>
          <w:rtl w:val="0"/>
        </w:rPr>
        <w:t>28.</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contingent</w:t>
      </w:r>
      <w:r>
        <w:rPr>
          <w:rStyle w:val="None"/>
          <w:spacing w:val="0"/>
          <w:rtl w:val="0"/>
        </w:rPr>
        <w:t xml:space="preserve"> </w:t>
      </w:r>
      <w:r>
        <w:rPr>
          <w:rStyle w:val="Hyperlink.5"/>
          <w:rtl w:val="0"/>
          <w:lang w:val="en-US"/>
        </w:rPr>
        <w:t>liabilities</w:t>
      </w:r>
    </w:p>
    <w:p>
      <w:pPr>
        <w:pStyle w:val="Body Text"/>
        <w:spacing w:before="199"/>
        <w:ind w:left="87" w:right="7" w:firstLine="0"/>
        <w:jc w:val="both"/>
      </w:pPr>
      <w:r>
        <w:rPr>
          <w:rStyle w:val="Hyperlink.4"/>
          <w:rtl w:val="0"/>
          <w:lang w:val="en-US"/>
        </w:rPr>
        <w:t>The following is a summary table of our contingent liabilities as at the three-month period ended June 30, 2025, as derived from the Restated Financial Statements:</w:t>
      </w:r>
    </w:p>
    <w:p>
      <w:pPr>
        <w:pStyle w:val="Body"/>
        <w:spacing w:before="1"/>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pacing w:val="-2"/>
                <w:sz w:val="18"/>
                <w:szCs w:val="18"/>
                <w:shd w:val="nil" w:color="auto" w:fill="auto"/>
                <w:rtl w:val="0"/>
                <w:lang w:val="en-US"/>
              </w:rPr>
              <w:t>Particulars</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 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34.92</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sz w:val="20"/>
          <w:szCs w:val="20"/>
          <w:rtl w:val="0"/>
        </w:rPr>
        <w:t>–</w:t>
      </w:r>
      <w:r>
        <w:rPr>
          <w:rStyle w:val="None"/>
          <w:spacing w:val="-2"/>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rPr>
        <w:t>28:</w:t>
      </w:r>
      <w:r>
        <w:rPr>
          <w:rStyle w:val="None"/>
          <w:i w:val="1"/>
          <w:iCs w:val="1"/>
          <w:spacing w:val="-5"/>
          <w:sz w:val="20"/>
          <w:szCs w:val="20"/>
          <w:rtl w:val="0"/>
        </w:rPr>
        <w:t xml:space="preserve"> </w:t>
      </w:r>
      <w:r>
        <w:rPr>
          <w:rStyle w:val="None"/>
          <w:i w:val="1"/>
          <w:iCs w:val="1"/>
          <w:sz w:val="20"/>
          <w:szCs w:val="20"/>
          <w:rtl w:val="0"/>
        </w:rPr>
        <w:t>Contingent</w:t>
      </w:r>
      <w:r>
        <w:rPr>
          <w:rStyle w:val="None"/>
          <w:i w:val="1"/>
          <w:iCs w:val="1"/>
          <w:spacing w:val="-5"/>
          <w:sz w:val="20"/>
          <w:szCs w:val="20"/>
          <w:rtl w:val="0"/>
        </w:rPr>
        <w:t xml:space="preserve"> </w:t>
      </w:r>
      <w:r>
        <w:rPr>
          <w:rStyle w:val="None"/>
          <w:i w:val="1"/>
          <w:iCs w:val="1"/>
          <w:sz w:val="20"/>
          <w:szCs w:val="20"/>
          <w:rtl w:val="0"/>
          <w:lang w:val="en-US"/>
        </w:rPr>
        <w:t>liabilities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commitments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322.</w:t>
      </w:r>
    </w:p>
    <w:p>
      <w:pPr>
        <w:pStyle w:val="Heading 3"/>
        <w:spacing w:before="199"/>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related</w:t>
      </w:r>
      <w:r>
        <w:rPr>
          <w:rStyle w:val="None"/>
          <w:spacing w:val="0"/>
          <w:rtl w:val="0"/>
        </w:rPr>
        <w:t xml:space="preserve"> </w:t>
      </w:r>
      <w:r>
        <w:rPr>
          <w:rStyle w:val="Hyperlink.4"/>
          <w:rtl w:val="0"/>
        </w:rPr>
        <w:t>party</w:t>
      </w:r>
      <w:r>
        <w:rPr>
          <w:rStyle w:val="None"/>
          <w:spacing w:val="0"/>
          <w:rtl w:val="0"/>
        </w:rPr>
        <w:t xml:space="preserve"> </w:t>
      </w:r>
      <w:r>
        <w:rPr>
          <w:rStyle w:val="Hyperlink.5"/>
          <w:rtl w:val="0"/>
          <w:lang w:val="fr-FR"/>
        </w:rPr>
        <w:t>transactions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 xml:space="preserve">24 </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Disclosures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 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 Statements are as set out in the table below:</w:t>
      </w:r>
    </w:p>
    <w:p>
      <w:pPr>
        <w:pStyle w:val="Body"/>
        <w:spacing w:before="200"/>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rPr>
                <w:rStyle w:val="None"/>
                <w:b w:val="1"/>
                <w:bCs w:val="1"/>
                <w:sz w:val="18"/>
                <w:szCs w:val="18"/>
                <w:shd w:val="nil" w:color="auto" w:fill="auto"/>
                <w:rtl w:val="0"/>
                <w:lang w:val="en-US"/>
              </w:rPr>
              <w:t>Name of related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party with whom </w:t>
            </w:r>
            <w:r>
              <w:rPr>
                <w:rStyle w:val="None"/>
                <w:b w:val="1"/>
                <w:bCs w:val="1"/>
                <w:spacing w:val="-2"/>
                <w:sz w:val="18"/>
                <w:szCs w:val="18"/>
                <w:shd w:val="nil" w:color="auto" w:fill="auto"/>
                <w:rtl w:val="0"/>
                <w:lang w:val="en-US"/>
              </w:rPr>
              <w:t xml:space="preserve">transactions </w:t>
            </w:r>
            <w:r>
              <w:rPr>
                <w:rStyle w:val="None"/>
                <w:b w:val="1"/>
                <w:bCs w:val="1"/>
                <w:sz w:val="18"/>
                <w:szCs w:val="18"/>
                <w:shd w:val="nil" w:color="auto" w:fill="auto"/>
                <w:rtl w:val="0"/>
                <w:lang w:val="en-US"/>
              </w:rPr>
              <w:t>have taken</w:t>
            </w:r>
          </w:p>
          <w:p>
            <w:pPr>
              <w:pStyle w:val="Table Paragraph"/>
              <w:bidi w:val="0"/>
              <w:spacing w:line="186" w:lineRule="exact"/>
              <w:ind w:left="11" w:right="0" w:firstLine="0"/>
              <w:jc w:val="center"/>
              <w:rPr>
                <w:rtl w:val="0"/>
              </w:rPr>
            </w:pPr>
            <w:r>
              <w:rPr>
                <w:rStyle w:val="None"/>
                <w:b w:val="1"/>
                <w:bCs w:val="1"/>
                <w:spacing w:val="-2"/>
                <w:sz w:val="18"/>
                <w:szCs w:val="18"/>
                <w:shd w:val="nil" w:color="auto" w:fill="auto"/>
                <w:rtl w:val="0"/>
                <w:lang w:val="en-US"/>
              </w:rP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rPr>
                <w:rStyle w:val="None"/>
                <w:b w:val="1"/>
                <w:bCs w:val="1"/>
                <w:sz w:val="18"/>
                <w:szCs w:val="18"/>
                <w:shd w:val="nil" w:color="auto" w:fill="auto"/>
                <w:rtl w:val="0"/>
                <w:lang w:val="en-US"/>
              </w:rPr>
              <w:t>Three-</w:t>
            </w:r>
            <w:r>
              <w:rPr>
                <w:rStyle w:val="None"/>
                <w:b w:val="1"/>
                <w:bCs w:val="1"/>
                <w:spacing w:val="-2"/>
                <w:sz w:val="18"/>
                <w:szCs w:val="18"/>
                <w:shd w:val="nil" w:color="auto" w:fill="auto"/>
                <w:rtl w:val="0"/>
                <w:lang w:val="en-US"/>
              </w:rPr>
              <w:t xml:space="preserve">month period ended </w:t>
            </w:r>
            <w:r>
              <w:rPr>
                <w:rStyle w:val="None"/>
                <w:b w:val="1"/>
                <w:bCs w:val="1"/>
                <w:sz w:val="18"/>
                <w:szCs w:val="18"/>
                <w:shd w:val="nil" w:color="auto" w:fill="auto"/>
                <w:rtl w:val="0"/>
                <w:lang w:val="en-US"/>
              </w:rPr>
              <w:t>June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30,</w:t>
            </w:r>
          </w:p>
          <w:p>
            <w:pPr>
              <w:pStyle w:val="Table Paragraph"/>
              <w:bidi w:val="0"/>
              <w:spacing w:line="186" w:lineRule="exact"/>
              <w:ind w:left="270" w:right="0" w:firstLine="0"/>
              <w:jc w:val="left"/>
              <w:rPr>
                <w:rtl w:val="0"/>
              </w:rPr>
            </w:pPr>
            <w:r>
              <w:rPr>
                <w:rStyle w:val="None"/>
                <w:b w:val="1"/>
                <w:bCs w:val="1"/>
                <w:spacing w:val="-4"/>
                <w:sz w:val="18"/>
                <w:szCs w:val="18"/>
                <w:shd w:val="nil" w:color="auto" w:fill="auto"/>
                <w:rtl w:val="0"/>
                <w:lang w:val="en-US"/>
              </w:rPr>
              <w:t>2025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2025</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Cheryl Murphy</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Spears Ltd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rPr>
                <w:rStyle w:val="None"/>
                <w:spacing w:val="-5"/>
                <w:sz w:val="18"/>
                <w:szCs w:val="18"/>
                <w:shd w:val="nil" w:color="auto" w:fill="auto"/>
                <w:rtl w:val="0"/>
                <w:lang w:val="en-US"/>
              </w:rPr>
              <w:t>KSH</w:t>
            </w:r>
          </w:p>
          <w:p>
            <w:pPr>
              <w:pStyle w:val="Table Paragraph"/>
              <w:bidi w:val="0"/>
              <w:spacing w:line="207" w:lineRule="exact"/>
              <w:ind w:left="59" w:right="0" w:firstLine="0"/>
              <w:jc w:val="left"/>
              <w:rPr>
                <w:rStyle w:val="None"/>
                <w:sz w:val="18"/>
                <w:szCs w:val="18"/>
                <w:shd w:val="nil" w:color="auto" w:fill="auto"/>
                <w:rtl w:val="0"/>
              </w:rPr>
            </w:pPr>
            <w:r>
              <w:rPr>
                <w:rStyle w:val="Hyperlink.7"/>
                <w:spacing w:val="-2"/>
                <w:sz w:val="18"/>
                <w:szCs w:val="18"/>
                <w:shd w:val="nil" w:color="auto" w:fill="auto"/>
                <w:rtl w:val="0"/>
                <w:lang w:val="en-US"/>
              </w:rPr>
              <w:t>North Samuel</w:t>
            </w:r>
          </w:p>
          <w:p>
            <w:pPr>
              <w:pStyle w:val="Table Paragraph"/>
              <w:bidi w:val="0"/>
              <w:spacing w:line="206" w:lineRule="exact"/>
              <w:ind w:left="59" w:right="531" w:firstLine="0"/>
              <w:jc w:val="left"/>
              <w:rPr>
                <w:rtl w:val="0"/>
              </w:rPr>
            </w:pPr>
            <w:r>
              <w:rPr>
                <w:rStyle w:val="Hyperlink.7"/>
                <w:spacing w:val="-2"/>
                <w:sz w:val="18"/>
                <w:szCs w:val="18"/>
                <w:shd w:val="nil" w:color="auto" w:fill="auto"/>
                <w:rtl w:val="0"/>
                <w:lang w:val="en-US"/>
              </w:rPr>
              <w:t>Private 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Garcia, Nolan and Lee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7"/>
                <w:spacing w:val="-2"/>
                <w:sz w:val="18"/>
                <w:szCs w:val="18"/>
                <w:shd w:val="nil" w:color="auto" w:fill="auto"/>
                <w:rtl w:val="0"/>
                <w:lang w:val="en-US"/>
              </w:rPr>
              <w:t>Promoters</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are</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Deposit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rPr>
                <w:rStyle w:val="None"/>
                <w:spacing w:val="-4"/>
                <w:sz w:val="18"/>
                <w:szCs w:val="18"/>
                <w:shd w:val="nil" w:color="auto" w:fill="auto"/>
                <w:rtl w:val="0"/>
                <w:lang w:val="en-US"/>
              </w:rPr>
              <w:t>KSH</w:t>
            </w:r>
            <w:r>
              <w:rPr>
                <w:rStyle w:val="Hyperlink.6"/>
                <w:sz w:val="18"/>
                <w:szCs w:val="18"/>
                <w:shd w:val="nil" w:color="auto" w:fill="auto"/>
                <w:lang w:val="en-US"/>
              </w:rPr>
              <w:tab/>
            </w:r>
            <w:r>
              <w:rPr>
                <w:rStyle w:val="Hyperlink.7"/>
                <w:spacing w:val="-2"/>
                <w:sz w:val="18"/>
                <w:szCs w:val="18"/>
                <w:shd w:val="nil" w:color="auto" w:fill="auto"/>
                <w:rtl w:val="0"/>
                <w:lang w:val="en-US"/>
              </w:rPr>
              <w:t>West Travis</w:t>
            </w:r>
            <w:r>
              <w:rPr>
                <w:rStyle w:val="Hyperlink.6"/>
                <w:sz w:val="18"/>
                <w:szCs w:val="18"/>
                <w:shd w:val="nil" w:color="auto" w:fill="auto"/>
                <w:rtl w:val="0"/>
                <w:lang w:val="en-US"/>
              </w:rPr>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4</w:t>
            </w:r>
            <w:r>
              <w:rPr>
                <w:rStyle w:val="None"/>
                <w:spacing w:val="20"/>
                <w:sz w:val="18"/>
                <w:szCs w:val="18"/>
                <w:shd w:val="nil" w:color="auto" w:fill="auto"/>
                <w:rtl w:val="0"/>
                <w:lang w:val="en-US"/>
              </w:rPr>
              <w:t xml:space="preserve"> </w:t>
            </w:r>
            <w:r>
              <w:rPr>
                <w:rStyle w:val="Hyperlink.7"/>
                <w:spacing w:val="-2"/>
                <w:sz w:val="18"/>
                <w:szCs w:val="18"/>
                <w:shd w:val="nil" w:color="auto" w:fill="auto"/>
                <w:rtl w:val="0"/>
                <w:lang w:val="en-US"/>
              </w:rPr>
              <w:t>Private</w:t>
            </w:r>
          </w:p>
          <w:p>
            <w:pPr>
              <w:pStyle w:val="Table Paragraph"/>
              <w:bidi w:val="0"/>
              <w:spacing w:before="1" w:line="186" w:lineRule="exact"/>
              <w:ind w:left="59" w:right="0" w:firstLine="0"/>
              <w:jc w:val="left"/>
              <w:rPr>
                <w:rtl w:val="0"/>
              </w:rPr>
            </w:pPr>
            <w:r>
              <w:rPr>
                <w:rStyle w:val="Hyperlink.7"/>
                <w:spacing w:val="-2"/>
                <w:sz w:val="18"/>
                <w:szCs w:val="18"/>
                <w:shd w:val="nil" w:color="auto" w:fill="auto"/>
                <w:rtl w:val="0"/>
                <w:lang w:val="en-US"/>
              </w:rPr>
              <w:t>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Hyperlink.6"/>
                <w:sz w:val="18"/>
                <w:szCs w:val="18"/>
                <w:shd w:val="nil" w:color="auto" w:fill="auto"/>
                <w:rtl w:val="0"/>
                <w:lang w:val="en-US"/>
              </w:rPr>
              <w:t xml:space="preserve">paid to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40.10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138.44</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100.35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123.32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tabs>
                <w:tab w:val="left" w:pos="968"/>
              </w:tabs>
              <w:bidi w:val="0"/>
              <w:spacing w:before="1"/>
              <w:ind w:left="59" w:right="44" w:firstLine="0"/>
              <w:jc w:val="left"/>
              <w:rPr>
                <w:rStyle w:val="None"/>
                <w:sz w:val="18"/>
                <w:szCs w:val="18"/>
                <w:shd w:val="nil" w:color="auto" w:fill="auto"/>
                <w:rtl w:val="0"/>
              </w:rPr>
            </w:pPr>
            <w:r>
              <w:rPr>
                <w:rStyle w:val="Hyperlink.7"/>
                <w:spacing w:val="-2"/>
                <w:sz w:val="18"/>
                <w:szCs w:val="18"/>
                <w:shd w:val="nil" w:color="auto" w:fill="auto"/>
                <w:rtl w:val="0"/>
                <w:lang w:val="en-US"/>
              </w:rPr>
              <w:t>relatives</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7"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6"/>
                <w:sz w:val="18"/>
                <w:szCs w:val="18"/>
                <w:shd w:val="nil" w:color="auto" w:fill="auto"/>
                <w:rtl w:val="0"/>
                <w:lang w:val="en-US"/>
              </w:rPr>
              <w:t>Relatives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r>
              <w:rPr>
                <w:rStyle w:val="Hyperlink.6"/>
                <w:sz w:val="18"/>
                <w:szCs w:val="18"/>
                <w:shd w:val="nil" w:color="auto" w:fill="auto"/>
                <w:lang w:val="en-US"/>
              </w:rPr>
              <w:tab/>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rPr>
                <w:rStyle w:val="Hyperlink.7"/>
                <w:spacing w:val="-2"/>
                <w:sz w:val="18"/>
                <w:szCs w:val="18"/>
                <w:shd w:val="nil" w:color="auto" w:fill="auto"/>
                <w:rtl w:val="0"/>
                <w:lang w:val="en-US"/>
              </w:rPr>
              <w:t>Sitting</w:t>
            </w:r>
            <w:r>
              <w:rPr>
                <w:rStyle w:val="Hyperlink.6"/>
                <w:sz w:val="18"/>
                <w:szCs w:val="18"/>
                <w:shd w:val="nil" w:color="auto" w:fill="auto"/>
                <w:lang w:val="en-US"/>
              </w:rPr>
              <w:tab/>
            </w:r>
            <w:r>
              <w:rPr>
                <w:rStyle w:val="None"/>
                <w:spacing w:val="-4"/>
                <w:sz w:val="18"/>
                <w:szCs w:val="18"/>
                <w:shd w:val="nil" w:color="auto" w:fill="auto"/>
                <w:rtl w:val="0"/>
                <w:lang w:val="en-US"/>
              </w:rPr>
              <w:t>Fees</w:t>
            </w:r>
          </w:p>
          <w:p>
            <w:pPr>
              <w:pStyle w:val="Table Paragraph"/>
              <w:tabs>
                <w:tab w:val="left" w:pos="976"/>
              </w:tabs>
              <w:bidi w:val="0"/>
              <w:spacing w:line="206" w:lineRule="exact"/>
              <w:ind w:left="57" w:right="0" w:firstLine="0"/>
              <w:jc w:val="left"/>
              <w:rPr>
                <w:rStyle w:val="None"/>
                <w:sz w:val="18"/>
                <w:szCs w:val="18"/>
                <w:shd w:val="nil" w:color="auto" w:fill="auto"/>
                <w:rtl w:val="0"/>
              </w:rPr>
            </w:pP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bidi w:val="0"/>
              <w:spacing w:line="206" w:lineRule="exact"/>
              <w:ind w:left="57" w:right="0" w:firstLine="0"/>
              <w:jc w:val="left"/>
              <w:rPr>
                <w:rtl w:val="0"/>
              </w:rPr>
            </w:pPr>
            <w:r>
              <w:rPr>
                <w:rStyle w:val="Hyperlink.7"/>
                <w:spacing w:val="-2"/>
                <w:sz w:val="18"/>
                <w:szCs w:val="18"/>
                <w:shd w:val="nil" w:color="auto" w:fill="auto"/>
                <w:rtl w:val="0"/>
                <w:lang w:val="en-US"/>
              </w:rPr>
              <w:t>Independent Directors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rPr>
                <w:rStyle w:val="Hyperlink.7"/>
                <w:spacing w:val="-2"/>
                <w:sz w:val="18"/>
                <w:szCs w:val="18"/>
                <w:shd w:val="nil" w:color="auto" w:fill="auto"/>
                <w:rtl w:val="0"/>
                <w:lang w:val="en-US"/>
              </w:rPr>
              <w:t>Payment</w:t>
            </w:r>
            <w:r>
              <w:rPr>
                <w:rStyle w:val="Hyperlink.6"/>
                <w:sz w:val="18"/>
                <w:szCs w:val="18"/>
                <w:shd w:val="nil" w:color="auto" w:fill="auto"/>
                <w:lang w:val="en-US"/>
              </w:rPr>
              <w:tab/>
            </w:r>
            <w:r>
              <w:rPr>
                <w:rStyle w:val="None"/>
                <w:spacing w:val="-6"/>
                <w:sz w:val="18"/>
                <w:szCs w:val="18"/>
                <w:shd w:val="nil" w:color="auto" w:fill="auto"/>
                <w:rtl w:val="0"/>
                <w:lang w:val="en-US"/>
              </w:rPr>
              <w:t>to</w:t>
            </w:r>
            <w:r>
              <w:rPr>
                <w:rStyle w:val="Hyperlink.7"/>
                <w:spacing w:val="-2"/>
                <w:sz w:val="18"/>
                <w:szCs w:val="18"/>
                <w:shd w:val="nil" w:color="auto" w:fill="auto"/>
                <w:rtl w:val="0"/>
                <w:lang w:val="en-US"/>
              </w:rPr>
              <w:t xml:space="preserve"> Independent Directors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rPr>
                <w:rStyle w:val="Hyperlink.7"/>
                <w:spacing w:val="-2"/>
                <w:sz w:val="18"/>
                <w:szCs w:val="18"/>
                <w:shd w:val="nil" w:color="auto" w:fill="auto"/>
                <w:rtl w:val="0"/>
                <w:lang w:val="en-US"/>
              </w:rPr>
              <w:t>Independent directors</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None"/>
                <w:spacing w:val="-4"/>
                <w:sz w:val="18"/>
                <w:szCs w:val="18"/>
                <w:shd w:val="nil" w:color="auto" w:fill="auto"/>
                <w:rtl w:val="0"/>
                <w:lang w:val="en-US"/>
              </w:rP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7"/>
                <w:spacing w:val="-2"/>
                <w:sz w:val="18"/>
                <w:szCs w:val="18"/>
                <w:shd w:val="nil" w:color="auto" w:fill="auto"/>
                <w:rtl w:val="0"/>
                <w:lang w:val="en-US"/>
              </w:rP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b w:val="1"/>
                <w:bCs w:val="1"/>
                <w:spacing w:val="-2"/>
                <w:sz w:val="18"/>
                <w:szCs w:val="18"/>
                <w:shd w:val="nil" w:color="auto" w:fill="auto"/>
                <w:rtl w:val="0"/>
                <w:lang w:val="en-US"/>
              </w:rP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147.36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106.12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230.22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Information relating to remuneration does not include provision for gratuity, which is provided on an overall actuarial valuation, as separate amounts are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not available for respective Key Managerial Personnel. Remuneration paid at actual basis is considered for above computation.</w:t>
      </w:r>
    </w:p>
    <w:p>
      <w:pPr>
        <w:pStyle w:val="Body Text"/>
        <w:spacing w:before="44"/>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7"/>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lang w:val="ru-RU"/>
        </w:rPr>
        <w:t>31:</w:t>
      </w:r>
      <w:r>
        <w:rPr>
          <w:rStyle w:val="None"/>
          <w:i w:val="1"/>
          <w:iCs w:val="1"/>
          <w:spacing w:val="-5"/>
          <w:sz w:val="20"/>
          <w:szCs w:val="20"/>
          <w:rtl w:val="0"/>
        </w:rPr>
        <w:t xml:space="preserve"> </w:t>
      </w:r>
      <w:r>
        <w:rPr>
          <w:rStyle w:val="None"/>
          <w:i w:val="1"/>
          <w:iCs w:val="1"/>
          <w:sz w:val="20"/>
          <w:szCs w:val="20"/>
          <w:rtl w:val="0"/>
          <w:lang w:val="en-US"/>
        </w:rPr>
        <w:t>Related</w:t>
      </w:r>
      <w:r>
        <w:rPr>
          <w:rStyle w:val="None"/>
          <w:i w:val="1"/>
          <w:iCs w:val="1"/>
          <w:spacing w:val="-3"/>
          <w:sz w:val="20"/>
          <w:szCs w:val="20"/>
          <w:rtl w:val="0"/>
        </w:rPr>
        <w:t xml:space="preserve"> </w:t>
      </w:r>
      <w:r>
        <w:rPr>
          <w:rStyle w:val="None"/>
          <w:i w:val="1"/>
          <w:iCs w:val="1"/>
          <w:sz w:val="20"/>
          <w:szCs w:val="20"/>
          <w:rtl w:val="0"/>
        </w:rPr>
        <w:t>Party</w:t>
      </w:r>
      <w:r>
        <w:rPr>
          <w:rStyle w:val="None"/>
          <w:i w:val="1"/>
          <w:iCs w:val="1"/>
          <w:spacing w:val="-5"/>
          <w:sz w:val="20"/>
          <w:szCs w:val="20"/>
          <w:rtl w:val="0"/>
        </w:rPr>
        <w:t xml:space="preserve"> </w:t>
      </w:r>
      <w:r>
        <w:rPr>
          <w:rStyle w:val="None"/>
          <w:i w:val="1"/>
          <w:iCs w:val="1"/>
          <w:sz w:val="20"/>
          <w:szCs w:val="20"/>
          <w:rtl w:val="0"/>
          <w:lang w:val="fr-FR"/>
        </w:rPr>
        <w:t>Transaction</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331.</w:t>
      </w:r>
    </w:p>
    <w:p>
      <w:pPr>
        <w:pStyle w:val="Heading 3"/>
        <w:spacing w:before="121"/>
        <w:ind w:left="87" w:firstLine="0"/>
        <w:jc w:val="both"/>
      </w:pPr>
      <w:r>
        <w:rPr>
          <w:rStyle w:val="Hyperlink.4"/>
          <w:rtl w:val="0"/>
          <w:lang w:val="en-US"/>
        </w:rPr>
        <w:t>Financing</w:t>
      </w:r>
      <w:r>
        <w:rPr>
          <w:rStyle w:val="None"/>
          <w:spacing w:val="0"/>
          <w:rtl w:val="0"/>
        </w:rPr>
        <w:t xml:space="preserve"> </w:t>
      </w:r>
      <w:r>
        <w:rPr>
          <w:rStyle w:val="Hyperlink.5"/>
          <w:rtl w:val="0"/>
          <w:lang w:val="fr-FR"/>
        </w:rPr>
        <w:t>arrangements</w:t>
      </w:r>
    </w:p>
    <w:p>
      <w:pPr>
        <w:pStyle w:val="Body Text"/>
        <w:spacing w:before="199"/>
        <w:ind w:left="87" w:right="13" w:firstLine="0"/>
        <w:jc w:val="both"/>
      </w:pPr>
      <w:r>
        <w:rPr>
          <w:rStyle w:val="Hyperlink.4"/>
          <w:rtl w:val="0"/>
          <w:lang w:val="en-US"/>
        </w:rPr>
        <w:t>There have been no</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whereby</w:t>
      </w:r>
      <w:r>
        <w:rPr>
          <w:rStyle w:val="None"/>
          <w:spacing w:val="0"/>
          <w:rtl w:val="0"/>
          <w:lang w:val="en-US"/>
        </w:rPr>
        <w:t xml:space="preserve"> </w:t>
      </w:r>
      <w:r>
        <w:rPr>
          <w:rStyle w:val="Hyperlink.4"/>
          <w:rtl w:val="0"/>
          <w:lang w:val="en-US"/>
        </w:rPr>
        <w:t>our Promoters, 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 Group,</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and their relatives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financed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securities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(other than in the normal course of the business of the financing entity) during a period of six months immediately preceding the date of the Draft Red Hering Prospectus and this Red Herring Prospectus.</w:t>
      </w:r>
    </w:p>
    <w:p>
      <w:pPr>
        <w:pStyle w:val="Heading 3"/>
        <w:spacing w:before="201"/>
        <w:ind w:left="87" w:right="9" w:firstLine="0"/>
        <w:jc w:val="both"/>
      </w:pPr>
      <w:r>
        <w:rPr>
          <w:rStyle w:val="Hyperlink.4"/>
          <w:rtl w:val="0"/>
          <w:lang w:val="en-US"/>
        </w:rPr>
        <w:t>Weighted average price at which the specified securities were acquired by our Promoter and the Promoter Selling Shareholders in the last one year preceding the date of this Red Herring Prospectus</w:t>
      </w:r>
    </w:p>
    <w:p>
      <w:pPr>
        <w:pStyle w:val="Body Text"/>
        <w:spacing w:before="200"/>
        <w:ind w:left="87" w:right="9" w:firstLine="0"/>
        <w:jc w:val="both"/>
      </w:pPr>
      <w:r>
        <w:rPr>
          <w:rStyle w:val="Hyperlink.4"/>
          <w:rtl w:val="0"/>
          <w:lang w:val="en-US"/>
        </w:rPr>
        <w:t>The weighted average price at which the specified securities were acquired by our Promoters and the Promoter Selling Shareholders in the last one year preceding the date of this Red Herring Prospectus is given below:</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Derrick Jones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26,437,554</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Chris Wright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7,312,437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Anthony Hernandez</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Julie Powell</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Alexander Inc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Hampton, Ford and Dixon</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Dean PLC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Dodson, Torres and Buchanan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Brown, Ford and Harrell</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Harper-Burgess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Prince-Brown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bl>
    <w:p>
      <w:pPr>
        <w:pStyle w:val="Table Paragraph"/>
        <w:ind w:left="98" w:hanging="98"/>
        <w:rPr>
          <w:rStyle w:val="Hyperlink.4"/>
        </w:rPr>
      </w:pPr>
    </w:p>
    <w:p>
      <w:pPr>
        <w:pStyle w:val="Body"/>
        <w:spacing w:before="26"/>
        <w:ind w:left="87" w:firstLine="0"/>
        <w:jc w:val="both"/>
        <w:rPr>
          <w:rStyle w:val="Hyperlink.8"/>
        </w:rPr>
      </w:pPr>
      <w:r>
        <w:rPr>
          <w:rStyle w:val="Hyperlink.8"/>
          <w:rtl w:val="0"/>
          <w:lang w:val="de-DE"/>
        </w:rPr>
        <w:t>Note:</w:t>
      </w:r>
      <w:r>
        <w:rPr>
          <w:rStyle w:val="None"/>
          <w:i w:val="1"/>
          <w:iCs w:val="1"/>
          <w:spacing w:val="-8"/>
          <w:sz w:val="16"/>
          <w:szCs w:val="16"/>
          <w:rtl w:val="0"/>
        </w:rPr>
        <w:t xml:space="preserve"> </w:t>
      </w:r>
      <w:r>
        <w:rPr>
          <w:rStyle w:val="Hyperlink.8"/>
          <w:rtl w:val="0"/>
          <w:lang w:val="en-US"/>
        </w:rPr>
        <w:t>Number</w:t>
      </w:r>
      <w:r>
        <w:rPr>
          <w:rStyle w:val="None"/>
          <w:i w:val="1"/>
          <w:iCs w:val="1"/>
          <w:spacing w:val="-6"/>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adjusted</w:t>
      </w:r>
      <w:r>
        <w:rPr>
          <w:rStyle w:val="None"/>
          <w:i w:val="1"/>
          <w:iCs w:val="1"/>
          <w:spacing w:val="-4"/>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3"/>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before="1"/>
        <w:ind w:left="87" w:firstLine="0"/>
        <w:jc w:val="both"/>
        <w:rPr>
          <w:rStyle w:val="Hyperlink.8"/>
        </w:rPr>
      </w:pPr>
      <w:r>
        <w:rPr>
          <w:rStyle w:val="Hyperlink.8"/>
          <w:rtl w:val="0"/>
          <w:lang w:val="en-US"/>
        </w:rPr>
        <w:t>*Also,</w:t>
      </w:r>
      <w:r>
        <w:rPr>
          <w:rStyle w:val="None"/>
          <w:i w:val="1"/>
          <w:iCs w:val="1"/>
          <w:spacing w:val="-6"/>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spacing w:before="1"/>
        <w:ind w:left="87" w:right="6" w:firstLine="0"/>
        <w:jc w:val="both"/>
        <w:rPr>
          <w:rStyle w:val="Hyperlink.8"/>
        </w:rPr>
      </w:pPr>
      <w:r>
        <w:rPr>
          <w:rStyle w:val="Hyperlink.8"/>
          <w:rtl w:val="0"/>
        </w:rPr>
        <w:t>#</w:t>
      </w:r>
      <w:r>
        <w:rPr>
          <w:rStyle w:val="None"/>
          <w:i w:val="1"/>
          <w:iCs w:val="1"/>
          <w:spacing w:val="-6"/>
          <w:sz w:val="16"/>
          <w:szCs w:val="16"/>
          <w:rtl w:val="0"/>
        </w:rPr>
        <w:t xml:space="preserve"> </w:t>
      </w:r>
      <w:r>
        <w:rPr>
          <w:rStyle w:val="Hyperlink.8"/>
          <w:rtl w:val="0"/>
          <w:lang w:val="it-IT"/>
        </w:rPr>
        <w:t>Pursuant</w:t>
      </w:r>
      <w:r>
        <w:rPr>
          <w:rStyle w:val="None"/>
          <w:i w:val="1"/>
          <w:iCs w:val="1"/>
          <w:spacing w:val="-5"/>
          <w:sz w:val="16"/>
          <w:szCs w:val="16"/>
          <w:rtl w:val="0"/>
        </w:rPr>
        <w:t xml:space="preserve"> </w:t>
      </w:r>
      <w:r>
        <w:rPr>
          <w:rStyle w:val="Hyperlink.8"/>
          <w:rtl w:val="0"/>
        </w:rPr>
        <w:t>to</w:t>
      </w:r>
      <w:r>
        <w:rPr>
          <w:rStyle w:val="None"/>
          <w:i w:val="1"/>
          <w:iCs w:val="1"/>
          <w:spacing w:val="-8"/>
          <w:sz w:val="16"/>
          <w:szCs w:val="16"/>
          <w:rtl w:val="0"/>
        </w:rPr>
        <w:t xml:space="preserve"> </w:t>
      </w:r>
      <w:r>
        <w:rPr>
          <w:rStyle w:val="Hyperlink.8"/>
          <w:rtl w:val="0"/>
        </w:rPr>
        <w:t>a</w:t>
      </w:r>
      <w:r>
        <w:rPr>
          <w:rStyle w:val="None"/>
          <w:i w:val="1"/>
          <w:iCs w:val="1"/>
          <w:spacing w:val="-6"/>
          <w:sz w:val="16"/>
          <w:szCs w:val="16"/>
          <w:rtl w:val="0"/>
        </w:rPr>
        <w:t xml:space="preserve"> </w:t>
      </w:r>
      <w:r>
        <w:rPr>
          <w:rStyle w:val="Hyperlink.8"/>
          <w:rtl w:val="0"/>
          <w:lang w:val="en-US"/>
        </w:rPr>
        <w:t>resolution</w:t>
      </w:r>
      <w:r>
        <w:rPr>
          <w:rStyle w:val="None"/>
          <w:i w:val="1"/>
          <w:iCs w:val="1"/>
          <w:spacing w:val="-8"/>
          <w:sz w:val="16"/>
          <w:szCs w:val="16"/>
          <w:rtl w:val="0"/>
        </w:rPr>
        <w:t xml:space="preserve"> </w:t>
      </w:r>
      <w:r>
        <w:rPr>
          <w:rStyle w:val="Hyperlink.8"/>
          <w:rtl w:val="0"/>
          <w:lang w:val="en-US"/>
        </w:rPr>
        <w:t>passed</w:t>
      </w:r>
      <w:r>
        <w:rPr>
          <w:rStyle w:val="None"/>
          <w:i w:val="1"/>
          <w:iCs w:val="1"/>
          <w:spacing w:val="-8"/>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Board</w:t>
      </w:r>
      <w:r>
        <w:rPr>
          <w:rStyle w:val="None"/>
          <w:i w:val="1"/>
          <w:iCs w:val="1"/>
          <w:spacing w:val="-8"/>
          <w:sz w:val="16"/>
          <w:szCs w:val="16"/>
          <w:rtl w:val="0"/>
        </w:rPr>
        <w:t xml:space="preserve"> </w:t>
      </w:r>
      <w:r>
        <w:rPr>
          <w:rStyle w:val="Hyperlink.8"/>
          <w:rtl w:val="0"/>
        </w:rPr>
        <w:t>and</w:t>
      </w:r>
      <w:r>
        <w:rPr>
          <w:rStyle w:val="None"/>
          <w:i w:val="1"/>
          <w:iCs w:val="1"/>
          <w:spacing w:val="-5"/>
          <w:sz w:val="16"/>
          <w:szCs w:val="16"/>
          <w:rtl w:val="0"/>
        </w:rPr>
        <w:t xml:space="preserve"> </w:t>
      </w:r>
      <w:r>
        <w:rPr>
          <w:rStyle w:val="Hyperlink.8"/>
          <w:rtl w:val="0"/>
        </w:rPr>
        <w:t>Shareholders</w:t>
      </w:r>
      <w:r>
        <w:rPr>
          <w:rStyle w:val="None"/>
          <w:i w:val="1"/>
          <w:iCs w:val="1"/>
          <w:spacing w:val="-9"/>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Company</w:t>
      </w:r>
      <w:r>
        <w:rPr>
          <w:rStyle w:val="None"/>
          <w:i w:val="1"/>
          <w:iCs w:val="1"/>
          <w:spacing w:val="-6"/>
          <w:sz w:val="16"/>
          <w:szCs w:val="16"/>
          <w:rtl w:val="0"/>
        </w:rPr>
        <w:t xml:space="preserve"> </w:t>
      </w:r>
      <w:r>
        <w:rPr>
          <w:rStyle w:val="Hyperlink.8"/>
          <w:rtl w:val="0"/>
          <w:lang w:val="en-US"/>
        </w:rPr>
        <w:t>dated</w:t>
      </w:r>
      <w:r>
        <w:rPr>
          <w:rStyle w:val="None"/>
          <w:i w:val="1"/>
          <w:iCs w:val="1"/>
          <w:spacing w:val="-6"/>
          <w:sz w:val="16"/>
          <w:szCs w:val="16"/>
          <w:rtl w:val="0"/>
        </w:rPr>
        <w:t xml:space="preserve"> </w:t>
      </w:r>
      <w:r>
        <w:rPr>
          <w:rStyle w:val="Hyperlink.8"/>
          <w:rtl w:val="0"/>
          <w:lang w:val="en-US"/>
        </w:rPr>
        <w:t>February</w:t>
      </w:r>
      <w:r>
        <w:rPr>
          <w:rStyle w:val="None"/>
          <w:i w:val="1"/>
          <w:iCs w:val="1"/>
          <w:spacing w:val="-8"/>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Hyperlink.8"/>
          <w:rtl w:val="0"/>
        </w:rPr>
        <w:t>2025</w:t>
      </w:r>
      <w:r>
        <w:rPr>
          <w:rStyle w:val="None"/>
          <w:i w:val="1"/>
          <w:iCs w:val="1"/>
          <w:spacing w:val="-5"/>
          <w:sz w:val="16"/>
          <w:szCs w:val="16"/>
          <w:rtl w:val="0"/>
        </w:rPr>
        <w:t xml:space="preserve"> </w:t>
      </w:r>
      <w:r>
        <w:rPr>
          <w:rStyle w:val="Hyperlink.8"/>
          <w:rtl w:val="0"/>
        </w:rPr>
        <w:t>and</w:t>
      </w:r>
      <w:r>
        <w:rPr>
          <w:rStyle w:val="None"/>
          <w:i w:val="1"/>
          <w:iCs w:val="1"/>
          <w:spacing w:val="-6"/>
          <w:sz w:val="16"/>
          <w:szCs w:val="16"/>
          <w:rtl w:val="0"/>
        </w:rPr>
        <w:t xml:space="preserve"> </w:t>
      </w:r>
      <w:r>
        <w:rPr>
          <w:rStyle w:val="Hyperlink.8"/>
          <w:rtl w:val="0"/>
          <w:lang w:val="en-US"/>
        </w:rPr>
        <w:t>February</w:t>
      </w:r>
      <w:r>
        <w:rPr>
          <w:rStyle w:val="None"/>
          <w:i w:val="1"/>
          <w:iCs w:val="1"/>
          <w:spacing w:val="-6"/>
          <w:sz w:val="16"/>
          <w:szCs w:val="16"/>
          <w:rtl w:val="0"/>
        </w:rPr>
        <w:t xml:space="preserve"> </w:t>
      </w:r>
      <w:r>
        <w:rPr>
          <w:rStyle w:val="Hyperlink.8"/>
          <w:rtl w:val="0"/>
        </w:rPr>
        <w:t>11,</w:t>
      </w:r>
      <w:r>
        <w:rPr>
          <w:rStyle w:val="None"/>
          <w:i w:val="1"/>
          <w:iCs w:val="1"/>
          <w:spacing w:val="-8"/>
          <w:sz w:val="16"/>
          <w:szCs w:val="16"/>
          <w:rtl w:val="0"/>
        </w:rPr>
        <w:t xml:space="preserve"> </w:t>
      </w:r>
      <w:r>
        <w:rPr>
          <w:rStyle w:val="Hyperlink.8"/>
          <w:rtl w:val="0"/>
        </w:rPr>
        <w:t>2025,</w:t>
      </w:r>
      <w:r>
        <w:rPr>
          <w:rStyle w:val="None"/>
          <w:i w:val="1"/>
          <w:iCs w:val="1"/>
          <w:spacing w:val="-6"/>
          <w:sz w:val="16"/>
          <w:szCs w:val="16"/>
          <w:rtl w:val="0"/>
        </w:rPr>
        <w:t xml:space="preserve"> </w:t>
      </w:r>
      <w:r>
        <w:rPr>
          <w:rStyle w:val="Hyperlink.8"/>
          <w:rtl w:val="0"/>
          <w:lang w:val="en-US"/>
        </w:rPr>
        <w:t>respectively,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rPr>
        <w:t>face</w:t>
      </w:r>
      <w:r>
        <w:rPr>
          <w:rStyle w:val="None"/>
          <w:i w:val="1"/>
          <w:iCs w:val="1"/>
          <w:spacing w:val="-6"/>
          <w:sz w:val="16"/>
          <w:szCs w:val="16"/>
          <w:rtl w:val="0"/>
        </w:rPr>
        <w:t xml:space="preserve"> </w:t>
      </w:r>
      <w:r>
        <w:rPr>
          <w:rStyle w:val="Hyperlink.8"/>
          <w:rtl w:val="0"/>
          <w:lang w:val="en-US"/>
        </w:rPr>
        <w:t>value</w:t>
      </w:r>
      <w:r>
        <w:rPr>
          <w:rStyle w:val="None"/>
          <w:i w:val="1"/>
          <w:iCs w:val="1"/>
          <w:spacing w:val="40"/>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shares</w:t>
      </w:r>
      <w:r>
        <w:rPr>
          <w:rStyle w:val="None"/>
          <w:i w:val="1"/>
          <w:iCs w:val="1"/>
          <w:spacing w:val="-2"/>
          <w:sz w:val="16"/>
          <w:szCs w:val="16"/>
          <w:rtl w:val="0"/>
        </w:rPr>
        <w:t xml:space="preserve"> </w:t>
      </w:r>
      <w:r>
        <w:rPr>
          <w:rStyle w:val="Hyperlink.8"/>
          <w:rtl w:val="0"/>
          <w:lang w:val="en-US"/>
        </w:rPr>
        <w:t>was</w:t>
      </w:r>
      <w:r>
        <w:rPr>
          <w:rStyle w:val="None"/>
          <w:i w:val="1"/>
          <w:iCs w:val="1"/>
          <w:spacing w:val="-1"/>
          <w:sz w:val="16"/>
          <w:szCs w:val="16"/>
          <w:rtl w:val="0"/>
        </w:rPr>
        <w:t xml:space="preserve"> </w:t>
      </w:r>
      <w:r>
        <w:rPr>
          <w:rStyle w:val="Hyperlink.8"/>
          <w:rtl w:val="0"/>
          <w:lang w:val="en-US"/>
        </w:rPr>
        <w:t>sub-divided</w:t>
      </w:r>
      <w:r>
        <w:rPr>
          <w:rStyle w:val="None"/>
          <w:i w:val="1"/>
          <w:iCs w:val="1"/>
          <w:spacing w:val="-2"/>
          <w:sz w:val="16"/>
          <w:szCs w:val="16"/>
          <w:rtl w:val="0"/>
        </w:rPr>
        <w:t xml:space="preserve"> </w:t>
      </w:r>
      <w:r>
        <w:rPr>
          <w:rStyle w:val="Hyperlink.8"/>
          <w:rtl w:val="0"/>
          <w:lang w:val="en-US"/>
        </w:rPr>
        <w:t>from</w:t>
      </w:r>
      <w:r>
        <w:rPr>
          <w:rStyle w:val="None"/>
          <w:i w:val="1"/>
          <w:iCs w:val="1"/>
          <w:spacing w:val="-3"/>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100</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en-US"/>
        </w:rPr>
        <w:t>equity share</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5</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 Further,</w:t>
      </w:r>
      <w:r>
        <w:rPr>
          <w:rStyle w:val="None"/>
          <w:i w:val="1"/>
          <w:iCs w:val="1"/>
          <w:spacing w:val="-2"/>
          <w:sz w:val="16"/>
          <w:szCs w:val="16"/>
          <w:rtl w:val="0"/>
        </w:rPr>
        <w:t xml:space="preserve"> </w:t>
      </w:r>
      <w:r>
        <w:rPr>
          <w:rStyle w:val="Hyperlink.8"/>
          <w:rtl w:val="0"/>
          <w:lang w:val="en-US"/>
        </w:rPr>
        <w:t>pursuant</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tl w:val="0"/>
        </w:rPr>
        <w:t>a</w:t>
      </w:r>
      <w:r>
        <w:rPr>
          <w:rStyle w:val="None"/>
          <w:i w:val="1"/>
          <w:iCs w:val="1"/>
          <w:spacing w:val="-2"/>
          <w:sz w:val="16"/>
          <w:szCs w:val="16"/>
          <w:rtl w:val="0"/>
        </w:rPr>
        <w:t xml:space="preserve"> </w:t>
      </w:r>
      <w:r>
        <w:rPr>
          <w:rStyle w:val="Hyperlink.8"/>
          <w:rtl w:val="0"/>
          <w:lang w:val="en-US"/>
        </w:rPr>
        <w:t>resolution</w:t>
      </w:r>
      <w:r>
        <w:rPr>
          <w:rStyle w:val="None"/>
          <w:i w:val="1"/>
          <w:iCs w:val="1"/>
          <w:spacing w:val="-2"/>
          <w:sz w:val="16"/>
          <w:szCs w:val="16"/>
          <w:rtl w:val="0"/>
        </w:rPr>
        <w:t xml:space="preserve"> </w:t>
      </w:r>
      <w:r>
        <w:rPr>
          <w:rStyle w:val="Hyperlink.8"/>
          <w:rtl w:val="0"/>
          <w:lang w:val="en-US"/>
        </w:rPr>
        <w:t>dated February</w:t>
      </w:r>
      <w:r>
        <w:rPr>
          <w:rStyle w:val="None"/>
          <w:i w:val="1"/>
          <w:iCs w:val="1"/>
          <w:spacing w:val="-2"/>
          <w:sz w:val="16"/>
          <w:szCs w:val="16"/>
          <w:rtl w:val="0"/>
        </w:rPr>
        <w:t xml:space="preserve"> </w:t>
      </w:r>
      <w:r>
        <w:rPr>
          <w:rStyle w:val="Hyperlink.8"/>
          <w:rtl w:val="0"/>
        </w:rPr>
        <w:t>11,</w:t>
      </w:r>
      <w:r>
        <w:rPr>
          <w:rStyle w:val="None"/>
          <w:i w:val="1"/>
          <w:iCs w:val="1"/>
          <w:spacing w:val="-2"/>
          <w:sz w:val="16"/>
          <w:szCs w:val="16"/>
          <w:rtl w:val="0"/>
        </w:rPr>
        <w:t xml:space="preserve"> </w:t>
      </w:r>
      <w:r>
        <w:rPr>
          <w:rStyle w:val="Hyperlink.8"/>
          <w:rtl w:val="0"/>
        </w:rPr>
        <w:t>2025</w:t>
      </w:r>
      <w:r>
        <w:rPr>
          <w:rStyle w:val="None"/>
          <w:i w:val="1"/>
          <w:iCs w:val="1"/>
          <w:spacing w:val="-2"/>
          <w:sz w:val="16"/>
          <w:szCs w:val="16"/>
          <w:rtl w:val="0"/>
        </w:rPr>
        <w:t xml:space="preserve"> </w:t>
      </w:r>
      <w:r>
        <w:rPr>
          <w:rStyle w:val="Hyperlink.8"/>
          <w:rtl w:val="0"/>
          <w:lang w:val="en-US"/>
        </w:rPr>
        <w:t>passed</w:t>
      </w:r>
      <w:r>
        <w:rPr>
          <w:rStyle w:val="None"/>
          <w:i w:val="1"/>
          <w:iCs w:val="1"/>
          <w:spacing w:val="-2"/>
          <w:sz w:val="16"/>
          <w:szCs w:val="16"/>
          <w:rtl w:val="0"/>
        </w:rPr>
        <w:t xml:space="preserve"> </w:t>
      </w:r>
      <w:r>
        <w:rPr>
          <w:rStyle w:val="Hyperlink.8"/>
          <w:rtl w:val="0"/>
        </w:rPr>
        <w:t>by</w:t>
      </w:r>
      <w:r>
        <w:rPr>
          <w:rStyle w:val="None"/>
          <w:i w:val="1"/>
          <w:iCs w:val="1"/>
          <w:spacing w:val="40"/>
          <w:sz w:val="16"/>
          <w:szCs w:val="16"/>
          <w:rtl w:val="0"/>
        </w:rPr>
        <w:t xml:space="preserve"> </w:t>
      </w:r>
      <w:r>
        <w:rPr>
          <w:rStyle w:val="Hyperlink.8"/>
          <w:rtl w:val="0"/>
          <w:lang w:val="en-US"/>
        </w:rPr>
        <w:t>our Shareholders, the Company approved the issue of bonus shares which were allotted on February 21, 2025</w:t>
      </w:r>
    </w:p>
    <w:p>
      <w:pPr>
        <w:pStyle w:val="Body"/>
        <w:ind w:left="87" w:firstLine="0"/>
        <w:jc w:val="both"/>
        <w:rPr>
          <w:rStyle w:val="Hyperlink.8"/>
        </w:rPr>
      </w:pPr>
      <w:r>
        <w:rPr>
          <w:rStyle w:val="None"/>
          <w:i w:val="1"/>
          <w:iCs w:val="1"/>
          <w:sz w:val="16"/>
          <w:szCs w:val="16"/>
          <w:vertAlign w:val="superscript"/>
          <w:rtl w:val="0"/>
        </w:rPr>
        <w:t>(1)</w:t>
      </w:r>
      <w:r>
        <w:rPr>
          <w:rStyle w:val="None"/>
          <w:i w:val="1"/>
          <w:iCs w:val="1"/>
          <w:spacing w:val="-4"/>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certified</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rPr>
        <w:t>Aguilar, Harvey and Scott</w:t>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it-IT"/>
        </w:rPr>
      </w:r>
      <w:r>
        <w:rPr>
          <w:rStyle w:val="None"/>
          <w:i w:val="1"/>
          <w:iCs w:val="1"/>
          <w:spacing w:val="-5"/>
          <w:sz w:val="16"/>
          <w:szCs w:val="16"/>
          <w:vertAlign w:val="baseline"/>
          <w:rtl w:val="0"/>
        </w:rPr>
      </w:r>
      <w:r>
        <w:rPr>
          <w:rStyle w:val="None"/>
          <w:i w:val="1"/>
          <w:iCs w:val="1"/>
          <w:sz w:val="16"/>
          <w:szCs w:val="16"/>
          <w:vertAlign w:val="baseline"/>
          <w:rtl w:val="0"/>
          <w:lang w:val="da-DK"/>
        </w:rPr>
        <w: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Chartered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Accountants,</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Statutory</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Auditors,</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way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certificate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dated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December</w:t>
      </w:r>
      <w:r>
        <w:rPr>
          <w:rStyle w:val="None"/>
          <w:i w:val="1"/>
          <w:iCs w:val="1"/>
          <w:spacing w:val="-6"/>
          <w:sz w:val="16"/>
          <w:szCs w:val="16"/>
          <w:vertAlign w:val="baseline"/>
          <w:rtl w:val="0"/>
        </w:rPr>
        <w:t xml:space="preserve"> </w:t>
      </w:r>
      <w:r>
        <w:rPr>
          <w:rStyle w:val="None"/>
          <w:i w:val="1"/>
          <w:iCs w:val="1"/>
          <w:sz w:val="16"/>
          <w:szCs w:val="16"/>
          <w:vertAlign w:val="baseline"/>
          <w:rtl w:val="0"/>
          <w:lang w:val="ru-RU"/>
        </w:rPr>
        <w:t>10,</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2025.</w:t>
      </w:r>
    </w:p>
    <w:p>
      <w:pPr>
        <w:pStyle w:val="Heading 3"/>
        <w:spacing w:before="182"/>
        <w:ind w:left="87" w:right="23" w:firstLine="0"/>
        <w:jc w:val="both"/>
      </w:pPr>
      <w:r>
        <w:rPr>
          <w:rStyle w:val="Hyperlink.4"/>
          <w:rtl w:val="0"/>
          <w:lang w:val="en-US"/>
        </w:rPr>
        <w:t>Weighted average cost of acquisition of all shares</w:t>
      </w:r>
      <w:r>
        <w:rPr>
          <w:rStyle w:val="None"/>
          <w:spacing w:val="0"/>
          <w:rtl w:val="0"/>
        </w:rPr>
        <w:t xml:space="preserve"> </w:t>
      </w:r>
      <w:r>
        <w:rPr>
          <w:rStyle w:val="Hyperlink.4"/>
          <w:rtl w:val="0"/>
          <w:lang w:val="en-US"/>
        </w:rPr>
        <w:t>transacted in</w:t>
      </w:r>
      <w:r>
        <w:rPr>
          <w:rStyle w:val="None"/>
          <w:spacing w:val="0"/>
          <w:rtl w:val="0"/>
        </w:rPr>
        <w:t xml:space="preserve"> </w:t>
      </w:r>
      <w:r>
        <w:rPr>
          <w:rStyle w:val="Hyperlink.4"/>
          <w:rtl w:val="0"/>
          <w:lang w:val="en-US"/>
        </w:rPr>
        <w:t>last one year, 18</w:t>
      </w:r>
      <w:r>
        <w:rPr>
          <w:rStyle w:val="None"/>
          <w:spacing w:val="0"/>
          <w:rtl w:val="0"/>
        </w:rPr>
        <w:t xml:space="preserve"> </w:t>
      </w:r>
      <w:r>
        <w:rPr>
          <w:rStyle w:val="Hyperlink.4"/>
          <w:rtl w:val="0"/>
          <w:lang w:val="en-US"/>
        </w:rPr>
        <w:t>months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three years preceding the date of this Red Herring Prospectus</w:t>
      </w:r>
    </w:p>
    <w:p>
      <w:pPr>
        <w:pStyle w:val="Body Text"/>
        <w:spacing w:before="229"/>
        <w:ind w:left="87" w:right="22" w:firstLine="0"/>
        <w:jc w:val="both"/>
      </w:pPr>
      <w:r>
        <w:rPr>
          <w:rStyle w:val="Hyperlink.4"/>
          <w:rtl w:val="0"/>
          <w:lang w:val="en-US"/>
        </w:rPr>
        <w:t>The weighted average price for all equity shares acquired in the last one year, eighteen months and three years preceding the date of this Red Herring Prospectus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rPr>
                <w:rStyle w:val="None"/>
                <w:b w:val="1"/>
                <w:bCs w:val="1"/>
                <w:spacing w:val="-2"/>
                <w:sz w:val="18"/>
                <w:szCs w:val="18"/>
                <w:shd w:val="nil" w:color="auto" w:fill="auto"/>
                <w:rtl w:val="0"/>
                <w:lang w:val="en-US"/>
              </w:rP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rPr>
                <w:rStyle w:val="None"/>
                <w:b w:val="1"/>
                <w:bCs w:val="1"/>
                <w:sz w:val="18"/>
                <w:szCs w:val="18"/>
                <w:shd w:val="nil" w:color="auto" w:fill="auto"/>
                <w:rtl w:val="0"/>
                <w:lang w:val="en-US"/>
              </w:rPr>
              <w:t>Weighted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cost 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acquisition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pacing w:val="-4"/>
                <w:sz w:val="18"/>
                <w:szCs w:val="18"/>
                <w:shd w:val="nil" w:color="auto" w:fill="auto"/>
                <w:rtl w:val="0"/>
                <w:lang w:val="en-US"/>
              </w:rPr>
              <w:t>₹</w:t>
            </w:r>
            <w:r>
              <w:rPr>
                <w:rStyle w:val="None"/>
                <w:b w:val="1"/>
                <w:bCs w:val="1"/>
                <w:spacing w:val="-4"/>
                <w:sz w:val="18"/>
                <w:szCs w:val="18"/>
                <w:shd w:val="nil" w:color="auto" w:fill="auto"/>
                <w:rtl w:val="0"/>
                <w:lang w:val="en-US"/>
              </w:rPr>
              <w:t>)*</w:t>
            </w:r>
            <w:r>
              <w:rPr>
                <w:rStyle w:val="None"/>
                <w:b w:val="1"/>
                <w:bCs w:val="1"/>
                <w:spacing w:val="-4"/>
                <w:sz w:val="18"/>
                <w:szCs w:val="18"/>
                <w:shd w:val="nil" w:color="auto" w:fill="auto"/>
                <w:vertAlign w:val="superscript"/>
                <w:rtl w:val="0"/>
                <w:lang w:val="en-US"/>
              </w:rPr>
              <w:t>#</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rPr>
                <w:rStyle w:val="None"/>
                <w:b w:val="1"/>
                <w:bCs w:val="1"/>
                <w:sz w:val="18"/>
                <w:szCs w:val="18"/>
                <w:shd w:val="nil" w:color="auto" w:fill="auto"/>
                <w:rtl w:val="0"/>
                <w:lang w:val="en-US"/>
              </w:rPr>
              <w:t>Cap</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x</w:t>
            </w:r>
            <w:r>
              <w:rPr>
                <w:rStyle w:val="None"/>
                <w:b w:val="1"/>
                <w:bCs w:val="1"/>
                <w:sz w:val="18"/>
                <w:szCs w:val="18"/>
                <w:shd w:val="nil" w:color="auto" w:fill="auto"/>
                <w:rtl w:val="0"/>
                <w:lang w:val="en-US"/>
              </w:rPr>
              <w:t>’</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times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weighted average cost of acquisition**</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rPr>
                <w:rStyle w:val="None"/>
                <w:b w:val="1"/>
                <w:bCs w:val="1"/>
                <w:sz w:val="18"/>
                <w:szCs w:val="18"/>
                <w:shd w:val="nil" w:color="auto" w:fill="auto"/>
                <w:rtl w:val="0"/>
                <w:lang w:val="en-US"/>
              </w:rPr>
              <w:t>Range of acquisition price per Equity Share of face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lowest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highest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vertAlign w:val="superscript"/>
                <w:rtl w:val="0"/>
                <w:lang w:val="en-US"/>
              </w:rPr>
              <w:t>#</w:t>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finalization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trailing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18 </w:t>
            </w:r>
            <w:r>
              <w:rPr>
                <w:rStyle w:val="Hyperlink.7"/>
                <w:spacing w:val="-2"/>
                <w:sz w:val="18"/>
                <w:szCs w:val="18"/>
                <w:shd w:val="nil" w:color="auto" w:fill="auto"/>
                <w:rtl w:val="0"/>
                <w:lang w:val="en-US"/>
              </w:rPr>
              <w:t>months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three</w:t>
            </w:r>
            <w:r>
              <w:rPr>
                <w:rStyle w:val="Hyperlink.7"/>
                <w:spacing w:val="-2"/>
                <w:sz w:val="18"/>
                <w:szCs w:val="18"/>
                <w:shd w:val="nil" w:color="auto" w:fill="auto"/>
                <w:rtl w:val="0"/>
                <w:lang w:val="en-US"/>
              </w:rPr>
              <w:t xml:space="preserve"> years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rPr>
          <w:rStyle w:val="None"/>
          <w:i w:val="1"/>
          <w:iCs w:val="1"/>
          <w:spacing w:val="-10"/>
          <w:sz w:val="16"/>
          <w:szCs w:val="16"/>
          <w:rtl w:val="0"/>
        </w:rPr>
        <w:t>*</w:t>
      </w:r>
      <w:r>
        <w:rPr>
          <w:rStyle w:val="Hyperlink.8"/>
          <w:rtl w:val="0"/>
        </w:rPr>
        <w:tab/>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Aguilar, Harvey and Scott</w:t>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da-DK"/>
        </w:rPr>
        <w:t>,</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line="183" w:lineRule="exact"/>
        <w:ind w:left="87" w:firstLine="0"/>
        <w:rPr>
          <w:rStyle w:val="Hyperlink.8"/>
        </w:rPr>
      </w:pPr>
      <w:r>
        <w:rPr>
          <w:rStyle w:val="Hyperlink.8"/>
          <w:rtl w:val="0"/>
        </w:rPr>
        <w:t>**</w:t>
      </w:r>
      <w:r>
        <w:rPr>
          <w:rStyle w:val="None"/>
          <w:i w:val="1"/>
          <w:iCs w:val="1"/>
          <w:spacing w:val="56"/>
          <w:sz w:val="16"/>
          <w:szCs w:val="16"/>
          <w:rtl w:val="0"/>
        </w:rPr>
        <w:t xml:space="preserve">  </w:t>
      </w:r>
      <w:r>
        <w:rPr>
          <w:rStyle w:val="Hyperlink.8"/>
          <w:rtl w:val="0"/>
        </w:rPr>
        <w:t>To</w:t>
      </w:r>
      <w:r>
        <w:rPr>
          <w:rStyle w:val="None"/>
          <w:i w:val="1"/>
          <w:iCs w:val="1"/>
          <w:spacing w:val="-3"/>
          <w:sz w:val="16"/>
          <w:szCs w:val="16"/>
          <w:rtl w:val="0"/>
        </w:rPr>
        <w:t xml:space="preserve"> </w:t>
      </w:r>
      <w:r>
        <w:rPr>
          <w:rStyle w:val="Hyperlink.8"/>
          <w:rtl w:val="0"/>
        </w:rPr>
        <w:t>be</w:t>
      </w:r>
      <w:r>
        <w:rPr>
          <w:rStyle w:val="None"/>
          <w:i w:val="1"/>
          <w:iCs w:val="1"/>
          <w:spacing w:val="-3"/>
          <w:sz w:val="16"/>
          <w:szCs w:val="16"/>
          <w:rtl w:val="0"/>
        </w:rPr>
        <w:t xml:space="preserve"> </w:t>
      </w:r>
      <w:r>
        <w:rPr>
          <w:rStyle w:val="Hyperlink.8"/>
          <w:rtl w:val="0"/>
          <w:lang w:val="en-US"/>
        </w:rPr>
        <w:t>updated in</w:t>
      </w:r>
      <w:r>
        <w:rPr>
          <w:rStyle w:val="None"/>
          <w:i w:val="1"/>
          <w:iCs w:val="1"/>
          <w:spacing w:val="-2"/>
          <w:sz w:val="16"/>
          <w:szCs w:val="16"/>
          <w:rtl w:val="0"/>
        </w:rPr>
        <w:t xml:space="preserve"> </w:t>
      </w:r>
      <w:r>
        <w:rPr>
          <w:rStyle w:val="Hyperlink.8"/>
          <w:rtl w:val="0"/>
          <w:lang w:val="en-US"/>
        </w:rPr>
        <w:t xml:space="preserve">the </w:t>
      </w:r>
      <w:r>
        <w:rPr>
          <w:rStyle w:val="None"/>
          <w:i w:val="1"/>
          <w:iCs w:val="1"/>
          <w:spacing w:val="-2"/>
          <w:sz w:val="16"/>
          <w:szCs w:val="16"/>
          <w:rtl w:val="0"/>
          <w:lang w:val="pt-PT"/>
        </w:rPr>
        <w:t>Prospectus.</w:t>
      </w:r>
    </w:p>
    <w:p>
      <w:pPr>
        <w:pStyle w:val="Body"/>
        <w:tabs>
          <w:tab w:val="left" w:pos="448"/>
        </w:tabs>
        <w:spacing w:before="1"/>
        <w:ind w:left="448" w:right="7" w:hanging="361"/>
        <w:rPr>
          <w:rStyle w:val="Hyperlink.8"/>
        </w:rPr>
      </w:pPr>
      <w:r>
        <w:rPr>
          <w:rStyle w:val="None"/>
          <w:i w:val="1"/>
          <w:iCs w:val="1"/>
          <w:spacing w:val="-10"/>
          <w:sz w:val="16"/>
          <w:szCs w:val="16"/>
          <w:rtl w:val="0"/>
        </w:rPr>
        <w:t>#</w:t>
      </w:r>
      <w:r>
        <w:rPr>
          <w:rStyle w:val="Hyperlink.8"/>
          <w:rtl w:val="0"/>
          <w:lang w:val="en-US"/>
        </w:rPr>
        <w:tab/>
        <w:t>Impact</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rPr>
        <w:t>bonus</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it-IT"/>
        </w:rPr>
        <w:t>sub-division</w:t>
      </w:r>
      <w:r>
        <w:rPr>
          <w:rStyle w:val="None"/>
          <w:i w:val="1"/>
          <w:iCs w:val="1"/>
          <w:spacing w:val="-4"/>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taken</w:t>
      </w:r>
      <w:r>
        <w:rPr>
          <w:rStyle w:val="None"/>
          <w:i w:val="1"/>
          <w:iCs w:val="1"/>
          <w:spacing w:val="-5"/>
          <w:sz w:val="16"/>
          <w:szCs w:val="16"/>
          <w:rtl w:val="0"/>
        </w:rPr>
        <w:t xml:space="preserve"> </w:t>
      </w:r>
      <w:r>
        <w:rPr>
          <w:rStyle w:val="Hyperlink.8"/>
          <w:rtl w:val="0"/>
          <w:lang w:val="en-US"/>
        </w:rPr>
        <w:t>only</w:t>
      </w:r>
      <w:r>
        <w:rPr>
          <w:rStyle w:val="None"/>
          <w:i w:val="1"/>
          <w:iCs w:val="1"/>
          <w:spacing w:val="-7"/>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fr-FR"/>
        </w:rPr>
        <w:t>transactions</w:t>
      </w:r>
      <w:r>
        <w:rPr>
          <w:rStyle w:val="None"/>
          <w:i w:val="1"/>
          <w:iCs w:val="1"/>
          <w:spacing w:val="-6"/>
          <w:sz w:val="16"/>
          <w:szCs w:val="16"/>
          <w:rtl w:val="0"/>
        </w:rPr>
        <w:t xml:space="preserve"> </w:t>
      </w:r>
      <w:r>
        <w:rPr>
          <w:rStyle w:val="Hyperlink.8"/>
          <w:rtl w:val="0"/>
          <w:lang w:val="en-US"/>
        </w:rPr>
        <w:t>that</w:t>
      </w:r>
      <w:r>
        <w:rPr>
          <w:rStyle w:val="None"/>
          <w:i w:val="1"/>
          <w:iCs w:val="1"/>
          <w:spacing w:val="-4"/>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transacted</w:t>
      </w:r>
      <w:r>
        <w:rPr>
          <w:rStyle w:val="None"/>
          <w:i w:val="1"/>
          <w:iCs w:val="1"/>
          <w:spacing w:val="-5"/>
          <w:sz w:val="16"/>
          <w:szCs w:val="16"/>
          <w:rtl w:val="0"/>
        </w:rPr>
        <w:t xml:space="preserve"> </w:t>
      </w:r>
      <w:r>
        <w:rPr>
          <w:rStyle w:val="Hyperlink.8"/>
          <w:rtl w:val="0"/>
          <w:lang w:val="en-US"/>
        </w:rPr>
        <w:t>during</w:t>
      </w:r>
      <w:r>
        <w:rPr>
          <w:rStyle w:val="None"/>
          <w:i w:val="1"/>
          <w:iCs w:val="1"/>
          <w:spacing w:val="-4"/>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last</w:t>
      </w:r>
      <w:r>
        <w:rPr>
          <w:rStyle w:val="None"/>
          <w:i w:val="1"/>
          <w:iCs w:val="1"/>
          <w:spacing w:val="-7"/>
          <w:sz w:val="16"/>
          <w:szCs w:val="16"/>
          <w:rtl w:val="0"/>
        </w:rPr>
        <w:t xml:space="preserve"> </w:t>
      </w:r>
      <w:r>
        <w:rPr>
          <w:rStyle w:val="Hyperlink.8"/>
          <w:rtl w:val="0"/>
        </w:rPr>
        <w:t>1</w:t>
      </w:r>
      <w:r>
        <w:rPr>
          <w:rStyle w:val="None"/>
          <w:i w:val="1"/>
          <w:iCs w:val="1"/>
          <w:spacing w:val="-5"/>
          <w:sz w:val="16"/>
          <w:szCs w:val="16"/>
          <w:rtl w:val="0"/>
        </w:rPr>
        <w:t xml:space="preserve"> </w:t>
      </w:r>
      <w:r>
        <w:rPr>
          <w:rStyle w:val="Hyperlink.8"/>
          <w:rtl w:val="0"/>
          <w:lang w:val="en-US"/>
        </w:rPr>
        <w:t>year,</w:t>
      </w:r>
      <w:r>
        <w:rPr>
          <w:rStyle w:val="None"/>
          <w:i w:val="1"/>
          <w:iCs w:val="1"/>
          <w:spacing w:val="-5"/>
          <w:sz w:val="16"/>
          <w:szCs w:val="16"/>
          <w:rtl w:val="0"/>
        </w:rPr>
        <w:t xml:space="preserve"> </w:t>
      </w:r>
      <w:r>
        <w:rPr>
          <w:rStyle w:val="Hyperlink.8"/>
          <w:rtl w:val="0"/>
          <w:lang w:val="en-US"/>
        </w:rPr>
        <w:t>trailing</w:t>
      </w:r>
      <w:r>
        <w:rPr>
          <w:rStyle w:val="None"/>
          <w:i w:val="1"/>
          <w:iCs w:val="1"/>
          <w:spacing w:val="-5"/>
          <w:sz w:val="16"/>
          <w:szCs w:val="16"/>
          <w:rtl w:val="0"/>
        </w:rPr>
        <w:t xml:space="preserve"> </w:t>
      </w:r>
      <w:r>
        <w:rPr>
          <w:rStyle w:val="Hyperlink.8"/>
          <w:rtl w:val="0"/>
        </w:rPr>
        <w:t>18</w:t>
      </w:r>
      <w:r>
        <w:rPr>
          <w:rStyle w:val="None"/>
          <w:i w:val="1"/>
          <w:iCs w:val="1"/>
          <w:spacing w:val="-2"/>
          <w:sz w:val="16"/>
          <w:szCs w:val="16"/>
          <w:rtl w:val="0"/>
        </w:rPr>
        <w:t xml:space="preserve"> </w:t>
      </w:r>
      <w:r>
        <w:rPr>
          <w:rStyle w:val="Hyperlink.8"/>
          <w:rtl w:val="0"/>
          <w:lang w:val="en-US"/>
        </w:rPr>
        <w:t>months</w:t>
      </w:r>
      <w:r>
        <w:rPr>
          <w:rStyle w:val="None"/>
          <w:i w:val="1"/>
          <w:iCs w:val="1"/>
          <w:spacing w:val="-1"/>
          <w:sz w:val="16"/>
          <w:szCs w:val="16"/>
          <w:rtl w:val="0"/>
        </w:rPr>
        <w:t xml:space="preserve"> </w:t>
      </w:r>
      <w:r>
        <w:rPr>
          <w:rStyle w:val="Hyperlink.8"/>
          <w:rtl w:val="0"/>
        </w:rPr>
        <w:t>and</w:t>
      </w:r>
      <w:r>
        <w:rPr>
          <w:rStyle w:val="None"/>
          <w:i w:val="1"/>
          <w:iCs w:val="1"/>
          <w:spacing w:val="40"/>
          <w:sz w:val="16"/>
          <w:szCs w:val="16"/>
          <w:rtl w:val="0"/>
        </w:rPr>
        <w:t xml:space="preserve"> </w:t>
      </w:r>
      <w:r>
        <w:rPr>
          <w:rStyle w:val="Hyperlink.8"/>
          <w:rtl w:val="0"/>
          <w:lang w:val="en-US"/>
        </w:rPr>
        <w:t>last 3 years.</w:t>
      </w:r>
    </w:p>
    <w:p>
      <w:pPr>
        <w:pStyle w:val="Body Text"/>
        <w:spacing w:before="44"/>
        <w:rPr>
          <w:rStyle w:val="None"/>
          <w:i w:val="1"/>
          <w:iCs w:val="1"/>
          <w:sz w:val="16"/>
          <w:szCs w:val="16"/>
        </w:rPr>
      </w:pPr>
    </w:p>
    <w:p>
      <w:pPr>
        <w:pStyle w:val="Heading 3"/>
        <w:spacing w:before="0"/>
        <w:ind w:left="87" w:firstLine="0"/>
        <w:jc w:val="both"/>
      </w:pPr>
      <w:r>
        <w:rPr>
          <w:rStyle w:val="Hyperlink.4"/>
          <w:rtl w:val="0"/>
          <w:lang w:val="en-US"/>
        </w:rPr>
        <w:t>Average</w:t>
      </w:r>
      <w:r>
        <w:rPr>
          <w:rStyle w:val="None"/>
          <w:spacing w:val="0"/>
          <w:rtl w:val="0"/>
        </w:rPr>
        <w:t xml:space="preserve"> </w:t>
      </w:r>
      <w:r>
        <w:rPr>
          <w:rStyle w:val="Hyperlink.4"/>
          <w:rtl w:val="0"/>
          <w:lang w:val="it-IT"/>
        </w:rPr>
        <w:t>cost</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acquisition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pt-PT"/>
        </w:rPr>
        <w:t>Shares</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5"/>
          <w:rtl w:val="0"/>
        </w:rPr>
        <w:t>Shareholders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average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acquisition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 Red Herring Prospectus, is as set forth below:</w:t>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Promoter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rPr>
                <w:rStyle w:val="None"/>
                <w:b w:val="1"/>
                <w:bCs w:val="1"/>
                <w:sz w:val="18"/>
                <w:szCs w:val="18"/>
                <w:shd w:val="nil" w:color="auto" w:fill="auto"/>
                <w:rtl w:val="0"/>
                <w:lang w:val="en-US"/>
              </w:rPr>
              <w:t>Number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held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rPr>
                <w:rStyle w:val="None"/>
                <w:b w:val="1"/>
                <w:bCs w:val="1"/>
                <w:sz w:val="18"/>
                <w:szCs w:val="18"/>
                <w:shd w:val="nil" w:color="auto" w:fill="auto"/>
                <w:rtl w:val="0"/>
                <w:lang w:val="en-US"/>
              </w:rPr>
              <w:t>Average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per</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 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r>
              <w:rPr>
                <w:rStyle w:val="None"/>
                <w:b w:val="0"/>
                <w:bCs w:val="0"/>
                <w:sz w:val="18"/>
                <w:szCs w:val="18"/>
                <w:shd w:val="nil" w:color="auto" w:fill="auto"/>
                <w:rtl w:val="0"/>
                <w:lang w:val="en-US"/>
              </w:rPr>
              <w:t>**</w:t>
            </w:r>
            <w:r>
              <w:rPr>
                <w:rStyle w:val="None"/>
                <w:b w:val="0"/>
                <w:bCs w:val="0"/>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Derrick Jones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26,704,570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Chris Wright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Anthony Hernandez</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Julie Powell</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None"/>
                <w:spacing w:val="-4"/>
                <w:sz w:val="18"/>
                <w:szCs w:val="18"/>
                <w:shd w:val="nil" w:color="auto" w:fill="auto"/>
                <w:rtl w:val="0"/>
                <w:lang w:val="en-US"/>
              </w:rP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Alexander Inc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Hyperlink.7"/>
                <w:spacing w:val="-2"/>
                <w:sz w:val="18"/>
                <w:szCs w:val="18"/>
                <w:shd w:val="nil" w:color="auto" w:fill="auto"/>
                <w:rtl w:val="0"/>
                <w:lang w:val="en-US"/>
              </w:rP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Hampton, Ford and Dixon</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rPr>
                <w:rStyle w:val="Hyperlink.6"/>
                <w:sz w:val="18"/>
                <w:szCs w:val="18"/>
                <w:shd w:val="nil" w:color="auto" w:fill="auto"/>
                <w:rtl w:val="0"/>
                <w:lang w:val="en-US"/>
              </w:rPr>
              <w:t>Dean PLC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Dodson, Torres and Buchanan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Brown, Ford and Harrell</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Harper-Burgess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Prince-Brown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rPr>
          <w:rStyle w:val="Hyperlink.8"/>
          <w:rtl w:val="0"/>
          <w:lang w:val="de-DE"/>
        </w:rPr>
        <w:t>Note:</w:t>
      </w:r>
      <w:r>
        <w:rPr>
          <w:rStyle w:val="None"/>
          <w:i w:val="1"/>
          <w:iCs w:val="1"/>
          <w:spacing w:val="-9"/>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5"/>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6"/>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adjusted</w:t>
      </w:r>
      <w:r>
        <w:rPr>
          <w:rStyle w:val="None"/>
          <w:i w:val="1"/>
          <w:iCs w:val="1"/>
          <w:spacing w:val="-5"/>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2"/>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line="183" w:lineRule="exact"/>
        <w:ind w:left="87" w:firstLine="0"/>
        <w:rPr>
          <w:rStyle w:val="Hyperlink.8"/>
        </w:rPr>
      </w:pPr>
      <w:r>
        <w:rPr>
          <w:rStyle w:val="Hyperlink.8"/>
          <w:rtl w:val="0"/>
        </w:rPr>
        <w:t>**</w:t>
      </w:r>
      <w:r>
        <w:rPr>
          <w:rStyle w:val="None"/>
          <w:i w:val="1"/>
          <w:iCs w:val="1"/>
          <w:spacing w:val="47"/>
          <w:sz w:val="16"/>
          <w:szCs w:val="16"/>
          <w:rtl w:val="0"/>
        </w:rPr>
        <w:t xml:space="preserve">  </w:t>
      </w:r>
      <w:r>
        <w:rPr>
          <w:rStyle w:val="Hyperlink.8"/>
          <w:rtl w:val="0"/>
        </w:rPr>
        <w:t>As</w:t>
      </w:r>
      <w:r>
        <w:rPr>
          <w:rStyle w:val="None"/>
          <w:i w:val="1"/>
          <w:iCs w:val="1"/>
          <w:spacing w:val="-2"/>
          <w:sz w:val="16"/>
          <w:szCs w:val="16"/>
          <w:rtl w:val="0"/>
        </w:rPr>
        <w:t xml:space="preserve"> </w:t>
      </w:r>
      <w:r>
        <w:rPr>
          <w:rStyle w:val="Hyperlink.8"/>
          <w:rtl w:val="0"/>
          <w:lang w:val="en-US"/>
        </w:rPr>
        <w:t>certified</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Aguilar, Harvey and Scott</w:t>
      </w:r>
      <w:r>
        <w:rPr>
          <w:rStyle w:val="None"/>
          <w:i w:val="1"/>
          <w:iCs w:val="1"/>
          <w:spacing w:val="-2"/>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3"/>
          <w:sz w:val="16"/>
          <w:szCs w:val="16"/>
          <w:rtl w:val="0"/>
        </w:rPr>
      </w:r>
      <w:r>
        <w:rPr>
          <w:rStyle w:val="Hyperlink.8"/>
          <w:rtl w:val="0"/>
          <w:lang w:val="da-DK"/>
        </w:rPr>
        <w:t>,</w:t>
      </w:r>
      <w:r>
        <w:rPr>
          <w:rStyle w:val="None"/>
          <w:i w:val="1"/>
          <w:iCs w:val="1"/>
          <w:spacing w:val="-4"/>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5"/>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3"/>
          <w:sz w:val="16"/>
          <w:szCs w:val="16"/>
          <w:rtl w:val="0"/>
        </w:rPr>
        <w:t xml:space="preserve"> </w:t>
      </w:r>
      <w:r>
        <w:rPr>
          <w:rStyle w:val="Hyperlink.8"/>
          <w:rtl w:val="0"/>
          <w:lang w:val="en-US"/>
        </w:rPr>
        <w:t>Auditors,</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way</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their</w:t>
      </w:r>
      <w:r>
        <w:rPr>
          <w:rStyle w:val="None"/>
          <w:i w:val="1"/>
          <w:iCs w:val="1"/>
          <w:spacing w:val="-4"/>
          <w:sz w:val="16"/>
          <w:szCs w:val="16"/>
          <w:rtl w:val="0"/>
        </w:rPr>
        <w:t xml:space="preserve"> </w:t>
      </w:r>
      <w:r>
        <w:rPr>
          <w:rStyle w:val="Hyperlink.8"/>
          <w:rtl w:val="0"/>
          <w:lang w:val="it-IT"/>
        </w:rPr>
        <w:t>certificate</w:t>
      </w:r>
      <w:r>
        <w:rPr>
          <w:rStyle w:val="None"/>
          <w:i w:val="1"/>
          <w:iCs w:val="1"/>
          <w:spacing w:val="-5"/>
          <w:sz w:val="16"/>
          <w:szCs w:val="16"/>
          <w:rtl w:val="0"/>
        </w:rPr>
        <w:t xml:space="preserve"> </w:t>
      </w:r>
      <w:r>
        <w:rPr>
          <w:rStyle w:val="Hyperlink.8"/>
          <w:rtl w:val="0"/>
          <w:lang w:val="en-US"/>
        </w:rPr>
        <w:t>dated</w:t>
      </w:r>
      <w:r>
        <w:rPr>
          <w:rStyle w:val="None"/>
          <w:i w:val="1"/>
          <w:iCs w:val="1"/>
          <w:spacing w:val="4"/>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5"/>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spacing w:val="-10"/>
          <w:sz w:val="16"/>
          <w:szCs w:val="16"/>
          <w:vertAlign w:val="superscript"/>
          <w:rtl w:val="0"/>
        </w:rPr>
        <w:t>*</w:t>
      </w:r>
      <w:r>
        <w:rPr>
          <w:rStyle w:val="None"/>
          <w:sz w:val="16"/>
          <w:szCs w:val="16"/>
          <w:vertAlign w:val="baseline"/>
        </w:rPr>
        <w:tab/>
      </w:r>
      <w:r>
        <w:rPr>
          <w:rStyle w:val="None"/>
          <w:i w:val="1"/>
          <w:iCs w:val="1"/>
          <w:sz w:val="16"/>
          <w:szCs w:val="16"/>
          <w:vertAlign w:val="baseline"/>
          <w:rtl w:val="0"/>
          <w:lang w:val="en-US"/>
        </w:rPr>
        <w:t>Also,</w:t>
      </w:r>
      <w:r>
        <w:rPr>
          <w:rStyle w:val="None"/>
          <w:i w:val="1"/>
          <w:iCs w:val="1"/>
          <w:spacing w:val="-5"/>
          <w:sz w:val="16"/>
          <w:szCs w:val="16"/>
          <w:vertAlign w:val="baseline"/>
          <w:rtl w:val="0"/>
        </w:rPr>
        <w:t xml:space="preserve"> </w:t>
      </w:r>
      <w:r>
        <w:rPr>
          <w:rStyle w:val="None"/>
          <w:i w:val="1"/>
          <w:iCs w:val="1"/>
          <w:sz w:val="16"/>
          <w:szCs w:val="16"/>
          <w:vertAlign w:val="baseline"/>
          <w:rtl w:val="0"/>
        </w:rPr>
        <w:t>Promoter</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Shareholders.</w:t>
      </w:r>
    </w:p>
    <w:p>
      <w:pPr>
        <w:pStyle w:val="Heading 3"/>
        <w:spacing w:before="182"/>
        <w:ind w:left="87" w:right="10" w:firstLine="0"/>
        <w:jc w:val="both"/>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price</w:t>
      </w:r>
      <w:r>
        <w:rPr>
          <w:rStyle w:val="None"/>
          <w:spacing w:val="0"/>
          <w:rtl w:val="0"/>
        </w:rPr>
        <w:t xml:space="preserve"> </w:t>
      </w:r>
      <w:r>
        <w:rPr>
          <w:rStyle w:val="Hyperlink.4"/>
          <w:rtl w:val="0"/>
        </w:rPr>
        <w:t>at</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specified</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were</w:t>
      </w:r>
      <w:r>
        <w:rPr>
          <w:rStyle w:val="None"/>
          <w:spacing w:val="0"/>
          <w:rtl w:val="0"/>
        </w:rPr>
        <w:t xml:space="preserve"> </w:t>
      </w:r>
      <w:r>
        <w:rPr>
          <w:rStyle w:val="Hyperlink.4"/>
          <w:rtl w:val="0"/>
          <w:lang w:val="en-US"/>
        </w:rPr>
        <w:t>acquired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de-DE"/>
        </w:rPr>
        <w:t>Promoter Group,</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rPr>
        <w:t>and</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right</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nominate</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rPr>
        <w:t>or</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it-IT"/>
        </w:rPr>
        <w:t>special</w:t>
      </w:r>
      <w:r>
        <w:rPr>
          <w:rStyle w:val="None"/>
          <w:spacing w:val="0"/>
          <w:rtl w:val="0"/>
        </w:rPr>
        <w:t xml:space="preserve"> </w:t>
      </w:r>
      <w:r>
        <w:rPr>
          <w:rStyle w:val="Hyperlink.4"/>
          <w:rtl w:val="0"/>
          <w:lang w:val="en-US"/>
        </w:rPr>
        <w:t>rights in the three years preceding the date of this Red Herring Prospectus</w:t>
      </w:r>
    </w:p>
    <w:p>
      <w:pPr>
        <w:pStyle w:val="Body Text"/>
        <w:spacing w:before="200"/>
        <w:ind w:left="87" w:right="6" w:firstLine="0"/>
        <w:jc w:val="both"/>
      </w:pPr>
      <w:r>
        <w:rPr>
          <w:rStyle w:val="Hyperlink.4"/>
          <w:rtl w:val="0"/>
          <w:lang w:val="en-US"/>
        </w:rPr>
        <w:t>Except as stated below, none of our Promoters and members of our Promoter Group, Promoter Selling Shareholders and Shareholders with right to nominate directors or other special rights have acquired any Equity in the three years immediately preceding the date of this Red Herring Prospectus:</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Shareholder</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rPr>
                <w:rStyle w:val="None"/>
                <w:b w:val="1"/>
                <w:bCs w:val="1"/>
                <w:sz w:val="18"/>
                <w:szCs w:val="18"/>
                <w:shd w:val="nil" w:color="auto" w:fill="auto"/>
                <w:rtl w:val="0"/>
                <w:lang w:val="en-US"/>
              </w:rPr>
              <w:t>Date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rPr>
                <w:rStyle w:val="None"/>
                <w:b w:val="1"/>
                <w:bCs w:val="1"/>
                <w:sz w:val="18"/>
                <w:szCs w:val="18"/>
                <w:shd w:val="nil" w:color="auto" w:fill="auto"/>
                <w:rtl w:val="0"/>
                <w:lang w:val="en-US"/>
              </w:rPr>
              <w:t>Number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2"/>
                <w:sz w:val="18"/>
                <w:szCs w:val="18"/>
                <w:shd w:val="nil" w:color="auto" w:fill="auto"/>
                <w:rtl w:val="0"/>
                <w:lang w:val="en-US"/>
              </w:rPr>
              <w:t>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rPr>
                <w:rStyle w:val="None"/>
                <w:b w:val="1"/>
                <w:bCs w:val="1"/>
                <w:sz w:val="18"/>
                <w:szCs w:val="18"/>
                <w:shd w:val="nil" w:color="auto" w:fill="auto"/>
                <w:rtl w:val="0"/>
                <w:lang w:val="en-US"/>
              </w:rPr>
              <w:t>Acquisition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per equity share</w:t>
            </w:r>
            <w:r>
              <w:rPr>
                <w:rStyle w:val="None"/>
                <w:b w:val="1"/>
                <w:bCs w:val="1"/>
                <w:sz w:val="18"/>
                <w:szCs w:val="18"/>
                <w:shd w:val="nil" w:color="auto" w:fill="auto"/>
                <w:vertAlign w:val="superscript"/>
                <w:rtl w:val="0"/>
                <w:lang w:val="en-US"/>
              </w:rPr>
              <w:t>^</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Banks, Craig and Reyes</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21,363,680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Chris Wright</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5,909,040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Anthony Hernandez</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Cook PLC</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Gomez, Gomez and Mitchell</w:t>
            </w:r>
            <w:r>
              <w:rPr>
                <w:rStyle w:val="None"/>
                <w:i w:val="0"/>
                <w:iCs w:val="0"/>
                <w:spacing w:val="-3"/>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Garcia Ltd</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Walker, Potts and Estrada</w:t>
            </w:r>
            <w:r>
              <w:rPr>
                <w:rStyle w:val="None"/>
                <w:i w:val="0"/>
                <w:iCs w:val="0"/>
                <w:spacing w:val="-3"/>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Lin Ltd</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Shaw-Mendoza</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Davidson-Tyler</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Patrick-Medina</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Joseph Ltd</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1"/>
                <w:iCs w:val="1"/>
                <w:spacing w:val="-10"/>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Anthony Hernandez</w:t>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Anthony Hernandez</w:t>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4"/>
                <w:sz w:val="18"/>
                <w:szCs w:val="18"/>
                <w:shd w:val="nil" w:color="auto" w:fill="auto"/>
                <w:rtl w:val="0"/>
                <w:lang w:val="en-US"/>
              </w:rPr>
              <w:t>N.A.</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Rodriguez-Hughes</w:t>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Katyayani</w:t>
            </w:r>
            <w:r>
              <w:rPr>
                <w:rStyle w:val="None"/>
                <w:i w:val="0"/>
                <w:iCs w:val="0"/>
                <w:spacing w:val="-7"/>
                <w:sz w:val="18"/>
                <w:szCs w:val="18"/>
                <w:shd w:val="nil" w:color="auto" w:fill="auto"/>
                <w:rtl w:val="0"/>
                <w:lang w:val="en-US"/>
              </w:rPr>
              <w:t xml:space="preserve"> </w:t>
            </w:r>
            <w:r>
              <w:rPr>
                <w:rStyle w:val="None"/>
                <w:i w:val="0"/>
                <w:iCs w:val="0"/>
                <w:sz w:val="18"/>
                <w:szCs w:val="18"/>
                <w:shd w:val="nil" w:color="auto" w:fill="auto"/>
                <w:rtl w:val="0"/>
                <w:lang w:val="en-US"/>
              </w:rPr>
              <w:t>Balasubramanian</w:t>
            </w:r>
            <w:r>
              <w:rPr>
                <w:rStyle w:val="None"/>
                <w:i w:val="0"/>
                <w:iCs w:val="0"/>
                <w:spacing w:val="-15"/>
                <w:sz w:val="18"/>
                <w:szCs w:val="18"/>
                <w:shd w:val="nil" w:color="auto" w:fill="auto"/>
                <w:rtl w:val="0"/>
                <w:lang w:val="en-US"/>
              </w:rPr>
              <w:t xml:space="preserve"> </w:t>
            </w:r>
            <w:r>
              <w:rPr>
                <w:rStyle w:val="None"/>
                <w:i w:val="0"/>
                <w:iCs w:val="0"/>
                <w:spacing w:val="-5"/>
                <w:sz w:val="18"/>
                <w:szCs w:val="18"/>
                <w:shd w:val="nil" w:color="auto" w:fill="auto"/>
                <w:vertAlign w:val="superscript"/>
                <w:rtl w:val="0"/>
                <w:lang w:val="en-US"/>
              </w:rPr>
              <w:t>^</w:t>
            </w:r>
            <w:r>
              <w:rPr>
                <w:rStyle w:val="None"/>
                <w:i w:val="1"/>
                <w:iCs w:val="1"/>
                <w:spacing w:val="-5"/>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N.A.</w:t>
            </w:r>
          </w:p>
        </w:tc>
      </w:tr>
    </w:tbl>
    <w:p>
      <w:pPr>
        <w:pStyle w:val="Body Text"/>
        <w:ind w:left="98" w:hanging="98"/>
      </w:pPr>
    </w:p>
    <w:p>
      <w:pPr>
        <w:pStyle w:val="Body"/>
        <w:tabs>
          <w:tab w:val="left" w:pos="448"/>
        </w:tabs>
        <w:spacing w:before="29"/>
        <w:ind w:left="87" w:firstLine="0"/>
        <w:rPr>
          <w:rStyle w:val="Hyperlink.8"/>
        </w:rPr>
      </w:pPr>
      <w:r>
        <w:rPr>
          <w:rStyle w:val="None"/>
          <w:spacing w:val="-10"/>
          <w:sz w:val="16"/>
          <w:szCs w:val="16"/>
          <w:rtl w:val="0"/>
        </w:rPr>
        <w:t>#</w:t>
      </w:r>
      <w:r>
        <w:rPr>
          <w:rStyle w:val="None"/>
          <w:sz w:val="16"/>
          <w:szCs w:val="16"/>
        </w:rPr>
        <w:tab/>
      </w:r>
      <w:r>
        <w:rPr>
          <w:rStyle w:val="Hyperlink.8"/>
          <w:rtl w:val="0"/>
        </w:rPr>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Aguilar, Harvey and Scott</w:t>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da-DK"/>
        </w:rPr>
        <w:t>,</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lang w:val="en-US"/>
        </w:rPr>
        <w:tab/>
        <w:t>Also,</w:t>
      </w:r>
      <w:r>
        <w:rPr>
          <w:rStyle w:val="None"/>
          <w:i w:val="1"/>
          <w:iCs w:val="1"/>
          <w:spacing w:val="-6"/>
          <w:sz w:val="16"/>
          <w:szCs w:val="16"/>
          <w:rtl w:val="0"/>
        </w:rPr>
        <w:t xml:space="preserve"> </w:t>
      </w:r>
      <w:r>
        <w:rPr>
          <w:rStyle w:val="Hyperlink.8"/>
          <w:rtl w:val="0"/>
        </w:rPr>
        <w:t>a</w:t>
      </w:r>
      <w:r>
        <w:rPr>
          <w:rStyle w:val="None"/>
          <w:i w:val="1"/>
          <w:iCs w:val="1"/>
          <w:spacing w:val="-3"/>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tabs>
          <w:tab w:val="left" w:pos="489"/>
        </w:tabs>
        <w:ind w:left="87" w:firstLine="0"/>
        <w:rPr>
          <w:rStyle w:val="Hyperlink.8"/>
        </w:rPr>
      </w:pPr>
      <w:r>
        <w:rPr>
          <w:rStyle w:val="None"/>
          <w:i w:val="1"/>
          <w:iCs w:val="1"/>
          <w:spacing w:val="-10"/>
          <w:sz w:val="16"/>
          <w:szCs w:val="16"/>
          <w:vertAlign w:val="superscript"/>
          <w:rtl w:val="0"/>
        </w:rPr>
        <w:t>&amp;</w:t>
      </w:r>
      <w:r>
        <w:rPr>
          <w:rStyle w:val="None"/>
          <w:i w:val="1"/>
          <w:iCs w:val="1"/>
          <w:sz w:val="16"/>
          <w:szCs w:val="16"/>
          <w:vertAlign w:val="baseline"/>
          <w:rtl w:val="0"/>
        </w:rPr>
        <w:tab/>
        <w:t>Shareholder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entitled</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right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nominate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directors</w:t>
      </w:r>
      <w:r>
        <w:rPr>
          <w:rStyle w:val="None"/>
          <w:i w:val="1"/>
          <w:iCs w:val="1"/>
          <w:spacing w:val="-6"/>
          <w:sz w:val="16"/>
          <w:szCs w:val="16"/>
          <w:vertAlign w:val="baseline"/>
          <w:rtl w:val="0"/>
        </w:rPr>
        <w:t xml:space="preserve"> </w:t>
      </w:r>
      <w:r>
        <w:rPr>
          <w:rStyle w:val="None"/>
          <w:i w:val="1"/>
          <w:iCs w:val="1"/>
          <w:sz w:val="16"/>
          <w:szCs w:val="16"/>
          <w:vertAlign w:val="baseline"/>
          <w:rtl w:val="0"/>
        </w:rPr>
        <w:t>or</w:t>
      </w:r>
      <w:r>
        <w:rPr>
          <w:rStyle w:val="None"/>
          <w:i w:val="1"/>
          <w:iCs w:val="1"/>
          <w:spacing w:val="-7"/>
          <w:sz w:val="16"/>
          <w:szCs w:val="16"/>
          <w:vertAlign w:val="baseline"/>
          <w:rtl w:val="0"/>
        </w:rPr>
        <w:t xml:space="preserve"> </w:t>
      </w:r>
      <w:r>
        <w:rPr>
          <w:rStyle w:val="None"/>
          <w:i w:val="1"/>
          <w:iCs w:val="1"/>
          <w:sz w:val="16"/>
          <w:szCs w:val="16"/>
          <w:vertAlign w:val="baseline"/>
          <w:rtl w:val="0"/>
        </w:rPr>
        <w:t>any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1"/>
          <w:sz w:val="16"/>
          <w:szCs w:val="16"/>
          <w:vertAlign w:val="baseline"/>
          <w:rtl w:val="0"/>
        </w:rPr>
        <w:t xml:space="preserve"> </w:t>
      </w:r>
      <w:r>
        <w:rPr>
          <w:rStyle w:val="None"/>
          <w:i w:val="1"/>
          <w:iCs w:val="1"/>
          <w:spacing w:val="-2"/>
          <w:sz w:val="16"/>
          <w:szCs w:val="16"/>
          <w:vertAlign w:val="baseline"/>
          <w:rtl w:val="0"/>
          <w:lang w:val="en-US"/>
        </w:rPr>
        <w:t>rights</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rPr>
        <w:tab/>
        <w:t>Bonus</w:t>
      </w:r>
      <w:r>
        <w:rPr>
          <w:rStyle w:val="None"/>
          <w:i w:val="1"/>
          <w:iCs w:val="1"/>
          <w:spacing w:val="-6"/>
          <w:sz w:val="16"/>
          <w:szCs w:val="16"/>
          <w:rtl w:val="0"/>
        </w:rPr>
        <w:t xml:space="preserve"> </w:t>
      </w:r>
      <w:r>
        <w:rPr>
          <w:rStyle w:val="Hyperlink.8"/>
          <w:rtl w:val="0"/>
          <w:lang w:val="en-US"/>
        </w:rPr>
        <w:t>shares</w:t>
      </w:r>
      <w:r>
        <w:rPr>
          <w:rStyle w:val="None"/>
          <w:i w:val="1"/>
          <w:iCs w:val="1"/>
          <w:spacing w:val="-3"/>
          <w:sz w:val="16"/>
          <w:szCs w:val="16"/>
          <w:rtl w:val="0"/>
        </w:rPr>
        <w:t xml:space="preserve"> </w:t>
      </w:r>
      <w:r>
        <w:rPr>
          <w:rStyle w:val="Hyperlink.8"/>
          <w:rtl w:val="0"/>
          <w:lang w:val="en-US"/>
        </w:rPr>
        <w:t>issued</w:t>
      </w:r>
      <w:r>
        <w:rPr>
          <w:rStyle w:val="None"/>
          <w:i w:val="1"/>
          <w:iCs w:val="1"/>
          <w:spacing w:val="-4"/>
          <w:sz w:val="16"/>
          <w:szCs w:val="16"/>
          <w:rtl w:val="0"/>
        </w:rPr>
        <w:t xml:space="preserve"> </w:t>
      </w:r>
      <w:r>
        <w:rPr>
          <w:rStyle w:val="Hyperlink.8"/>
          <w:rtl w:val="0"/>
        </w:rPr>
        <w:t>in</w:t>
      </w:r>
      <w:r>
        <w:rPr>
          <w:rStyle w:val="None"/>
          <w:i w:val="1"/>
          <w:iCs w:val="1"/>
          <w:spacing w:val="-3"/>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fr-FR"/>
        </w:rPr>
        <w:t>ratio</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lang w:val="ru-RU"/>
        </w:rPr>
        <w:t xml:space="preserve"> 4:1.</w:t>
      </w:r>
    </w:p>
    <w:p>
      <w:pPr>
        <w:pStyle w:val="Body Text"/>
        <w:spacing w:before="15"/>
        <w:rPr>
          <w:rStyle w:val="None"/>
          <w:i w:val="1"/>
          <w:iCs w:val="1"/>
          <w:sz w:val="16"/>
          <w:szCs w:val="16"/>
        </w:rPr>
      </w:pPr>
    </w:p>
    <w:p>
      <w:pPr>
        <w:pStyle w:val="Body"/>
        <w:ind w:left="87" w:firstLine="0"/>
        <w:rPr>
          <w:rStyle w:val="None"/>
          <w:b w:val="1"/>
          <w:bCs w:val="1"/>
          <w:sz w:val="20"/>
          <w:szCs w:val="20"/>
        </w:rPr>
      </w:pPr>
      <w:r>
        <w:rPr>
          <w:rStyle w:val="None"/>
          <w:b w:val="1"/>
          <w:bCs w:val="1"/>
          <w:sz w:val="20"/>
          <w:szCs w:val="20"/>
          <w:rtl w:val="0"/>
          <w:lang w:val="en-US"/>
        </w:rPr>
        <w:t>Secondary</w:t>
      </w:r>
      <w:r>
        <w:rPr>
          <w:rStyle w:val="None"/>
          <w:b w:val="1"/>
          <w:bCs w:val="1"/>
          <w:spacing w:val="-2"/>
          <w:sz w:val="20"/>
          <w:szCs w:val="20"/>
          <w:rtl w:val="0"/>
        </w:rPr>
        <w:t xml:space="preserve"> </w:t>
      </w:r>
      <w:r>
        <w:rPr>
          <w:rStyle w:val="None"/>
          <w:b w:val="1"/>
          <w:bCs w:val="1"/>
          <w:sz w:val="20"/>
          <w:szCs w:val="20"/>
          <w:rtl w:val="0"/>
          <w:lang w:val="nl-NL"/>
        </w:rPr>
        <w:t>Transfer</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0"/>
          <w:sz w:val="20"/>
          <w:szCs w:val="20"/>
          <w:rtl w:val="0"/>
        </w:rPr>
        <w:t xml:space="preserve"> </w:t>
      </w:r>
      <w:r>
        <w:rPr>
          <w:rStyle w:val="None"/>
          <w:b w:val="1"/>
          <w:bCs w:val="1"/>
          <w:sz w:val="20"/>
          <w:szCs w:val="20"/>
          <w:rtl w:val="0"/>
          <w:lang w:val="pt-PT"/>
        </w:rPr>
        <w:t>Equity</w:t>
      </w:r>
      <w:r>
        <w:rPr>
          <w:rStyle w:val="None"/>
          <w:b w:val="1"/>
          <w:bCs w:val="1"/>
          <w:spacing w:val="-2"/>
          <w:sz w:val="20"/>
          <w:szCs w:val="20"/>
          <w:rtl w:val="0"/>
        </w:rPr>
        <w:t xml:space="preserve"> </w:t>
      </w:r>
      <w:r>
        <w:rPr>
          <w:rStyle w:val="None"/>
          <w:b w:val="1"/>
          <w:bCs w:val="1"/>
          <w:sz w:val="20"/>
          <w:szCs w:val="20"/>
          <w:rtl w:val="0"/>
          <w:lang w:val="pt-PT"/>
        </w:rPr>
        <w:t>Shares</w:t>
      </w:r>
      <w:r>
        <w:rPr>
          <w:rStyle w:val="None"/>
          <w:b w:val="1"/>
          <w:bCs w:val="1"/>
          <w:spacing w:val="-2"/>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z w:val="20"/>
          <w:szCs w:val="20"/>
          <w:rtl w:val="0"/>
        </w:rPr>
        <w:t>face</w:t>
      </w:r>
      <w:r>
        <w:rPr>
          <w:rStyle w:val="None"/>
          <w:b w:val="1"/>
          <w:bCs w:val="1"/>
          <w:spacing w:val="-5"/>
          <w:sz w:val="20"/>
          <w:szCs w:val="20"/>
          <w:rtl w:val="0"/>
        </w:rPr>
        <w:t xml:space="preserve"> </w:t>
      </w:r>
      <w:r>
        <w:rPr>
          <w:rStyle w:val="None"/>
          <w:b w:val="1"/>
          <w:bCs w:val="1"/>
          <w:sz w:val="20"/>
          <w:szCs w:val="20"/>
          <w:rtl w:val="0"/>
          <w:lang w:val="en-US"/>
        </w:rPr>
        <w:t>value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b w:val="1"/>
          <w:bCs w:val="1"/>
          <w:sz w:val="20"/>
          <w:szCs w:val="20"/>
          <w:rtl w:val="0"/>
        </w:rPr>
        <w:t>5</w:t>
      </w:r>
      <w:r>
        <w:rPr>
          <w:rStyle w:val="None"/>
          <w:b w:val="1"/>
          <w:bCs w:val="1"/>
          <w:spacing w:val="-2"/>
          <w:sz w:val="20"/>
          <w:szCs w:val="20"/>
          <w:rtl w:val="0"/>
        </w:rPr>
        <w:t xml:space="preserve"> </w:t>
      </w:r>
      <w:r>
        <w:rPr>
          <w:rStyle w:val="None"/>
          <w:b w:val="1"/>
          <w:bCs w:val="1"/>
          <w:sz w:val="20"/>
          <w:szCs w:val="20"/>
          <w:rtl w:val="0"/>
          <w:lang w:val="en-US"/>
        </w:rPr>
        <w:t>each</w:t>
      </w:r>
      <w:r>
        <w:rPr>
          <w:rStyle w:val="None"/>
          <w:b w:val="1"/>
          <w:bCs w:val="1"/>
          <w:spacing w:val="0"/>
          <w:sz w:val="20"/>
          <w:szCs w:val="20"/>
          <w:rtl w:val="0"/>
        </w:rPr>
        <w:t xml:space="preserve"> </w:t>
      </w:r>
      <w:r>
        <w:rPr>
          <w:rStyle w:val="None"/>
          <w:b w:val="1"/>
          <w:bCs w:val="1"/>
          <w:sz w:val="20"/>
          <w:szCs w:val="20"/>
          <w:rtl w:val="0"/>
        </w:rPr>
        <w:t>in</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en-US"/>
        </w:rPr>
        <w:t>form</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rPr>
        <w:t>Gifts</w:t>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rPr>
                <w:rStyle w:val="None"/>
                <w:b w:val="1"/>
                <w:bCs w:val="1"/>
                <w:spacing w:val="-2"/>
                <w:sz w:val="18"/>
                <w:szCs w:val="18"/>
                <w:shd w:val="nil" w:color="auto" w:fill="auto"/>
                <w:rtl w:val="0"/>
                <w:lang w:val="en-US"/>
              </w:rPr>
              <w:t>Transferee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rPr>
                <w:rStyle w:val="None"/>
                <w:b w:val="1"/>
                <w:bCs w:val="1"/>
                <w:spacing w:val="-2"/>
                <w:sz w:val="18"/>
                <w:szCs w:val="18"/>
                <w:shd w:val="nil" w:color="auto" w:fill="auto"/>
                <w:rtl w:val="0"/>
                <w:lang w:val="en-US"/>
              </w:rPr>
              <w:t>Transferor</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rPr>
                <w:rStyle w:val="None"/>
                <w:b w:val="1"/>
                <w:bCs w:val="1"/>
                <w:spacing w:val="-4"/>
                <w:sz w:val="18"/>
                <w:szCs w:val="18"/>
                <w:shd w:val="nil" w:color="auto" w:fill="auto"/>
                <w:rtl w:val="0"/>
                <w:lang w:val="en-US"/>
              </w:rP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Hampton, Ford and Dixon</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Derrick Jones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Dodson, Torres and Buchanan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Derrick Jones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Dean PLC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Derrick Jones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Prince-Brown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rPr>
                <w:rStyle w:val="Hyperlink.6"/>
                <w:sz w:val="18"/>
                <w:szCs w:val="18"/>
                <w:shd w:val="nil" w:color="auto" w:fill="auto"/>
                <w:rtl w:val="0"/>
                <w:lang w:val="en-US"/>
              </w:rPr>
              <w:t>Chris Wright</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Harper-Burgess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Chris Wright</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Brown, Ford and Harrell</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Chris Wright</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bl>
    <w:p>
      <w:pPr>
        <w:pStyle w:val="Body Text"/>
        <w:spacing w:before="9"/>
        <w:ind w:left="98" w:hanging="98"/>
        <w:rPr>
          <w:rStyle w:val="None"/>
          <w:b w:val="1"/>
          <w:bCs w:val="1"/>
          <w:sz w:val="19"/>
          <w:szCs w:val="19"/>
        </w:rPr>
      </w:pPr>
    </w:p>
    <w:p>
      <w:pPr>
        <w:pStyle w:val="Heading 3"/>
        <w:spacing w:before="186"/>
        <w:ind w:left="87" w:firstLine="0"/>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pre-IPO</w:t>
      </w:r>
      <w:r>
        <w:rPr>
          <w:rStyle w:val="None"/>
          <w:spacing w:val="0"/>
          <w:rtl w:val="0"/>
        </w:rPr>
        <w:t xml:space="preserve"> </w:t>
      </w:r>
      <w:r>
        <w:rPr>
          <w:rStyle w:val="Hyperlink.5"/>
          <w:rtl w:val="0"/>
          <w:lang w:val="fr-FR"/>
        </w:rPr>
        <w:t>placement</w:t>
      </w:r>
    </w:p>
    <w:p>
      <w:pPr>
        <w:pStyle w:val="Body Text"/>
        <w:spacing w:before="199"/>
        <w:ind w:left="87"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pre-IPO</w:t>
      </w:r>
      <w:r>
        <w:rPr>
          <w:rStyle w:val="None"/>
          <w:spacing w:val="0"/>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between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Draft</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 Red Herring Prospectus.</w:t>
      </w:r>
    </w:p>
    <w:p>
      <w:pPr>
        <w:pStyle w:val="Heading 3"/>
        <w:spacing w:before="203"/>
        <w:ind w:left="87" w:firstLine="0"/>
      </w:pPr>
      <w:r>
        <w:rPr>
          <w:rStyle w:val="Hyperlink.4"/>
          <w:rtl w:val="0"/>
          <w:lang w:val="en-US"/>
        </w:rPr>
        <w:t>Issue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for</w:t>
      </w:r>
      <w:r>
        <w:rPr>
          <w:rStyle w:val="None"/>
          <w:spacing w:val="0"/>
          <w:rtl w:val="0"/>
        </w:rPr>
        <w:t xml:space="preserve"> </w:t>
      </w:r>
      <w:r>
        <w:rPr>
          <w:rStyle w:val="Hyperlink.4"/>
          <w:rtl w:val="0"/>
          <w:lang w:val="en-US"/>
        </w:rPr>
        <w:t>consideration</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en-US"/>
        </w:rPr>
        <w:t>than</w:t>
      </w:r>
      <w:r>
        <w:rPr>
          <w:rStyle w:val="None"/>
          <w:spacing w:val="0"/>
          <w:rtl w:val="0"/>
        </w:rPr>
        <w:t xml:space="preserve"> </w:t>
      </w:r>
      <w:r>
        <w:rPr>
          <w:rStyle w:val="Hyperlink.4"/>
          <w:rtl w:val="0"/>
          <w:lang w:val="en-US"/>
        </w:rPr>
        <w:t>cash</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w:spacing w:before="199"/>
        <w:ind w:left="87" w:right="14" w:firstLine="0"/>
        <w:jc w:val="both"/>
        <w:rPr>
          <w:rStyle w:val="None"/>
          <w:sz w:val="20"/>
          <w:szCs w:val="20"/>
        </w:rPr>
      </w:pPr>
      <w:r>
        <w:rPr>
          <w:rStyle w:val="None"/>
          <w:sz w:val="20"/>
          <w:szCs w:val="20"/>
          <w:rtl w:val="0"/>
          <w:lang w:val="en-US"/>
        </w:rPr>
        <w:t>Except</w:t>
      </w:r>
      <w:r>
        <w:rPr>
          <w:rStyle w:val="None"/>
          <w:spacing w:val="-2"/>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lang w:val="en-US"/>
        </w:rPr>
        <w:t>disclosed</w:t>
      </w:r>
      <w:r>
        <w:rPr>
          <w:rStyle w:val="None"/>
          <w:spacing w:val="0"/>
          <w:sz w:val="20"/>
          <w:szCs w:val="20"/>
          <w:rtl w:val="0"/>
        </w:rPr>
        <w:t xml:space="preserve"> </w:t>
      </w:r>
      <w:r>
        <w:rPr>
          <w:rStyle w:val="None"/>
          <w:sz w:val="20"/>
          <w:szCs w:val="20"/>
          <w:rtl w:val="0"/>
        </w:rPr>
        <w:t xml:space="preserve">in </w:t>
      </w:r>
      <w:r>
        <w:rPr>
          <w:rStyle w:val="None"/>
          <w:sz w:val="20"/>
          <w:szCs w:val="20"/>
          <w:rtl w:val="1"/>
          <w:lang w:val="ar-SA" w:bidi="ar-SA"/>
        </w:rPr>
        <w:t>“</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de-DE"/>
        </w:rPr>
        <w:t>Notes</w:t>
      </w:r>
      <w:r>
        <w:rPr>
          <w:rStyle w:val="None"/>
          <w:i w:val="1"/>
          <w:iCs w:val="1"/>
          <w:spacing w:val="-2"/>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pt-PT"/>
        </w:rPr>
        <w:t>Shares</w:t>
      </w:r>
      <w:r>
        <w:rPr>
          <w:rStyle w:val="None"/>
          <w:i w:val="1"/>
          <w:iCs w:val="1"/>
          <w:spacing w:val="-2"/>
          <w:sz w:val="20"/>
          <w:szCs w:val="20"/>
          <w:rtl w:val="0"/>
        </w:rPr>
        <w:t xml:space="preserve"> </w:t>
      </w:r>
      <w:r>
        <w:rPr>
          <w:rStyle w:val="None"/>
          <w:i w:val="1"/>
          <w:iCs w:val="1"/>
          <w:sz w:val="20"/>
          <w:szCs w:val="20"/>
          <w:rtl w:val="0"/>
          <w:lang w:val="en-US"/>
        </w:rPr>
        <w:t>issued</w:t>
      </w:r>
      <w:r>
        <w:rPr>
          <w:rStyle w:val="None"/>
          <w:i w:val="1"/>
          <w:iCs w:val="1"/>
          <w:spacing w:val="0"/>
          <w:sz w:val="20"/>
          <w:szCs w:val="20"/>
          <w:rtl w:val="0"/>
        </w:rPr>
        <w:t xml:space="preserve"> </w:t>
      </w:r>
      <w:r>
        <w:rPr>
          <w:rStyle w:val="None"/>
          <w:i w:val="1"/>
          <w:iCs w:val="1"/>
          <w:sz w:val="20"/>
          <w:szCs w:val="20"/>
          <w:rtl w:val="0"/>
          <w:lang w:val="en-US"/>
        </w:rPr>
        <w:t>for</w:t>
      </w:r>
      <w:r>
        <w:rPr>
          <w:rStyle w:val="None"/>
          <w:i w:val="1"/>
          <w:iCs w:val="1"/>
          <w:spacing w:val="-2"/>
          <w:sz w:val="20"/>
          <w:szCs w:val="20"/>
          <w:rtl w:val="0"/>
        </w:rPr>
        <w:t xml:space="preserve"> </w:t>
      </w:r>
      <w:r>
        <w:rPr>
          <w:rStyle w:val="None"/>
          <w:i w:val="1"/>
          <w:iCs w:val="1"/>
          <w:sz w:val="20"/>
          <w:szCs w:val="20"/>
          <w:rtl w:val="0"/>
          <w:lang w:val="en-US"/>
        </w:rPr>
        <w:t>consideration</w:t>
      </w:r>
      <w:r>
        <w:rPr>
          <w:rStyle w:val="None"/>
          <w:i w:val="1"/>
          <w:iCs w:val="1"/>
          <w:spacing w:val="0"/>
          <w:sz w:val="20"/>
          <w:szCs w:val="20"/>
          <w:rtl w:val="0"/>
        </w:rPr>
        <w:t xml:space="preserve"> </w:t>
      </w:r>
      <w:r>
        <w:rPr>
          <w:rStyle w:val="None"/>
          <w:i w:val="1"/>
          <w:iCs w:val="1"/>
          <w:sz w:val="20"/>
          <w:szCs w:val="20"/>
          <w:rtl w:val="0"/>
          <w:lang w:val="en-US"/>
        </w:rPr>
        <w:t>other</w:t>
      </w:r>
      <w:r>
        <w:rPr>
          <w:rStyle w:val="None"/>
          <w:i w:val="1"/>
          <w:iCs w:val="1"/>
          <w:spacing w:val="-2"/>
          <w:sz w:val="20"/>
          <w:szCs w:val="20"/>
          <w:rtl w:val="0"/>
        </w:rPr>
        <w:t xml:space="preserve"> </w:t>
      </w:r>
      <w:r>
        <w:rPr>
          <w:rStyle w:val="None"/>
          <w:i w:val="1"/>
          <w:iCs w:val="1"/>
          <w:sz w:val="20"/>
          <w:szCs w:val="20"/>
          <w:rtl w:val="0"/>
          <w:lang w:val="en-US"/>
        </w:rPr>
        <w:t>than</w:t>
      </w:r>
      <w:r>
        <w:rPr>
          <w:rStyle w:val="None"/>
          <w:i w:val="1"/>
          <w:iCs w:val="1"/>
          <w:spacing w:val="0"/>
          <w:sz w:val="20"/>
          <w:szCs w:val="20"/>
          <w:rtl w:val="0"/>
        </w:rPr>
        <w:t xml:space="preserve"> </w:t>
      </w:r>
      <w:r>
        <w:rPr>
          <w:rStyle w:val="None"/>
          <w:i w:val="1"/>
          <w:iCs w:val="1"/>
          <w:sz w:val="20"/>
          <w:szCs w:val="20"/>
          <w:rtl w:val="0"/>
          <w:lang w:val="en-US"/>
        </w:rPr>
        <w:t>cash</w:t>
      </w:r>
      <w:r>
        <w:rPr>
          <w:rStyle w:val="None"/>
          <w:i w:val="1"/>
          <w:iCs w:val="1"/>
          <w:spacing w:val="-2"/>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0"/>
          <w:lang w:val="en-US"/>
        </w:rPr>
        <w:t>by way of a bonus issue</w:t>
      </w:r>
      <w:r>
        <w:rPr>
          <w:rStyle w:val="None"/>
          <w:sz w:val="20"/>
          <w:szCs w:val="20"/>
          <w:rtl w:val="0"/>
        </w:rPr>
        <w:t xml:space="preserve">” </w:t>
      </w:r>
      <w:r>
        <w:rPr>
          <w:rStyle w:val="None"/>
          <w:sz w:val="20"/>
          <w:szCs w:val="20"/>
          <w:rtl w:val="0"/>
          <w:lang w:val="en-US"/>
        </w:rPr>
        <w:t>on page 90, our Company has not issued any equity shares for consideration other than cash in the one year preceding the date of this Red Herring Prospectus.</w:t>
      </w:r>
    </w:p>
    <w:p>
      <w:pPr>
        <w:pStyle w:val="Heading 3"/>
        <w:spacing w:before="201"/>
        <w:ind w:left="87" w:firstLine="0"/>
        <w:jc w:val="both"/>
      </w:pPr>
      <w:r>
        <w:rPr>
          <w:rStyle w:val="Hyperlink.4"/>
          <w:rtl w:val="0"/>
        </w:rPr>
        <w:t>Split</w:t>
      </w:r>
      <w:r>
        <w:rPr>
          <w:rStyle w:val="None"/>
          <w:spacing w:val="0"/>
          <w:rtl w:val="0"/>
        </w:rPr>
        <w:t xml:space="preserve"> </w:t>
      </w:r>
      <w:r>
        <w:rPr>
          <w:rStyle w:val="Hyperlink.4"/>
          <w:rtl w:val="0"/>
        </w:rPr>
        <w:t>or</w:t>
      </w:r>
      <w:r>
        <w:rPr>
          <w:rStyle w:val="None"/>
          <w:spacing w:val="0"/>
          <w:rtl w:val="0"/>
        </w:rPr>
        <w:t xml:space="preserve"> </w:t>
      </w:r>
      <w:r>
        <w:rPr>
          <w:rStyle w:val="Hyperlink.4"/>
          <w:rtl w:val="0"/>
          <w:lang w:val="fr-FR"/>
        </w:rPr>
        <w:t>consolidation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Text"/>
        <w:spacing w:before="198"/>
        <w:ind w:left="87" w:right="7" w:firstLine="0"/>
        <w:jc w:val="both"/>
      </w:pPr>
      <w:r>
        <w:rPr>
          <w:rStyle w:val="Hyperlink.4"/>
          <w:rtl w:val="0"/>
          <w:lang w:val="en-US"/>
        </w:rPr>
        <w:t>Pursuant to a resolution passed by our Board dated February 10, 2025 and a resolution passed by our Shareholders dated February</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value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split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 xml:space="preserve">Accordingly, the authorised share capital of our Company, being 4,000,000 equity shares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was split into 80,000,000 Equity Shares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subscribed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paid-up</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being 568,182</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None"/>
          <w:spacing w:val="0"/>
          <w:rtl w:val="0"/>
          <w:lang w:val="en-US"/>
        </w:rPr>
        <w:t>of</w:t>
      </w:r>
    </w:p>
    <w:p>
      <w:pPr>
        <w:pStyle w:val="Body"/>
        <w:spacing w:before="1"/>
        <w:ind w:left="87" w:right="6" w:firstLine="0"/>
        <w:jc w:val="both"/>
        <w:rPr>
          <w:rStyle w:val="None"/>
          <w:sz w:val="20"/>
          <w:szCs w:val="20"/>
        </w:rPr>
      </w:pP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100</w:t>
      </w:r>
      <w:r>
        <w:rPr>
          <w:rStyle w:val="None"/>
          <w:spacing w:val="-9"/>
          <w:sz w:val="20"/>
          <w:szCs w:val="20"/>
          <w:rtl w:val="0"/>
        </w:rPr>
        <w:t xml:space="preserve"> </w:t>
      </w:r>
      <w:r>
        <w:rPr>
          <w:rStyle w:val="None"/>
          <w:sz w:val="20"/>
          <w:szCs w:val="20"/>
          <w:rtl w:val="0"/>
          <w:lang w:val="en-US"/>
        </w:rPr>
        <w:t>each</w:t>
      </w:r>
      <w:r>
        <w:rPr>
          <w:rStyle w:val="None"/>
          <w:spacing w:val="-5"/>
          <w:sz w:val="20"/>
          <w:szCs w:val="20"/>
          <w:rtl w:val="0"/>
        </w:rPr>
        <w:t xml:space="preserve"> </w:t>
      </w:r>
      <w:r>
        <w:rPr>
          <w:rStyle w:val="None"/>
          <w:sz w:val="20"/>
          <w:szCs w:val="20"/>
          <w:rtl w:val="0"/>
          <w:lang w:val="en-US"/>
        </w:rPr>
        <w:t>was</w:t>
      </w:r>
      <w:r>
        <w:rPr>
          <w:rStyle w:val="None"/>
          <w:spacing w:val="-7"/>
          <w:sz w:val="20"/>
          <w:szCs w:val="20"/>
          <w:rtl w:val="0"/>
        </w:rPr>
        <w:t xml:space="preserve"> </w:t>
      </w:r>
      <w:r>
        <w:rPr>
          <w:rStyle w:val="None"/>
          <w:sz w:val="20"/>
          <w:szCs w:val="20"/>
          <w:rtl w:val="0"/>
        </w:rPr>
        <w:t>split</w:t>
      </w:r>
      <w:r>
        <w:rPr>
          <w:rStyle w:val="None"/>
          <w:spacing w:val="-7"/>
          <w:sz w:val="20"/>
          <w:szCs w:val="20"/>
          <w:rtl w:val="0"/>
        </w:rPr>
        <w:t xml:space="preserve"> </w:t>
      </w:r>
      <w:r>
        <w:rPr>
          <w:rStyle w:val="None"/>
          <w:sz w:val="20"/>
          <w:szCs w:val="20"/>
          <w:rtl w:val="0"/>
          <w:lang w:val="pt-PT"/>
        </w:rPr>
        <w:t>into</w:t>
      </w:r>
      <w:r>
        <w:rPr>
          <w:rStyle w:val="None"/>
          <w:spacing w:val="-5"/>
          <w:sz w:val="20"/>
          <w:szCs w:val="20"/>
          <w:rtl w:val="0"/>
        </w:rPr>
        <w:t xml:space="preserve"> </w:t>
      </w:r>
      <w:r>
        <w:rPr>
          <w:rStyle w:val="None"/>
          <w:sz w:val="20"/>
          <w:szCs w:val="20"/>
          <w:rtl w:val="0"/>
        </w:rPr>
        <w:t>1,13,63,640</w:t>
      </w:r>
      <w:r>
        <w:rPr>
          <w:rStyle w:val="None"/>
          <w:spacing w:val="-5"/>
          <w:sz w:val="20"/>
          <w:szCs w:val="20"/>
          <w:rtl w:val="0"/>
        </w:rPr>
        <w:t xml:space="preserve"> </w:t>
      </w:r>
      <w:r>
        <w:rPr>
          <w:rStyle w:val="None"/>
          <w:sz w:val="20"/>
          <w:szCs w:val="20"/>
          <w:rtl w:val="0"/>
          <w:lang w:val="pt-PT"/>
        </w:rPr>
        <w:t>Equity</w:t>
      </w:r>
      <w:r>
        <w:rPr>
          <w:rStyle w:val="None"/>
          <w:spacing w:val="-7"/>
          <w:sz w:val="20"/>
          <w:szCs w:val="20"/>
          <w:rtl w:val="0"/>
        </w:rPr>
        <w:t xml:space="preserve"> </w:t>
      </w:r>
      <w:r>
        <w:rPr>
          <w:rStyle w:val="None"/>
          <w:sz w:val="20"/>
          <w:szCs w:val="20"/>
          <w:rtl w:val="0"/>
          <w:lang w:val="pt-PT"/>
        </w:rPr>
        <w:t>Shares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5</w:t>
      </w:r>
      <w:r>
        <w:rPr>
          <w:rStyle w:val="None"/>
          <w:spacing w:val="-9"/>
          <w:sz w:val="20"/>
          <w:szCs w:val="20"/>
          <w:rtl w:val="0"/>
        </w:rPr>
        <w:t xml:space="preserve"> </w:t>
      </w:r>
      <w:r>
        <w:rPr>
          <w:rStyle w:val="None"/>
          <w:sz w:val="20"/>
          <w:szCs w:val="20"/>
          <w:rtl w:val="0"/>
        </w:rPr>
        <w:t>each.</w:t>
      </w:r>
      <w:r>
        <w:rPr>
          <w:rStyle w:val="None"/>
          <w:spacing w:val="-7"/>
          <w:sz w:val="20"/>
          <w:szCs w:val="20"/>
          <w:rtl w:val="0"/>
        </w:rPr>
        <w:t xml:space="preserve"> </w:t>
      </w:r>
      <w:r>
        <w:rPr>
          <w:rStyle w:val="None"/>
          <w:sz w:val="20"/>
          <w:szCs w:val="20"/>
          <w:rtl w:val="0"/>
        </w:rPr>
        <w:t>For</w:t>
      </w:r>
      <w:r>
        <w:rPr>
          <w:rStyle w:val="None"/>
          <w:spacing w:val="-7"/>
          <w:sz w:val="20"/>
          <w:szCs w:val="20"/>
          <w:rtl w:val="0"/>
        </w:rPr>
        <w:t xml:space="preserve"> </w:t>
      </w:r>
      <w:r>
        <w:rPr>
          <w:rStyle w:val="None"/>
          <w:sz w:val="20"/>
          <w:szCs w:val="20"/>
          <w:rtl w:val="0"/>
          <w:lang w:val="en-US"/>
        </w:rPr>
        <w:t>further</w:t>
      </w:r>
      <w:r>
        <w:rPr>
          <w:rStyle w:val="None"/>
          <w:spacing w:val="-9"/>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please</w:t>
      </w:r>
      <w:r>
        <w:rPr>
          <w:rStyle w:val="None"/>
          <w:spacing w:val="-7"/>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7"/>
          <w:sz w:val="20"/>
          <w:szCs w:val="20"/>
          <w:rtl w:val="0"/>
        </w:rPr>
        <w:t xml:space="preserve"> </w:t>
      </w:r>
      <w:r>
        <w:rPr>
          <w:rStyle w:val="None"/>
          <w:i w:val="1"/>
          <w:iCs w:val="1"/>
          <w:sz w:val="20"/>
          <w:szCs w:val="20"/>
          <w:rtl w:val="0"/>
          <w:lang w:val="de-DE"/>
        </w:rPr>
        <w:t>Mcneil-Travis</w:t>
      </w:r>
      <w:r>
        <w:rPr>
          <w:rStyle w:val="None"/>
          <w:i w:val="1"/>
          <w:iCs w:val="1"/>
          <w:spacing w:val="-5"/>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pt-PT"/>
        </w:rPr>
      </w:r>
      <w:r>
        <w:rPr>
          <w:rStyle w:val="None"/>
          <w:i w:val="1"/>
          <w:iCs w:val="1"/>
          <w:spacing w:val="-7"/>
          <w:sz w:val="20"/>
          <w:szCs w:val="20"/>
          <w:rtl w:val="0"/>
        </w:rPr>
      </w:r>
      <w:r>
        <w:rPr>
          <w:rStyle w:val="None"/>
          <w:i w:val="1"/>
          <w:iCs w:val="1"/>
          <w:sz w:val="20"/>
          <w:szCs w:val="20"/>
          <w:rtl w:val="0"/>
          <w:lang w:val="en-US"/>
        </w:rPr>
        <w:t xml:space="preserve"> of our Company</w:t>
      </w:r>
      <w:r>
        <w:rPr>
          <w:rStyle w:val="None"/>
          <w:sz w:val="20"/>
          <w:szCs w:val="20"/>
          <w:rtl w:val="0"/>
        </w:rPr>
        <w:t xml:space="preserve">” </w:t>
      </w:r>
      <w:r>
        <w:rPr>
          <w:rStyle w:val="None"/>
          <w:sz w:val="20"/>
          <w:szCs w:val="20"/>
          <w:rtl w:val="0"/>
          <w:lang w:val="fr-FR"/>
        </w:rPr>
        <w:t>on page 85.</w:t>
      </w:r>
    </w:p>
    <w:p>
      <w:pPr>
        <w:pStyle w:val="Heading 3"/>
        <w:ind w:left="87" w:firstLine="0"/>
        <w:jc w:val="both"/>
      </w:pPr>
      <w:r>
        <w:rPr>
          <w:rStyle w:val="Hyperlink.4"/>
          <w:rtl w:val="0"/>
          <w:lang w:val="en-US"/>
        </w:rPr>
        <w:t>Exemption</w:t>
      </w:r>
      <w:r>
        <w:rPr>
          <w:rStyle w:val="None"/>
          <w:spacing w:val="0"/>
          <w:rtl w:val="0"/>
        </w:rPr>
        <w:t xml:space="preserve"> </w:t>
      </w:r>
      <w:r>
        <w:rPr>
          <w:rStyle w:val="Hyperlink.4"/>
          <w:rtl w:val="0"/>
          <w:lang w:val="en-US"/>
        </w:rPr>
        <w:t>from</w:t>
      </w:r>
      <w:r>
        <w:rPr>
          <w:rStyle w:val="None"/>
          <w:spacing w:val="0"/>
          <w:rtl w:val="0"/>
        </w:rPr>
        <w:t xml:space="preserve"> </w:t>
      </w:r>
      <w:r>
        <w:rPr>
          <w:rStyle w:val="Hyperlink.4"/>
          <w:rtl w:val="0"/>
          <w:lang w:val="en-US"/>
        </w:rPr>
        <w:t>complying</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fr-FR"/>
        </w:rPr>
        <w:t>provisions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laws,</w:t>
      </w:r>
      <w:r>
        <w:rPr>
          <w:rStyle w:val="None"/>
          <w:spacing w:val="0"/>
          <w:rtl w:val="0"/>
        </w:rPr>
        <w:t xml:space="preserve"> </w:t>
      </w:r>
      <w:r>
        <w:rPr>
          <w:rStyle w:val="Hyperlink.4"/>
          <w:rtl w:val="0"/>
        </w:rPr>
        <w:t>if</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granted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en-US"/>
        </w:rPr>
        <w:t>the</w:t>
      </w:r>
      <w:r>
        <w:rPr>
          <w:rStyle w:val="None"/>
          <w:spacing w:val="0"/>
          <w:rtl w:val="0"/>
        </w:rPr>
        <w:t xml:space="preserve"> SEBI</w:t>
      </w:r>
    </w:p>
    <w:p>
      <w:pPr>
        <w:pStyle w:val="Body Text"/>
        <w:spacing w:before="200"/>
        <w:ind w:left="87" w:right="24" w:firstLine="0"/>
        <w:jc w:val="both"/>
      </w:pPr>
      <w:r>
        <w:rPr>
          <w:rStyle w:val="Hyperlink.4"/>
          <w:rtl w:val="0"/>
          <w:lang w:val="en-US"/>
        </w:rPr>
        <w:t>Our Company has not applied for or received any exemption by SEBI from complying with any provisions of securities laws including the SEBI ICDR Regulations, as on the date of this Red Herring Prospectus.</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bookmarkStart w:name="_bookmark5" w:id="4"/>
      <w:bookmarkEnd w:id="4"/>
      <w:r>
        <w:rPr>
          <w:rStyle w:val="Hyperlink.4"/>
          <w:rtl w:val="0"/>
        </w:rPr>
        <w:t>S</w:t>
      </w:r>
      <w:r>
        <w:rPr>
          <w:rStyle w:val="Hyperlink.4"/>
          <w:rtl w:val="0"/>
          <w:lang w:val="en-US"/>
        </w:rPr>
        <w:t>ECTION</w:t>
      </w:r>
      <w:r>
        <w:rPr>
          <w:rStyle w:val="None"/>
          <w:spacing w:val="0"/>
          <w:rtl w:val="0"/>
        </w:rPr>
        <w:t xml:space="preserve"> </w:t>
      </w:r>
      <w:r>
        <w:rPr>
          <w:rStyle w:val="Hyperlink.4"/>
          <w:rtl w:val="0"/>
        </w:rPr>
        <w:t>II:</w:t>
      </w:r>
      <w:r>
        <w:rPr>
          <w:rStyle w:val="None"/>
          <w:spacing w:val="0"/>
          <w:rtl w:val="0"/>
        </w:rPr>
        <w:t xml:space="preserve"> </w:t>
      </w:r>
      <w:r>
        <w:rPr>
          <w:rStyle w:val="Hyperlink.4"/>
          <w:rtl w:val="0"/>
        </w:rPr>
        <w:t>RISK</w:t>
      </w:r>
      <w:r>
        <w:rPr>
          <w:rStyle w:val="None"/>
          <w:spacing w:val="0"/>
          <w:rtl w:val="0"/>
        </w:rPr>
        <w:t xml:space="preserve"> </w:t>
      </w:r>
      <w:r>
        <w:rPr>
          <w:rStyle w:val="Hyperlink.5"/>
          <w:rtl w:val="0"/>
          <w:lang w:val="de-DE"/>
        </w:rPr>
        <w:t>FACTORS</w:t>
      </w:r>
    </w:p>
    <w:p>
      <w:pPr>
        <w:pStyle w:val="Body"/>
        <w:spacing w:before="200"/>
        <w:ind w:left="87" w:right="6" w:firstLine="0"/>
        <w:jc w:val="both"/>
        <w:rPr>
          <w:rStyle w:val="None"/>
          <w:i w:val="1"/>
          <w:iCs w:val="1"/>
          <w:sz w:val="20"/>
          <w:szCs w:val="20"/>
        </w:rPr>
      </w:pPr>
      <w:r>
        <w:rPr>
          <w:rStyle w:val="None"/>
          <w:i w:val="1"/>
          <w:iCs w:val="1"/>
          <w:sz w:val="20"/>
          <w:szCs w:val="20"/>
          <w:rtl w:val="0"/>
        </w:rPr>
        <w:t>An</w:t>
      </w:r>
      <w:r>
        <w:rPr>
          <w:rStyle w:val="None"/>
          <w:i w:val="1"/>
          <w:iCs w:val="1"/>
          <w:spacing w:val="-13"/>
          <w:sz w:val="20"/>
          <w:szCs w:val="20"/>
          <w:rtl w:val="0"/>
        </w:rPr>
        <w:t xml:space="preserve"> </w:t>
      </w:r>
      <w:r>
        <w:rPr>
          <w:rStyle w:val="None"/>
          <w:i w:val="1"/>
          <w:iCs w:val="1"/>
          <w:sz w:val="20"/>
          <w:szCs w:val="20"/>
          <w:rtl w:val="0"/>
          <w:lang w:val="en-US"/>
        </w:rPr>
        <w:t>investment</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pt-PT"/>
        </w:rPr>
        <w:t>equity</w:t>
      </w:r>
      <w:r>
        <w:rPr>
          <w:rStyle w:val="None"/>
          <w:i w:val="1"/>
          <w:iCs w:val="1"/>
          <w:spacing w:val="-11"/>
          <w:sz w:val="20"/>
          <w:szCs w:val="20"/>
          <w:rtl w:val="0"/>
        </w:rPr>
        <w:t xml:space="preserve"> </w:t>
      </w:r>
      <w:r>
        <w:rPr>
          <w:rStyle w:val="None"/>
          <w:i w:val="1"/>
          <w:iCs w:val="1"/>
          <w:sz w:val="20"/>
          <w:szCs w:val="20"/>
          <w:rtl w:val="0"/>
          <w:lang w:val="en-US"/>
        </w:rPr>
        <w:t>shares</w:t>
      </w:r>
      <w:r>
        <w:rPr>
          <w:rStyle w:val="None"/>
          <w:i w:val="1"/>
          <w:iCs w:val="1"/>
          <w:spacing w:val="-13"/>
          <w:sz w:val="20"/>
          <w:szCs w:val="20"/>
          <w:rtl w:val="0"/>
        </w:rPr>
        <w:t xml:space="preserve"> </w:t>
      </w:r>
      <w:r>
        <w:rPr>
          <w:rStyle w:val="None"/>
          <w:i w:val="1"/>
          <w:iCs w:val="1"/>
          <w:sz w:val="20"/>
          <w:szCs w:val="20"/>
          <w:rtl w:val="0"/>
          <w:lang w:val="en-US"/>
        </w:rPr>
        <w:t>involves</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en-US"/>
        </w:rPr>
        <w:t>high</w:t>
      </w:r>
      <w:r>
        <w:rPr>
          <w:rStyle w:val="None"/>
          <w:i w:val="1"/>
          <w:iCs w:val="1"/>
          <w:spacing w:val="-11"/>
          <w:sz w:val="20"/>
          <w:szCs w:val="20"/>
          <w:rtl w:val="0"/>
        </w:rPr>
        <w:t xml:space="preserve"> </w:t>
      </w:r>
      <w:r>
        <w:rPr>
          <w:rStyle w:val="None"/>
          <w:i w:val="1"/>
          <w:iCs w:val="1"/>
          <w:sz w:val="20"/>
          <w:szCs w:val="20"/>
          <w:rtl w:val="0"/>
          <w:lang w:val="en-US"/>
        </w:rPr>
        <w:t>degree</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rPr>
        <w:t>risk.</w:t>
      </w:r>
      <w:r>
        <w:rPr>
          <w:rStyle w:val="None"/>
          <w:i w:val="1"/>
          <w:iCs w:val="1"/>
          <w:spacing w:val="-13"/>
          <w:sz w:val="20"/>
          <w:szCs w:val="20"/>
          <w:rtl w:val="0"/>
        </w:rPr>
        <w:t xml:space="preserve"> </w:t>
      </w:r>
      <w:r>
        <w:rPr>
          <w:rStyle w:val="None"/>
          <w:i w:val="1"/>
          <w:iCs w:val="1"/>
          <w:sz w:val="20"/>
          <w:szCs w:val="20"/>
          <w:rtl w:val="0"/>
          <w:lang w:val="en-US"/>
        </w:rPr>
        <w:t>Prospective</w:t>
      </w:r>
      <w:r>
        <w:rPr>
          <w:rStyle w:val="None"/>
          <w:i w:val="1"/>
          <w:iCs w:val="1"/>
          <w:spacing w:val="-11"/>
          <w:sz w:val="20"/>
          <w:szCs w:val="20"/>
          <w:rtl w:val="0"/>
        </w:rPr>
        <w:t xml:space="preserve"> </w:t>
      </w:r>
      <w:r>
        <w:rPr>
          <w:rStyle w:val="None"/>
          <w:i w:val="1"/>
          <w:iCs w:val="1"/>
          <w:sz w:val="20"/>
          <w:szCs w:val="20"/>
          <w:rtl w:val="0"/>
        </w:rPr>
        <w:t>investors</w:t>
      </w:r>
      <w:r>
        <w:rPr>
          <w:rStyle w:val="None"/>
          <w:i w:val="1"/>
          <w:iCs w:val="1"/>
          <w:spacing w:val="-13"/>
          <w:sz w:val="20"/>
          <w:szCs w:val="20"/>
          <w:rtl w:val="0"/>
        </w:rPr>
        <w:t xml:space="preserve"> </w:t>
      </w:r>
      <w:r>
        <w:rPr>
          <w:rStyle w:val="None"/>
          <w:i w:val="1"/>
          <w:iCs w:val="1"/>
          <w:sz w:val="20"/>
          <w:szCs w:val="20"/>
          <w:rtl w:val="0"/>
          <w:lang w:val="en-US"/>
        </w:rPr>
        <w:t>should</w:t>
      </w:r>
      <w:r>
        <w:rPr>
          <w:rStyle w:val="None"/>
          <w:i w:val="1"/>
          <w:iCs w:val="1"/>
          <w:spacing w:val="-11"/>
          <w:sz w:val="20"/>
          <w:szCs w:val="20"/>
          <w:rtl w:val="0"/>
        </w:rPr>
        <w:t xml:space="preserve"> </w:t>
      </w:r>
      <w:r>
        <w:rPr>
          <w:rStyle w:val="None"/>
          <w:i w:val="1"/>
          <w:iCs w:val="1"/>
          <w:sz w:val="20"/>
          <w:szCs w:val="20"/>
          <w:rtl w:val="0"/>
          <w:lang w:val="en-US"/>
        </w:rPr>
        <w:t>carefully</w:t>
      </w:r>
      <w:r>
        <w:rPr>
          <w:rStyle w:val="None"/>
          <w:i w:val="1"/>
          <w:iCs w:val="1"/>
          <w:spacing w:val="-13"/>
          <w:sz w:val="20"/>
          <w:szCs w:val="20"/>
          <w:rtl w:val="0"/>
        </w:rPr>
        <w:t xml:space="preserve"> </w:t>
      </w:r>
      <w:r>
        <w:rPr>
          <w:rStyle w:val="None"/>
          <w:i w:val="1"/>
          <w:iCs w:val="1"/>
          <w:sz w:val="20"/>
          <w:szCs w:val="20"/>
          <w:rtl w:val="0"/>
          <w:lang w:val="pt-PT"/>
        </w:rPr>
        <w:t>consider</w:t>
      </w:r>
      <w:r>
        <w:rPr>
          <w:rStyle w:val="None"/>
          <w:i w:val="1"/>
          <w:iCs w:val="1"/>
          <w:spacing w:val="-11"/>
          <w:sz w:val="20"/>
          <w:szCs w:val="20"/>
          <w:rtl w:val="0"/>
        </w:rPr>
        <w:t xml:space="preserve"> </w:t>
      </w:r>
      <w:r>
        <w:rPr>
          <w:rStyle w:val="None"/>
          <w:i w:val="1"/>
          <w:iCs w:val="1"/>
          <w:sz w:val="20"/>
          <w:szCs w:val="20"/>
          <w:rtl w:val="0"/>
        </w:rPr>
        <w:t>all</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information in this Red Herring Prospectus, including the risks and uncertainties described below, before making an investment in our Equity Shares. The risks described in this</w:t>
      </w:r>
      <w:r>
        <w:rPr>
          <w:rStyle w:val="None"/>
          <w:i w:val="1"/>
          <w:iCs w:val="1"/>
          <w:spacing w:val="0"/>
          <w:sz w:val="20"/>
          <w:szCs w:val="20"/>
          <w:rtl w:val="0"/>
        </w:rPr>
        <w:t xml:space="preserve"> </w:t>
      </w:r>
      <w:r>
        <w:rPr>
          <w:rStyle w:val="None"/>
          <w:i w:val="1"/>
          <w:iCs w:val="1"/>
          <w:sz w:val="20"/>
          <w:szCs w:val="20"/>
          <w:rtl w:val="0"/>
          <w:lang w:val="en-US"/>
        </w:rPr>
        <w:t>section are those that we consider to be the most significant to our</w:t>
      </w:r>
      <w:r>
        <w:rPr>
          <w:rStyle w:val="None"/>
          <w:i w:val="1"/>
          <w:iCs w:val="1"/>
          <w:spacing w:val="0"/>
          <w:sz w:val="20"/>
          <w:szCs w:val="20"/>
          <w:rtl w:val="0"/>
        </w:rPr>
        <w:t xml:space="preserve"> </w:t>
      </w:r>
      <w:r>
        <w:rPr>
          <w:rStyle w:val="None"/>
          <w:i w:val="1"/>
          <w:iCs w:val="1"/>
          <w:sz w:val="20"/>
          <w:szCs w:val="20"/>
          <w:rtl w:val="0"/>
          <w:lang w:val="en-US"/>
        </w:rPr>
        <w:t>business, results of operations and financial condition as of the date of this Red Herring Prospectus. The risks described below may not be exhaustive</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only</w:t>
      </w:r>
      <w:r>
        <w:rPr>
          <w:rStyle w:val="None"/>
          <w:i w:val="1"/>
          <w:iCs w:val="1"/>
          <w:spacing w:val="-7"/>
          <w:sz w:val="20"/>
          <w:szCs w:val="20"/>
          <w:rtl w:val="0"/>
        </w:rPr>
        <w:t xml:space="preserve"> </w:t>
      </w:r>
      <w:r>
        <w:rPr>
          <w:rStyle w:val="None"/>
          <w:i w:val="1"/>
          <w:iCs w:val="1"/>
          <w:sz w:val="20"/>
          <w:szCs w:val="20"/>
          <w:rtl w:val="0"/>
          <w:lang w:val="es-ES_tradnl"/>
        </w:rPr>
        <w:t>ones</w:t>
      </w:r>
      <w:r>
        <w:rPr>
          <w:rStyle w:val="None"/>
          <w:i w:val="1"/>
          <w:iCs w:val="1"/>
          <w:spacing w:val="-9"/>
          <w:sz w:val="20"/>
          <w:szCs w:val="20"/>
          <w:rtl w:val="0"/>
        </w:rPr>
        <w:t xml:space="preserve"> </w:t>
      </w:r>
      <w:r>
        <w:rPr>
          <w:rStyle w:val="None"/>
          <w:i w:val="1"/>
          <w:iCs w:val="1"/>
          <w:sz w:val="20"/>
          <w:szCs w:val="20"/>
          <w:rtl w:val="0"/>
          <w:lang w:val="pt-PT"/>
        </w:rPr>
        <w:t>relevant</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7"/>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pt-PT"/>
        </w:rPr>
        <w:t>Shares</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industry</w:t>
      </w:r>
      <w:r>
        <w:rPr>
          <w:rStyle w:val="None"/>
          <w:i w:val="1"/>
          <w:iCs w:val="1"/>
          <w:spacing w:val="-7"/>
          <w:sz w:val="20"/>
          <w:szCs w:val="20"/>
          <w:rtl w:val="0"/>
        </w:rPr>
        <w:t xml:space="preserve"> </w:t>
      </w:r>
      <w:r>
        <w:rPr>
          <w:rStyle w:val="None"/>
          <w:i w:val="1"/>
          <w:iCs w:val="1"/>
          <w:sz w:val="20"/>
          <w:szCs w:val="20"/>
          <w:rtl w:val="0"/>
          <w:lang w:val="en-US"/>
        </w:rPr>
        <w:t>segments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which</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7"/>
          <w:sz w:val="20"/>
          <w:szCs w:val="20"/>
          <w:rtl w:val="0"/>
        </w:rPr>
        <w:t xml:space="preserve"> </w:t>
      </w:r>
      <w:r>
        <w:rPr>
          <w:rStyle w:val="None"/>
          <w:i w:val="1"/>
          <w:iCs w:val="1"/>
          <w:sz w:val="20"/>
          <w:szCs w:val="20"/>
          <w:rtl w:val="0"/>
          <w:lang w:val="en-US"/>
        </w:rPr>
        <w:t>currently</w:t>
      </w:r>
      <w:r>
        <w:rPr>
          <w:rStyle w:val="None"/>
          <w:i w:val="1"/>
          <w:iCs w:val="1"/>
          <w:spacing w:val="-5"/>
          <w:sz w:val="20"/>
          <w:szCs w:val="20"/>
          <w:rtl w:val="0"/>
        </w:rPr>
        <w:t xml:space="preserve"> </w:t>
      </w:r>
      <w:r>
        <w:rPr>
          <w:rStyle w:val="None"/>
          <w:i w:val="1"/>
          <w:iCs w:val="1"/>
          <w:sz w:val="20"/>
          <w:szCs w:val="20"/>
          <w:rtl w:val="0"/>
        </w:rPr>
        <w:t>operate.</w:t>
      </w:r>
      <w:r>
        <w:rPr>
          <w:rStyle w:val="None"/>
          <w:i w:val="1"/>
          <w:iCs w:val="1"/>
          <w:spacing w:val="-7"/>
          <w:sz w:val="20"/>
          <w:szCs w:val="20"/>
          <w:rtl w:val="0"/>
        </w:rPr>
        <w:t xml:space="preserve"> </w:t>
      </w:r>
      <w:r>
        <w:rPr>
          <w:rStyle w:val="None"/>
          <w:i w:val="1"/>
          <w:iCs w:val="1"/>
          <w:sz w:val="20"/>
          <w:szCs w:val="20"/>
          <w:rtl w:val="0"/>
          <w:lang w:val="en-US"/>
        </w:rPr>
        <w:t>Additional risks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en-US"/>
        </w:rPr>
        <w:t>uncertainties,</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presently</w:t>
      </w:r>
      <w:r>
        <w:rPr>
          <w:rStyle w:val="None"/>
          <w:i w:val="1"/>
          <w:iCs w:val="1"/>
          <w:spacing w:val="-7"/>
          <w:sz w:val="20"/>
          <w:szCs w:val="20"/>
          <w:rtl w:val="0"/>
        </w:rPr>
        <w:t xml:space="preserve"> </w:t>
      </w:r>
      <w:r>
        <w:rPr>
          <w:rStyle w:val="None"/>
          <w:i w:val="1"/>
          <w:iCs w:val="1"/>
          <w:sz w:val="20"/>
          <w:szCs w:val="20"/>
          <w:rtl w:val="0"/>
          <w:lang w:val="en-US"/>
        </w:rPr>
        <w:t>known</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lang w:val="en-US"/>
        </w:rPr>
        <w:t>that</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5"/>
          <w:sz w:val="20"/>
          <w:szCs w:val="20"/>
          <w:rtl w:val="0"/>
        </w:rPr>
        <w:t xml:space="preserve"> </w:t>
      </w:r>
      <w:r>
        <w:rPr>
          <w:rStyle w:val="None"/>
          <w:i w:val="1"/>
          <w:iCs w:val="1"/>
          <w:sz w:val="20"/>
          <w:szCs w:val="20"/>
          <w:rtl w:val="0"/>
          <w:lang w:val="en-US"/>
        </w:rPr>
        <w:t>currently</w:t>
      </w:r>
      <w:r>
        <w:rPr>
          <w:rStyle w:val="None"/>
          <w:i w:val="1"/>
          <w:iCs w:val="1"/>
          <w:spacing w:val="-7"/>
          <w:sz w:val="20"/>
          <w:szCs w:val="20"/>
          <w:rtl w:val="0"/>
        </w:rPr>
        <w:t xml:space="preserve"> </w:t>
      </w:r>
      <w:r>
        <w:rPr>
          <w:rStyle w:val="None"/>
          <w:i w:val="1"/>
          <w:iCs w:val="1"/>
          <w:sz w:val="20"/>
          <w:szCs w:val="20"/>
          <w:rtl w:val="0"/>
        </w:rPr>
        <w:t>do</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nl-NL"/>
        </w:rPr>
        <w:t>deem</w:t>
      </w:r>
      <w:r>
        <w:rPr>
          <w:rStyle w:val="None"/>
          <w:i w:val="1"/>
          <w:iCs w:val="1"/>
          <w:spacing w:val="-7"/>
          <w:sz w:val="20"/>
          <w:szCs w:val="20"/>
          <w:rtl w:val="0"/>
        </w:rPr>
        <w:t xml:space="preserve"> </w:t>
      </w:r>
      <w:r>
        <w:rPr>
          <w:rStyle w:val="None"/>
          <w:i w:val="1"/>
          <w:iCs w:val="1"/>
          <w:sz w:val="20"/>
          <w:szCs w:val="20"/>
          <w:rtl w:val="0"/>
          <w:lang w:val="it-IT"/>
        </w:rPr>
        <w:t>material</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fr-FR"/>
        </w:rPr>
        <w:t>arise</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en-US"/>
        </w:rPr>
        <w:t>become</w:t>
      </w:r>
      <w:r>
        <w:rPr>
          <w:rStyle w:val="None"/>
          <w:i w:val="1"/>
          <w:iCs w:val="1"/>
          <w:spacing w:val="-5"/>
          <w:sz w:val="20"/>
          <w:szCs w:val="20"/>
          <w:rtl w:val="0"/>
        </w:rPr>
        <w:t xml:space="preserve"> </w:t>
      </w:r>
      <w:r>
        <w:rPr>
          <w:rStyle w:val="None"/>
          <w:i w:val="1"/>
          <w:iCs w:val="1"/>
          <w:sz w:val="20"/>
          <w:szCs w:val="20"/>
          <w:rtl w:val="0"/>
          <w:lang w:val="en-US"/>
        </w:rPr>
        <w:t>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Offer, including the merits and risks involved. Potential investors should consult their tax, financial and legal advisors about the particular consequences of purchasing our Equity Shares.</w:t>
      </w:r>
    </w:p>
    <w:p>
      <w:pPr>
        <w:pStyle w:val="Body"/>
        <w:spacing w:before="200"/>
        <w:ind w:left="87" w:right="9" w:firstLine="0"/>
        <w:jc w:val="both"/>
        <w:rPr>
          <w:rStyle w:val="None"/>
          <w:i w:val="1"/>
          <w:iCs w:val="1"/>
          <w:sz w:val="20"/>
          <w:szCs w:val="20"/>
        </w:rPr>
      </w:pPr>
      <w:r>
        <w:rPr>
          <w:rStyle w:val="None"/>
          <w:i w:val="1"/>
          <w:iCs w:val="1"/>
          <w:sz w:val="20"/>
          <w:szCs w:val="20"/>
          <w:rtl w:val="0"/>
          <w:lang w:val="en-US"/>
        </w:rPr>
        <w:t>In order to obtain a complete</w:t>
      </w:r>
      <w:r>
        <w:rPr>
          <w:rStyle w:val="None"/>
          <w:i w:val="1"/>
          <w:iCs w:val="1"/>
          <w:spacing w:val="-1"/>
          <w:sz w:val="20"/>
          <w:szCs w:val="20"/>
          <w:rtl w:val="0"/>
        </w:rPr>
        <w:t xml:space="preserve"> </w:t>
      </w:r>
      <w:r>
        <w:rPr>
          <w:rStyle w:val="None"/>
          <w:i w:val="1"/>
          <w:iCs w:val="1"/>
          <w:sz w:val="20"/>
          <w:szCs w:val="20"/>
          <w:rtl w:val="0"/>
          <w:lang w:val="en-US"/>
        </w:rPr>
        <w:t>understanding</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and</w:t>
      </w:r>
      <w:r>
        <w:rPr>
          <w:rStyle w:val="None"/>
          <w:i w:val="1"/>
          <w:iCs w:val="1"/>
          <w:spacing w:val="0"/>
          <w:sz w:val="20"/>
          <w:szCs w:val="20"/>
          <w:rtl w:val="0"/>
        </w:rPr>
        <w:t xml:space="preserve"> </w:t>
      </w:r>
      <w:r>
        <w:rPr>
          <w:rStyle w:val="None"/>
          <w:i w:val="1"/>
          <w:iCs w:val="1"/>
          <w:sz w:val="20"/>
          <w:szCs w:val="20"/>
          <w:rtl w:val="0"/>
          <w:lang w:val="fr-FR"/>
        </w:rPr>
        <w:t>our</w:t>
      </w:r>
      <w:r>
        <w:rPr>
          <w:rStyle w:val="None"/>
          <w:i w:val="1"/>
          <w:iCs w:val="1"/>
          <w:spacing w:val="0"/>
          <w:sz w:val="20"/>
          <w:szCs w:val="20"/>
          <w:rtl w:val="0"/>
        </w:rPr>
        <w:t xml:space="preserve"> </w:t>
      </w:r>
      <w:r>
        <w:rPr>
          <w:rStyle w:val="None"/>
          <w:i w:val="1"/>
          <w:iCs w:val="1"/>
          <w:sz w:val="20"/>
          <w:szCs w:val="20"/>
          <w:rtl w:val="0"/>
          <w:lang w:val="en-US"/>
        </w:rPr>
        <w:t>business, prospective investors</w:t>
      </w:r>
      <w:r>
        <w:rPr>
          <w:rStyle w:val="None"/>
          <w:i w:val="1"/>
          <w:iCs w:val="1"/>
          <w:spacing w:val="0"/>
          <w:sz w:val="20"/>
          <w:szCs w:val="20"/>
          <w:rtl w:val="0"/>
        </w:rPr>
        <w:t xml:space="preserve"> </w:t>
      </w:r>
      <w:r>
        <w:rPr>
          <w:rStyle w:val="None"/>
          <w:i w:val="1"/>
          <w:iCs w:val="1"/>
          <w:sz w:val="20"/>
          <w:szCs w:val="20"/>
          <w:rtl w:val="0"/>
          <w:lang w:val="en-US"/>
        </w:rPr>
        <w:t>should read this</w:t>
      </w:r>
      <w:r>
        <w:rPr>
          <w:rStyle w:val="None"/>
          <w:i w:val="1"/>
          <w:iCs w:val="1"/>
          <w:spacing w:val="0"/>
          <w:sz w:val="20"/>
          <w:szCs w:val="20"/>
          <w:rtl w:val="0"/>
        </w:rPr>
        <w:t xml:space="preserve"> </w:t>
      </w:r>
      <w:r>
        <w:rPr>
          <w:rStyle w:val="None"/>
          <w:i w:val="1"/>
          <w:iCs w:val="1"/>
          <w:sz w:val="20"/>
          <w:szCs w:val="20"/>
          <w:rtl w:val="0"/>
          <w:lang w:val="en-US"/>
        </w:rPr>
        <w:t xml:space="preserve">section in conjunction with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Key Regulations and Policies in India</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pages 137,</w:t>
      </w:r>
      <w:r>
        <w:rPr>
          <w:rStyle w:val="None"/>
          <w:i w:val="1"/>
          <w:iCs w:val="1"/>
          <w:spacing w:val="0"/>
          <w:sz w:val="20"/>
          <w:szCs w:val="20"/>
          <w:rtl w:val="0"/>
        </w:rPr>
        <w:t xml:space="preserve"> </w:t>
      </w:r>
      <w:r>
        <w:rPr>
          <w:rStyle w:val="None"/>
          <w:i w:val="1"/>
          <w:iCs w:val="1"/>
          <w:sz w:val="20"/>
          <w:szCs w:val="20"/>
          <w:rtl w:val="0"/>
        </w:rPr>
        <w:t>211,</w:t>
      </w:r>
      <w:r>
        <w:rPr>
          <w:rStyle w:val="None"/>
          <w:i w:val="1"/>
          <w:iCs w:val="1"/>
          <w:spacing w:val="0"/>
          <w:sz w:val="20"/>
          <w:szCs w:val="20"/>
          <w:rtl w:val="0"/>
        </w:rPr>
        <w:t xml:space="preserve"> </w:t>
      </w:r>
      <w:r>
        <w:rPr>
          <w:rStyle w:val="None"/>
          <w:i w:val="1"/>
          <w:iCs w:val="1"/>
          <w:sz w:val="20"/>
          <w:szCs w:val="20"/>
          <w:rtl w:val="0"/>
        </w:rPr>
        <w:t>238,</w:t>
      </w:r>
      <w:r>
        <w:rPr>
          <w:rStyle w:val="None"/>
          <w:i w:val="1"/>
          <w:iCs w:val="1"/>
          <w:spacing w:val="0"/>
          <w:sz w:val="20"/>
          <w:szCs w:val="20"/>
          <w:rtl w:val="0"/>
        </w:rPr>
        <w:t xml:space="preserve"> </w:t>
      </w:r>
      <w:r>
        <w:rPr>
          <w:rStyle w:val="None"/>
          <w:i w:val="1"/>
          <w:iCs w:val="1"/>
          <w:sz w:val="20"/>
          <w:szCs w:val="20"/>
          <w:rtl w:val="0"/>
        </w:rPr>
        <w:t>280, 356</w:t>
      </w:r>
      <w:r>
        <w:rPr>
          <w:rStyle w:val="None"/>
          <w:i w:val="1"/>
          <w:iCs w:val="1"/>
          <w:spacing w:val="0"/>
          <w:sz w:val="20"/>
          <w:szCs w:val="20"/>
          <w:rtl w:val="0"/>
        </w:rPr>
        <w:t xml:space="preserve"> </w:t>
      </w:r>
      <w:r>
        <w:rPr>
          <w:rStyle w:val="None"/>
          <w:i w:val="1"/>
          <w:iCs w:val="1"/>
          <w:sz w:val="20"/>
          <w:szCs w:val="20"/>
          <w:rtl w:val="0"/>
          <w:lang w:val="en-US"/>
        </w:rPr>
        <w:t>and 388, respectively, as</w:t>
      </w:r>
      <w:r>
        <w:rPr>
          <w:rStyle w:val="None"/>
          <w:i w:val="1"/>
          <w:iCs w:val="1"/>
          <w:spacing w:val="0"/>
          <w:sz w:val="20"/>
          <w:szCs w:val="20"/>
          <w:rtl w:val="0"/>
        </w:rPr>
        <w:t xml:space="preserve"> </w:t>
      </w:r>
      <w:r>
        <w:rPr>
          <w:rStyle w:val="None"/>
          <w:i w:val="1"/>
          <w:iCs w:val="1"/>
          <w:sz w:val="20"/>
          <w:szCs w:val="20"/>
          <w:rtl w:val="0"/>
          <w:lang w:val="en-US"/>
        </w:rPr>
        <w:t>well as</w:t>
      </w:r>
      <w:r>
        <w:rPr>
          <w:rStyle w:val="None"/>
          <w:i w:val="1"/>
          <w:iCs w:val="1"/>
          <w:spacing w:val="0"/>
          <w:sz w:val="20"/>
          <w:szCs w:val="20"/>
          <w:rtl w:val="0"/>
        </w:rPr>
        <w:t xml:space="preserve"> </w:t>
      </w:r>
      <w:r>
        <w:rPr>
          <w:rStyle w:val="None"/>
          <w:i w:val="1"/>
          <w:iCs w:val="1"/>
          <w:sz w:val="20"/>
          <w:szCs w:val="20"/>
          <w:rtl w:val="0"/>
          <w:lang w:val="en-US"/>
        </w:rPr>
        <w:t>the other financial and statistical information contained in this Red Herring Prospectus.</w:t>
      </w:r>
    </w:p>
    <w:p>
      <w:pPr>
        <w:pStyle w:val="Body"/>
        <w:spacing w:before="199"/>
        <w:ind w:left="87" w:right="8" w:firstLine="0"/>
        <w:jc w:val="both"/>
        <w:rPr>
          <w:rStyle w:val="None"/>
          <w:i w:val="1"/>
          <w:iCs w:val="1"/>
          <w:sz w:val="20"/>
          <w:szCs w:val="20"/>
        </w:rPr>
      </w:pP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9"/>
          <w:sz w:val="20"/>
          <w:szCs w:val="20"/>
          <w:rtl w:val="0"/>
        </w:rPr>
        <w:t xml:space="preserve"> </w:t>
      </w:r>
      <w:r>
        <w:rPr>
          <w:rStyle w:val="None"/>
          <w:i w:val="1"/>
          <w:iCs w:val="1"/>
          <w:sz w:val="20"/>
          <w:szCs w:val="20"/>
          <w:rtl w:val="0"/>
          <w:lang w:val="de-DE"/>
        </w:rPr>
        <w:t>Herring</w:t>
      </w:r>
      <w:r>
        <w:rPr>
          <w:rStyle w:val="None"/>
          <w:i w:val="1"/>
          <w:iCs w:val="1"/>
          <w:spacing w:val="-9"/>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9"/>
          <w:sz w:val="20"/>
          <w:szCs w:val="20"/>
          <w:rtl w:val="0"/>
        </w:rPr>
        <w:t xml:space="preserve"> </w:t>
      </w:r>
      <w:r>
        <w:rPr>
          <w:rStyle w:val="None"/>
          <w:i w:val="1"/>
          <w:iCs w:val="1"/>
          <w:sz w:val="20"/>
          <w:szCs w:val="20"/>
          <w:rtl w:val="0"/>
          <w:lang w:val="fr-FR"/>
        </w:rPr>
        <w:t>contains</w:t>
      </w:r>
      <w:r>
        <w:rPr>
          <w:rStyle w:val="None"/>
          <w:i w:val="1"/>
          <w:iCs w:val="1"/>
          <w:spacing w:val="-11"/>
          <w:sz w:val="20"/>
          <w:szCs w:val="20"/>
          <w:rtl w:val="0"/>
        </w:rPr>
        <w:t xml:space="preserve"> </w:t>
      </w:r>
      <w:r>
        <w:rPr>
          <w:rStyle w:val="None"/>
          <w:i w:val="1"/>
          <w:iCs w:val="1"/>
          <w:sz w:val="20"/>
          <w:szCs w:val="20"/>
          <w:rtl w:val="0"/>
          <w:lang w:val="en-US"/>
        </w:rPr>
        <w:t>forward-looking</w:t>
      </w:r>
      <w:r>
        <w:rPr>
          <w:rStyle w:val="None"/>
          <w:i w:val="1"/>
          <w:iCs w:val="1"/>
          <w:spacing w:val="-11"/>
          <w:sz w:val="20"/>
          <w:szCs w:val="20"/>
          <w:rtl w:val="0"/>
        </w:rPr>
        <w:t xml:space="preserve"> </w:t>
      </w:r>
      <w:r>
        <w:rPr>
          <w:rStyle w:val="None"/>
          <w:i w:val="1"/>
          <w:iCs w:val="1"/>
          <w:sz w:val="20"/>
          <w:szCs w:val="20"/>
          <w:rtl w:val="0"/>
          <w:lang w:val="en-US"/>
        </w:rPr>
        <w:t>statements</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0"/>
          <w:sz w:val="20"/>
          <w:szCs w:val="20"/>
          <w:rtl w:val="0"/>
        </w:rPr>
        <w:t xml:space="preserve"> </w:t>
      </w:r>
      <w:r>
        <w:rPr>
          <w:rStyle w:val="None"/>
          <w:i w:val="1"/>
          <w:iCs w:val="1"/>
          <w:sz w:val="20"/>
          <w:szCs w:val="20"/>
          <w:rtl w:val="0"/>
          <w:lang w:val="en-US"/>
        </w:rPr>
        <w:t>involve</w:t>
      </w:r>
      <w:r>
        <w:rPr>
          <w:rStyle w:val="None"/>
          <w:i w:val="1"/>
          <w:iCs w:val="1"/>
          <w:spacing w:val="-10"/>
          <w:sz w:val="20"/>
          <w:szCs w:val="20"/>
          <w:rtl w:val="0"/>
        </w:rPr>
        <w:t xml:space="preserve"> </w:t>
      </w:r>
      <w:r>
        <w:rPr>
          <w:rStyle w:val="None"/>
          <w:i w:val="1"/>
          <w:iCs w:val="1"/>
          <w:sz w:val="20"/>
          <w:szCs w:val="20"/>
          <w:rtl w:val="0"/>
          <w:lang w:val="en-US"/>
        </w:rPr>
        <w:t>risks,</w:t>
      </w:r>
      <w:r>
        <w:rPr>
          <w:rStyle w:val="None"/>
          <w:i w:val="1"/>
          <w:iCs w:val="1"/>
          <w:spacing w:val="-10"/>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uncertainties and</w:t>
      </w:r>
      <w:r>
        <w:rPr>
          <w:rStyle w:val="None"/>
          <w:i w:val="1"/>
          <w:iCs w:val="1"/>
          <w:spacing w:val="-13"/>
          <w:sz w:val="20"/>
          <w:szCs w:val="20"/>
          <w:rtl w:val="0"/>
        </w:rPr>
        <w:t xml:space="preserve"> </w:t>
      </w:r>
      <w:r>
        <w:rPr>
          <w:rStyle w:val="None"/>
          <w:i w:val="1"/>
          <w:iCs w:val="1"/>
          <w:sz w:val="20"/>
          <w:szCs w:val="20"/>
          <w:rtl w:val="0"/>
          <w:lang w:val="en-US"/>
        </w:rPr>
        <w:t>other</w:t>
      </w:r>
      <w:r>
        <w:rPr>
          <w:rStyle w:val="None"/>
          <w:i w:val="1"/>
          <w:iCs w:val="1"/>
          <w:spacing w:val="-11"/>
          <w:sz w:val="20"/>
          <w:szCs w:val="20"/>
          <w:rtl w:val="0"/>
        </w:rPr>
        <w:t xml:space="preserve"> </w:t>
      </w:r>
      <w:r>
        <w:rPr>
          <w:rStyle w:val="None"/>
          <w:i w:val="1"/>
          <w:iCs w:val="1"/>
          <w:sz w:val="20"/>
          <w:szCs w:val="20"/>
          <w:rtl w:val="0"/>
          <w:lang w:val="en-US"/>
        </w:rPr>
        <w:t>factors,</w:t>
      </w:r>
      <w:r>
        <w:rPr>
          <w:rStyle w:val="None"/>
          <w:i w:val="1"/>
          <w:iCs w:val="1"/>
          <w:spacing w:val="-13"/>
          <w:sz w:val="20"/>
          <w:szCs w:val="20"/>
          <w:rtl w:val="0"/>
        </w:rPr>
        <w:t xml:space="preserve"> </w:t>
      </w:r>
      <w:r>
        <w:rPr>
          <w:rStyle w:val="None"/>
          <w:i w:val="1"/>
          <w:iCs w:val="1"/>
          <w:sz w:val="20"/>
          <w:szCs w:val="20"/>
          <w:rtl w:val="0"/>
          <w:lang w:val="en-US"/>
        </w:rPr>
        <w:t>many</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rPr>
        <w:t>are</w:t>
      </w:r>
      <w:r>
        <w:rPr>
          <w:rStyle w:val="None"/>
          <w:i w:val="1"/>
          <w:iCs w:val="1"/>
          <w:spacing w:val="-13"/>
          <w:sz w:val="20"/>
          <w:szCs w:val="20"/>
          <w:rtl w:val="0"/>
        </w:rPr>
        <w:t xml:space="preserve"> </w:t>
      </w:r>
      <w:r>
        <w:rPr>
          <w:rStyle w:val="None"/>
          <w:i w:val="1"/>
          <w:iCs w:val="1"/>
          <w:sz w:val="20"/>
          <w:szCs w:val="20"/>
          <w:rtl w:val="0"/>
          <w:lang w:val="en-US"/>
        </w:rPr>
        <w:t>beyond</w:t>
      </w:r>
      <w:r>
        <w:rPr>
          <w:rStyle w:val="None"/>
          <w:i w:val="1"/>
          <w:iCs w:val="1"/>
          <w:spacing w:val="-11"/>
          <w:sz w:val="20"/>
          <w:szCs w:val="20"/>
          <w:rtl w:val="0"/>
        </w:rPr>
        <w:t xml:space="preserve"> </w:t>
      </w:r>
      <w:r>
        <w:rPr>
          <w:rStyle w:val="None"/>
          <w:i w:val="1"/>
          <w:iCs w:val="1"/>
          <w:sz w:val="20"/>
          <w:szCs w:val="20"/>
          <w:rtl w:val="0"/>
          <w:lang w:val="fr-FR"/>
        </w:rPr>
        <w:t>our</w:t>
      </w:r>
      <w:r>
        <w:rPr>
          <w:rStyle w:val="None"/>
          <w:i w:val="1"/>
          <w:iCs w:val="1"/>
          <w:spacing w:val="-13"/>
          <w:sz w:val="20"/>
          <w:szCs w:val="20"/>
          <w:rtl w:val="0"/>
        </w:rPr>
        <w:t xml:space="preserve"> </w:t>
      </w:r>
      <w:r>
        <w:rPr>
          <w:rStyle w:val="None"/>
          <w:i w:val="1"/>
          <w:iCs w:val="1"/>
          <w:sz w:val="20"/>
          <w:szCs w:val="20"/>
          <w:rtl w:val="0"/>
          <w:lang w:val="pt-PT"/>
        </w:rPr>
        <w:t>control.</w:t>
      </w:r>
      <w:r>
        <w:rPr>
          <w:rStyle w:val="None"/>
          <w:i w:val="1"/>
          <w:iCs w:val="1"/>
          <w:spacing w:val="-11"/>
          <w:sz w:val="20"/>
          <w:szCs w:val="20"/>
          <w:rtl w:val="0"/>
        </w:rPr>
        <w:t xml:space="preserve"> </w:t>
      </w:r>
      <w:r>
        <w:rPr>
          <w:rStyle w:val="None"/>
          <w:i w:val="1"/>
          <w:iCs w:val="1"/>
          <w:sz w:val="20"/>
          <w:szCs w:val="20"/>
          <w:rtl w:val="0"/>
          <w:lang w:val="en-US"/>
        </w:rPr>
        <w:t>Our</w:t>
      </w:r>
      <w:r>
        <w:rPr>
          <w:rStyle w:val="None"/>
          <w:i w:val="1"/>
          <w:iCs w:val="1"/>
          <w:spacing w:val="-13"/>
          <w:sz w:val="20"/>
          <w:szCs w:val="20"/>
          <w:rtl w:val="0"/>
        </w:rPr>
        <w:t xml:space="preserve"> </w:t>
      </w:r>
      <w:r>
        <w:rPr>
          <w:rStyle w:val="None"/>
          <w:i w:val="1"/>
          <w:iCs w:val="1"/>
          <w:sz w:val="20"/>
          <w:szCs w:val="20"/>
          <w:rtl w:val="0"/>
          <w:lang w:val="en-US"/>
        </w:rPr>
        <w:t>actual</w:t>
      </w:r>
      <w:r>
        <w:rPr>
          <w:rStyle w:val="None"/>
          <w:i w:val="1"/>
          <w:iCs w:val="1"/>
          <w:spacing w:val="-11"/>
          <w:sz w:val="20"/>
          <w:szCs w:val="20"/>
          <w:rtl w:val="0"/>
        </w:rPr>
        <w:t xml:space="preserve"> </w:t>
      </w:r>
      <w:r>
        <w:rPr>
          <w:rStyle w:val="None"/>
          <w:i w:val="1"/>
          <w:iCs w:val="1"/>
          <w:sz w:val="20"/>
          <w:szCs w:val="20"/>
          <w:rtl w:val="0"/>
          <w:lang w:val="en-US"/>
        </w:rPr>
        <w:t>results</w:t>
      </w:r>
      <w:r>
        <w:rPr>
          <w:rStyle w:val="None"/>
          <w:i w:val="1"/>
          <w:iCs w:val="1"/>
          <w:spacing w:val="-13"/>
          <w:sz w:val="20"/>
          <w:szCs w:val="20"/>
          <w:rtl w:val="0"/>
        </w:rPr>
        <w:t xml:space="preserve"> </w:t>
      </w:r>
      <w:r>
        <w:rPr>
          <w:rStyle w:val="None"/>
          <w:i w:val="1"/>
          <w:iCs w:val="1"/>
          <w:sz w:val="20"/>
          <w:szCs w:val="20"/>
          <w:rtl w:val="0"/>
          <w:lang w:val="en-US"/>
        </w:rPr>
        <w:t>could</w:t>
      </w:r>
      <w:r>
        <w:rPr>
          <w:rStyle w:val="None"/>
          <w:i w:val="1"/>
          <w:iCs w:val="1"/>
          <w:spacing w:val="-11"/>
          <w:sz w:val="20"/>
          <w:szCs w:val="20"/>
          <w:rtl w:val="0"/>
        </w:rPr>
        <w:t xml:space="preserve"> </w:t>
      </w:r>
      <w:r>
        <w:rPr>
          <w:rStyle w:val="None"/>
          <w:i w:val="1"/>
          <w:iCs w:val="1"/>
          <w:sz w:val="20"/>
          <w:szCs w:val="20"/>
          <w:rtl w:val="0"/>
          <w:lang w:val="en-US"/>
        </w:rPr>
        <w:t>differ</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those</w:t>
      </w:r>
      <w:r>
        <w:rPr>
          <w:rStyle w:val="None"/>
          <w:i w:val="1"/>
          <w:iCs w:val="1"/>
          <w:spacing w:val="-13"/>
          <w:sz w:val="20"/>
          <w:szCs w:val="20"/>
          <w:rtl w:val="0"/>
        </w:rPr>
        <w:t xml:space="preserve"> </w:t>
      </w:r>
      <w:r>
        <w:rPr>
          <w:rStyle w:val="None"/>
          <w:i w:val="1"/>
          <w:iCs w:val="1"/>
          <w:sz w:val="20"/>
          <w:szCs w:val="20"/>
          <w:rtl w:val="0"/>
          <w:lang w:val="en-US"/>
        </w:rPr>
        <w:t>anticipated</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en-US"/>
        </w:rPr>
        <w:t>these</w:t>
      </w:r>
      <w:r>
        <w:rPr>
          <w:rStyle w:val="None"/>
          <w:i w:val="1"/>
          <w:iCs w:val="1"/>
          <w:spacing w:val="-11"/>
          <w:sz w:val="20"/>
          <w:szCs w:val="20"/>
          <w:rtl w:val="0"/>
        </w:rPr>
        <w:t xml:space="preserve"> </w:t>
      </w:r>
      <w:r>
        <w:rPr>
          <w:rStyle w:val="None"/>
          <w:i w:val="1"/>
          <w:iCs w:val="1"/>
          <w:sz w:val="20"/>
          <w:szCs w:val="20"/>
          <w:rtl w:val="0"/>
          <w:lang w:val="en-US"/>
        </w:rPr>
        <w:t xml:space="preserve">forward-looking statements as a result of certain factors, including the considerations described below and elsewhere in this Red Herring Prospectus. For more details, see </w:t>
      </w:r>
      <w:r>
        <w:rPr>
          <w:rStyle w:val="None"/>
          <w:i w:val="1"/>
          <w:iCs w:val="1"/>
          <w:sz w:val="20"/>
          <w:szCs w:val="20"/>
          <w:rtl w:val="1"/>
          <w:lang w:val="ar-SA" w:bidi="ar-SA"/>
        </w:rPr>
        <w:t>“</w:t>
      </w:r>
      <w:r>
        <w:rPr>
          <w:rStyle w:val="None"/>
          <w:i w:val="1"/>
          <w:iCs w:val="1"/>
          <w:sz w:val="20"/>
          <w:szCs w:val="20"/>
          <w:rtl w:val="0"/>
          <w:lang w:val="en-US"/>
        </w:rPr>
        <w:t>Forward-Looking Statements</w:t>
      </w:r>
      <w:r>
        <w:rPr>
          <w:rStyle w:val="None"/>
          <w:i w:val="1"/>
          <w:iCs w:val="1"/>
          <w:sz w:val="20"/>
          <w:szCs w:val="20"/>
          <w:rtl w:val="0"/>
        </w:rPr>
        <w:t xml:space="preserve">” </w:t>
      </w:r>
      <w:r>
        <w:rPr>
          <w:rStyle w:val="None"/>
          <w:i w:val="1"/>
          <w:iCs w:val="1"/>
          <w:sz w:val="20"/>
          <w:szCs w:val="20"/>
          <w:rtl w:val="0"/>
          <w:lang w:val="fr-FR"/>
        </w:rPr>
        <w:t>on page 18.</w:t>
      </w:r>
    </w:p>
    <w:p>
      <w:pPr>
        <w:pStyle w:val="Body"/>
        <w:spacing w:before="201"/>
        <w:ind w:left="87" w:right="6" w:firstLine="0"/>
        <w:jc w:val="both"/>
        <w:rPr>
          <w:rStyle w:val="None"/>
          <w:i w:val="1"/>
          <w:iCs w:val="1"/>
          <w:sz w:val="20"/>
          <w:szCs w:val="20"/>
        </w:rPr>
      </w:pP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stated,</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10"/>
          <w:sz w:val="20"/>
          <w:szCs w:val="20"/>
          <w:rtl w:val="0"/>
        </w:rPr>
        <w:t xml:space="preserve"> </w:t>
      </w: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fr-FR"/>
        </w:rPr>
        <w:t>context</w:t>
      </w:r>
      <w:r>
        <w:rPr>
          <w:rStyle w:val="None"/>
          <w:i w:val="1"/>
          <w:iCs w:val="1"/>
          <w:spacing w:val="-9"/>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requires,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pt-PT"/>
        </w:rPr>
        <w:t>stafford, reed and banks</w:t>
      </w:r>
      <w:r>
        <w:rPr>
          <w:rStyle w:val="None"/>
          <w:i w:val="1"/>
          <w:iCs w:val="1"/>
          <w:spacing w:val="-9"/>
          <w:sz w:val="20"/>
          <w:szCs w:val="20"/>
          <w:rtl w:val="0"/>
        </w:rPr>
      </w:r>
      <w:r>
        <w:rPr>
          <w:rStyle w:val="None"/>
          <w:i w:val="1"/>
          <w:iCs w:val="1"/>
          <w:sz w:val="20"/>
          <w:szCs w:val="20"/>
          <w:rtl w:val="0"/>
          <w:lang w:val="fr-FR"/>
        </w:rPr>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this</w:t>
      </w:r>
      <w:r>
        <w:rPr>
          <w:rStyle w:val="None"/>
          <w:i w:val="1"/>
          <w:iCs w:val="1"/>
          <w:spacing w:val="-10"/>
          <w:sz w:val="20"/>
          <w:szCs w:val="20"/>
          <w:rtl w:val="0"/>
        </w:rPr>
        <w:t xml:space="preserve"> </w:t>
      </w:r>
      <w:r>
        <w:rPr>
          <w:rStyle w:val="None"/>
          <w:i w:val="1"/>
          <w:iCs w:val="1"/>
          <w:sz w:val="20"/>
          <w:szCs w:val="20"/>
          <w:rtl w:val="0"/>
          <w:lang w:val="en-US"/>
        </w:rPr>
        <w:t>section has</w:t>
      </w:r>
      <w:r>
        <w:rPr>
          <w:rStyle w:val="None"/>
          <w:i w:val="1"/>
          <w:iCs w:val="1"/>
          <w:spacing w:val="-2"/>
          <w:sz w:val="20"/>
          <w:szCs w:val="20"/>
          <w:rtl w:val="0"/>
        </w:rPr>
        <w:t xml:space="preserve"> </w:t>
      </w:r>
      <w:r>
        <w:rPr>
          <w:rStyle w:val="None"/>
          <w:i w:val="1"/>
          <w:iCs w:val="1"/>
          <w:sz w:val="20"/>
          <w:szCs w:val="20"/>
          <w:rtl w:val="0"/>
          <w:lang w:val="en-US"/>
        </w:rPr>
        <w:t>been</w:t>
      </w:r>
      <w:r>
        <w:rPr>
          <w:rStyle w:val="None"/>
          <w:i w:val="1"/>
          <w:iCs w:val="1"/>
          <w:spacing w:val="0"/>
          <w:sz w:val="20"/>
          <w:szCs w:val="20"/>
          <w:rtl w:val="0"/>
        </w:rPr>
        <w:t xml:space="preserve"> </w:t>
      </w:r>
      <w:r>
        <w:rPr>
          <w:rStyle w:val="None"/>
          <w:i w:val="1"/>
          <w:iCs w:val="1"/>
          <w:sz w:val="20"/>
          <w:szCs w:val="20"/>
          <w:rtl w:val="0"/>
          <w:lang w:val="en-US"/>
        </w:rPr>
        <w:t>derived</w:t>
      </w:r>
      <w:r>
        <w:rPr>
          <w:rStyle w:val="None"/>
          <w:i w:val="1"/>
          <w:iCs w:val="1"/>
          <w:spacing w:val="0"/>
          <w:sz w:val="20"/>
          <w:szCs w:val="20"/>
          <w:rtl w:val="0"/>
        </w:rPr>
        <w:t xml:space="preserve"> </w:t>
      </w:r>
      <w:r>
        <w:rPr>
          <w:rStyle w:val="None"/>
          <w:i w:val="1"/>
          <w:iCs w:val="1"/>
          <w:sz w:val="20"/>
          <w:szCs w:val="20"/>
          <w:rtl w:val="0"/>
          <w:lang w:val="en-US"/>
        </w:rPr>
        <w:t>from</w:t>
      </w:r>
      <w:r>
        <w:rPr>
          <w:rStyle w:val="None"/>
          <w:i w:val="1"/>
          <w:iCs w:val="1"/>
          <w:spacing w:val="-1"/>
          <w:sz w:val="20"/>
          <w:szCs w:val="20"/>
          <w:rtl w:val="0"/>
        </w:rPr>
        <w:t xml:space="preserve"> </w:t>
      </w:r>
      <w:r>
        <w:rPr>
          <w:rStyle w:val="None"/>
          <w:i w:val="1"/>
          <w:iCs w:val="1"/>
          <w:sz w:val="20"/>
          <w:szCs w:val="20"/>
          <w:rtl w:val="0"/>
          <w:lang w:val="fr-FR"/>
        </w:rPr>
        <w:t>our</w:t>
      </w:r>
      <w:r>
        <w:rPr>
          <w:rStyle w:val="None"/>
          <w:i w:val="1"/>
          <w:iCs w:val="1"/>
          <w:spacing w:val="-2"/>
          <w:sz w:val="20"/>
          <w:szCs w:val="20"/>
          <w:rtl w:val="0"/>
        </w:rPr>
        <w:t xml:space="preserve"> </w:t>
      </w:r>
      <w:r>
        <w:rPr>
          <w:rStyle w:val="None"/>
          <w:i w:val="1"/>
          <w:iCs w:val="1"/>
          <w:sz w:val="20"/>
          <w:szCs w:val="20"/>
          <w:rtl w:val="0"/>
          <w:lang w:val="en-US"/>
        </w:rPr>
        <w:t>Restated</w:t>
      </w:r>
      <w:r>
        <w:rPr>
          <w:rStyle w:val="None"/>
          <w:i w:val="1"/>
          <w:iCs w:val="1"/>
          <w:spacing w:val="0"/>
          <w:sz w:val="20"/>
          <w:szCs w:val="20"/>
          <w:rtl w:val="0"/>
        </w:rPr>
        <w:t xml:space="preserve"> </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Statements</w:t>
      </w:r>
      <w:r>
        <w:rPr>
          <w:rStyle w:val="None"/>
          <w:i w:val="1"/>
          <w:iCs w:val="1"/>
          <w:spacing w:val="-2"/>
          <w:sz w:val="20"/>
          <w:szCs w:val="20"/>
          <w:rtl w:val="0"/>
        </w:rPr>
        <w:t xml:space="preserve"> </w:t>
      </w:r>
      <w:r>
        <w:rPr>
          <w:rStyle w:val="None"/>
          <w:i w:val="1"/>
          <w:iCs w:val="1"/>
          <w:sz w:val="20"/>
          <w:szCs w:val="20"/>
          <w:rtl w:val="0"/>
          <w:lang w:val="en-US"/>
        </w:rPr>
        <w:t>included</w:t>
      </w:r>
      <w:r>
        <w:rPr>
          <w:rStyle w:val="None"/>
          <w:i w:val="1"/>
          <w:iCs w:val="1"/>
          <w:spacing w:val="0"/>
          <w:sz w:val="20"/>
          <w:szCs w:val="20"/>
          <w:rtl w:val="0"/>
        </w:rPr>
        <w:t xml:space="preserve"> </w:t>
      </w:r>
      <w:r>
        <w:rPr>
          <w:rStyle w:val="None"/>
          <w:i w:val="1"/>
          <w:iCs w:val="1"/>
          <w:sz w:val="20"/>
          <w:szCs w:val="20"/>
          <w:rtl w:val="0"/>
        </w:rPr>
        <w:t>in</w:t>
      </w:r>
      <w:r>
        <w:rPr>
          <w:rStyle w:val="None"/>
          <w:i w:val="1"/>
          <w:iCs w:val="1"/>
          <w:spacing w:val="0"/>
          <w:sz w:val="20"/>
          <w:szCs w:val="20"/>
          <w:rtl w:val="0"/>
        </w:rPr>
        <w:t xml:space="preserve"> </w:t>
      </w:r>
      <w:r>
        <w:rPr>
          <w:rStyle w:val="None"/>
          <w:i w:val="1"/>
          <w:iCs w:val="1"/>
          <w:sz w:val="20"/>
          <w:szCs w:val="20"/>
          <w:rtl w:val="0"/>
          <w:lang w:val="en-US"/>
        </w:rPr>
        <w:t>this</w:t>
      </w:r>
      <w:r>
        <w:rPr>
          <w:rStyle w:val="None"/>
          <w:i w:val="1"/>
          <w:iCs w:val="1"/>
          <w:spacing w:val="-2"/>
          <w:sz w:val="20"/>
          <w:szCs w:val="20"/>
          <w:rtl w:val="0"/>
        </w:rPr>
        <w:t xml:space="preserve"> </w:t>
      </w:r>
      <w:r>
        <w:rPr>
          <w:rStyle w:val="None"/>
          <w:i w:val="1"/>
          <w:iCs w:val="1"/>
          <w:sz w:val="20"/>
          <w:szCs w:val="20"/>
          <w:rtl w:val="0"/>
          <w:lang w:val="en-US"/>
        </w:rPr>
        <w:t>Red</w:t>
      </w:r>
      <w:r>
        <w:rPr>
          <w:rStyle w:val="None"/>
          <w:i w:val="1"/>
          <w:iCs w:val="1"/>
          <w:spacing w:val="0"/>
          <w:sz w:val="20"/>
          <w:szCs w:val="20"/>
          <w:rtl w:val="0"/>
        </w:rPr>
        <w:t xml:space="preserve"> </w:t>
      </w:r>
      <w:r>
        <w:rPr>
          <w:rStyle w:val="None"/>
          <w:i w:val="1"/>
          <w:iCs w:val="1"/>
          <w:sz w:val="20"/>
          <w:szCs w:val="20"/>
          <w:rtl w:val="0"/>
          <w:lang w:val="de-DE"/>
        </w:rPr>
        <w:t>Herring</w:t>
      </w:r>
      <w:r>
        <w:rPr>
          <w:rStyle w:val="None"/>
          <w:i w:val="1"/>
          <w:iCs w:val="1"/>
          <w:spacing w:val="0"/>
          <w:sz w:val="20"/>
          <w:szCs w:val="20"/>
          <w:rtl w:val="0"/>
        </w:rPr>
        <w:t xml:space="preserve"> </w:t>
      </w:r>
      <w:r>
        <w:rPr>
          <w:rStyle w:val="None"/>
          <w:i w:val="1"/>
          <w:iCs w:val="1"/>
          <w:sz w:val="20"/>
          <w:szCs w:val="20"/>
          <w:rtl w:val="0"/>
          <w:lang w:val="en-US"/>
        </w:rPr>
        <w:t>Prospectus</w:t>
      </w:r>
      <w:r>
        <w:rPr>
          <w:rStyle w:val="None"/>
          <w:i w:val="1"/>
          <w:iCs w:val="1"/>
          <w:spacing w:val="-2"/>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 280.</w:t>
      </w:r>
      <w:r>
        <w:rPr>
          <w:rStyle w:val="None"/>
          <w:i w:val="1"/>
          <w:iCs w:val="1"/>
          <w:spacing w:val="-1"/>
          <w:sz w:val="20"/>
          <w:szCs w:val="20"/>
          <w:rtl w:val="0"/>
        </w:rPr>
        <w:t xml:space="preserve"> </w:t>
      </w:r>
      <w:r>
        <w:rPr>
          <w:rStyle w:val="None"/>
          <w:i w:val="1"/>
          <w:iCs w:val="1"/>
          <w:sz w:val="20"/>
          <w:szCs w:val="20"/>
          <w:rtl w:val="0"/>
          <w:lang w:val="en-US"/>
        </w:rPr>
        <w:t>Our</w:t>
      </w:r>
      <w:r>
        <w:rPr>
          <w:rStyle w:val="None"/>
          <w:i w:val="1"/>
          <w:iCs w:val="1"/>
          <w:spacing w:val="-2"/>
          <w:sz w:val="20"/>
          <w:szCs w:val="20"/>
          <w:rtl w:val="0"/>
        </w:rPr>
        <w:t xml:space="preserve"> </w:t>
      </w:r>
      <w:r>
        <w:rPr>
          <w:rStyle w:val="None"/>
          <w:i w:val="1"/>
          <w:iCs w:val="1"/>
          <w:sz w:val="20"/>
          <w:szCs w:val="20"/>
          <w:rtl w:val="0"/>
          <w:lang w:val="en-US"/>
        </w:rPr>
        <w:t xml:space="preserve">financial year ends on March 31 of each year. Accordingly, references to </w:t>
      </w:r>
      <w:r>
        <w:rPr>
          <w:rStyle w:val="None"/>
          <w:i w:val="1"/>
          <w:iCs w:val="1"/>
          <w:sz w:val="20"/>
          <w:szCs w:val="20"/>
          <w:rtl w:val="1"/>
          <w:lang w:val="ar-SA" w:bidi="ar-SA"/>
        </w:rPr>
        <w:t>“</w:t>
      </w:r>
      <w:r>
        <w:rPr>
          <w:rStyle w:val="None"/>
          <w:i w:val="1"/>
          <w:iCs w:val="1"/>
          <w:sz w:val="20"/>
          <w:szCs w:val="20"/>
          <w:rtl w:val="0"/>
          <w:lang w:val="it-IT"/>
        </w:rPr>
        <w:t>Fiscal 2025</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Fiscal 2024</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it-IT"/>
        </w:rPr>
        <w:t>Fiscal 2023</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Fiscals 2025,</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0"/>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1"/>
          <w:lang w:val="ar-SA" w:bidi="ar-SA"/>
        </w:rPr>
        <w:t>“</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years</w:t>
      </w:r>
      <w:r>
        <w:rPr>
          <w:rStyle w:val="None"/>
          <w:i w:val="1"/>
          <w:iCs w:val="1"/>
          <w:spacing w:val="-2"/>
          <w:sz w:val="20"/>
          <w:szCs w:val="20"/>
          <w:rtl w:val="0"/>
        </w:rPr>
        <w:t xml:space="preserve"> </w:t>
      </w:r>
      <w:r>
        <w:rPr>
          <w:rStyle w:val="None"/>
          <w:i w:val="1"/>
          <w:iCs w:val="1"/>
          <w:sz w:val="20"/>
          <w:szCs w:val="20"/>
          <w:rtl w:val="0"/>
          <w:lang w:val="en-US"/>
        </w:rPr>
        <w:t>ended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1"/>
          <w:sz w:val="20"/>
          <w:szCs w:val="20"/>
          <w:rtl w:val="0"/>
        </w:rPr>
        <w:t xml:space="preserve"> </w:t>
      </w:r>
      <w:r>
        <w:rPr>
          <w:rStyle w:val="None"/>
          <w:i w:val="1"/>
          <w:iCs w:val="1"/>
          <w:sz w:val="20"/>
          <w:szCs w:val="20"/>
          <w:rtl w:val="0"/>
        </w:rPr>
        <w:t>2025,</w:t>
      </w:r>
      <w:r>
        <w:rPr>
          <w:rStyle w:val="None"/>
          <w:i w:val="1"/>
          <w:iCs w:val="1"/>
          <w:spacing w:val="-1"/>
          <w:sz w:val="20"/>
          <w:szCs w:val="20"/>
          <w:rtl w:val="0"/>
        </w:rPr>
        <w:t xml:space="preserve"> </w:t>
      </w:r>
      <w:r>
        <w:rPr>
          <w:rStyle w:val="None"/>
          <w:i w:val="1"/>
          <w:iCs w:val="1"/>
          <w:sz w:val="20"/>
          <w:szCs w:val="20"/>
          <w:rtl w:val="0"/>
          <w:lang w:val="en-US"/>
        </w:rPr>
        <w:t>March</w:t>
      </w:r>
      <w:r>
        <w:rPr>
          <w:rStyle w:val="None"/>
          <w:i w:val="1"/>
          <w:iCs w:val="1"/>
          <w:spacing w:val="-2"/>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2"/>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are</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12-month period ended March 31 of the relevant year.</w:t>
      </w:r>
    </w:p>
    <w:p>
      <w:pPr>
        <w:pStyle w:val="Body"/>
        <w:spacing w:before="200"/>
        <w:ind w:left="87" w:right="15" w:firstLine="0"/>
        <w:jc w:val="both"/>
        <w:rPr>
          <w:rStyle w:val="None"/>
          <w:i w:val="1"/>
          <w:iCs w:val="1"/>
          <w:sz w:val="20"/>
          <w:szCs w:val="20"/>
        </w:rPr>
      </w:pPr>
      <w:r>
        <w:rPr>
          <w:rStyle w:val="None"/>
          <w:i w:val="1"/>
          <w:iCs w:val="1"/>
          <w:sz w:val="20"/>
          <w:szCs w:val="20"/>
          <w:rtl w:val="0"/>
          <w:lang w:val="de-DE"/>
        </w:rPr>
        <w:t>We</w:t>
      </w:r>
      <w:r>
        <w:rPr>
          <w:rStyle w:val="None"/>
          <w:i w:val="1"/>
          <w:iCs w:val="1"/>
          <w:spacing w:val="-13"/>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11"/>
          <w:sz w:val="20"/>
          <w:szCs w:val="20"/>
          <w:rtl w:val="0"/>
        </w:rPr>
        <w:t xml:space="preserve"> </w:t>
      </w:r>
      <w:r>
        <w:rPr>
          <w:rStyle w:val="None"/>
          <w:i w:val="1"/>
          <w:iCs w:val="1"/>
          <w:sz w:val="20"/>
          <w:szCs w:val="20"/>
          <w:rtl w:val="0"/>
          <w:lang w:val="en-US"/>
        </w:rPr>
        <w:t>included</w:t>
      </w:r>
      <w:r>
        <w:rPr>
          <w:rStyle w:val="None"/>
          <w:i w:val="1"/>
          <w:iCs w:val="1"/>
          <w:spacing w:val="-11"/>
          <w:sz w:val="20"/>
          <w:szCs w:val="20"/>
          <w:rtl w:val="0"/>
        </w:rPr>
        <w:t xml:space="preserve"> </w:t>
      </w:r>
      <w:r>
        <w:rPr>
          <w:rStyle w:val="None"/>
          <w:i w:val="1"/>
          <w:iCs w:val="1"/>
          <w:sz w:val="20"/>
          <w:szCs w:val="20"/>
          <w:rtl w:val="0"/>
          <w:lang w:val="en-US"/>
        </w:rPr>
        <w:t>various</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operational</w:t>
      </w:r>
      <w:r>
        <w:rPr>
          <w:rStyle w:val="None"/>
          <w:i w:val="1"/>
          <w:iCs w:val="1"/>
          <w:spacing w:val="-11"/>
          <w:sz w:val="20"/>
          <w:szCs w:val="20"/>
          <w:rtl w:val="0"/>
        </w:rPr>
        <w:t xml:space="preserve"> </w:t>
      </w:r>
      <w:r>
        <w:rPr>
          <w:rStyle w:val="None"/>
          <w:i w:val="1"/>
          <w:iCs w:val="1"/>
          <w:sz w:val="20"/>
          <w:szCs w:val="20"/>
          <w:rtl w:val="0"/>
          <w:lang w:val="en-US"/>
        </w:rPr>
        <w:t>performance</w:t>
      </w:r>
      <w:r>
        <w:rPr>
          <w:rStyle w:val="None"/>
          <w:i w:val="1"/>
          <w:iCs w:val="1"/>
          <w:spacing w:val="-11"/>
          <w:sz w:val="20"/>
          <w:szCs w:val="20"/>
          <w:rtl w:val="0"/>
        </w:rPr>
        <w:t xml:space="preserve"> </w:t>
      </w:r>
      <w:r>
        <w:rPr>
          <w:rStyle w:val="None"/>
          <w:i w:val="1"/>
          <w:iCs w:val="1"/>
          <w:sz w:val="20"/>
          <w:szCs w:val="20"/>
          <w:rtl w:val="0"/>
          <w:lang w:val="it-IT"/>
        </w:rPr>
        <w:t>indicators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1"/>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some</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en-US"/>
        </w:rPr>
        <w:t>which have not been derived from the Restated Financial Statements. The manner of calculation and presentation of some of these financial</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performance</w:t>
      </w:r>
      <w:r>
        <w:rPr>
          <w:rStyle w:val="None"/>
          <w:i w:val="1"/>
          <w:iCs w:val="1"/>
          <w:spacing w:val="-7"/>
          <w:sz w:val="20"/>
          <w:szCs w:val="20"/>
          <w:rtl w:val="0"/>
        </w:rPr>
        <w:t xml:space="preserve"> </w:t>
      </w:r>
      <w:r>
        <w:rPr>
          <w:rStyle w:val="None"/>
          <w:i w:val="1"/>
          <w:iCs w:val="1"/>
          <w:sz w:val="20"/>
          <w:szCs w:val="20"/>
          <w:rtl w:val="0"/>
          <w:lang w:val="en-US"/>
        </w:rPr>
        <w:t>indicators,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de-DE"/>
        </w:rPr>
        <w:t>such</w:t>
      </w:r>
      <w:r>
        <w:rPr>
          <w:rStyle w:val="None"/>
          <w:i w:val="1"/>
          <w:iCs w:val="1"/>
          <w:spacing w:val="-7"/>
          <w:sz w:val="20"/>
          <w:szCs w:val="20"/>
          <w:rtl w:val="0"/>
        </w:rPr>
        <w:t xml:space="preserve"> </w:t>
      </w:r>
      <w:r>
        <w:rPr>
          <w:rStyle w:val="None"/>
          <w:i w:val="1"/>
          <w:iCs w:val="1"/>
          <w:sz w:val="20"/>
          <w:szCs w:val="20"/>
          <w:rtl w:val="0"/>
          <w:lang w:val="fr-FR"/>
        </w:rPr>
        <w:t>calculations,</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7"/>
          <w:sz w:val="20"/>
          <w:szCs w:val="20"/>
          <w:rtl w:val="0"/>
        </w:rPr>
        <w:t xml:space="preserve"> </w:t>
      </w:r>
      <w:r>
        <w:rPr>
          <w:rStyle w:val="None"/>
          <w:i w:val="1"/>
          <w:iCs w:val="1"/>
          <w:sz w:val="20"/>
          <w:szCs w:val="20"/>
          <w:rtl w:val="0"/>
          <w:lang w:val="en-US"/>
        </w:rPr>
        <w:t>vary</w:t>
      </w:r>
      <w:r>
        <w:rPr>
          <w:rStyle w:val="None"/>
          <w:i w:val="1"/>
          <w:iCs w:val="1"/>
          <w:spacing w:val="-7"/>
          <w:sz w:val="20"/>
          <w:szCs w:val="20"/>
          <w:rtl w:val="0"/>
        </w:rPr>
        <w:t xml:space="preserve"> </w:t>
      </w:r>
      <w:r>
        <w:rPr>
          <w:rStyle w:val="None"/>
          <w:i w:val="1"/>
          <w:iCs w:val="1"/>
          <w:sz w:val="20"/>
          <w:szCs w:val="20"/>
          <w:rtl w:val="0"/>
          <w:lang w:val="en-US"/>
        </w:rPr>
        <w:t>from those used by other companies in India and other jurisdictions.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 xml:space="preserve">Unless stated otherwise, industry and market data used in this section has been obtained or derived from the report titled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0"/>
          <w:sz w:val="20"/>
          <w:szCs w:val="20"/>
          <w:rtl w:val="0"/>
        </w:rPr>
        <w:t xml:space="preserve"> </w:t>
      </w:r>
      <w:r>
        <w:rPr>
          <w:rStyle w:val="None"/>
          <w:i w:val="1"/>
          <w:iCs w:val="1"/>
          <w:sz w:val="20"/>
          <w:szCs w:val="20"/>
          <w:rtl w:val="0"/>
          <w:lang w:val="en-US"/>
        </w:rPr>
        <w:t>Research</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13"/>
          <w:sz w:val="20"/>
          <w:szCs w:val="20"/>
          <w:rtl w:val="0"/>
        </w:rPr>
        <w:t xml:space="preserve"> </w:t>
      </w:r>
      <w:r>
        <w:rPr>
          <w:rStyle w:val="None"/>
          <w:i w:val="1"/>
          <w:iCs w:val="1"/>
          <w:sz w:val="20"/>
          <w:szCs w:val="20"/>
          <w:rtl w:val="0"/>
        </w:rPr>
        <w:t>on</w:t>
      </w:r>
      <w:r>
        <w:rPr>
          <w:rStyle w:val="None"/>
          <w:i w:val="1"/>
          <w:iCs w:val="1"/>
          <w:spacing w:val="-11"/>
          <w:sz w:val="20"/>
          <w:szCs w:val="20"/>
          <w:rtl w:val="0"/>
        </w:rPr>
        <w:t xml:space="preserve"> </w:t>
      </w:r>
      <w:r>
        <w:rPr>
          <w:rStyle w:val="None"/>
          <w:i w:val="1"/>
          <w:iCs w:val="1"/>
          <w:sz w:val="20"/>
          <w:szCs w:val="20"/>
          <w:rtl w:val="0"/>
          <w:lang w:val="fr-FR"/>
        </w:rPr>
        <w:t>Magnet</w:t>
      </w:r>
      <w:r>
        <w:rPr>
          <w:rStyle w:val="None"/>
          <w:i w:val="1"/>
          <w:iCs w:val="1"/>
          <w:spacing w:val="-10"/>
          <w:sz w:val="20"/>
          <w:szCs w:val="20"/>
          <w:rtl w:val="0"/>
        </w:rPr>
        <w:t xml:space="preserve"> </w:t>
      </w:r>
      <w:r>
        <w:rPr>
          <w:rStyle w:val="None"/>
          <w:i w:val="1"/>
          <w:iCs w:val="1"/>
          <w:sz w:val="20"/>
          <w:szCs w:val="20"/>
          <w:rtl w:val="0"/>
          <w:lang w:val="da-DK"/>
        </w:rPr>
        <w:t>Winding</w:t>
      </w:r>
      <w:r>
        <w:rPr>
          <w:rStyle w:val="None"/>
          <w:i w:val="1"/>
          <w:iCs w:val="1"/>
          <w:spacing w:val="-11"/>
          <w:sz w:val="20"/>
          <w:szCs w:val="20"/>
          <w:rtl w:val="0"/>
        </w:rPr>
        <w:t xml:space="preserve"> </w:t>
      </w:r>
      <w:r>
        <w:rPr>
          <w:rStyle w:val="None"/>
          <w:i w:val="1"/>
          <w:iCs w:val="1"/>
          <w:sz w:val="20"/>
          <w:szCs w:val="20"/>
          <w:rtl w:val="0"/>
          <w:lang w:val="de-DE"/>
        </w:rPr>
        <w:t>Wires</w:t>
      </w:r>
      <w:r>
        <w:rPr>
          <w:rStyle w:val="None"/>
          <w:i w:val="1"/>
          <w:iCs w:val="1"/>
          <w:spacing w:val="-11"/>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rPr>
        <w:t>in</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lang w:val="en-US"/>
        </w:rPr>
        <w:t>dated</w:t>
      </w:r>
      <w:r>
        <w:rPr>
          <w:rStyle w:val="None"/>
          <w:i w:val="1"/>
          <w:iCs w:val="1"/>
          <w:spacing w:val="-2"/>
          <w:sz w:val="20"/>
          <w:szCs w:val="20"/>
          <w:rtl w:val="0"/>
        </w:rPr>
        <w:t xml:space="preserve"> </w:t>
      </w:r>
      <w:r>
        <w:rPr>
          <w:rStyle w:val="None"/>
          <w:i w:val="1"/>
          <w:iCs w:val="1"/>
          <w:sz w:val="20"/>
          <w:szCs w:val="20"/>
          <w:rtl w:val="0"/>
        </w:rPr>
        <w:t>November</w:t>
      </w:r>
      <w:r>
        <w:rPr>
          <w:rStyle w:val="None"/>
          <w:i w:val="1"/>
          <w:iCs w:val="1"/>
          <w:spacing w:val="-13"/>
          <w:sz w:val="20"/>
          <w:szCs w:val="20"/>
          <w:rtl w:val="0"/>
        </w:rPr>
        <w:t xml:space="preserve"> </w:t>
      </w:r>
      <w:r>
        <w:rPr>
          <w:rStyle w:val="None"/>
          <w:i w:val="1"/>
          <w:iCs w:val="1"/>
          <w:sz w:val="20"/>
          <w:szCs w:val="20"/>
          <w:rtl w:val="0"/>
        </w:rPr>
        <w:t>26,</w:t>
      </w:r>
      <w:r>
        <w:rPr>
          <w:rStyle w:val="None"/>
          <w:i w:val="1"/>
          <w:iCs w:val="1"/>
          <w:spacing w:val="-10"/>
          <w:sz w:val="20"/>
          <w:szCs w:val="20"/>
          <w:rtl w:val="0"/>
        </w:rPr>
        <w:t xml:space="preserve"> </w:t>
      </w:r>
      <w:r>
        <w:rPr>
          <w:rStyle w:val="None"/>
          <w:i w:val="1"/>
          <w:iCs w:val="1"/>
          <w:sz w:val="20"/>
          <w:szCs w:val="20"/>
          <w:rtl w:val="0"/>
        </w:rPr>
        <w:t>2025</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b w:val="1"/>
          <w:bCs w:val="1"/>
          <w:i w:val="1"/>
          <w:iCs w:val="1"/>
          <w:sz w:val="20"/>
          <w:szCs w:val="20"/>
          <w:rtl w:val="0"/>
          <w:lang w:val="it-IT"/>
        </w:rPr>
        <w:t>CARE</w:t>
      </w:r>
      <w:r>
        <w:rPr>
          <w:rStyle w:val="None"/>
          <w:b w:val="1"/>
          <w:bCs w:val="1"/>
          <w:i w:val="1"/>
          <w:iCs w:val="1"/>
          <w:spacing w:val="-11"/>
          <w:sz w:val="20"/>
          <w:szCs w:val="20"/>
          <w:rtl w:val="0"/>
        </w:rPr>
        <w:t xml:space="preserve"> </w:t>
      </w:r>
      <w:r>
        <w:rPr>
          <w:rStyle w:val="None"/>
          <w:b w:val="1"/>
          <w:bCs w:val="1"/>
          <w:i w:val="1"/>
          <w:iCs w:val="1"/>
          <w:sz w:val="20"/>
          <w:szCs w:val="20"/>
          <w:rtl w:val="0"/>
          <w:lang w:val="fr-FR"/>
        </w:rPr>
        <w:t>Report</w:t>
      </w:r>
      <w:r>
        <w:rPr>
          <w:rStyle w:val="None"/>
          <w:i w:val="1"/>
          <w:iCs w:val="1"/>
          <w:sz w:val="20"/>
          <w:szCs w:val="20"/>
          <w:rtl w:val="0"/>
        </w:rPr>
        <w:t>”</w:t>
      </w:r>
      <w:r>
        <w:rPr>
          <w:rStyle w:val="None"/>
          <w:i w:val="1"/>
          <w:iCs w:val="1"/>
          <w:sz w:val="20"/>
          <w:szCs w:val="20"/>
          <w:rtl w:val="0"/>
        </w:rPr>
        <w:t>),</w:t>
      </w:r>
      <w:r>
        <w:rPr>
          <w:rStyle w:val="None"/>
          <w:i w:val="1"/>
          <w:iCs w:val="1"/>
          <w:spacing w:val="-9"/>
          <w:sz w:val="20"/>
          <w:szCs w:val="20"/>
          <w:rtl w:val="0"/>
        </w:rPr>
        <w:t xml:space="preserve"> </w:t>
      </w:r>
      <w:r>
        <w:rPr>
          <w:rStyle w:val="None"/>
          <w:i w:val="1"/>
          <w:iCs w:val="1"/>
          <w:sz w:val="20"/>
          <w:szCs w:val="20"/>
          <w:rtl w:val="0"/>
          <w:lang w:val="en-US"/>
        </w:rPr>
        <w:t>prepared and issued by Callahan, Melton and Johnson and Advisory Private Limited pursuant to an engagement letter dated December 2, 2024, and exclusively commissioned and paid for by us in connection with the Offer. The industry-related information included herein includes</w:t>
      </w:r>
      <w:r>
        <w:rPr>
          <w:rStyle w:val="None"/>
          <w:i w:val="1"/>
          <w:iCs w:val="1"/>
          <w:spacing w:val="-13"/>
          <w:sz w:val="20"/>
          <w:szCs w:val="20"/>
          <w:rtl w:val="0"/>
        </w:rPr>
        <w:t xml:space="preserve"> </w:t>
      </w:r>
      <w:r>
        <w:rPr>
          <w:rStyle w:val="None"/>
          <w:i w:val="1"/>
          <w:iCs w:val="1"/>
          <w:sz w:val="20"/>
          <w:szCs w:val="20"/>
          <w:rtl w:val="0"/>
          <w:lang w:val="en-US"/>
        </w:rPr>
        <w:t>excerpts</w:t>
      </w:r>
      <w:r>
        <w:rPr>
          <w:rStyle w:val="None"/>
          <w:i w:val="1"/>
          <w:iCs w:val="1"/>
          <w:spacing w:val="-11"/>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rPr>
        <w:t>may</w:t>
      </w:r>
      <w:r>
        <w:rPr>
          <w:rStyle w:val="None"/>
          <w:i w:val="1"/>
          <w:iCs w:val="1"/>
          <w:spacing w:val="-11"/>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been</w:t>
      </w:r>
      <w:r>
        <w:rPr>
          <w:rStyle w:val="None"/>
          <w:i w:val="1"/>
          <w:iCs w:val="1"/>
          <w:spacing w:val="-13"/>
          <w:sz w:val="20"/>
          <w:szCs w:val="20"/>
          <w:rtl w:val="0"/>
        </w:rPr>
        <w:t xml:space="preserve"> </w:t>
      </w:r>
      <w:r>
        <w:rPr>
          <w:rStyle w:val="None"/>
          <w:i w:val="1"/>
          <w:iCs w:val="1"/>
          <w:sz w:val="20"/>
          <w:szCs w:val="20"/>
          <w:rtl w:val="0"/>
          <w:lang w:val="en-US"/>
        </w:rPr>
        <w:t>re-ordered</w:t>
      </w:r>
      <w:r>
        <w:rPr>
          <w:rStyle w:val="None"/>
          <w:i w:val="1"/>
          <w:iCs w:val="1"/>
          <w:spacing w:val="-11"/>
          <w:sz w:val="20"/>
          <w:szCs w:val="20"/>
          <w:rtl w:val="0"/>
        </w:rPr>
        <w:t xml:space="preserve"> </w:t>
      </w:r>
      <w:r>
        <w:rPr>
          <w:rStyle w:val="None"/>
          <w:i w:val="1"/>
          <w:iCs w:val="1"/>
          <w:sz w:val="20"/>
          <w:szCs w:val="20"/>
          <w:rtl w:val="0"/>
        </w:rPr>
        <w:t>by</w:t>
      </w:r>
      <w:r>
        <w:rPr>
          <w:rStyle w:val="None"/>
          <w:i w:val="1"/>
          <w:iCs w:val="1"/>
          <w:spacing w:val="-11"/>
          <w:sz w:val="20"/>
          <w:szCs w:val="20"/>
          <w:rtl w:val="0"/>
        </w:rPr>
        <w:t xml:space="preserve"> </w:t>
      </w:r>
      <w:r>
        <w:rPr>
          <w:rStyle w:val="None"/>
          <w:i w:val="1"/>
          <w:iCs w:val="1"/>
          <w:sz w:val="20"/>
          <w:szCs w:val="20"/>
          <w:rtl w:val="0"/>
        </w:rPr>
        <w:t>us</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purposes</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it-IT"/>
        </w:rPr>
        <w:t>presentation.</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otherwise indicated,</w:t>
      </w:r>
      <w:r>
        <w:rPr>
          <w:rStyle w:val="None"/>
          <w:i w:val="1"/>
          <w:iCs w:val="1"/>
          <w:spacing w:val="-9"/>
          <w:sz w:val="20"/>
          <w:szCs w:val="20"/>
          <w:rtl w:val="0"/>
        </w:rPr>
        <w:t xml:space="preserve"> </w:t>
      </w:r>
      <w:r>
        <w:rPr>
          <w:rStyle w:val="None"/>
          <w:i w:val="1"/>
          <w:iCs w:val="1"/>
          <w:sz w:val="20"/>
          <w:szCs w:val="20"/>
          <w:rtl w:val="0"/>
        </w:rPr>
        <w:t>all</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industry</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other</w:t>
      </w:r>
      <w:r>
        <w:rPr>
          <w:rStyle w:val="None"/>
          <w:i w:val="1"/>
          <w:iCs w:val="1"/>
          <w:spacing w:val="-10"/>
          <w:sz w:val="20"/>
          <w:szCs w:val="20"/>
          <w:rtl w:val="0"/>
        </w:rPr>
        <w:t xml:space="preserve"> </w:t>
      </w:r>
      <w:r>
        <w:rPr>
          <w:rStyle w:val="None"/>
          <w:i w:val="1"/>
          <w:iCs w:val="1"/>
          <w:sz w:val="20"/>
          <w:szCs w:val="20"/>
          <w:rtl w:val="0"/>
          <w:lang w:val="en-US"/>
        </w:rPr>
        <w:t>related</w:t>
      </w:r>
      <w:r>
        <w:rPr>
          <w:rStyle w:val="None"/>
          <w:i w:val="1"/>
          <w:iCs w:val="1"/>
          <w:spacing w:val="-7"/>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derived</w:t>
      </w:r>
      <w:r>
        <w:rPr>
          <w:rStyle w:val="None"/>
          <w:i w:val="1"/>
          <w:iCs w:val="1"/>
          <w:spacing w:val="-7"/>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it-IT"/>
        </w:rPr>
        <w:t>CARE</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included</w:t>
      </w:r>
      <w:r>
        <w:rPr>
          <w:rStyle w:val="None"/>
          <w:i w:val="1"/>
          <w:iCs w:val="1"/>
          <w:spacing w:val="-7"/>
          <w:sz w:val="20"/>
          <w:szCs w:val="20"/>
          <w:rtl w:val="0"/>
        </w:rPr>
        <w:t xml:space="preserve"> </w:t>
      </w:r>
      <w:r>
        <w:rPr>
          <w:rStyle w:val="None"/>
          <w:i w:val="1"/>
          <w:iCs w:val="1"/>
          <w:sz w:val="20"/>
          <w:szCs w:val="20"/>
          <w:rtl w:val="0"/>
          <w:lang w:val="en-US"/>
        </w:rPr>
        <w:t>herein with</w:t>
      </w:r>
      <w:r>
        <w:rPr>
          <w:rStyle w:val="None"/>
          <w:i w:val="1"/>
          <w:iCs w:val="1"/>
          <w:spacing w:val="-11"/>
          <w:sz w:val="20"/>
          <w:szCs w:val="20"/>
          <w:rtl w:val="0"/>
        </w:rPr>
        <w:t xml:space="preserve"> </w:t>
      </w:r>
      <w:r>
        <w:rPr>
          <w:rStyle w:val="None"/>
          <w:i w:val="1"/>
          <w:iCs w:val="1"/>
          <w:sz w:val="20"/>
          <w:szCs w:val="20"/>
          <w:rtl w:val="0"/>
          <w:lang w:val="es-ES_tradnl"/>
        </w:rPr>
        <w:t>respect</w:t>
      </w:r>
      <w:r>
        <w:rPr>
          <w:rStyle w:val="None"/>
          <w:i w:val="1"/>
          <w:iCs w:val="1"/>
          <w:spacing w:val="-11"/>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pt-PT"/>
        </w:rPr>
        <w:t>particular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1"/>
          <w:sz w:val="20"/>
          <w:szCs w:val="20"/>
          <w:rtl w:val="0"/>
        </w:rPr>
        <w:t xml:space="preserve"> </w:t>
      </w:r>
      <w:r>
        <w:rPr>
          <w:rStyle w:val="None"/>
          <w:i w:val="1"/>
          <w:iCs w:val="1"/>
          <w:sz w:val="20"/>
          <w:szCs w:val="20"/>
          <w:rtl w:val="0"/>
          <w:lang w:val="en-US"/>
        </w:rPr>
        <w:t>refers</w:t>
      </w:r>
      <w:r>
        <w:rPr>
          <w:rStyle w:val="None"/>
          <w:i w:val="1"/>
          <w:iCs w:val="1"/>
          <w:spacing w:val="-10"/>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de-DE"/>
        </w:rPr>
        <w:t>such</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pt-PT"/>
        </w:rPr>
        <w:t>relevant</w:t>
      </w:r>
      <w:r>
        <w:rPr>
          <w:rStyle w:val="None"/>
          <w:i w:val="1"/>
          <w:iCs w:val="1"/>
          <w:spacing w:val="-11"/>
          <w:sz w:val="20"/>
          <w:szCs w:val="20"/>
          <w:rtl w:val="0"/>
        </w:rPr>
        <w:t xml:space="preserve"> </w:t>
      </w:r>
      <w:r>
        <w:rPr>
          <w:rStyle w:val="None"/>
          <w:i w:val="1"/>
          <w:iCs w:val="1"/>
          <w:sz w:val="20"/>
          <w:szCs w:val="20"/>
          <w:rtl w:val="0"/>
          <w:lang w:val="it-IT"/>
        </w:rPr>
        <w:t>calendar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0"/>
          <w:sz w:val="20"/>
          <w:szCs w:val="20"/>
          <w:rtl w:val="0"/>
        </w:rPr>
        <w:t xml:space="preserve"> </w:t>
      </w:r>
      <w:r>
        <w:rPr>
          <w:rStyle w:val="None"/>
          <w:i w:val="1"/>
          <w:iCs w:val="1"/>
          <w:sz w:val="20"/>
          <w:szCs w:val="20"/>
          <w:rtl w:val="0"/>
          <w:lang w:val="en-US"/>
        </w:rPr>
        <w:t>will</w:t>
      </w:r>
      <w:r>
        <w:rPr>
          <w:rStyle w:val="None"/>
          <w:i w:val="1"/>
          <w:iCs w:val="1"/>
          <w:spacing w:val="-11"/>
          <w:sz w:val="20"/>
          <w:szCs w:val="20"/>
          <w:rtl w:val="0"/>
        </w:rPr>
        <w:t xml:space="preserve"> </w:t>
      </w:r>
      <w:r>
        <w:rPr>
          <w:rStyle w:val="None"/>
          <w:i w:val="1"/>
          <w:iCs w:val="1"/>
          <w:sz w:val="20"/>
          <w:szCs w:val="20"/>
          <w:rtl w:val="0"/>
        </w:rPr>
        <w:t>be</w:t>
      </w:r>
      <w:r>
        <w:rPr>
          <w:rStyle w:val="None"/>
          <w:i w:val="1"/>
          <w:iCs w:val="1"/>
          <w:spacing w:val="-11"/>
          <w:sz w:val="20"/>
          <w:szCs w:val="20"/>
          <w:rtl w:val="0"/>
        </w:rPr>
        <w:t xml:space="preserve"> </w:t>
      </w:r>
      <w:r>
        <w:rPr>
          <w:rStyle w:val="None"/>
          <w:i w:val="1"/>
          <w:iCs w:val="1"/>
          <w:sz w:val="20"/>
          <w:szCs w:val="20"/>
          <w:rtl w:val="0"/>
          <w:lang w:val="en-US"/>
        </w:rPr>
        <w:t>available on the website of our Company from the date of this Red Herring Prospectus until the Bid/Offer Closing Date. For more information,</w:t>
      </w:r>
      <w:r>
        <w:rPr>
          <w:rStyle w:val="None"/>
          <w:i w:val="1"/>
          <w:iCs w:val="1"/>
          <w:spacing w:val="-10"/>
          <w:sz w:val="20"/>
          <w:szCs w:val="20"/>
          <w:rtl w:val="0"/>
        </w:rPr>
        <w:t xml:space="preserve"> </w:t>
      </w:r>
      <w:r>
        <w:rPr>
          <w:rStyle w:val="None"/>
          <w:i w:val="1"/>
          <w:iCs w:val="1"/>
          <w:sz w:val="20"/>
          <w:szCs w:val="20"/>
          <w:rtl w:val="0"/>
        </w:rPr>
        <w:t>see</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Certain</w:t>
      </w:r>
      <w:r>
        <w:rPr>
          <w:rStyle w:val="None"/>
          <w:i w:val="1"/>
          <w:iCs w:val="1"/>
          <w:spacing w:val="-9"/>
          <w:sz w:val="20"/>
          <w:szCs w:val="20"/>
          <w:rtl w:val="0"/>
        </w:rPr>
        <w:t xml:space="preserve"> </w:t>
      </w:r>
      <w:r>
        <w:rPr>
          <w:rStyle w:val="None"/>
          <w:i w:val="1"/>
          <w:iCs w:val="1"/>
          <w:sz w:val="20"/>
          <w:szCs w:val="20"/>
          <w:rtl w:val="0"/>
          <w:lang w:val="fr-FR"/>
        </w:rPr>
        <w:t>Conventions,</w:t>
      </w:r>
      <w:r>
        <w:rPr>
          <w:rStyle w:val="None"/>
          <w:i w:val="1"/>
          <w:iCs w:val="1"/>
          <w:spacing w:val="-10"/>
          <w:sz w:val="20"/>
          <w:szCs w:val="20"/>
          <w:rtl w:val="0"/>
        </w:rPr>
        <w:t xml:space="preserve"> </w:t>
      </w:r>
      <w:r>
        <w:rPr>
          <w:rStyle w:val="None"/>
          <w:i w:val="1"/>
          <w:iCs w:val="1"/>
          <w:sz w:val="20"/>
          <w:szCs w:val="20"/>
          <w:rtl w:val="0"/>
          <w:lang w:val="en-US"/>
        </w:rPr>
        <w:t>Use</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pt-PT"/>
        </w:rPr>
        <w:t>Oliver, Norton and Chan</w:t>
      </w:r>
      <w:r>
        <w:rPr>
          <w:rStyle w:val="None"/>
          <w:i w:val="1"/>
          <w:iCs w:val="1"/>
          <w:spacing w:val="-13"/>
          <w:sz w:val="20"/>
          <w:szCs w:val="20"/>
          <w:rtl w:val="0"/>
        </w:rPr>
      </w:r>
      <w:r>
        <w:rPr>
          <w:rStyle w:val="None"/>
          <w:i w:val="1"/>
          <w:iCs w:val="1"/>
          <w:sz w:val="20"/>
          <w:szCs w:val="20"/>
          <w:rtl w:val="0"/>
          <w:lang w:val="en-US"/>
        </w:rPr>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9"/>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lang w:val="nl-NL"/>
        </w:rPr>
        <w:t>Martin-Powell</w:t>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rPr>
        <w:t>on</w:t>
      </w:r>
      <w:r>
        <w:rPr>
          <w:rStyle w:val="None"/>
          <w:i w:val="1"/>
          <w:iCs w:val="1"/>
          <w:spacing w:val="-13"/>
          <w:sz w:val="20"/>
          <w:szCs w:val="20"/>
          <w:rtl w:val="0"/>
        </w:rPr>
        <w:t xml:space="preserve"> </w:t>
      </w:r>
      <w:r>
        <w:rPr>
          <w:rStyle w:val="None"/>
          <w:i w:val="1"/>
          <w:iCs w:val="1"/>
          <w:sz w:val="20"/>
          <w:szCs w:val="20"/>
          <w:rtl w:val="0"/>
          <w:lang w:val="fr-FR"/>
        </w:rPr>
        <w:t xml:space="preserve">page </w:t>
      </w:r>
      <w:r>
        <w:rPr>
          <w:rStyle w:val="None"/>
          <w:i w:val="1"/>
          <w:iCs w:val="1"/>
          <w:spacing w:val="-3"/>
          <w:sz w:val="20"/>
          <w:szCs w:val="20"/>
          <w:rtl w:val="0"/>
        </w:rPr>
        <w:t>15.</w:t>
      </w:r>
    </w:p>
    <w:p>
      <w:pPr>
        <w:pStyle w:val="Heading 2"/>
        <w:ind w:left="87" w:firstLine="0"/>
        <w:jc w:val="both"/>
      </w:pPr>
      <w:r>
        <w:rPr>
          <w:rStyle w:val="Hyperlink.5"/>
          <w:rtl w:val="0"/>
          <w:lang w:val="de-DE"/>
        </w:rPr>
        <w:t>INTERNAL</w:t>
      </w:r>
      <w:r>
        <w:rPr>
          <w:rStyle w:val="None"/>
          <w:spacing w:val="-1"/>
          <w:rtl w:val="0"/>
        </w:rPr>
        <w:t xml:space="preserve"> </w:t>
      </w:r>
      <w:r>
        <w:rPr>
          <w:rStyle w:val="Hyperlink.5"/>
          <w:rtl w:val="0"/>
        </w:rPr>
        <w:t>RISKS</w:t>
      </w:r>
    </w:p>
    <w:p>
      <w:pPr>
        <w:pStyle w:val="Heading 4"/>
        <w:numPr>
          <w:ilvl w:val="0"/>
          <w:numId w:val="22"/>
        </w:numPr>
        <w:spacing w:before="199"/>
        <w:ind w:right="12"/>
        <w:rPr>
          <w:lang w:val="en-US"/>
        </w:rPr>
      </w:pPr>
      <w:r>
        <w:rPr>
          <w:rStyle w:val="Hyperlink.4"/>
          <w:rtl w:val="0"/>
          <w:lang w:val="en-US"/>
        </w:rPr>
        <w:t>We depend on certain customers for a significant portion of our revenue from operations. Our top 10 customers contributed to 53.97%, 52.54%, 57.10% and 58.99% of our revenue from operations for the three-month period 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 the loss of such customers or our inability to diversify our customer base could have an adverse effect on our business, results of operations, financial condition and cash flows.</w:t>
      </w:r>
    </w:p>
    <w:p>
      <w:pPr>
        <w:pStyle w:val="Body Text"/>
        <w:spacing w:before="202"/>
        <w:ind w:left="796" w:firstLine="0"/>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 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10 customers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3,015.48</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rPr>
                <w:rStyle w:val="Hyperlink.7"/>
                <w:spacing w:val="-2"/>
                <w:sz w:val="18"/>
                <w:szCs w:val="18"/>
                <w:shd w:val="nil" w:color="auto" w:fill="auto"/>
                <w:rtl w:val="0"/>
                <w:lang w:val="en-US"/>
              </w:rPr>
              <w:t>10,130.32</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7,896.04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revenue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from</w:t>
            </w:r>
            <w:r>
              <w:rPr>
                <w:rStyle w:val="None"/>
                <w:b w:val="1"/>
                <w:bCs w:val="1"/>
                <w:spacing w:val="-2"/>
                <w:sz w:val="18"/>
                <w:szCs w:val="18"/>
                <w:shd w:val="nil" w:color="auto" w:fill="auto"/>
                <w:rtl w:val="0"/>
                <w:lang w:val="en-US"/>
              </w:rPr>
              <w:t xml:space="preserve">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rPr>
                <w:rStyle w:val="None"/>
                <w:b w:val="1"/>
                <w:bCs w:val="1"/>
                <w:spacing w:val="-2"/>
                <w:sz w:val="18"/>
                <w:szCs w:val="18"/>
                <w:shd w:val="nil" w:color="auto" w:fill="auto"/>
                <w:rtl w:val="0"/>
                <w:lang w:val="en-US"/>
              </w:rPr>
              <w:t>5,587.12</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rPr>
                <w:rStyle w:val="None"/>
                <w:b w:val="1"/>
                <w:bCs w:val="1"/>
                <w:spacing w:val="-2"/>
                <w:sz w:val="18"/>
                <w:szCs w:val="18"/>
                <w:shd w:val="nil" w:color="auto" w:fill="auto"/>
                <w:rtl w:val="0"/>
                <w:lang w:val="en-US"/>
              </w:rPr>
              <w:t>19,282.93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13,828.15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10,494.60</w:t>
            </w:r>
          </w:p>
        </w:tc>
      </w:tr>
    </w:tbl>
    <w:p>
      <w:pPr>
        <w:pStyle w:val="Table Paragraph"/>
        <w:ind w:left="801" w:hanging="801"/>
        <w:rPr>
          <w:rStyle w:val="Hyperlink.4"/>
        </w:rPr>
      </w:pPr>
    </w:p>
    <w:p>
      <w:pPr>
        <w:pStyle w:val="Body Text"/>
        <w:spacing w:before="22"/>
      </w:pPr>
    </w:p>
    <w:p>
      <w:pPr>
        <w:pStyle w:val="Body Text"/>
        <w:ind w:left="796"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rPr>
                <w:rStyle w:val="None"/>
                <w:b w:val="1"/>
                <w:bCs w:val="1"/>
                <w:spacing w:val="-6"/>
                <w:sz w:val="18"/>
                <w:szCs w:val="18"/>
                <w:shd w:val="nil" w:color="auto" w:fill="auto"/>
                <w:rtl w:val="0"/>
                <w:lang w:val="en-US"/>
              </w:rPr>
              <w:t>S.</w:t>
            </w:r>
            <w:r>
              <w:rPr>
                <w:rStyle w:val="None"/>
                <w:b w:val="1"/>
                <w:bCs w:val="1"/>
                <w:sz w:val="18"/>
                <w:szCs w:val="18"/>
                <w:shd w:val="nil" w:color="auto" w:fill="auto"/>
                <w:rtl w:val="0"/>
                <w:lang w:val="en-US"/>
              </w:rPr>
              <w:t xml:space="preserve"> </w:t>
            </w:r>
            <w:r>
              <w:rPr>
                <w:rStyle w:val="None"/>
                <w:b w:val="1"/>
                <w:bCs w:val="1"/>
                <w:spacing w:val="-10"/>
                <w:sz w:val="18"/>
                <w:szCs w:val="18"/>
                <w:shd w:val="nil" w:color="auto" w:fill="auto"/>
                <w:rtl w:val="0"/>
                <w:lang w:val="en-US"/>
              </w:rPr>
              <w:t>N</w:t>
            </w:r>
          </w:p>
          <w:p>
            <w:pPr>
              <w:pStyle w:val="Table Paragraph"/>
              <w:bidi w:val="0"/>
              <w:spacing w:line="206" w:lineRule="exact"/>
              <w:ind w:left="100" w:right="0" w:firstLine="0"/>
              <w:jc w:val="left"/>
              <w:rPr>
                <w:rtl w:val="0"/>
              </w:rPr>
            </w:pPr>
            <w:r>
              <w:rPr>
                <w:rStyle w:val="None"/>
                <w:b w:val="1"/>
                <w:bCs w:val="1"/>
                <w:spacing w:val="-5"/>
                <w:sz w:val="18"/>
                <w:szCs w:val="18"/>
                <w:shd w:val="nil" w:color="auto" w:fill="auto"/>
                <w:rtl w:val="0"/>
                <w:lang w:val="en-US"/>
              </w:rP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rPr>
                <w:rStyle w:val="None"/>
                <w:b w:val="1"/>
                <w:bCs w:val="1"/>
                <w:spacing w:val="-2"/>
                <w:sz w:val="18"/>
                <w:szCs w:val="18"/>
                <w:shd w:val="nil" w:color="auto" w:fill="auto"/>
                <w:rtl w:val="0"/>
                <w:lang w:val="en-US"/>
              </w:rPr>
              <w:t xml:space="preserve">Various customer </w:t>
            </w:r>
            <w:r>
              <w:rPr>
                <w:rStyle w:val="None"/>
                <w:b w:val="1"/>
                <w:bCs w:val="1"/>
                <w:spacing w:val="-6"/>
                <w:position w:val="-10"/>
                <w:sz w:val="18"/>
                <w:szCs w:val="18"/>
                <w:shd w:val="nil" w:color="auto" w:fill="auto"/>
                <w:rtl w:val="0"/>
                <w:lang w:val="en-US"/>
              </w:rPr>
              <w:t>s</w:t>
            </w:r>
            <w:r>
              <w:rPr>
                <w:rStyle w:val="None"/>
                <w:b w:val="1"/>
                <w:bCs w:val="1"/>
                <w:spacing w:val="-6"/>
                <w:sz w:val="12"/>
                <w:szCs w:val="12"/>
                <w:shd w:val="nil" w:color="auto" w:fill="auto"/>
                <w:rtl w:val="0"/>
                <w:lang w:val="en-US"/>
              </w:rPr>
              <w:t>*</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from</w:t>
            </w:r>
          </w:p>
          <w:p>
            <w:pPr>
              <w:pStyle w:val="Table Paragraph"/>
              <w:bidi w:val="0"/>
              <w:spacing w:line="206" w:lineRule="exact"/>
              <w:ind w:left="53" w:right="46" w:firstLine="0"/>
              <w:jc w:val="center"/>
              <w:rPr>
                <w:rtl w:val="0"/>
              </w:rPr>
            </w:pPr>
            <w:r>
              <w:rPr>
                <w:rStyle w:val="None"/>
                <w:b w:val="1"/>
                <w:bCs w:val="1"/>
                <w:spacing w:val="-2"/>
                <w:sz w:val="18"/>
                <w:szCs w:val="18"/>
                <w:shd w:val="nil" w:color="auto" w:fill="auto"/>
                <w:rtl w:val="0"/>
                <w:lang w:val="en-US"/>
              </w:rPr>
              <w:t xml:space="preserve">operatio </w:t>
            </w:r>
            <w:r>
              <w:rPr>
                <w:rStyle w:val="None"/>
                <w:b w:val="1"/>
                <w:bCs w:val="1"/>
                <w:spacing w:val="-6"/>
                <w:sz w:val="18"/>
                <w:szCs w:val="18"/>
                <w:shd w:val="nil" w:color="auto" w:fill="auto"/>
                <w:rtl w:val="0"/>
                <w:lang w:val="en-US"/>
              </w:rPr>
              <w:t>ns</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1,963.92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1,446.66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Hyperlink.7"/>
                <w:spacing w:val="-2"/>
                <w:sz w:val="18"/>
                <w:szCs w:val="18"/>
                <w:shd w:val="nil" w:color="auto" w:fill="auto"/>
                <w:rtl w:val="0"/>
                <w:lang w:val="en-US"/>
              </w:rPr>
              <w:t>1,303.86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1,702.54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1,396.23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934.53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856.66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241.41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895.21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774.13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632.42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873.79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758.39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868.64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632.78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541.86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211.66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809.87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172.37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763.81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517.62</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165.63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154.43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369.31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3,015.48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rPr>
                <w:rStyle w:val="None"/>
                <w:b w:val="1"/>
                <w:bCs w:val="1"/>
                <w:spacing w:val="-2"/>
                <w:sz w:val="18"/>
                <w:szCs w:val="18"/>
                <w:shd w:val="nil" w:color="auto" w:fill="auto"/>
                <w:rtl w:val="0"/>
                <w:lang w:val="en-US"/>
              </w:rPr>
              <w:t>10,130.32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7,896.04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b w:val="1"/>
                <w:bCs w:val="1"/>
                <w:spacing w:val="-2"/>
                <w:sz w:val="18"/>
                <w:szCs w:val="18"/>
                <w:shd w:val="nil" w:color="auto" w:fill="auto"/>
                <w:rtl w:val="0"/>
                <w:lang w:val="en-US"/>
              </w:rP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rPr>
          <w:rStyle w:val="None"/>
          <w:i w:val="1"/>
          <w:iCs w:val="1"/>
          <w:sz w:val="16"/>
          <w:szCs w:val="16"/>
          <w:vertAlign w:val="superscript"/>
          <w:rtl w:val="0"/>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These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top</w:t>
      </w:r>
      <w:r>
        <w:rPr>
          <w:rStyle w:val="None"/>
          <w:i w:val="1"/>
          <w:iCs w:val="1"/>
          <w:spacing w:val="-2"/>
          <w:sz w:val="16"/>
          <w:szCs w:val="16"/>
          <w:vertAlign w:val="baseline"/>
          <w:rtl w:val="0"/>
        </w:rPr>
        <w:t xml:space="preserve"> </w:t>
      </w:r>
      <w:r>
        <w:rPr>
          <w:rStyle w:val="None"/>
          <w:i w:val="1"/>
          <w:iCs w:val="1"/>
          <w:sz w:val="16"/>
          <w:szCs w:val="16"/>
          <w:vertAlign w:val="baseline"/>
          <w:rtl w:val="0"/>
        </w:rPr>
        <w:t>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periods/</w:t>
      </w:r>
      <w:r>
        <w:rPr>
          <w:rStyle w:val="None"/>
          <w:i w:val="1"/>
          <w:iCs w:val="1"/>
          <w:spacing w:val="-2"/>
          <w:sz w:val="16"/>
          <w:szCs w:val="16"/>
          <w:vertAlign w:val="baseline"/>
          <w:rtl w:val="0"/>
        </w:rPr>
        <w:t xml:space="preserve"> </w:t>
      </w:r>
      <w:r>
        <w:rPr>
          <w:rStyle w:val="None"/>
          <w:i w:val="1"/>
          <w:iCs w:val="1"/>
          <w:sz w:val="16"/>
          <w:szCs w:val="16"/>
          <w:vertAlign w:val="baseline"/>
          <w:rtl w:val="0"/>
          <w:lang w:val="es-ES_tradnl"/>
        </w:rPr>
        <w:t>Fiscals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2"/>
          <w:sz w:val="16"/>
          <w:szCs w:val="16"/>
          <w:vertAlign w:val="baseline"/>
          <w:rtl w:val="0"/>
        </w:rPr>
        <w:t xml:space="preserve"> </w:t>
      </w:r>
      <w:r>
        <w:rPr>
          <w:rStyle w:val="None"/>
          <w:i w:val="1"/>
          <w:iCs w:val="1"/>
          <w:sz w:val="16"/>
          <w:szCs w:val="16"/>
          <w:vertAlign w:val="baseline"/>
          <w:rtl w:val="0"/>
        </w:rPr>
        <w:t>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necessarily</w:t>
      </w:r>
      <w:r>
        <w:rPr>
          <w:rStyle w:val="None"/>
          <w:i w:val="1"/>
          <w:iCs w:val="1"/>
          <w:spacing w:val="-5"/>
          <w:sz w:val="16"/>
          <w:szCs w:val="16"/>
          <w:vertAlign w:val="baseline"/>
          <w:rtl w:val="0"/>
        </w:rPr>
        <w:t xml:space="preserve"> </w:t>
      </w:r>
      <w:r>
        <w:rPr>
          <w:rStyle w:val="None"/>
          <w:i w:val="1"/>
          <w:iCs w:val="1"/>
          <w:sz w:val="16"/>
          <w:szCs w:val="16"/>
          <w:vertAlign w:val="baseline"/>
          <w:rtl w:val="0"/>
        </w:rPr>
        <w:t>be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 same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 periods/ Fiscals.</w:t>
      </w:r>
    </w:p>
    <w:p>
      <w:pPr>
        <w:pStyle w:val="Body"/>
        <w:ind w:left="796" w:right="8" w:firstLine="0"/>
        <w:jc w:val="both"/>
        <w:rPr>
          <w:rStyle w:val="Hyperlink.8"/>
        </w:rPr>
      </w:pPr>
      <w:r>
        <w:rPr>
          <w:rStyle w:val="Hyperlink.8"/>
          <w:rtl w:val="0"/>
          <w:lang w:val="en-US"/>
        </w:rPr>
        <w:t>Note: Our top 10 customers include Wolf, Bailey and Burns., Griffin LLC; Becker-Carrillo and Industrial Solutions Limited; Mack Group</w:t>
      </w:r>
      <w:r>
        <w:rPr>
          <w:rStyle w:val="None"/>
          <w:i w:val="1"/>
          <w:iCs w:val="1"/>
          <w:spacing w:val="40"/>
          <w:sz w:val="16"/>
          <w:szCs w:val="16"/>
          <w:rtl w:val="0"/>
        </w:rPr>
      </w:r>
      <w:r>
        <w:rPr>
          <w:rStyle w:val="Hyperlink.8"/>
          <w:rtl w:val="0"/>
          <w:lang w:val="en-US"/>
        </w:rPr>
        <w:t>; Hicks, Leon and Stephenson; Miller-Clayton; Bailey and Sons</w:t>
      </w:r>
      <w:r>
        <w:rPr>
          <w:rStyle w:val="None"/>
          <w:i w:val="1"/>
          <w:iCs w:val="1"/>
          <w:spacing w:val="40"/>
          <w:sz w:val="16"/>
          <w:szCs w:val="16"/>
          <w:rtl w:val="0"/>
        </w:rPr>
      </w:r>
      <w:r>
        <w:rPr>
          <w:rStyle w:val="Hyperlink.8"/>
          <w:rtl w:val="0"/>
          <w:lang w:val="en-US"/>
        </w:rPr>
        <w:t xml:space="preserve"> (India) Limited; and Martin-Tate. Names of other customers who form part of our top 10 customers during the</w:t>
      </w:r>
      <w:r>
        <w:rPr>
          <w:rStyle w:val="None"/>
          <w:i w:val="1"/>
          <w:iCs w:val="1"/>
          <w:spacing w:val="40"/>
          <w:sz w:val="16"/>
          <w:szCs w:val="16"/>
          <w:rtl w:val="0"/>
        </w:rPr>
        <w:t xml:space="preserve"> </w:t>
      </w:r>
      <w:r>
        <w:rPr>
          <w:rStyle w:val="Hyperlink.8"/>
          <w:rtl w:val="0"/>
          <w:lang w:val="en-US"/>
        </w:rPr>
        <w:t>periods/ Fiscals included above, have not been included in this Red Herring Prospectus due to non-receipt of consent from such customers to be</w:t>
      </w:r>
      <w:r>
        <w:rPr>
          <w:rStyle w:val="None"/>
          <w:i w:val="1"/>
          <w:iCs w:val="1"/>
          <w:spacing w:val="40"/>
          <w:sz w:val="16"/>
          <w:szCs w:val="16"/>
          <w:rtl w:val="0"/>
        </w:rPr>
        <w:t xml:space="preserve"> </w:t>
      </w:r>
      <w:r>
        <w:rPr>
          <w:rStyle w:val="Hyperlink.8"/>
          <w:rtl w:val="0"/>
          <w:lang w:val="en-US"/>
        </w:rPr>
        <w:t>named in the Offer Documents.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122,</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 2023, respectively. Further, during the three-month period ended June 30, 2025, we invoiced 93 customers. Since a significant portion of our revenue from operations is</w:t>
      </w:r>
      <w:r>
        <w:rPr>
          <w:rStyle w:val="None"/>
          <w:spacing w:val="0"/>
          <w:rtl w:val="0"/>
          <w:lang w:val="en-US"/>
        </w:rPr>
        <w:t xml:space="preserve"> </w:t>
      </w:r>
      <w:r>
        <w:rPr>
          <w:rStyle w:val="Hyperlink.4"/>
          <w:rtl w:val="0"/>
          <w:lang w:val="en-US"/>
        </w:rPr>
        <w:t>derived from certain key customers</w:t>
      </w:r>
      <w:r>
        <w:rPr>
          <w:rStyle w:val="None"/>
          <w:spacing w:val="0"/>
          <w:rtl w:val="0"/>
          <w:lang w:val="en-US"/>
        </w:rPr>
        <w:t xml:space="preserve"> </w:t>
      </w:r>
      <w:r>
        <w:rPr>
          <w:rStyle w:val="Hyperlink.4"/>
          <w:rtl w:val="0"/>
          <w:lang w:val="en-US"/>
        </w:rPr>
        <w:t>with long-standing, the loss of</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 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 revenue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 xml:space="preserve">years intermittently, 2 of our customers have been customers for 5 years, and the other 3 have been our customers for 2 </w:t>
      </w:r>
      <w:r>
        <w:rPr>
          <w:rStyle w:val="Hyperlink.5"/>
          <w:rtl w:val="0"/>
          <w:lang w:val="en-US"/>
        </w:rPr>
        <w:t>years.</w:t>
      </w:r>
    </w:p>
    <w:p>
      <w:pPr>
        <w:pStyle w:val="Body Text"/>
        <w:spacing w:before="200"/>
        <w:ind w:left="796" w:right="7" w:firstLine="0"/>
        <w:jc w:val="both"/>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titled</w:t>
      </w:r>
      <w:r>
        <w:rPr>
          <w:rStyle w:val="Hyperlink.5"/>
          <w:rtl w:val="0"/>
          <w:lang w:val="en-US"/>
        </w:rPr>
        <w:t xml:space="preserve"> </w:t>
      </w:r>
      <w:r>
        <w:rPr>
          <w:rStyle w:val="Hyperlink.4"/>
          <w:rtl w:val="0"/>
          <w:lang w:val="en-US"/>
        </w:rPr>
        <w:t>“</w:t>
      </w:r>
      <w:r>
        <w:rPr>
          <w:rStyle w:val="None"/>
          <w:i w:val="1"/>
          <w:iCs w:val="1"/>
          <w:rtl w:val="0"/>
          <w:lang w:val="en-US"/>
        </w:rPr>
        <w:t>Outstanding</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 xml:space="preserve">Developments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A.</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 xml:space="preserve">Involving our Company </w:t>
      </w:r>
      <w:r>
        <w:rPr>
          <w:rStyle w:val="None"/>
          <w:i w:val="1"/>
          <w:iCs w:val="1"/>
          <w:rtl w:val="0"/>
          <w:lang w:val="en-US"/>
        </w:rPr>
        <w:t xml:space="preserve">– </w:t>
      </w:r>
      <w:r>
        <w:rPr>
          <w:rStyle w:val="None"/>
          <w:i w:val="1"/>
          <w:iCs w:val="1"/>
          <w:rtl w:val="0"/>
          <w:lang w:val="en-US"/>
        </w:rPr>
        <w:t>Criminal proceedings by our Company</w:t>
      </w:r>
      <w:r>
        <w:rPr>
          <w:rStyle w:val="Hyperlink.4"/>
          <w:rtl w:val="0"/>
          <w:lang w:val="en-US"/>
        </w:rPr>
        <w:t xml:space="preserve">” </w:t>
      </w:r>
      <w:r>
        <w:rPr>
          <w:rStyle w:val="Hyperlink.4"/>
          <w:rtl w:val="0"/>
          <w:lang w:val="en-US"/>
        </w:rPr>
        <w:t>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w:t>
      </w:r>
      <w:r>
        <w:rPr>
          <w:rStyle w:val="Hyperlink.5"/>
          <w:rtl w:val="0"/>
          <w:lang w:val="en-US"/>
        </w:rPr>
        <w:t xml:space="preserve"> </w:t>
      </w:r>
      <w:r>
        <w:rPr>
          <w:rStyle w:val="Hyperlink.4"/>
          <w:rtl w:val="0"/>
          <w:lang w:val="en-US"/>
        </w:rPr>
        <w:t>deterioration of the financial condition or a decline in the budgetary allocations</w:t>
      </w:r>
      <w:r>
        <w:rPr>
          <w:rStyle w:val="None"/>
          <w:spacing w:val="0"/>
          <w:rtl w:val="0"/>
          <w:lang w:val="en-US"/>
        </w:rPr>
        <w:t xml:space="preserve"> </w:t>
      </w:r>
      <w:r>
        <w:rPr>
          <w:rStyle w:val="Hyperlink.4"/>
          <w:rtl w:val="0"/>
          <w:lang w:val="en-US"/>
        </w:rPr>
        <w:t>of these customers could reduce their demand for our products and result in a significant decrease in the revenues we derive from them. Furthermore, key customers may become subject to international sanctions, which could further adversely affect our business and revenues.</w:t>
      </w:r>
    </w:p>
    <w:p>
      <w:pPr>
        <w:pStyle w:val="Body Text"/>
        <w:spacing w:before="202"/>
        <w:ind w:left="796" w:right="8" w:firstLine="0"/>
        <w:jc w:val="both"/>
      </w:pPr>
      <w:r>
        <w:rPr>
          <w:rStyle w:val="Hyperlink.4"/>
          <w:rtl w:val="0"/>
          <w:lang w:val="en-US"/>
        </w:rPr>
        <w:t>The volume and timing of sales to such customers may also vary due to a change in their requirements, geo-political 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firm</w:t>
      </w:r>
      <w:r>
        <w:rPr>
          <w:rStyle w:val="None"/>
          <w:spacing w:val="0"/>
          <w:rtl w:val="0"/>
          <w:lang w:val="en-US"/>
        </w:rPr>
        <w:t xml:space="preserve"> </w:t>
      </w:r>
      <w:r>
        <w:rPr>
          <w:rStyle w:val="Hyperlink.4"/>
          <w:rtl w:val="0"/>
          <w:lang w:val="en-US"/>
        </w:rPr>
        <w:t>commitments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continuing or long-term supply agreements with some of our customers and instead rely on orders for manufacture of specific products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order</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governs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need</w:t>
      </w:r>
      <w:r>
        <w:rPr>
          <w:rStyle w:val="Hyperlink.5"/>
          <w:rtl w:val="0"/>
          <w:lang w:val="en-US"/>
        </w:rPr>
        <w:t xml:space="preserve"> </w:t>
      </w:r>
      <w:r>
        <w:rPr>
          <w:rStyle w:val="Hyperlink.4"/>
          <w:rtl w:val="0"/>
          <w:lang w:val="en-US"/>
        </w:rPr>
        <w:t>to maintain sufficient inventory levels of raw material to meet customer expectations at all times. Accumulating excess inventory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fulfil</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orders 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typically placed by way of </w:t>
      </w:r>
      <w:r>
        <w:rPr>
          <w:rStyle w:val="Hyperlink.4"/>
          <w:rtl w:val="0"/>
          <w:lang w:val="en-US"/>
        </w:rPr>
        <w:t>‘</w:t>
      </w:r>
      <w:r>
        <w:rPr>
          <w:rStyle w:val="Hyperlink.4"/>
          <w:rtl w:val="0"/>
          <w:lang w:val="en-US"/>
        </w:rPr>
        <w:t>make to order</w:t>
      </w:r>
      <w:r>
        <w:rPr>
          <w:rStyle w:val="Hyperlink.4"/>
          <w:rtl w:val="0"/>
          <w:lang w:val="en-US"/>
        </w:rPr>
        <w:t>’</w:t>
      </w:r>
      <w:r>
        <w:rPr>
          <w:rStyle w:val="Hyperlink.4"/>
          <w:rtl w:val="0"/>
          <w:lang w:val="en-US"/>
        </w:rPr>
        <w:t>/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well</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accurately</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purchases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and manage our inventory may adversely affect our business and cash flows from operations. We cannot assure you that</w:t>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rPr>
          <w:rStyle w:val="Hyperlink.4"/>
          <w:rtl w:val="0"/>
          <w:lang w:val="en-US"/>
        </w:rP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 4"/>
        <w:numPr>
          <w:ilvl w:val="0"/>
          <w:numId w:val="23"/>
        </w:numPr>
        <w:spacing w:before="201"/>
        <w:ind w:right="7"/>
        <w:rPr>
          <w:lang w:val="en-US"/>
        </w:rPr>
      </w:pPr>
      <w:r>
        <w:rPr>
          <w:rStyle w:val="Hyperlink.4"/>
          <w:rtl w:val="0"/>
          <w:lang w:val="en-US"/>
        </w:rPr>
        <w:t>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 of suppliers or interruptions in the timely delivery of raw materials or</w:t>
      </w:r>
      <w:r>
        <w:rPr>
          <w:rStyle w:val="None"/>
          <w:spacing w:val="0"/>
          <w:rtl w:val="0"/>
          <w:lang w:val="en-US"/>
        </w:rPr>
        <w:t xml:space="preserve"> </w:t>
      </w:r>
      <w:r>
        <w:rPr>
          <w:rStyle w:val="Hyperlink.4"/>
          <w:rtl w:val="0"/>
          <w:lang w:val="en-US"/>
        </w:rPr>
        <w:t>volatility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w:t>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ind w:left="74" w:right="0" w:firstLine="0"/>
              <w:jc w:val="left"/>
              <w:rPr>
                <w:rtl w:val="0"/>
              </w:rPr>
            </w:pPr>
            <w:r>
              <w:rPr>
                <w:rStyle w:val="None"/>
                <w:b w:val="1"/>
                <w:bCs w:val="1"/>
                <w:spacing w:val="-5"/>
                <w:sz w:val="18"/>
                <w:szCs w:val="18"/>
                <w:shd w:val="nil" w:color="auto" w:fill="auto"/>
                <w:rtl w:val="0"/>
                <w:lang w:val="en-US"/>
              </w:rP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rPr>
                <w:rStyle w:val="None"/>
                <w:b w:val="1"/>
                <w:bCs w:val="1"/>
                <w:spacing w:val="-2"/>
                <w:sz w:val="18"/>
                <w:szCs w:val="18"/>
                <w:shd w:val="nil" w:color="auto" w:fill="auto"/>
                <w:rtl w:val="0"/>
                <w:lang w:val="en-US"/>
              </w:rPr>
              <w:t>Various suppliers</w:t>
            </w:r>
            <w:r>
              <w:rPr>
                <w:rStyle w:val="None"/>
                <w:b w:val="1"/>
                <w:bCs w:val="1"/>
                <w:spacing w:val="-2"/>
                <w:sz w:val="18"/>
                <w:szCs w:val="18"/>
                <w:shd w:val="nil" w:color="auto" w:fill="auto"/>
                <w:vertAlign w:val="superscript"/>
                <w:rtl w:val="0"/>
                <w:lang w:val="en-US"/>
              </w:rPr>
              <w:t>*</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32" w:right="29" w:firstLine="0"/>
              <w:jc w:val="center"/>
              <w:rPr>
                <w:rtl w:val="0"/>
              </w:rPr>
            </w:pPr>
            <w:r>
              <w:rPr>
                <w:rStyle w:val="None"/>
                <w:b w:val="1"/>
                <w:bCs w:val="1"/>
                <w:spacing w:val="-2"/>
                <w:sz w:val="18"/>
                <w:szCs w:val="18"/>
                <w:shd w:val="nil" w:color="auto" w:fill="auto"/>
                <w:rtl w:val="0"/>
                <w:lang w:val="en-US"/>
              </w:rP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2,119.68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2,107.31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2961.22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507.57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678.91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230.39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129.37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242.87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98.33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32.53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17.77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68.36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48.86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44.22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5"/>
                <w:sz w:val="18"/>
                <w:szCs w:val="18"/>
                <w:shd w:val="nil" w:color="auto" w:fill="auto"/>
                <w:rtl w:val="0"/>
                <w:lang w:val="en-US"/>
              </w:rP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29.86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rPr>
                <w:rStyle w:val="None"/>
                <w:b w:val="1"/>
                <w:bCs w:val="1"/>
                <w:spacing w:val="-2"/>
                <w:sz w:val="18"/>
                <w:szCs w:val="18"/>
                <w:shd w:val="nil" w:color="auto" w:fill="auto"/>
                <w:rtl w:val="0"/>
                <w:lang w:val="en-US"/>
              </w:rP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5,062.32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b w:val="1"/>
                <w:bCs w:val="1"/>
                <w:spacing w:val="-2"/>
                <w:sz w:val="18"/>
                <w:szCs w:val="18"/>
                <w:shd w:val="nil" w:color="auto" w:fill="auto"/>
                <w:rtl w:val="0"/>
                <w:lang w:val="en-US"/>
              </w:rP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98.58%</w:t>
            </w:r>
          </w:p>
        </w:tc>
      </w:tr>
    </w:tbl>
    <w:p>
      <w:pPr>
        <w:pStyle w:val="Body Text"/>
        <w:spacing w:before="200"/>
        <w:ind w:left="796" w:right="18" w:firstLine="0"/>
        <w:jc w:val="both"/>
      </w:pPr>
      <w:r>
        <w:rPr>
          <w:rStyle w:val="Hyperlink.4"/>
        </w:rPr>
        <mc:AlternateContent>
          <mc:Choice Requires="wps">
            <w:drawing xmlns:a="http://schemas.openxmlformats.org/drawingml/2006/main">
              <wp:anchor distT="0" distB="0" distL="0" distR="0" simplePos="0" relativeHeight="251660288" behindDoc="0" locked="0" layoutInCell="1" allowOverlap="1">
                <wp:simplePos x="0" y="0"/>
                <wp:positionH relativeFrom="page">
                  <wp:posOffset>1094535</wp:posOffset>
                </wp:positionH>
                <wp:positionV relativeFrom="line">
                  <wp:posOffset>838831</wp:posOffset>
                </wp:positionV>
                <wp:extent cx="6049011" cy="2583815"/>
                <wp:effectExtent l="0" t="0" r="0" b="0"/>
                <wp:wrapNone/>
                <wp:docPr id="1073741865" name="officeArt object" descr="Textbox 41"/>
                <wp:cNvGraphicFramePr/>
                <a:graphic xmlns:a="http://schemas.openxmlformats.org/drawingml/2006/main">
                  <a:graphicData uri="http://schemas.microsoft.com/office/word/2010/wordprocessingShape">
                    <wps:wsp>
                      <wps:cNvSpPr txBox="1"/>
                      <wps:spPr>
                        <a:xfrm>
                          <a:off x="0" y="0"/>
                          <a:ext cx="6049011" cy="2583815"/>
                        </a:xfrm>
                        <a:prstGeom prst="rect">
                          <a:avLst/>
                        </a:prstGeom>
                        <a:noFill/>
                        <a:ln w="12700" cap="flat">
                          <a:noFill/>
                          <a:miter lim="400000"/>
                        </a:ln>
                        <a:effectLst/>
                      </wps:spPr>
                      <wps:txb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wps:txbx>
                      <wps:bodyPr wrap="square" lIns="0" tIns="0" rIns="0" bIns="0" numCol="1" anchor="t">
                        <a:noAutofit/>
                      </wps:bodyPr>
                    </wps:wsp>
                  </a:graphicData>
                </a:graphic>
              </wp:anchor>
            </w:drawing>
          </mc:Choice>
          <mc:Fallback>
            <w:pict>
              <v:shape id="_x0000_s1026" type="#_x0000_t202" style="visibility:visible;position:absolute;margin-left:86.2pt;margin-top:66.0pt;width:476.3pt;height:203.4pt;z-index:251660288;mso-position-horizontal:absolute;mso-position-horizontal-relative:page;mso-position-vertical:absolute;mso-position-vertical-relative:line;mso-wrap-distance-left:0.0pt;mso-wrap-distance-top:0.0pt;mso-wrap-distance-right:0.0pt;mso-wrap-distance-bottom:0.0pt;">
                <v:fill on="f"/>
                <v:stroke on="f" weight="1.0pt" dashstyle="solid" endcap="flat" miterlimit="400.0%" joinstyle="miter" linestyle="single" startarrow="none" startarrowwidth="medium" startarrowlength="medium" endarrow="none" endarrowwidth="medium" endarrowlength="medium"/>
                <v:textbo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v:textbox>
                <w10:wrap type="none" side="bothSides" anchorx="page"/>
              </v:shape>
            </w:pict>
          </mc:Fallback>
        </mc:AlternateConten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9,</w:t>
      </w:r>
      <w:r>
        <w:rPr>
          <w:rStyle w:val="None"/>
          <w:spacing w:val="0"/>
          <w:rtl w:val="0"/>
          <w:lang w:val="en-US"/>
        </w:rPr>
        <w:t xml:space="preserve"> </w:t>
      </w:r>
      <w:r>
        <w:rPr>
          <w:rStyle w:val="Hyperlink.4"/>
          <w:rtl w:val="0"/>
          <w:lang w:val="en-US"/>
        </w:rPr>
        <w:t>14,</w:t>
      </w:r>
      <w:r>
        <w:rPr>
          <w:rStyle w:val="None"/>
          <w:spacing w:val="0"/>
          <w:rtl w:val="0"/>
          <w:lang w:val="en-US"/>
        </w:rPr>
        <w:t xml:space="preserve"> </w:t>
      </w:r>
      <w:r>
        <w:rPr>
          <w:rStyle w:val="Hyperlink.4"/>
          <w:rtl w:val="0"/>
          <w:lang w:val="en-US"/>
        </w:rPr>
        <w:t>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copper and aluminium (which are our primary raw materials) and enamel and paper (which are our insulating materials) 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 of our expenses towards our top 10 suppliers for the period/ financial year indicated:</w:t>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rPr>
          <w:rStyle w:val="None"/>
          <w:spacing w:val="-10"/>
          <w:sz w:val="18"/>
          <w:szCs w:val="18"/>
          <w:rtl w:val="0"/>
        </w:rPr>
        <w:t>.</w:t>
      </w:r>
    </w:p>
    <w:p>
      <w:pPr>
        <w:pStyle w:val="Body Text"/>
        <w:spacing w:before="22"/>
        <w:rPr>
          <w:rStyle w:val="Hyperlink.4"/>
          <w:sz w:val="18"/>
          <w:szCs w:val="18"/>
        </w:rPr>
      </w:pPr>
    </w:p>
    <w:p>
      <w:pPr>
        <w:pStyle w:val="Body"/>
        <w:ind w:left="796" w:right="6"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These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represent the</w:t>
      </w:r>
      <w:r>
        <w:rPr>
          <w:rStyle w:val="None"/>
          <w:i w:val="1"/>
          <w:iCs w:val="1"/>
          <w:spacing w:val="-3"/>
          <w:sz w:val="16"/>
          <w:szCs w:val="16"/>
          <w:vertAlign w:val="baseline"/>
          <w:rtl w:val="0"/>
        </w:rPr>
        <w:t xml:space="preserve"> </w:t>
      </w:r>
      <w:r>
        <w:rPr>
          <w:rStyle w:val="None"/>
          <w:i w:val="1"/>
          <w:iCs w:val="1"/>
          <w:sz w:val="16"/>
          <w:szCs w:val="16"/>
          <w:vertAlign w:val="baseline"/>
          <w:rtl w:val="0"/>
          <w:lang w:val="nl-NL"/>
        </w:rPr>
        <w:t>top 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 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s-ES_tradnl"/>
        </w:rPr>
        <w:t>period/ Fiscals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 necessarily be the same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period/</w:t>
      </w:r>
      <w:r>
        <w:rPr>
          <w:rStyle w:val="None"/>
          <w:i w:val="1"/>
          <w:iCs w:val="1"/>
          <w:spacing w:val="-3"/>
          <w:sz w:val="16"/>
          <w:szCs w:val="16"/>
          <w:vertAlign w:val="baseline"/>
          <w:rtl w:val="0"/>
        </w:rPr>
        <w:t xml:space="preserve"> </w:t>
      </w:r>
      <w:r>
        <w:rPr>
          <w:rStyle w:val="None"/>
          <w:i w:val="1"/>
          <w:iCs w:val="1"/>
          <w:sz w:val="16"/>
          <w:szCs w:val="16"/>
          <w:vertAlign w:val="baseline"/>
          <w:rtl w:val="0"/>
          <w:lang w:val="pt-PT"/>
        </w:rPr>
        <w:t>Fiscals.</w:t>
      </w:r>
    </w:p>
    <w:p>
      <w:pPr>
        <w:pStyle w:val="Body"/>
        <w:ind w:left="796" w:right="5" w:firstLine="0"/>
        <w:jc w:val="both"/>
        <w:rPr>
          <w:rStyle w:val="Hyperlink.8"/>
        </w:rPr>
      </w:pPr>
      <w:r>
        <w:rPr>
          <w:rStyle w:val="Hyperlink.8"/>
          <w:rtl w:val="0"/>
          <w:lang w:val="de-DE"/>
        </w:rPr>
        <w:t>Note:</w:t>
      </w:r>
      <w:r>
        <w:rPr>
          <w:rStyle w:val="None"/>
          <w:i w:val="1"/>
          <w:iCs w:val="1"/>
          <w:spacing w:val="-2"/>
          <w:sz w:val="16"/>
          <w:szCs w:val="16"/>
          <w:rtl w:val="0"/>
        </w:rPr>
        <w:t xml:space="preserve"> </w:t>
      </w:r>
      <w:r>
        <w:rPr>
          <w:rStyle w:val="Hyperlink.8"/>
          <w:rtl w:val="0"/>
          <w:lang w:val="en-US"/>
        </w:rPr>
        <w:t>Our</w:t>
      </w:r>
      <w:r>
        <w:rPr>
          <w:rStyle w:val="None"/>
          <w:i w:val="1"/>
          <w:iCs w:val="1"/>
          <w:spacing w:val="-3"/>
          <w:sz w:val="16"/>
          <w:szCs w:val="16"/>
          <w:rtl w:val="0"/>
        </w:rPr>
        <w:t xml:space="preserve"> </w:t>
      </w:r>
      <w:r>
        <w:rPr>
          <w:rStyle w:val="Hyperlink.8"/>
          <w:rtl w:val="0"/>
        </w:rPr>
        <w:t>top</w:t>
      </w:r>
      <w:r>
        <w:rPr>
          <w:rStyle w:val="None"/>
          <w:i w:val="1"/>
          <w:iCs w:val="1"/>
          <w:spacing w:val="-2"/>
          <w:sz w:val="16"/>
          <w:szCs w:val="16"/>
          <w:rtl w:val="0"/>
        </w:rPr>
        <w:t xml:space="preserve"> </w:t>
      </w:r>
      <w:r>
        <w:rPr>
          <w:rStyle w:val="Hyperlink.8"/>
          <w:rtl w:val="0"/>
        </w:rPr>
        <w:t>10</w:t>
      </w:r>
      <w:r>
        <w:rPr>
          <w:rStyle w:val="None"/>
          <w:i w:val="1"/>
          <w:iCs w:val="1"/>
          <w:spacing w:val="-2"/>
          <w:sz w:val="16"/>
          <w:szCs w:val="16"/>
          <w:rtl w:val="0"/>
        </w:rPr>
        <w:t xml:space="preserve"> </w:t>
      </w:r>
      <w:r>
        <w:rPr>
          <w:rStyle w:val="Hyperlink.8"/>
          <w:rtl w:val="0"/>
          <w:lang w:val="en-US"/>
        </w:rPr>
        <w:t>suppliers</w:t>
      </w:r>
      <w:r>
        <w:rPr>
          <w:rStyle w:val="None"/>
          <w:i w:val="1"/>
          <w:iCs w:val="1"/>
          <w:spacing w:val="-4"/>
          <w:sz w:val="16"/>
          <w:szCs w:val="16"/>
          <w:rtl w:val="0"/>
        </w:rPr>
        <w:t xml:space="preserve"> </w:t>
      </w:r>
      <w:r>
        <w:rPr>
          <w:rStyle w:val="Hyperlink.8"/>
          <w:rtl w:val="0"/>
          <w:lang w:val="en-US"/>
        </w:rPr>
        <w:t>include</w:t>
      </w:r>
      <w:r>
        <w:rPr>
          <w:rStyle w:val="None"/>
          <w:i w:val="1"/>
          <w:iCs w:val="1"/>
          <w:spacing w:val="-3"/>
          <w:sz w:val="16"/>
          <w:szCs w:val="16"/>
          <w:rtl w:val="0"/>
        </w:rPr>
        <w:t xml:space="preserve"> </w:t>
      </w:r>
      <w:r>
        <w:rPr>
          <w:rStyle w:val="Hyperlink.8"/>
          <w:rtl w:val="0"/>
          <w:lang w:val="de-DE"/>
        </w:rPr>
        <w:t>Austin-Mullins</w:t>
      </w:r>
      <w:r>
        <w:rPr>
          <w:rStyle w:val="None"/>
          <w:i w:val="1"/>
          <w:iCs w:val="1"/>
          <w:spacing w:val="-4"/>
          <w:sz w:val="16"/>
          <w:szCs w:val="16"/>
          <w:rtl w:val="0"/>
        </w:rPr>
      </w:r>
      <w:r>
        <w:rPr>
          <w:rStyle w:val="Hyperlink.8"/>
          <w:rtl w:val="0"/>
          <w:lang w:val="en-US"/>
        </w:rPr>
      </w:r>
      <w:r>
        <w:rPr>
          <w:rStyle w:val="None"/>
          <w:i w:val="1"/>
          <w:iCs w:val="1"/>
          <w:spacing w:val="-2"/>
          <w:sz w:val="16"/>
          <w:szCs w:val="16"/>
          <w:rtl w:val="0"/>
        </w:rPr>
      </w:r>
      <w:r>
        <w:rPr>
          <w:rStyle w:val="Hyperlink.8"/>
          <w:rtl w:val="0"/>
        </w:rPr>
        <w:t>;</w:t>
      </w:r>
      <w:r>
        <w:rPr>
          <w:rStyle w:val="None"/>
          <w:i w:val="1"/>
          <w:iCs w:val="1"/>
          <w:spacing w:val="-4"/>
          <w:sz w:val="16"/>
          <w:szCs w:val="16"/>
          <w:rtl w:val="0"/>
        </w:rPr>
        <w:t xml:space="preserve"> </w:t>
      </w:r>
      <w:r>
        <w:rPr>
          <w:rStyle w:val="Hyperlink.8"/>
          <w:rtl w:val="0"/>
          <w:lang w:val="it-IT"/>
        </w:rPr>
        <w:t>Perry PLC</w:t>
      </w:r>
      <w:r>
        <w:rPr>
          <w:rStyle w:val="None"/>
          <w:i w:val="1"/>
          <w:iCs w:val="1"/>
          <w:spacing w:val="-3"/>
          <w:sz w:val="16"/>
          <w:szCs w:val="16"/>
          <w:rtl w:val="0"/>
        </w:rPr>
      </w:r>
      <w:r>
        <w:rPr>
          <w:rStyle w:val="Hyperlink.8"/>
          <w:rtl w:val="0"/>
          <w:lang w:val="en-US"/>
        </w:rPr>
        <w:t>;</w:t>
      </w:r>
      <w:r>
        <w:rPr>
          <w:rStyle w:val="None"/>
          <w:i w:val="1"/>
          <w:iCs w:val="1"/>
          <w:spacing w:val="-4"/>
          <w:sz w:val="16"/>
          <w:szCs w:val="16"/>
          <w:rtl w:val="0"/>
        </w:rPr>
        <w:t xml:space="preserve"> </w:t>
      </w:r>
      <w:r>
        <w:rPr>
          <w:rStyle w:val="Hyperlink.8"/>
          <w:rtl w:val="0"/>
        </w:rPr>
        <w:t>Bird-Ramsey</w:t>
      </w:r>
      <w:r>
        <w:rPr>
          <w:rStyle w:val="None"/>
          <w:i w:val="1"/>
          <w:iCs w:val="1"/>
          <w:spacing w:val="-3"/>
          <w:sz w:val="16"/>
          <w:szCs w:val="16"/>
          <w:rtl w:val="0"/>
        </w:rPr>
      </w:r>
      <w:r>
        <w:rPr>
          <w:rStyle w:val="Hyperlink.8"/>
          <w:rtl w:val="0"/>
          <w:lang w:val="en-US"/>
        </w:rPr>
        <w:t>;</w:t>
      </w:r>
      <w:r>
        <w:rPr>
          <w:rStyle w:val="None"/>
          <w:i w:val="1"/>
          <w:iCs w:val="1"/>
          <w:spacing w:val="-4"/>
          <w:sz w:val="16"/>
          <w:szCs w:val="16"/>
          <w:rtl w:val="0"/>
        </w:rPr>
        <w:t xml:space="preserve"> </w:t>
      </w:r>
      <w:r>
        <w:rPr>
          <w:rStyle w:val="Hyperlink.8"/>
          <w:rtl w:val="0"/>
          <w:lang w:val="it-IT"/>
        </w:rPr>
        <w:t>White, Mathis and Hall</w:t>
      </w:r>
      <w:r>
        <w:rPr>
          <w:rStyle w:val="None"/>
          <w:i w:val="1"/>
          <w:iCs w:val="1"/>
          <w:spacing w:val="-2"/>
          <w:sz w:val="16"/>
          <w:szCs w:val="16"/>
          <w:rtl w:val="0"/>
        </w:rPr>
      </w:r>
      <w:r>
        <w:rPr>
          <w:rStyle w:val="Hyperlink.8"/>
          <w:rtl w:val="0"/>
          <w:lang w:val="de-DE"/>
        </w:rPr>
      </w:r>
      <w:r>
        <w:rPr>
          <w:rStyle w:val="None"/>
          <w:i w:val="1"/>
          <w:iCs w:val="1"/>
          <w:spacing w:val="-1"/>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rPr>
        <w:t>Mccormick-Reyes</w:t>
      </w:r>
      <w:r>
        <w:rPr>
          <w:rStyle w:val="None"/>
          <w:i w:val="1"/>
          <w:iCs w:val="1"/>
          <w:spacing w:val="40"/>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rPr>
        <w:t>Padilla, Henderson and Franco</w:t>
      </w:r>
      <w:r>
        <w:rPr>
          <w:rStyle w:val="None"/>
          <w:i w:val="1"/>
          <w:iCs w:val="1"/>
          <w:spacing w:val="-2"/>
          <w:sz w:val="16"/>
          <w:szCs w:val="16"/>
          <w:rtl w:val="0"/>
        </w:rPr>
      </w:r>
      <w:r>
        <w:rPr>
          <w:rStyle w:val="Hyperlink.8"/>
          <w:rtl w:val="0"/>
          <w:lang w:val="it-IT"/>
        </w:rPr>
      </w:r>
      <w:r>
        <w:rPr>
          <w:rStyle w:val="None"/>
          <w:i w:val="1"/>
          <w:iCs w:val="1"/>
          <w:spacing w:val="-3"/>
          <w:sz w:val="16"/>
          <w:szCs w:val="16"/>
          <w:rtl w:val="0"/>
        </w:rPr>
      </w:r>
      <w:r>
        <w:rPr>
          <w:rStyle w:val="Hyperlink.8"/>
          <w:rtl w:val="0"/>
          <w:lang w:val="en-US"/>
        </w:rPr>
      </w:r>
      <w:r>
        <w:rPr>
          <w:rStyle w:val="None"/>
          <w:i w:val="1"/>
          <w:iCs w:val="1"/>
          <w:spacing w:val="-1"/>
          <w:sz w:val="16"/>
          <w:szCs w:val="16"/>
          <w:rtl w:val="0"/>
        </w:rPr>
      </w:r>
      <w:r>
        <w:rPr>
          <w:rStyle w:val="Hyperlink.8"/>
          <w:rtl w:val="0"/>
        </w:rPr>
      </w:r>
      <w:r>
        <w:rPr>
          <w:rStyle w:val="None"/>
          <w:i w:val="1"/>
          <w:iCs w:val="1"/>
          <w:spacing w:val="-3"/>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lang w:val="fr-FR"/>
        </w:rPr>
        <w:t>Union</w:t>
      </w:r>
      <w:r>
        <w:rPr>
          <w:rStyle w:val="None"/>
          <w:i w:val="1"/>
          <w:iCs w:val="1"/>
          <w:spacing w:val="-2"/>
          <w:sz w:val="16"/>
          <w:szCs w:val="16"/>
          <w:rtl w:val="0"/>
        </w:rPr>
        <w:t xml:space="preserve"> </w:t>
      </w:r>
      <w:r>
        <w:rPr>
          <w:rStyle w:val="Hyperlink.8"/>
          <w:rtl w:val="0"/>
          <w:lang w:val="it-IT"/>
        </w:rPr>
        <w:t>Copper</w:t>
      </w:r>
      <w:r>
        <w:rPr>
          <w:rStyle w:val="None"/>
          <w:i w:val="1"/>
          <w:iCs w:val="1"/>
          <w:spacing w:val="-1"/>
          <w:sz w:val="16"/>
          <w:szCs w:val="16"/>
          <w:rtl w:val="0"/>
        </w:rPr>
        <w:t xml:space="preserve"> </w:t>
      </w:r>
      <w:r>
        <w:rPr>
          <w:rStyle w:val="Hyperlink.8"/>
          <w:rtl w:val="0"/>
          <w:lang w:val="da-DK"/>
        </w:rPr>
        <w:t>Rod LLC;</w:t>
      </w:r>
      <w:r>
        <w:rPr>
          <w:rStyle w:val="None"/>
          <w:i w:val="1"/>
          <w:iCs w:val="1"/>
          <w:spacing w:val="-2"/>
          <w:sz w:val="16"/>
          <w:szCs w:val="16"/>
          <w:rtl w:val="0"/>
        </w:rPr>
        <w:t xml:space="preserve"> </w:t>
      </w:r>
      <w:r>
        <w:rPr>
          <w:rStyle w:val="Hyperlink.8"/>
          <w:rtl w:val="0"/>
        </w:rPr>
        <w:t>and</w:t>
      </w:r>
      <w:r>
        <w:rPr>
          <w:rStyle w:val="None"/>
          <w:i w:val="1"/>
          <w:iCs w:val="1"/>
          <w:spacing w:val="-2"/>
          <w:sz w:val="16"/>
          <w:szCs w:val="16"/>
          <w:rtl w:val="0"/>
        </w:rPr>
        <w:t xml:space="preserve"> </w:t>
      </w:r>
      <w:r>
        <w:rPr>
          <w:rStyle w:val="Hyperlink.8"/>
          <w:rtl w:val="0"/>
          <w:lang w:val="en-US"/>
        </w:rPr>
        <w:t>Rodriguez LLC Sterlite</w:t>
      </w:r>
      <w:r>
        <w:rPr>
          <w:rStyle w:val="None"/>
          <w:i w:val="1"/>
          <w:iCs w:val="1"/>
          <w:spacing w:val="-3"/>
          <w:sz w:val="16"/>
          <w:szCs w:val="16"/>
          <w:rtl w:val="0"/>
        </w:rPr>
        <w:t xml:space="preserve"> </w:t>
      </w:r>
      <w:r>
        <w:rPr>
          <w:rStyle w:val="Hyperlink.8"/>
          <w:rtl w:val="0"/>
          <w:lang w:val="en-US"/>
        </w:rPr>
        <w:t>Copper. Names of other</w:t>
      </w:r>
      <w:r>
        <w:rPr>
          <w:rStyle w:val="None"/>
          <w:i w:val="1"/>
          <w:iCs w:val="1"/>
          <w:spacing w:val="-1"/>
          <w:sz w:val="16"/>
          <w:szCs w:val="16"/>
          <w:rtl w:val="0"/>
        </w:rPr>
        <w:t xml:space="preserve"> </w:t>
      </w:r>
      <w:r>
        <w:rPr>
          <w:rStyle w:val="Hyperlink.8"/>
          <w:rtl w:val="0"/>
          <w:lang w:val="en-US"/>
        </w:rPr>
        <w:t>suppliers</w:t>
      </w:r>
      <w:r>
        <w:rPr>
          <w:rStyle w:val="None"/>
          <w:i w:val="1"/>
          <w:iCs w:val="1"/>
          <w:spacing w:val="-1"/>
          <w:sz w:val="16"/>
          <w:szCs w:val="16"/>
          <w:rtl w:val="0"/>
        </w:rPr>
        <w:t xml:space="preserve"> </w:t>
      </w:r>
      <w:r>
        <w:rPr>
          <w:rStyle w:val="Hyperlink.8"/>
          <w:rtl w:val="0"/>
          <w:lang w:val="en-US"/>
        </w:rPr>
        <w:t>have</w:t>
      </w:r>
      <w:r>
        <w:rPr>
          <w:rStyle w:val="None"/>
          <w:i w:val="1"/>
          <w:iCs w:val="1"/>
          <w:spacing w:val="40"/>
          <w:sz w:val="16"/>
          <w:szCs w:val="16"/>
          <w:rtl w:val="0"/>
        </w:rPr>
        <w:t xml:space="preserve"> </w:t>
      </w:r>
      <w:r>
        <w:rPr>
          <w:rStyle w:val="Hyperlink.8"/>
          <w:rtl w:val="0"/>
          <w:lang w:val="en-US"/>
        </w:rPr>
        <w:t>not been included in this Red Herring Prospectus due to non-receipt of consent from such suppliers to be named in the Offer Documents.</w:t>
      </w:r>
    </w:p>
    <w:p>
      <w:pPr>
        <w:pStyle w:val="Body Text"/>
        <w:spacing w:before="16"/>
        <w:rPr>
          <w:rStyle w:val="None"/>
          <w:i w:val="1"/>
          <w:iCs w:val="1"/>
          <w:sz w:val="16"/>
          <w:szCs w:val="16"/>
        </w:rPr>
      </w:pPr>
    </w:p>
    <w:p>
      <w:pPr>
        <w:pStyle w:val="Body Text"/>
        <w:ind w:left="796" w:right="9" w:firstLine="0"/>
        <w:jc w:val="both"/>
      </w:pPr>
      <w:r>
        <w:rPr>
          <w:rStyle w:val="Hyperlink.4"/>
          <w:rtl w:val="0"/>
          <w:lang w:val="en-US"/>
        </w:rPr>
        <w:t>We purchase our raw materials from third-party suppliers on the basis of purchase orders and do not typically enter into any long-term agreements. We procure our main raw material i.e. copper in back-to-back arrangement with suppliers against confirmed bookings, i.e., the customer prices the copper with our Company and our Company does the same with its suppliers. While we procure raw materials from our suppliers once they confirm the receipt of our purchase orders, in the absence of long-term contracts, our suppliers may not</w:t>
      </w:r>
      <w:r>
        <w:rPr>
          <w:rStyle w:val="Hyperlink.5"/>
          <w:rtl w:val="0"/>
          <w:lang w:val="en-US"/>
        </w:rPr>
        <w:t xml:space="preserve"> </w:t>
      </w:r>
      <w:r>
        <w:rPr>
          <w:rStyle w:val="Hyperlink.4"/>
          <w:rtl w:val="0"/>
          <w:lang w:val="en-US"/>
        </w:rPr>
        <w:t>be obligated to supply their products to us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choose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sell</w:t>
      </w:r>
      <w:r>
        <w:rPr>
          <w:rStyle w:val="None"/>
          <w:spacing w:val="0"/>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large</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long-term</w:t>
      </w:r>
      <w:r>
        <w:rPr>
          <w:rStyle w:val="Hyperlink.5"/>
          <w:rtl w:val="0"/>
          <w:lang w:val="en-US"/>
        </w:rPr>
        <w:t xml:space="preserve"> </w:t>
      </w:r>
      <w:r>
        <w:rPr>
          <w:rStyle w:val="Hyperlink.4"/>
          <w:rtl w:val="0"/>
          <w:lang w:val="en-US"/>
        </w:rPr>
        <w:t>suppliers, we purchase copper and aluminium, which are our primary raw materials (and copper also being our principal raw material), from a limited number of suppliers. While there have been no instances of termination of our relationship with our suppliers which had impacted our supply in the three-month period ended June 30, 2025, and the Fiscals 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supplier</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 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with suppliers on terms acceptable to us, which could have an adverse effect on our ability to source materials in a commercially viable and timely manner, if at all, which may impact our business and profitability.</w:t>
      </w:r>
    </w:p>
    <w:p>
      <w:pPr>
        <w:pStyle w:val="Body Text"/>
        <w:spacing w:before="200"/>
        <w:ind w:left="796" w:right="7" w:firstLine="0"/>
        <w:jc w:val="both"/>
      </w:pPr>
      <w:r>
        <w:rPr>
          <w:rStyle w:val="Hyperlink.4"/>
          <w:rtl w:val="0"/>
          <w:lang w:val="en-US"/>
        </w:rPr>
        <w:t>We conduct quality checks before onboarding suppliers for certain of our raw materials including metal and paper. Further, there are a limited number of qualified suppliers of insulating materials such as enamel and paper due to criticality to maintain process composition, which further restricts the number of suppliers we can source such materials</w:t>
      </w:r>
      <w:r>
        <w:rPr>
          <w:rStyle w:val="None"/>
          <w:spacing w:val="0"/>
          <w:rtl w:val="0"/>
          <w:lang w:val="en-US"/>
        </w:rPr>
        <w:t xml:space="preserve"> </w:t>
      </w:r>
      <w:r>
        <w:rPr>
          <w:rStyle w:val="Hyperlink.4"/>
          <w:rtl w:val="0"/>
          <w:lang w:val="en-US"/>
        </w:rPr>
        <w:t>from. Due to limitations</w:t>
      </w:r>
      <w:r>
        <w:rPr>
          <w:rStyle w:val="None"/>
          <w:spacing w:val="0"/>
          <w:rtl w:val="0"/>
          <w:lang w:val="en-US"/>
        </w:rPr>
        <w:t xml:space="preserve"> </w:t>
      </w:r>
      <w:r>
        <w:rPr>
          <w:rStyle w:val="Hyperlink.4"/>
          <w:rtl w:val="0"/>
          <w:lang w:val="en-US"/>
        </w:rPr>
        <w:t>in the availability of suppliers, we are also susceptible to the pricing-power risk of our suppliers controlling the pricing of our raw materials. While we do not rely on any single supplier for the other raw materials and components</w:t>
      </w:r>
      <w:r>
        <w:rPr>
          <w:rStyle w:val="Hyperlink.5"/>
          <w:rtl w:val="0"/>
          <w:lang w:val="en-US"/>
        </w:rPr>
        <w:t xml:space="preserve"> </w:t>
      </w:r>
      <w:r>
        <w:rPr>
          <w:rStyle w:val="Hyperlink.4"/>
          <w:rtl w:val="0"/>
          <w:lang w:val="en-US"/>
        </w:rPr>
        <w:t>required for our operations, if</w:t>
      </w:r>
      <w:r>
        <w:rPr>
          <w:rStyle w:val="None"/>
          <w:spacing w:val="0"/>
          <w:rtl w:val="0"/>
          <w:lang w:val="en-US"/>
        </w:rPr>
        <w:t xml:space="preserve"> </w:t>
      </w:r>
      <w:r>
        <w:rPr>
          <w:rStyle w:val="Hyperlink.4"/>
          <w:rtl w:val="0"/>
          <w:lang w:val="en-US"/>
        </w:rPr>
        <w:t>any of our suppliers does not supply raw materials on a timely</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reasonable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 ensure the timely delivery of the same. Any discontinuation of production by these suppliers or a failure of these suppliers to adhere to the delivery schedule or the required quality and quantity could hamper our manufacturing 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impacted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None"/>
          <w:spacing w:val="0"/>
          <w:rtl w:val="0"/>
          <w:lang w:val="en-US"/>
        </w:rPr>
        <w:t>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rPr>
          <w:rStyle w:val="Hyperlink.4"/>
          <w:rtl w:val="0"/>
          <w:lang w:val="en-US"/>
        </w:rPr>
        <w:t>instances such as disputes with suppliers, our inability to make timely payments to the suppliers, changes in governmental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sanctions/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 circumstances specific to our suppliers, such as acquisition or consolidation of such supplier, or any other adverse market</w:t>
      </w:r>
      <w:r>
        <w:rPr>
          <w:rStyle w:val="None"/>
          <w:spacing w:val="0"/>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affecting the</w:t>
      </w:r>
      <w:r>
        <w:rPr>
          <w:rStyle w:val="None"/>
          <w:spacing w:val="0"/>
          <w:rtl w:val="0"/>
          <w:lang w:val="en-US"/>
        </w:rPr>
        <w:t xml:space="preserve"> </w:t>
      </w:r>
      <w:r>
        <w:rPr>
          <w:rStyle w:val="Hyperlink.4"/>
          <w:rtl w:val="0"/>
          <w:lang w:val="en-US"/>
        </w:rPr>
        <w:t>industry in which our</w:t>
      </w:r>
      <w:r>
        <w:rPr>
          <w:rStyle w:val="None"/>
          <w:spacing w:val="0"/>
          <w:rtl w:val="0"/>
          <w:lang w:val="en-US"/>
        </w:rPr>
        <w:t xml:space="preserve"> </w:t>
      </w:r>
      <w:r>
        <w:rPr>
          <w:rStyle w:val="Hyperlink.4"/>
          <w:rtl w:val="0"/>
          <w:lang w:val="en-US"/>
        </w:rPr>
        <w:t>supplier operates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environment</w:t>
      </w:r>
      <w:r>
        <w:rPr>
          <w:rStyle w:val="Hyperlink.5"/>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 were to experience</w:t>
      </w:r>
      <w:r>
        <w:rPr>
          <w:rStyle w:val="None"/>
          <w:spacing w:val="0"/>
          <w:rtl w:val="0"/>
          <w:lang w:val="en-US"/>
        </w:rPr>
        <w:t xml:space="preserve"> </w:t>
      </w:r>
      <w:r>
        <w:rPr>
          <w:rStyle w:val="Hyperlink.4"/>
          <w:rtl w:val="0"/>
          <w:lang w:val="en-US"/>
        </w:rPr>
        <w:t>a significant or</w:t>
      </w:r>
      <w:r>
        <w:rPr>
          <w:rStyle w:val="None"/>
          <w:spacing w:val="0"/>
          <w:rtl w:val="0"/>
          <w:lang w:val="en-US"/>
        </w:rPr>
        <w:t xml:space="preserve"> </w:t>
      </w:r>
      <w:r>
        <w:rPr>
          <w:rStyle w:val="Hyperlink.4"/>
          <w:rtl w:val="0"/>
          <w:lang w:val="en-US"/>
        </w:rPr>
        <w:t>prolonged shortage of raw materials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 cannot</w:t>
      </w:r>
      <w:r>
        <w:rPr>
          <w:rStyle w:val="None"/>
          <w:spacing w:val="0"/>
          <w:rtl w:val="0"/>
          <w:lang w:val="en-US"/>
        </w:rPr>
        <w:t xml:space="preserve"> </w:t>
      </w:r>
      <w:r>
        <w:rPr>
          <w:rStyle w:val="Hyperlink.4"/>
          <w:rtl w:val="0"/>
          <w:lang w:val="en-US"/>
        </w:rPr>
        <w:t>procure those raw materials from other sources, we may be unable to meet our production schedules for our products and provide such products to our customers in a timely fashion, which may adversely affect our customer relations and reputation.</w:t>
      </w:r>
      <w:r>
        <w:rPr>
          <w:rStyle w:val="Hyperlink.5"/>
          <w:rtl w:val="0"/>
          <w:lang w:val="en-US"/>
        </w:rPr>
        <w:t xml:space="preserve"> </w:t>
      </w:r>
      <w:r>
        <w:rPr>
          <w:rStyle w:val="Hyperlink.4"/>
          <w:rtl w:val="0"/>
          <w:lang w:val="en-US"/>
        </w:rPr>
        <w:t>Further, we</w:t>
      </w:r>
      <w:r>
        <w:rPr>
          <w:rStyle w:val="Hyperlink.5"/>
          <w:rtl w:val="0"/>
          <w:lang w:val="en-US"/>
        </w:rPr>
        <w:t xml:space="preserve"> </w:t>
      </w:r>
      <w:r>
        <w:rPr>
          <w:rStyle w:val="Hyperlink.4"/>
          <w:rtl w:val="0"/>
          <w:lang w:val="en-US"/>
        </w:rPr>
        <w:t>cannot assure 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 associated 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on reasonable terms, or at all. We may also be required to replace a supplier if its products or services do not meet our safety, quality or performance 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a</w:t>
      </w:r>
      <w:r>
        <w:rPr>
          <w:rStyle w:val="Hyperlink.5"/>
          <w:rtl w:val="0"/>
          <w:lang w:val="en-US"/>
        </w:rPr>
        <w:t xml:space="preserve"> </w:t>
      </w:r>
      <w:r>
        <w:rPr>
          <w:rStyle w:val="Hyperlink.4"/>
          <w:rtl w:val="0"/>
          <w:lang w:val="en-US"/>
        </w:rPr>
        <w:t>supplier unexpectedly suspends</w:t>
      </w:r>
      <w:r>
        <w:rPr>
          <w:rStyle w:val="None"/>
          <w:spacing w:val="0"/>
          <w:rtl w:val="0"/>
          <w:lang w:val="en-US"/>
        </w:rPr>
        <w:t xml:space="preserve"> </w:t>
      </w:r>
      <w:r>
        <w:rPr>
          <w:rStyle w:val="Hyperlink.4"/>
          <w:rtl w:val="0"/>
          <w:lang w:val="en-US"/>
        </w:rPr>
        <w:t>or discontinues operations</w:t>
      </w:r>
      <w:r>
        <w:rPr>
          <w:rStyle w:val="None"/>
          <w:spacing w:val="0"/>
          <w:rtl w:val="0"/>
          <w:lang w:val="en-US"/>
        </w:rPr>
        <w:t xml:space="preserve"> </w:t>
      </w:r>
      <w:r>
        <w:rPr>
          <w:rStyle w:val="Hyperlink.4"/>
          <w:rtl w:val="0"/>
          <w:lang w:val="en-US"/>
        </w:rPr>
        <w:t>due 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beyond its</w:t>
      </w:r>
      <w:r>
        <w:rPr>
          <w:rStyle w:val="None"/>
          <w:spacing w:val="0"/>
          <w:rtl w:val="0"/>
          <w:lang w:val="en-US"/>
        </w:rPr>
        <w:t xml:space="preserve"> </w:t>
      </w:r>
      <w:r>
        <w:rPr>
          <w:rStyle w:val="Hyperlink.4"/>
          <w:rtl w:val="0"/>
          <w:lang w:val="en-US"/>
        </w:rPr>
        <w:t>or our</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calamities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constraints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 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 operations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 that these instances will not occur in the future.</w:t>
      </w:r>
    </w:p>
    <w:p>
      <w:pPr>
        <w:pStyle w:val="Heading 4"/>
        <w:numPr>
          <w:ilvl w:val="0"/>
          <w:numId w:val="24"/>
        </w:numPr>
        <w:spacing w:before="201"/>
        <w:ind w:right="20"/>
        <w:rPr>
          <w:lang w:val="en-US"/>
        </w:rPr>
      </w:pP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 raw</w:t>
      </w:r>
      <w:r>
        <w:rPr>
          <w:rStyle w:val="Hyperlink.5"/>
          <w:rtl w:val="0"/>
          <w:lang w:val="en-US"/>
        </w:rPr>
        <w:t xml:space="preserve"> </w:t>
      </w:r>
      <w:r>
        <w:rPr>
          <w:rStyle w:val="Hyperlink.4"/>
          <w:rtl w:val="0"/>
          <w:lang w:val="en-US"/>
        </w:rPr>
        <w:t>materials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aluminium or</w:t>
      </w:r>
      <w:r>
        <w:rPr>
          <w:rStyle w:val="Hyperlink.5"/>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are our</w:t>
      </w:r>
      <w:r>
        <w:rPr>
          <w:rStyle w:val="Hyperlink.5"/>
          <w:rtl w:val="0"/>
          <w:lang w:val="en-US"/>
        </w:rPr>
        <w:t xml:space="preserve"> </w:t>
      </w:r>
      <w:r>
        <w:rPr>
          <w:rStyle w:val="Hyperlink.4"/>
          <w:rtl w:val="0"/>
          <w:lang w:val="en-US"/>
        </w:rPr>
        <w:t>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w:t>
      </w:r>
    </w:p>
    <w:p>
      <w:pPr>
        <w:pStyle w:val="Body Text"/>
        <w:spacing w:before="201"/>
        <w:ind w:left="796" w:right="14"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being</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principal</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insulating</w:t>
      </w:r>
      <w:r>
        <w:rPr>
          <w:rStyle w:val="Hyperlink.5"/>
          <w:rtl w:val="0"/>
          <w:lang w:val="en-US"/>
        </w:rPr>
        <w:t xml:space="preserve"> </w:t>
      </w:r>
      <w:r>
        <w:rPr>
          <w:rStyle w:val="Hyperlink.4"/>
          <w:rtl w:val="0"/>
          <w:lang w:val="en-US"/>
        </w:rPr>
        <w:t>materials 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paper,</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essential</w:t>
      </w:r>
      <w:r>
        <w:rPr>
          <w:rStyle w:val="None"/>
          <w:spacing w:val="0"/>
          <w:rtl w:val="0"/>
          <w:lang w:val="en-US"/>
        </w:rPr>
        <w:t xml:space="preserve"> </w:t>
      </w:r>
      <w:r>
        <w:rPr>
          <w:rStyle w:val="Hyperlink.4"/>
          <w:rtl w:val="0"/>
          <w:lang w:val="en-US"/>
        </w:rPr>
        <w:t>components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 are copper, and aluminium (copper also being our principal raw material), and our manufacturing processes require certain</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None"/>
          <w:spacing w:val="0"/>
          <w:rtl w:val="0"/>
          <w:lang w:val="en-US"/>
        </w:rPr>
        <w:t xml:space="preserve"> </w:t>
      </w:r>
      <w:r>
        <w:rPr>
          <w:rStyle w:val="Hyperlink.4"/>
          <w:rtl w:val="0"/>
          <w:lang w:val="en-US"/>
        </w:rPr>
        <w:t>insulating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packaging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constitute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 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expenses.</w:t>
      </w:r>
      <w:r>
        <w:rPr>
          <w:rStyle w:val="Hyperlink.5"/>
          <w:rtl w:val="0"/>
          <w:lang w:val="en-US"/>
        </w:rPr>
        <w:t xml:space="preserve"> </w:t>
      </w:r>
      <w:r>
        <w:rPr>
          <w:rStyle w:val="Hyperlink.4"/>
          <w:rtl w:val="0"/>
          <w:lang w:val="en-US"/>
        </w:rPr>
        <w:t>The following table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 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cost of</w:t>
      </w:r>
      <w:r>
        <w:rPr>
          <w:rStyle w:val="Hyperlink.5"/>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consumed</w:t>
      </w:r>
      <w:r>
        <w:rPr>
          <w:rStyle w:val="None"/>
          <w:spacing w:val="0"/>
          <w:rtl w:val="0"/>
          <w:lang w:val="en-US"/>
        </w:rPr>
        <w:t xml:space="preserve"> </w:t>
      </w:r>
      <w:r>
        <w:rPr>
          <w:rStyle w:val="Hyperlink.4"/>
          <w:rtl w:val="0"/>
          <w:lang w:val="en-US"/>
        </w:rPr>
        <w:t>as a percentage of our total expenses for the period/ Fiscals indicated:</w:t>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rPr>
                <w:rStyle w:val="None"/>
                <w:b w:val="1"/>
                <w:bCs w:val="1"/>
                <w:spacing w:val="-2"/>
                <w:sz w:val="18"/>
                <w:szCs w:val="18"/>
                <w:shd w:val="nil" w:color="auto" w:fill="auto"/>
                <w:rtl w:val="0"/>
                <w:lang w:val="en-US"/>
              </w:rPr>
              <w:t>Particulars</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Hyperlink.7"/>
                <w:spacing w:val="-2"/>
                <w:sz w:val="18"/>
                <w:szCs w:val="18"/>
                <w:shd w:val="nil" w:color="auto" w:fill="auto"/>
                <w:rtl w:val="0"/>
                <w:lang w:val="en-US"/>
              </w:rPr>
              <w:t>5,094.36</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17,418.18</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rPr>
                <w:rStyle w:val="Hyperlink.7"/>
                <w:spacing w:val="-2"/>
                <w:sz w:val="18"/>
                <w:szCs w:val="18"/>
                <w:shd w:val="nil" w:color="auto" w:fill="auto"/>
                <w:rtl w:val="0"/>
                <w:lang w:val="en-US"/>
              </w:rPr>
              <w:t>12,514.10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rPr>
                <w:rStyle w:val="Hyperlink.7"/>
                <w:spacing w:val="-2"/>
                <w:sz w:val="18"/>
                <w:szCs w:val="18"/>
                <w:shd w:val="nil" w:color="auto" w:fill="auto"/>
                <w:rtl w:val="0"/>
                <w:lang w:val="en-US"/>
              </w:rPr>
              <w:t>9,449.56</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Hyperlink.7"/>
                <w:spacing w:val="-2"/>
                <w:sz w:val="18"/>
                <w:szCs w:val="18"/>
                <w:shd w:val="nil" w:color="auto" w:fill="auto"/>
                <w:rtl w:val="0"/>
                <w:lang w:val="en-US"/>
              </w:rP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Hyperlink.7"/>
                <w:spacing w:val="-2"/>
                <w:sz w:val="18"/>
                <w:szCs w:val="18"/>
                <w:shd w:val="nil" w:color="auto" w:fill="auto"/>
                <w:rtl w:val="0"/>
                <w:lang w:val="en-US"/>
              </w:rP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rPr>
                <w:rStyle w:val="Hyperlink.7"/>
                <w:spacing w:val="-2"/>
                <w:sz w:val="18"/>
                <w:szCs w:val="18"/>
                <w:shd w:val="nil" w:color="auto" w:fill="auto"/>
                <w:rtl w:val="0"/>
                <w:lang w:val="en-US"/>
              </w:rPr>
              <w:t>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metals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Guerrero Group</w:t>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Exchange,</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passed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on 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offset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of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cancel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or refrain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which may materially and adversely reduce the demand for our products, and thus, negatively impact our operating results.</w:t>
      </w:r>
    </w:p>
    <w:p>
      <w:pPr>
        <w:pStyle w:val="Body Text"/>
        <w:spacing w:before="200"/>
        <w:ind w:left="796" w:right="21" w:firstLine="0"/>
        <w:jc w:val="both"/>
      </w:pPr>
      <w:r>
        <w:rPr>
          <w:rStyle w:val="Hyperlink.4"/>
          <w:rtl w:val="0"/>
          <w:lang w:val="en-US"/>
        </w:rPr>
        <w:t>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Fiscals indicated:</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rPr>
                <w:rStyle w:val="Hyperlink.6"/>
                <w:sz w:val="18"/>
                <w:szCs w:val="18"/>
                <w:shd w:val="nil" w:color="auto" w:fill="auto"/>
                <w:rtl w:val="0"/>
                <w:lang w:val="en-US"/>
              </w:rPr>
              <w:t>Cost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primary raw materials </w:t>
            </w:r>
            <w:r>
              <w:rPr>
                <w:rStyle w:val="Hyperlink.7"/>
                <w:spacing w:val="-2"/>
                <w:sz w:val="18"/>
                <w:szCs w:val="18"/>
                <w:shd w:val="nil" w:color="auto" w:fill="auto"/>
                <w:rtl w:val="0"/>
                <w:lang w:val="en-US"/>
              </w:rPr>
              <w:t>consumed</w:t>
            </w:r>
          </w:p>
          <w:p>
            <w:pPr>
              <w:pStyle w:val="Table Paragraph"/>
              <w:bidi w:val="0"/>
              <w:spacing w:line="206" w:lineRule="exact"/>
              <w:ind w:left="59" w:right="45" w:firstLine="0"/>
              <w:jc w:val="both"/>
              <w:rPr>
                <w:rtl w:val="0"/>
              </w:rPr>
            </w:pPr>
            <w:r>
              <w:rPr>
                <w:rStyle w:val="Hyperlink.6"/>
                <w:sz w:val="18"/>
                <w:szCs w:val="18"/>
                <w:shd w:val="nil" w:color="auto" w:fill="auto"/>
                <w:rtl w:val="0"/>
                <w:lang w:val="en-US"/>
              </w:rPr>
              <w:t xml:space="preserve">(copper and aluminium) </w:t>
            </w:r>
            <w:r>
              <w:rPr>
                <w:rStyle w:val="None"/>
                <w:spacing w:val="-5"/>
                <w:sz w:val="18"/>
                <w:szCs w:val="18"/>
                <w:shd w:val="nil" w:color="auto" w:fill="auto"/>
                <w:rtl w:val="0"/>
                <w:lang w:val="en-US"/>
              </w:rPr>
              <w:t>(A)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4,891.18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16,669.95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11,885.25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8,957.00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rPr>
                <w:rStyle w:val="Hyperlink.6"/>
                <w:sz w:val="18"/>
                <w:szCs w:val="18"/>
                <w:shd w:val="nil" w:color="auto" w:fill="auto"/>
                <w:rtl w:val="0"/>
                <w:lang w:val="en-US"/>
              </w:rPr>
              <w:t xml:space="preserve">Cost of other raw materials </w:t>
            </w:r>
            <w:r>
              <w:rPr>
                <w:rStyle w:val="None"/>
                <w:spacing w:val="-4"/>
                <w:sz w:val="18"/>
                <w:szCs w:val="18"/>
                <w:shd w:val="nil" w:color="auto" w:fill="auto"/>
                <w:rtl w:val="0"/>
                <w:lang w:val="en-US"/>
              </w:rPr>
              <w:t>and</w:t>
            </w:r>
          </w:p>
          <w:p>
            <w:pPr>
              <w:pStyle w:val="Table Paragraph"/>
              <w:bidi w:val="0"/>
              <w:spacing w:line="206" w:lineRule="exact"/>
              <w:ind w:left="59" w:right="176" w:firstLine="0"/>
              <w:jc w:val="both"/>
              <w:rPr>
                <w:rtl w:val="0"/>
              </w:rPr>
            </w:pPr>
            <w:r>
              <w:rPr>
                <w:rStyle w:val="Hyperlink.7"/>
                <w:spacing w:val="-2"/>
                <w:sz w:val="18"/>
                <w:szCs w:val="18"/>
                <w:shd w:val="nil" w:color="auto" w:fill="auto"/>
                <w:rtl w:val="0"/>
                <w:lang w:val="en-US"/>
              </w:rPr>
              <w:t xml:space="preserve">components </w:t>
            </w:r>
            <w:r>
              <w:rPr>
                <w:rStyle w:val="Hyperlink.6"/>
                <w:sz w:val="18"/>
                <w:szCs w:val="18"/>
                <w:shd w:val="nil" w:color="auto" w:fill="auto"/>
                <w:rtl w:val="0"/>
                <w:lang w:val="en-US"/>
              </w:rPr>
              <w:t>consumed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748.23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628.85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z w:val="18"/>
                <w:szCs w:val="18"/>
                <w:shd w:val="nil" w:color="auto" w:fill="auto"/>
                <w:rtl w:val="0"/>
                <w:lang w:val="en-US"/>
              </w:rPr>
              <w:t>Total</w:t>
            </w:r>
            <w:r>
              <w:rPr>
                <w:rStyle w:val="None"/>
                <w:b w:val="1"/>
                <w:bCs w:val="1"/>
                <w:spacing w:val="8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79"/>
                <w:sz w:val="18"/>
                <w:szCs w:val="18"/>
                <w:shd w:val="nil" w:color="auto" w:fill="auto"/>
                <w:rtl w:val="0"/>
                <w:lang w:val="en-US"/>
              </w:rPr>
              <w:t xml:space="preserve"> </w:t>
            </w:r>
            <w:r>
              <w:rPr>
                <w:rStyle w:val="None"/>
                <w:b w:val="1"/>
                <w:bCs w:val="1"/>
                <w:sz w:val="18"/>
                <w:szCs w:val="18"/>
                <w:shd w:val="nil" w:color="auto" w:fill="auto"/>
                <w:rtl w:val="0"/>
                <w:lang w:val="en-US"/>
              </w:rPr>
              <w:t>of raw</w:t>
            </w:r>
            <w:r>
              <w:rPr>
                <w:rStyle w:val="None"/>
                <w:b w:val="1"/>
                <w:bCs w:val="1"/>
                <w:spacing w:val="61"/>
                <w:sz w:val="18"/>
                <w:szCs w:val="18"/>
                <w:shd w:val="nil" w:color="auto" w:fill="auto"/>
                <w:rtl w:val="0"/>
                <w:lang w:val="en-US"/>
              </w:rPr>
              <w:t xml:space="preserve"> </w:t>
            </w:r>
            <w:r>
              <w:rPr>
                <w:rStyle w:val="None"/>
                <w:b w:val="1"/>
                <w:bCs w:val="1"/>
                <w:spacing w:val="-2"/>
                <w:sz w:val="18"/>
                <w:szCs w:val="18"/>
                <w:shd w:val="nil" w:color="auto" w:fill="auto"/>
                <w:rtl w:val="0"/>
                <w:lang w:val="en-US"/>
              </w:rPr>
              <w:t>materials</w:t>
            </w:r>
          </w:p>
          <w:p>
            <w:pPr>
              <w:pStyle w:val="Table Paragraph"/>
              <w:bidi w:val="0"/>
              <w:spacing w:before="1" w:line="186" w:lineRule="exact"/>
              <w:ind w:left="59" w:right="0" w:firstLine="0"/>
              <w:jc w:val="left"/>
              <w:rPr>
                <w:rtl w:val="0"/>
              </w:rPr>
            </w:pPr>
            <w:r>
              <w:rPr>
                <w:rStyle w:val="None"/>
                <w:b w:val="1"/>
                <w:bCs w:val="1"/>
                <w:spacing w:val="-5"/>
                <w:sz w:val="18"/>
                <w:szCs w:val="18"/>
                <w:shd w:val="nil" w:color="auto" w:fill="auto"/>
                <w:rtl w:val="0"/>
                <w:lang w:val="en-US"/>
              </w:rPr>
              <w:t>and</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b w:val="1"/>
                <w:bCs w:val="1"/>
                <w:spacing w:val="-2"/>
                <w:sz w:val="18"/>
                <w:szCs w:val="18"/>
                <w:shd w:val="nil" w:color="auto" w:fill="auto"/>
                <w:rtl w:val="0"/>
                <w:lang w:val="en-US"/>
              </w:rPr>
              <w:t>5,094.36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17,418.18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None"/>
                <w:b w:val="1"/>
                <w:bCs w:val="1"/>
                <w:spacing w:val="-2"/>
                <w:sz w:val="18"/>
                <w:szCs w:val="18"/>
                <w:shd w:val="nil" w:color="auto" w:fill="auto"/>
                <w:rtl w:val="0"/>
                <w:lang w:val="en-US"/>
              </w:rPr>
              <w:t>12,514.10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9,449.56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pacing w:val="-2"/>
                <w:sz w:val="18"/>
                <w:szCs w:val="18"/>
                <w:shd w:val="nil" w:color="auto" w:fill="auto"/>
                <w:rtl w:val="0"/>
                <w:lang w:val="en-US"/>
              </w:rPr>
              <w:t>components consumed</w:t>
            </w:r>
          </w:p>
          <w:p>
            <w:pPr>
              <w:pStyle w:val="Table Paragraph"/>
              <w:bidi w:val="0"/>
              <w:spacing w:line="186" w:lineRule="exact"/>
              <w:ind w:left="59" w:right="0" w:firstLine="0"/>
              <w:jc w:val="left"/>
              <w:rPr>
                <w:rtl w:val="0"/>
              </w:rPr>
            </w:pPr>
            <w:r>
              <w:rPr>
                <w:rStyle w:val="None"/>
                <w:b w:val="1"/>
                <w:bCs w:val="1"/>
                <w:spacing w:val="-2"/>
                <w:sz w:val="18"/>
                <w:szCs w:val="18"/>
                <w:shd w:val="nil" w:color="auto" w:fill="auto"/>
                <w:rtl w:val="0"/>
                <w:lang w:val="en-US"/>
              </w:rPr>
              <w:t>(A+B)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inflation,</w:t>
      </w:r>
      <w:r>
        <w:rPr>
          <w:rStyle w:val="None"/>
          <w:spacing w:val="0"/>
          <w:rtl w:val="0"/>
          <w:lang w:val="en-US"/>
        </w:rPr>
        <w:t xml:space="preserve"> </w:t>
      </w:r>
      <w:r>
        <w:rPr>
          <w:rStyle w:val="Hyperlink.4"/>
          <w:rtl w:val="0"/>
          <w:lang w:val="en-US"/>
        </w:rPr>
        <w:t>foreign exchange</w:t>
      </w:r>
      <w:r>
        <w:rPr>
          <w:rStyle w:val="Hyperlink.5"/>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volatility,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policies,</w:t>
      </w:r>
      <w:r>
        <w:rPr>
          <w:rStyle w:val="Hyperlink.5"/>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environmental</w:t>
      </w:r>
      <w:r>
        <w:rPr>
          <w:rStyle w:val="Hyperlink.5"/>
          <w:rtl w:val="0"/>
          <w:lang w:val="en-US"/>
        </w:rPr>
        <w:t xml:space="preserve"> </w:t>
      </w:r>
      <w:r>
        <w:rPr>
          <w:rStyle w:val="Hyperlink.4"/>
          <w:rtl w:val="0"/>
          <w:lang w:val="en-US"/>
        </w:rPr>
        <w:t>regulations.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 below sets forth details of the suppliers from within and outside India and percentage of total expenses towards such suppliers in the period/ Fiscals indicated:</w:t>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rPr>
                <w:rStyle w:val="None"/>
                <w:b w:val="1"/>
                <w:bCs w:val="1"/>
                <w:spacing w:val="-2"/>
                <w:sz w:val="18"/>
                <w:szCs w:val="18"/>
                <w:shd w:val="nil" w:color="auto" w:fill="auto"/>
                <w:rtl w:val="0"/>
                <w:lang w:val="en-US"/>
              </w:rPr>
              <w:t>Particulars</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6" w:right="0"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 w:right="0"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6" w:right="0" w:firstLine="0"/>
              <w:jc w:val="center"/>
              <w:rPr>
                <w:rtl w:val="0"/>
              </w:rPr>
            </w:pP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4" w:right="1"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6" w:right="17"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6" w:right="14" w:firstLine="0"/>
              <w:jc w:val="center"/>
              <w:rPr>
                <w:rtl w:val="0"/>
              </w:rPr>
            </w:pPr>
            <w:r>
              <w:rPr>
                <w:rStyle w:val="None"/>
                <w:b w:val="1"/>
                <w:bCs w:val="1"/>
                <w:spacing w:val="-2"/>
                <w:sz w:val="18"/>
                <w:szCs w:val="18"/>
                <w:shd w:val="nil" w:color="auto" w:fill="auto"/>
                <w:rtl w:val="0"/>
                <w:lang w:val="en-US"/>
              </w:rP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rPr>
                <w:rStyle w:val="Hyperlink.7"/>
                <w:spacing w:val="-2"/>
                <w:sz w:val="18"/>
                <w:szCs w:val="18"/>
                <w:shd w:val="nil" w:color="auto" w:fill="auto"/>
                <w:rtl w:val="0"/>
                <w:lang w:val="en-US"/>
              </w:rPr>
              <w:t>Domestic suppliers</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2,800.29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10,671.66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9,837.40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6,472.40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rPr>
                <w:rStyle w:val="Hyperlink.7"/>
                <w:spacing w:val="-2"/>
                <w:sz w:val="18"/>
                <w:szCs w:val="18"/>
                <w:shd w:val="nil" w:color="auto" w:fill="auto"/>
                <w:rtl w:val="0"/>
                <w:lang w:val="en-US"/>
              </w:rPr>
              <w:t xml:space="preserve">Suppliers </w:t>
            </w:r>
            <w:r>
              <w:rPr>
                <w:rStyle w:val="None"/>
                <w:spacing w:val="-4"/>
                <w:sz w:val="18"/>
                <w:szCs w:val="18"/>
                <w:shd w:val="nil" w:color="auto" w:fill="auto"/>
                <w:rtl w:val="0"/>
                <w:lang w:val="en-US"/>
              </w:rPr>
              <w:t xml:space="preserve">from </w:t>
            </w:r>
            <w:r>
              <w:rPr>
                <w:rStyle w:val="Hyperlink.7"/>
                <w:spacing w:val="-2"/>
                <w:sz w:val="18"/>
                <w:szCs w:val="18"/>
                <w:shd w:val="nil" w:color="auto" w:fill="auto"/>
                <w:rtl w:val="0"/>
                <w:lang w:val="en-US"/>
              </w:rPr>
              <w:t>outside</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India</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6,746.51</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2,676.70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2,977.16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b w:val="1"/>
                <w:bCs w:val="1"/>
                <w:spacing w:val="-2"/>
                <w:sz w:val="18"/>
                <w:szCs w:val="18"/>
                <w:shd w:val="nil" w:color="auto" w:fill="auto"/>
                <w:rtl w:val="0"/>
                <w:lang w:val="en-US"/>
              </w:rP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5,094.36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b w:val="1"/>
                <w:bCs w:val="1"/>
                <w:spacing w:val="-2"/>
                <w:sz w:val="18"/>
                <w:szCs w:val="18"/>
                <w:shd w:val="nil" w:color="auto" w:fill="auto"/>
                <w:rtl w:val="0"/>
                <w:lang w:val="en-US"/>
              </w:rPr>
              <w:t>17,418.18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rPr>
                <w:rStyle w:val="None"/>
                <w:b w:val="1"/>
                <w:bCs w:val="1"/>
                <w:spacing w:val="-2"/>
                <w:sz w:val="18"/>
                <w:szCs w:val="18"/>
                <w:shd w:val="nil" w:color="auto" w:fill="auto"/>
                <w:rtl w:val="0"/>
                <w:lang w:val="en-US"/>
              </w:rPr>
              <w:t>12,514.10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9,449.56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Gujarat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UAE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 2025, and Fiscals 2025, 2024, and 2023:</w:t>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rPr>
                <w:rStyle w:val="None"/>
                <w:b w:val="1"/>
                <w:bCs w:val="1"/>
                <w:spacing w:val="-2"/>
                <w:sz w:val="18"/>
                <w:szCs w:val="18"/>
                <w:shd w:val="nil" w:color="auto" w:fill="auto"/>
                <w:rtl w:val="0"/>
                <w:lang w:val="en-US"/>
              </w:rPr>
              <w:t>Particulars</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64" w:right="44" w:firstLine="0"/>
              <w:jc w:val="center"/>
              <w:rPr>
                <w:rtl w:val="0"/>
              </w:rPr>
            </w:pPr>
            <w:r>
              <w:rPr>
                <w:rStyle w:val="None"/>
                <w:b w:val="1"/>
                <w:bCs w:val="1"/>
                <w:spacing w:val="-2"/>
                <w:sz w:val="18"/>
                <w:szCs w:val="18"/>
                <w:shd w:val="nil" w:color="auto" w:fill="auto"/>
                <w:rtl w:val="0"/>
                <w:lang w:val="en-US"/>
              </w:rP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Gujarat</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rPr>
                <w:rStyle w:val="Hyperlink.7"/>
                <w:spacing w:val="-2"/>
                <w:sz w:val="18"/>
                <w:szCs w:val="18"/>
                <w:shd w:val="nil" w:color="auto" w:fill="auto"/>
                <w:rtl w:val="0"/>
                <w:lang w:val="en-US"/>
              </w:rPr>
              <w:t>8,698.99</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rPr>
                <w:rStyle w:val="Hyperlink.7"/>
                <w:spacing w:val="-2"/>
                <w:sz w:val="18"/>
                <w:szCs w:val="18"/>
                <w:shd w:val="nil" w:color="auto" w:fill="auto"/>
                <w:rtl w:val="0"/>
                <w:lang w:val="en-US"/>
              </w:rPr>
              <w:t>7,578.49</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Hyperlink.7"/>
                <w:spacing w:val="-2"/>
                <w:sz w:val="18"/>
                <w:szCs w:val="18"/>
                <w:shd w:val="nil" w:color="auto" w:fill="auto"/>
                <w:rtl w:val="0"/>
                <w:lang w:val="en-US"/>
              </w:rPr>
              <w:t>2,977.48</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UAE</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2,119.68</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rPr>
                <w:rStyle w:val="Hyperlink.7"/>
                <w:spacing w:val="-2"/>
                <w:sz w:val="18"/>
                <w:szCs w:val="18"/>
                <w:shd w:val="nil" w:color="auto" w:fill="auto"/>
                <w:rtl w:val="0"/>
                <w:lang w:val="en-US"/>
              </w:rPr>
              <w:t>6,856.58</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rPr>
                <w:rStyle w:val="Hyperlink.7"/>
                <w:spacing w:val="-2"/>
                <w:sz w:val="18"/>
                <w:szCs w:val="18"/>
                <w:shd w:val="nil" w:color="auto" w:fill="auto"/>
                <w:rtl w:val="0"/>
                <w:lang w:val="en-US"/>
              </w:rPr>
              <w:t>2,488.83</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Hyperlink.7"/>
                <w:spacing w:val="-2"/>
                <w:sz w:val="18"/>
                <w:szCs w:val="18"/>
                <w:shd w:val="nil" w:color="auto" w:fill="auto"/>
                <w:rtl w:val="0"/>
                <w:lang w:val="en-US"/>
              </w:rPr>
              <w:t>2,970.67</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rPr>
                <w:rStyle w:val="Hyperlink.7"/>
                <w:spacing w:val="-2"/>
                <w:sz w:val="18"/>
                <w:szCs w:val="18"/>
                <w:shd w:val="nil" w:color="auto" w:fill="auto"/>
                <w:rtl w:val="0"/>
                <w:lang w:val="en-US"/>
              </w:rP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2,345.63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rPr>
                <w:rStyle w:val="None"/>
                <w:b w:val="1"/>
                <w:bCs w:val="1"/>
                <w:spacing w:val="-2"/>
                <w:sz w:val="18"/>
                <w:szCs w:val="18"/>
                <w:shd w:val="nil" w:color="auto" w:fill="auto"/>
                <w:rtl w:val="0"/>
                <w:lang w:val="en-US"/>
              </w:rPr>
              <w:t>15,555.57</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rPr>
                <w:rStyle w:val="None"/>
                <w:b w:val="1"/>
                <w:bCs w:val="1"/>
                <w:spacing w:val="-2"/>
                <w:sz w:val="18"/>
                <w:szCs w:val="18"/>
                <w:shd w:val="nil" w:color="auto" w:fill="auto"/>
                <w:rtl w:val="0"/>
                <w:lang w:val="en-US"/>
              </w:rPr>
              <w:t>10,067.32</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rPr>
                <w:rStyle w:val="None"/>
                <w:b w:val="1"/>
                <w:bCs w:val="1"/>
                <w:spacing w:val="-2"/>
                <w:sz w:val="18"/>
                <w:szCs w:val="18"/>
                <w:shd w:val="nil" w:color="auto" w:fill="auto"/>
                <w:rtl w:val="0"/>
                <w:lang w:val="en-US"/>
              </w:rPr>
              <w:t>5,948.15</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b w:val="1"/>
                <w:bCs w:val="1"/>
                <w:spacing w:val="-2"/>
                <w:sz w:val="18"/>
                <w:szCs w:val="18"/>
                <w:shd w:val="nil" w:color="auto" w:fill="auto"/>
                <w:rtl w:val="0"/>
                <w:lang w:val="en-US"/>
              </w:rPr>
              <w:t>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rPr>
          <w:rStyle w:val="Hyperlink.4"/>
          <w:rtl w:val="0"/>
          <w:lang w:val="en-US"/>
        </w:rPr>
        <w:t>During</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last</w:t>
      </w:r>
      <w:r>
        <w:rPr>
          <w:rStyle w:val="None"/>
          <w:spacing w:val="0"/>
          <w:rtl w:val="0"/>
          <w:lang w:val="en-US"/>
        </w:rPr>
        <w:t xml:space="preserve"> </w:t>
      </w:r>
      <w:r>
        <w:rPr>
          <w:rStyle w:val="Hyperlink.4"/>
          <w:rtl w:val="0"/>
          <w:lang w:val="en-US"/>
        </w:rPr>
        <w:t>three</w:t>
      </w:r>
      <w:r>
        <w:rPr>
          <w:rStyle w:val="Hyperlink.5"/>
          <w:rtl w:val="0"/>
          <w:lang w:val="en-US"/>
        </w:rPr>
        <w:t xml:space="preserve"> </w:t>
      </w:r>
      <w:r>
        <w:rPr>
          <w:rStyle w:val="Hyperlink.4"/>
          <w:rtl w:val="0"/>
          <w:lang w:val="en-US"/>
        </w:rPr>
        <w:t>Fiscals,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compounded</w:t>
      </w:r>
      <w:r>
        <w:rPr>
          <w:rStyle w:val="None"/>
          <w:spacing w:val="0"/>
          <w:rtl w:val="0"/>
          <w:lang w:val="en-US"/>
        </w:rPr>
        <w:t xml:space="preserve"> </w:t>
      </w:r>
      <w:r>
        <w:rPr>
          <w:rStyle w:val="Hyperlink.4"/>
          <w:rtl w:val="0"/>
          <w:lang w:val="en-US"/>
        </w:rPr>
        <w:t>annual</w:t>
      </w:r>
      <w:r>
        <w:rPr>
          <w:rStyle w:val="Hyperlink.5"/>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rate (CAGR)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0.5%,</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leading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t>
      </w:r>
      <w:r>
        <w:rPr>
          <w:rStyle w:val="None"/>
          <w:i w:val="1"/>
          <w:iCs w:val="1"/>
          <w:rtl w:val="0"/>
          <w:lang w:val="en-US"/>
        </w:rPr>
        <w:t>Source: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 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shortfall in</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impair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competitiveness, and negatively impact our business operations, financial condition, cash flows and results of operations.</w:t>
      </w:r>
    </w:p>
    <w:p>
      <w:pPr>
        <w:pStyle w:val="Heading 4"/>
        <w:numPr>
          <w:ilvl w:val="0"/>
          <w:numId w:val="25"/>
        </w:numPr>
        <w:ind w:right="12"/>
        <w:rPr>
          <w:lang w:val="en-US"/>
        </w:rPr>
      </w:pPr>
      <w:r>
        <w:rPr>
          <w:rStyle w:val="Hyperlink.4"/>
          <w:rtl w:val="0"/>
          <w:lang w:val="en-US"/>
        </w:rPr>
        <w:t xml:space="preserve">A significant portion of our revenue from operations i.e. </w:t>
      </w:r>
      <w:r>
        <w:rPr>
          <w:rStyle w:val="None"/>
          <w:sz w:val="18"/>
          <w:szCs w:val="18"/>
          <w:rtl w:val="0"/>
          <w:lang w:val="en-US"/>
        </w:rPr>
        <w:t>71.73%</w:t>
      </w:r>
      <w:r>
        <w:rPr>
          <w:rStyle w:val="Hyperlink.4"/>
          <w:rtl w:val="0"/>
          <w:lang w:val="en-US"/>
        </w:rPr>
        <w:t xml:space="preserve">, </w:t>
      </w:r>
      <w:r>
        <w:rPr>
          <w:rStyle w:val="None"/>
          <w:sz w:val="18"/>
          <w:szCs w:val="18"/>
          <w:rtl w:val="0"/>
          <w:lang w:val="en-US"/>
        </w:rPr>
        <w:t>74.79%</w:t>
      </w:r>
      <w:r>
        <w:rPr>
          <w:rStyle w:val="Hyperlink.4"/>
          <w:rtl w:val="0"/>
          <w:lang w:val="en-US"/>
        </w:rPr>
        <w:t>, 75.17% and 79.08% of our operating revenue for the three-month period ended June 30, 2025 and Fiscals 2025, 2024 and 2023, respectively is attributable to the power sector (generation, transmission and distribution) industry (</w:t>
      </w:r>
      <w:r>
        <w:rPr>
          <w:rStyle w:val="Hyperlink.4"/>
          <w:rtl w:val="0"/>
          <w:lang w:val="en-US"/>
        </w:rPr>
        <w:t>“</w:t>
      </w:r>
      <w:r>
        <w:rPr>
          <w:rStyle w:val="Hyperlink.4"/>
          <w:rtl w:val="0"/>
          <w:lang w:val="en-US"/>
        </w:rPr>
        <w:t>Power Sector</w:t>
      </w:r>
      <w:r>
        <w:rPr>
          <w:rStyle w:val="Hyperlink.4"/>
          <w:rtl w:val="0"/>
          <w:lang w:val="en-US"/>
        </w:rPr>
        <w:t>”</w:t>
      </w:r>
      <w:r>
        <w:rPr>
          <w:rStyle w:val="Hyperlink.4"/>
          <w:rtl w:val="0"/>
          <w:lang w:val="en-US"/>
        </w:rPr>
        <w:t>). Any 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coupled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reduced</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industries that we operate in, could adversely affect our business, results of operations and financial condition.</w:t>
      </w:r>
    </w:p>
    <w:p>
      <w:pPr>
        <w:pStyle w:val="Body Text"/>
        <w:spacing w:before="198"/>
        <w:ind w:left="808" w:right="20" w:firstLine="0"/>
        <w:jc w:val="both"/>
      </w:pPr>
      <w:r>
        <w:rPr>
          <w:rStyle w:val="Hyperlink.4"/>
          <w:rtl w:val="0"/>
          <w:lang w:val="en-US"/>
        </w:rPr>
        <w:t>We are dependent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from the</w:t>
      </w:r>
      <w:r>
        <w:rPr>
          <w:rStyle w:val="Hyperlink.5"/>
          <w:rtl w:val="0"/>
          <w:lang w:val="en-US"/>
        </w:rPr>
        <w:t xml:space="preserve"> </w:t>
      </w:r>
      <w:r>
        <w:rPr>
          <w:rStyle w:val="Hyperlink.4"/>
          <w:rtl w:val="0"/>
          <w:lang w:val="en-US"/>
        </w:rPr>
        <w:t>Lake Vincent</w:t>
      </w:r>
      <w:r>
        <w:rPr>
          <w:rStyle w:val="None"/>
          <w:spacing w:val="0"/>
          <w:rtl w:val="0"/>
          <w:lang w:val="en-US"/>
        </w:rPr>
        <w:t xml:space="preserve"> </w:t>
      </w:r>
      <w:r>
        <w:rPr>
          <w:rStyle w:val="Hyperlink.4"/>
          <w:rtl w:val="0"/>
          <w:lang w:val="en-US"/>
        </w:rPr>
        <w:t>for a</w:t>
      </w:r>
      <w:r>
        <w:rPr>
          <w:rStyle w:val="Hyperlink.5"/>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 of our</w:t>
      </w:r>
      <w:r>
        <w:rPr>
          <w:rStyle w:val="Hyperlink.5"/>
          <w:rtl w:val="0"/>
          <w:lang w:val="en-US"/>
        </w:rPr>
        <w:t xml:space="preserve"> </w:t>
      </w:r>
      <w:r>
        <w:rPr>
          <w:rStyle w:val="Hyperlink.4"/>
          <w:rtl w:val="0"/>
          <w:lang w:val="en-US"/>
        </w:rPr>
        <w:t>operating revenue.</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 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cater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p>
          <w:p>
            <w:pPr>
              <w:pStyle w:val="Table Paragraph"/>
              <w:bidi w:val="0"/>
              <w:spacing w:line="186" w:lineRule="exact"/>
              <w:ind w:left="145" w:right="0" w:firstLine="0"/>
              <w:jc w:val="left"/>
              <w:rPr>
                <w:rtl w:val="0"/>
              </w:rPr>
            </w:pP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rPr>
                <w:rStyle w:val="Hyperlink.7"/>
                <w:spacing w:val="-2"/>
                <w:sz w:val="18"/>
                <w:szCs w:val="18"/>
                <w:shd w:val="nil" w:color="auto" w:fill="auto"/>
                <w:rtl w:val="0"/>
                <w:lang w:val="en-US"/>
              </w:rPr>
              <w:t>Power Sector</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Hyperlink.7"/>
                <w:spacing w:val="-2"/>
                <w:sz w:val="18"/>
                <w:szCs w:val="18"/>
                <w:shd w:val="nil" w:color="auto" w:fill="auto"/>
                <w:rtl w:val="0"/>
                <w:lang w:val="en-US"/>
              </w:rPr>
              <w:t>3,798.10</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rPr>
                <w:rStyle w:val="Hyperlink.7"/>
                <w:spacing w:val="-2"/>
                <w:sz w:val="18"/>
                <w:szCs w:val="18"/>
                <w:shd w:val="nil" w:color="auto" w:fill="auto"/>
                <w:rtl w:val="0"/>
                <w:lang w:val="en-US"/>
              </w:rPr>
              <w:t>13,502.66</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rPr>
                <w:rStyle w:val="Hyperlink.7"/>
                <w:spacing w:val="-2"/>
                <w:sz w:val="18"/>
                <w:szCs w:val="18"/>
                <w:shd w:val="nil" w:color="auto" w:fill="auto"/>
                <w:rtl w:val="0"/>
                <w:lang w:val="en-US"/>
              </w:rPr>
              <w:t>9,642.92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Hyperlink.7"/>
                <w:spacing w:val="-2"/>
                <w:sz w:val="18"/>
                <w:szCs w:val="18"/>
                <w:shd w:val="nil" w:color="auto" w:fill="auto"/>
                <w:rtl w:val="0"/>
                <w:lang w:val="en-US"/>
              </w:rPr>
              <w:t>7,652.26</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7"/>
                <w:spacing w:val="-2"/>
                <w:sz w:val="18"/>
                <w:szCs w:val="18"/>
                <w:shd w:val="nil" w:color="auto" w:fill="auto"/>
                <w:rtl w:val="0"/>
                <w:lang w:val="en-US"/>
              </w:rPr>
              <w:t>Others</w:t>
            </w:r>
            <w:r>
              <w:rPr>
                <w:rStyle w:val="None"/>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1,496.93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rPr>
                <w:rStyle w:val="Hyperlink.7"/>
                <w:spacing w:val="-2"/>
                <w:sz w:val="18"/>
                <w:szCs w:val="18"/>
                <w:shd w:val="nil" w:color="auto" w:fill="auto"/>
                <w:rtl w:val="0"/>
                <w:lang w:val="en-US"/>
              </w:rPr>
              <w:t>4,550.79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rPr>
                <w:rStyle w:val="Hyperlink.7"/>
                <w:spacing w:val="-2"/>
                <w:sz w:val="18"/>
                <w:szCs w:val="18"/>
                <w:shd w:val="nil" w:color="auto" w:fill="auto"/>
                <w:rtl w:val="0"/>
                <w:lang w:val="en-US"/>
              </w:rPr>
              <w:t>3,185.92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Hyperlink.7"/>
                <w:spacing w:val="-2"/>
                <w:sz w:val="18"/>
                <w:szCs w:val="18"/>
                <w:shd w:val="nil" w:color="auto" w:fill="auto"/>
                <w:rtl w:val="0"/>
                <w:lang w:val="en-US"/>
              </w:rPr>
              <w:t>2,023.98</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line="206" w:lineRule="exact"/>
              <w:ind w:left="145" w:right="135" w:hanging="6"/>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rPr>
                <w:rStyle w:val="None"/>
                <w:b w:val="1"/>
                <w:bCs w:val="1"/>
                <w:spacing w:val="-2"/>
                <w:sz w:val="18"/>
                <w:szCs w:val="18"/>
                <w:shd w:val="nil" w:color="auto" w:fill="auto"/>
                <w:rtl w:val="0"/>
                <w:lang w:val="en-US"/>
              </w:rP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rPr>
                <w:rStyle w:val="None"/>
                <w:b w:val="1"/>
                <w:bCs w:val="1"/>
                <w:spacing w:val="-2"/>
                <w:sz w:val="18"/>
                <w:szCs w:val="18"/>
                <w:shd w:val="nil" w:color="auto" w:fill="auto"/>
                <w:rtl w:val="0"/>
                <w:lang w:val="en-US"/>
              </w:rPr>
              <w:t>18,053.45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rPr>
                <w:rStyle w:val="None"/>
                <w:b w:val="1"/>
                <w:bCs w:val="1"/>
                <w:spacing w:val="-2"/>
                <w:sz w:val="18"/>
                <w:szCs w:val="18"/>
                <w:shd w:val="nil" w:color="auto" w:fill="auto"/>
                <w:rtl w:val="0"/>
                <w:lang w:val="en-US"/>
              </w:rPr>
              <w:t>12,828.84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rPr>
                <w:rStyle w:val="None"/>
                <w:b w:val="1"/>
                <w:bCs w:val="1"/>
                <w:spacing w:val="-2"/>
                <w:sz w:val="18"/>
                <w:szCs w:val="18"/>
                <w:shd w:val="nil" w:color="auto" w:fill="auto"/>
                <w:rtl w:val="0"/>
                <w:lang w:val="en-US"/>
              </w:rPr>
              <w:t>9,676.24</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rPr>
                <w:rStyle w:val="None"/>
                <w:b w:val="1"/>
                <w:bCs w:val="1"/>
                <w:spacing w:val="-2"/>
                <w:sz w:val="18"/>
                <w:szCs w:val="18"/>
                <w:shd w:val="nil" w:color="auto" w:fill="auto"/>
                <w:rtl w:val="0"/>
                <w:lang w:val="en-US"/>
              </w:rPr>
              <w:t>100.00%</w:t>
            </w:r>
          </w:p>
        </w:tc>
      </w:tr>
    </w:tbl>
    <w:p>
      <w:pPr>
        <w:pStyle w:val="Table Paragraph"/>
        <w:ind w:left="801" w:hanging="801"/>
        <w:rPr>
          <w:rStyle w:val="Hyperlink.4"/>
        </w:rPr>
      </w:pPr>
    </w:p>
    <w:p>
      <w:pPr>
        <w:pStyle w:val="Body"/>
        <w:spacing w:before="23"/>
        <w:ind w:left="808" w:firstLine="0"/>
        <w:rPr>
          <w:rStyle w:val="Hyperlink.8"/>
        </w:rPr>
      </w:pPr>
      <w:r>
        <w:rPr>
          <w:rStyle w:val="None"/>
          <w:sz w:val="16"/>
          <w:szCs w:val="16"/>
          <w:vertAlign w:val="superscript"/>
          <w:rtl w:val="0"/>
        </w:rPr>
        <w:t>*</w:t>
      </w:r>
      <w:r>
        <w:rPr>
          <w:rStyle w:val="None"/>
          <w:spacing w:val="-6"/>
          <w:sz w:val="16"/>
          <w:szCs w:val="16"/>
          <w:vertAlign w:val="baseline"/>
          <w:rtl w:val="0"/>
        </w:rPr>
        <w:t xml:space="preserve"> </w:t>
      </w:r>
      <w:r>
        <w:rPr>
          <w:rStyle w:val="None"/>
          <w:i w:val="1"/>
          <w:iCs w:val="1"/>
          <w:sz w:val="16"/>
          <w:szCs w:val="16"/>
          <w:vertAlign w:val="baseline"/>
          <w:rtl w:val="0"/>
          <w:lang w:val="en-US"/>
        </w:rPr>
        <w:t>Others</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industrials,</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automotives</w:t>
      </w:r>
      <w:r>
        <w:rPr>
          <w:rStyle w:val="None"/>
          <w:i w:val="1"/>
          <w:iCs w:val="1"/>
          <w:spacing w:val="-5"/>
          <w:sz w:val="16"/>
          <w:szCs w:val="16"/>
          <w:vertAlign w:val="baseline"/>
          <w:rtl w:val="0"/>
        </w:rPr>
        <w:t xml:space="preserve"> </w:t>
      </w:r>
      <w:r>
        <w:rPr>
          <w:rStyle w:val="None"/>
          <w:i w:val="1"/>
          <w:iCs w:val="1"/>
          <w:sz w:val="16"/>
          <w:szCs w:val="16"/>
          <w:vertAlign w:val="baseline"/>
          <w:rtl w:val="0"/>
        </w:rPr>
        <w:t>(EV</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ICE),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home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appliances,</w:t>
      </w:r>
      <w:r>
        <w:rPr>
          <w:rStyle w:val="None"/>
          <w:i w:val="1"/>
          <w:iCs w:val="1"/>
          <w:spacing w:val="-5"/>
          <w:sz w:val="16"/>
          <w:szCs w:val="16"/>
          <w:vertAlign w:val="baseline"/>
          <w:rtl w:val="0"/>
        </w:rPr>
        <w:t xml:space="preserve"> </w:t>
      </w:r>
      <w:r>
        <w:rPr>
          <w:rStyle w:val="None"/>
          <w:i w:val="1"/>
          <w:iCs w:val="1"/>
          <w:sz w:val="16"/>
          <w:szCs w:val="16"/>
          <w:vertAlign w:val="baseline"/>
          <w:rtl w:val="0"/>
          <w:lang w:val="de-DE"/>
        </w:rPr>
        <w:t>refrigeration</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air</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it-IT"/>
        </w:rPr>
        <w:t>conditioning.</w:t>
      </w:r>
    </w:p>
    <w:p>
      <w:pPr>
        <w:pStyle w:val="Body"/>
        <w:ind w:left="808" w:firstLine="0"/>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Excludes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scrap</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remission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duties</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export</w:t>
      </w:r>
      <w:r>
        <w:rPr>
          <w:rStyle w:val="None"/>
          <w:i w:val="1"/>
          <w:iCs w:val="1"/>
          <w:spacing w:val="-5"/>
          <w:sz w:val="16"/>
          <w:szCs w:val="16"/>
          <w:vertAlign w:val="baseline"/>
          <w:rtl w:val="0"/>
        </w:rPr>
        <w:t xml:space="preserve"> </w:t>
      </w:r>
      <w:r>
        <w:rPr>
          <w:rStyle w:val="None"/>
          <w:i w:val="1"/>
          <w:iCs w:val="1"/>
          <w:spacing w:val="-2"/>
          <w:sz w:val="16"/>
          <w:szCs w:val="16"/>
          <w:vertAlign w:val="baseline"/>
          <w:rtl w:val="0"/>
          <w:lang w:val="en-US"/>
        </w:rPr>
        <w:t>products.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Any</w:t>
      </w:r>
      <w:r>
        <w:rPr>
          <w:rStyle w:val="None"/>
          <w:spacing w:val="0"/>
          <w:rtl w:val="0"/>
          <w:lang w:val="en-US"/>
        </w:rPr>
        <w:t xml:space="preserve"> </w:t>
      </w:r>
      <w:r>
        <w:rPr>
          <w:rStyle w:val="Hyperlink.4"/>
          <w:rtl w:val="0"/>
          <w:lang w:val="en-US"/>
        </w:rPr>
        <w:t>downturn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confidence, changes in national and international trade policies, imposition of tariffs, sanctions by countries on input materials, changes in</w:t>
      </w:r>
      <w:r>
        <w:rPr>
          <w:rStyle w:val="None"/>
          <w:spacing w:val="0"/>
          <w:rtl w:val="0"/>
          <w:lang w:val="en-US"/>
        </w:rPr>
        <w:t xml:space="preserve"> </w:t>
      </w:r>
      <w:r>
        <w:rPr>
          <w:rStyle w:val="Hyperlink.4"/>
          <w:rtl w:val="0"/>
          <w:lang w:val="en-US"/>
        </w:rPr>
        <w:t>government</w:t>
      </w:r>
      <w:r>
        <w:rPr>
          <w:rStyle w:val="Hyperlink.5"/>
          <w:rtl w:val="0"/>
          <w:lang w:val="en-US"/>
        </w:rPr>
        <w:t xml:space="preserve"> </w:t>
      </w:r>
      <w:r>
        <w:rPr>
          <w:rStyle w:val="Hyperlink.4"/>
          <w:rtl w:val="0"/>
          <w:lang w:val="en-US"/>
        </w:rPr>
        <w:t>policies, environmental regulations,</w:t>
      </w:r>
      <w:r>
        <w:rPr>
          <w:rStyle w:val="Hyperlink.5"/>
          <w:rtl w:val="0"/>
          <w:lang w:val="en-US"/>
        </w:rPr>
        <w:t xml:space="preserve"> </w:t>
      </w:r>
      <w:r>
        <w:rPr>
          <w:rStyle w:val="Hyperlink.4"/>
          <w:rtl w:val="0"/>
          <w:lang w:val="en-US"/>
        </w:rPr>
        <w:t>and commodity</w:t>
      </w:r>
      <w:r>
        <w:rPr>
          <w:rStyle w:val="None"/>
          <w:spacing w:val="0"/>
          <w:rtl w:val="0"/>
          <w:lang w:val="en-US"/>
        </w:rPr>
        <w:t xml:space="preserve"> </w:t>
      </w:r>
      <w:r>
        <w:rPr>
          <w:rStyle w:val="Hyperlink.4"/>
          <w:rtl w:val="0"/>
          <w:lang w:val="en-US"/>
        </w:rPr>
        <w:t>prices, could result in loss</w:t>
      </w:r>
      <w:r>
        <w:rPr>
          <w:rStyle w:val="None"/>
          <w:spacing w:val="0"/>
          <w:rtl w:val="0"/>
          <w:lang w:val="en-US"/>
        </w:rPr>
        <w:t xml:space="preserve"> </w:t>
      </w:r>
      <w:r>
        <w:rPr>
          <w:rStyle w:val="Hyperlink.4"/>
          <w:rtl w:val="0"/>
          <w:lang w:val="en-US"/>
        </w:rPr>
        <w:t>of business</w:t>
      </w:r>
      <w:r>
        <w:rPr>
          <w:rStyle w:val="None"/>
          <w:spacing w:val="0"/>
          <w:rtl w:val="0"/>
          <w:lang w:val="en-US"/>
        </w:rPr>
        <w:t xml:space="preserve"> </w:t>
      </w:r>
      <w:r>
        <w:rPr>
          <w:rStyle w:val="Hyperlink.4"/>
          <w:rtl w:val="0"/>
          <w:lang w:val="en-US"/>
        </w:rPr>
        <w:t>or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industries. 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significant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there can be no assurance that there will not be any such reduction in future. Further,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 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turn</w:t>
      </w:r>
      <w:r>
        <w:rPr>
          <w:rStyle w:val="Hyperlink.5"/>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 condition, cash flows and results of operations.</w:t>
      </w:r>
    </w:p>
    <w:p>
      <w:pPr>
        <w:pStyle w:val="Heading 4"/>
        <w:numPr>
          <w:ilvl w:val="0"/>
          <w:numId w:val="26"/>
        </w:numPr>
        <w:spacing w:before="201"/>
        <w:ind w:right="12"/>
        <w:rPr>
          <w:lang w:val="en-US"/>
        </w:rPr>
      </w:pPr>
      <w:r>
        <w:rPr>
          <w:rStyle w:val="Hyperlink.4"/>
          <w:rtl w:val="0"/>
          <w:lang w:val="en-US"/>
        </w:rPr>
        <w:t xml:space="preserve">We derive a substantial portion of our revenue (more than 70% in each of the three-month period ended June 30, </w:t>
      </w:r>
      <w:r>
        <w:rPr>
          <w:rStyle w:val="Hyperlink.5"/>
          <w:rtl w:val="0"/>
          <w:lang w:val="en-US"/>
        </w:rPr>
        <w:t>2025,</w:t>
      </w:r>
      <w:r>
        <w:rPr>
          <w:rStyle w:val="None"/>
          <w:spacing w:val="0"/>
          <w:rtl w:val="0"/>
          <w:lang w:val="en-US"/>
        </w:rPr>
        <w:t xml:space="preserve"> </w:t>
      </w:r>
      <w:r>
        <w:rPr>
          <w:rStyle w:val="Hyperlink.5"/>
          <w:rtl w:val="0"/>
          <w:lang w:val="en-US"/>
        </w:rPr>
        <w:t>and Fiscals</w:t>
      </w:r>
      <w:r>
        <w:rPr>
          <w:rStyle w:val="None"/>
          <w:spacing w:val="0"/>
          <w:rtl w:val="0"/>
          <w:lang w:val="en-US"/>
        </w:rPr>
        <w:t xml:space="preserve"> </w:t>
      </w:r>
      <w:r>
        <w:rPr>
          <w:rStyle w:val="Hyperlink.5"/>
          <w:rtl w:val="0"/>
          <w:lang w:val="en-US"/>
        </w:rPr>
        <w:t>2025,</w:t>
      </w:r>
      <w:r>
        <w:rPr>
          <w:rStyle w:val="None"/>
          <w:spacing w:val="0"/>
          <w:rtl w:val="0"/>
          <w:lang w:val="en-US"/>
        </w:rPr>
        <w:t xml:space="preserve"> </w:t>
      </w:r>
      <w:r>
        <w:rPr>
          <w:rStyle w:val="Hyperlink.5"/>
          <w:rtl w:val="0"/>
          <w:lang w:val="en-US"/>
        </w:rPr>
        <w:t>2024</w:t>
      </w:r>
      <w:r>
        <w:rPr>
          <w:rStyle w:val="None"/>
          <w:spacing w:val="0"/>
          <w:rtl w:val="0"/>
          <w:lang w:val="en-US"/>
        </w:rPr>
        <w:t xml:space="preserve"> </w:t>
      </w:r>
      <w:r>
        <w:rPr>
          <w:rStyle w:val="Hyperlink.5"/>
          <w:rtl w:val="0"/>
          <w:lang w:val="en-US"/>
        </w:rPr>
        <w:t>and 2023)</w:t>
      </w:r>
      <w:r>
        <w:rPr>
          <w:rStyle w:val="None"/>
          <w:spacing w:val="0"/>
          <w:rtl w:val="0"/>
          <w:lang w:val="en-US"/>
        </w:rPr>
        <w:t xml:space="preserve"> </w:t>
      </w:r>
      <w:r>
        <w:rPr>
          <w:rStyle w:val="Hyperlink.5"/>
          <w:rtl w:val="0"/>
          <w:lang w:val="en-US"/>
        </w:rPr>
        <w:t>from the</w:t>
      </w:r>
      <w:r>
        <w:rPr>
          <w:rStyle w:val="None"/>
          <w:spacing w:val="0"/>
          <w:rtl w:val="0"/>
          <w:lang w:val="en-US"/>
        </w:rPr>
        <w:t xml:space="preserve"> </w:t>
      </w:r>
      <w:r>
        <w:rPr>
          <w:rStyle w:val="Hyperlink.5"/>
          <w:rtl w:val="0"/>
          <w:lang w:val="en-US"/>
        </w:rPr>
        <w:t>sale</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specialized magnet</w:t>
      </w:r>
      <w:r>
        <w:rPr>
          <w:rStyle w:val="None"/>
          <w:spacing w:val="0"/>
          <w:rtl w:val="0"/>
          <w:lang w:val="en-US"/>
        </w:rPr>
        <w:t xml:space="preserve"> </w:t>
      </w:r>
      <w:r>
        <w:rPr>
          <w:rStyle w:val="Hyperlink.5"/>
          <w:rtl w:val="0"/>
          <w:lang w:val="en-US"/>
        </w:rPr>
        <w:t>winding</w:t>
      </w:r>
      <w:r>
        <w:rPr>
          <w:rStyle w:val="None"/>
          <w:spacing w:val="0"/>
          <w:rtl w:val="0"/>
          <w:lang w:val="en-US"/>
        </w:rPr>
        <w:t xml:space="preserve"> </w:t>
      </w:r>
      <w:r>
        <w:rPr>
          <w:rStyle w:val="Hyperlink.5"/>
          <w:rtl w:val="0"/>
          <w:lang w:val="en-US"/>
        </w:rPr>
        <w:t>wires.</w:t>
      </w:r>
      <w:r>
        <w:rPr>
          <w:rStyle w:val="None"/>
          <w:spacing w:val="0"/>
          <w:rtl w:val="0"/>
          <w:lang w:val="en-US"/>
        </w:rPr>
        <w:t xml:space="preserve"> </w:t>
      </w:r>
      <w:r>
        <w:rPr>
          <w:rStyle w:val="Hyperlink.5"/>
          <w:rtl w:val="0"/>
          <w:lang w:val="en-US"/>
        </w:rPr>
        <w:t>Any</w:t>
      </w:r>
      <w:r>
        <w:rPr>
          <w:rStyle w:val="None"/>
          <w:spacing w:val="0"/>
          <w:rtl w:val="0"/>
          <w:lang w:val="en-US"/>
        </w:rPr>
        <w:t xml:space="preserve"> </w:t>
      </w:r>
      <w:r>
        <w:rPr>
          <w:rStyle w:val="Hyperlink.5"/>
          <w:rtl w:val="0"/>
          <w:lang w:val="en-US"/>
        </w:rPr>
        <w:t>reduction</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 xml:space="preserve">demand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 and cash flows.</w:t>
      </w:r>
    </w:p>
    <w:p>
      <w:pPr>
        <w:pStyle w:val="Body Text"/>
        <w:spacing w:before="201"/>
        <w:ind w:left="796" w:right="13" w:firstLine="0"/>
        <w:jc w:val="both"/>
      </w:pPr>
      <w:r>
        <w:rPr>
          <w:rStyle w:val="Hyperlink.4"/>
          <w:rtl w:val="0"/>
          <w:lang w:val="en-US"/>
        </w:rPr>
        <w:t>We significantly rely on revenue generated from specialized</w:t>
      </w:r>
      <w:r>
        <w:rPr>
          <w:rStyle w:val="None"/>
          <w:spacing w:val="0"/>
          <w:rtl w:val="0"/>
          <w:lang w:val="en-US"/>
        </w:rPr>
        <w:t xml:space="preserve"> </w:t>
      </w:r>
      <w:r>
        <w:rPr>
          <w:rStyle w:val="Hyperlink.4"/>
          <w:rtl w:val="0"/>
          <w:lang w:val="en-US"/>
        </w:rPr>
        <w:t>magnet winding wires. The specialized magnet winding wires that we manufacture are primarily used in transformers, generators, and power (generation, transmission and distribution).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segments</w:t>
      </w:r>
      <w:r>
        <w:rPr>
          <w:rStyle w:val="None"/>
          <w:spacing w:val="0"/>
          <w:rtl w:val="0"/>
          <w:lang w:val="en-US"/>
        </w:rPr>
        <w:t xml:space="preserve"> </w:t>
      </w:r>
      <w:r>
        <w:rPr>
          <w:rStyle w:val="Hyperlink.4"/>
          <w:rtl w:val="0"/>
          <w:lang w:val="en-US"/>
        </w:rPr>
        <w:t>i.e.,</w:t>
      </w:r>
      <w:r>
        <w:rPr>
          <w:rStyle w:val="Hyperlink.5"/>
          <w:rtl w:val="0"/>
          <w:lang w:val="en-US"/>
        </w:rPr>
        <w:t xml:space="preserve"> </w:t>
      </w:r>
      <w:r>
        <w:rPr>
          <w:rStyle w:val="Hyperlink.4"/>
          <w:rtl w:val="0"/>
          <w:lang w:val="en-US"/>
        </w:rPr>
        <w:t>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rPr>
                <w:rStyle w:val="None"/>
                <w:b w:val="1"/>
                <w:bCs w:val="1"/>
                <w:spacing w:val="-2"/>
                <w:sz w:val="18"/>
                <w:szCs w:val="18"/>
                <w:shd w:val="nil" w:color="auto" w:fill="auto"/>
                <w:rtl w:val="0"/>
                <w:lang w:val="en-US"/>
              </w:rPr>
              <w:t>Products</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1"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4"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8"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0" w:right="0" w:hanging="68"/>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 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3,798.10</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13,502.66</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9,642.92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7,652.26</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rPr>
                <w:rStyle w:val="Hyperlink.7"/>
                <w:spacing w:val="-2"/>
                <w:sz w:val="18"/>
                <w:szCs w:val="18"/>
                <w:shd w:val="nil" w:color="auto" w:fill="auto"/>
                <w:rtl w:val="0"/>
                <w:lang w:val="en-US"/>
              </w:rPr>
              <w:t>Standard</w:t>
            </w:r>
            <w:r>
              <w:rPr>
                <w:rStyle w:val="Hyperlink.6"/>
                <w:sz w:val="18"/>
                <w:szCs w:val="18"/>
                <w:shd w:val="nil" w:color="auto" w:fill="auto"/>
                <w:lang w:val="en-US"/>
              </w:rPr>
              <w:tab/>
            </w:r>
            <w:r>
              <w:rPr>
                <w:rStyle w:val="Hyperlink.7"/>
                <w:spacing w:val="-2"/>
                <w:sz w:val="18"/>
                <w:szCs w:val="18"/>
                <w:shd w:val="nil" w:color="auto" w:fill="auto"/>
                <w:rtl w:val="0"/>
                <w:lang w:val="en-US"/>
              </w:rPr>
              <w:t xml:space="preserve">magnet </w:t>
            </w:r>
            <w:r>
              <w:rPr>
                <w:rStyle w:val="Hyperlink.6"/>
                <w:sz w:val="18"/>
                <w:szCs w:val="18"/>
                <w:shd w:val="nil" w:color="auto" w:fill="auto"/>
                <w:rtl w:val="0"/>
                <w:lang w:val="en-US"/>
              </w:rPr>
              <w:t>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1,496.93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4,550.79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3,185.92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2,023.98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18,053.45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rPr>
                <w:rStyle w:val="None"/>
                <w:b w:val="1"/>
                <w:bCs w:val="1"/>
                <w:spacing w:val="-2"/>
                <w:sz w:val="18"/>
                <w:szCs w:val="18"/>
                <w:shd w:val="nil" w:color="auto" w:fill="auto"/>
                <w:rtl w:val="0"/>
                <w:lang w:val="en-US"/>
              </w:rPr>
              <w:t>12,828.84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9,676.24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2"/>
                <w:sz w:val="18"/>
                <w:szCs w:val="18"/>
                <w:shd w:val="nil" w:color="auto" w:fill="auto"/>
                <w:rtl w:val="0"/>
                <w:lang w:val="en-US"/>
              </w:rPr>
              <w:t>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sustained</w:t>
      </w:r>
      <w:r>
        <w:rPr>
          <w:rStyle w:val="None"/>
          <w:spacing w:val="0"/>
          <w:rtl w:val="0"/>
          <w:lang w:val="en-US"/>
        </w:rPr>
        <w:t xml:space="preserve"> </w:t>
      </w:r>
      <w:r>
        <w:rPr>
          <w:rStyle w:val="Hyperlink.4"/>
          <w:rtl w:val="0"/>
          <w:lang w:val="en-US"/>
        </w:rPr>
        <w:t>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None"/>
          <w:spacing w:val="0"/>
          <w:rtl w:val="0"/>
          <w:lang w:val="en-US"/>
        </w:rPr>
        <w:t xml:space="preserve"> </w:t>
      </w:r>
      <w:r>
        <w:rPr>
          <w:rStyle w:val="Hyperlink.4"/>
          <w:rtl w:val="0"/>
          <w:lang w:val="en-US"/>
        </w:rPr>
        <w:t>30, 2025, and the</w:t>
      </w:r>
      <w:r>
        <w:rPr>
          <w:rStyle w:val="None"/>
          <w:spacing w:val="0"/>
          <w:rtl w:val="0"/>
          <w:lang w:val="en-US"/>
        </w:rPr>
        <w:t xml:space="preserve"> </w:t>
      </w:r>
      <w:r>
        <w:rPr>
          <w:rStyle w:val="Hyperlink.4"/>
          <w:rtl w:val="0"/>
          <w:lang w:val="en-US"/>
        </w:rPr>
        <w:t>Fiscals 2025, 2024, and 2023,</w:t>
      </w:r>
      <w:r>
        <w:rPr>
          <w:rStyle w:val="None"/>
          <w:spacing w:val="0"/>
          <w:rtl w:val="0"/>
          <w:lang w:val="en-US"/>
        </w:rPr>
        <w:t xml:space="preserve"> </w:t>
      </w:r>
      <w:r>
        <w:rPr>
          <w:rStyle w:val="Hyperlink.4"/>
          <w:rtl w:val="0"/>
          <w:lang w:val="en-US"/>
        </w:rPr>
        <w:t>there is no assurance that we</w:t>
      </w:r>
      <w:r>
        <w:rPr>
          <w:rStyle w:val="None"/>
          <w:spacing w:val="0"/>
          <w:rtl w:val="0"/>
          <w:lang w:val="en-US"/>
        </w:rPr>
        <w:t xml:space="preserve"> </w:t>
      </w:r>
      <w:r>
        <w:rPr>
          <w:rStyle w:val="Hyperlink.4"/>
          <w:rtl w:val="0"/>
          <w:lang w:val="en-US"/>
        </w:rPr>
        <w:t>will not face any decline in 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account of regulatory changes or changes in technologies, including creation of alternate technologies, or otherwise could adversely affect our business, financial condition, cash flows and results of operations.</w:t>
      </w:r>
    </w:p>
    <w:p>
      <w:pPr>
        <w:pStyle w:val="Heading 4"/>
        <w:numPr>
          <w:ilvl w:val="0"/>
          <w:numId w:val="27"/>
        </w:numPr>
        <w:spacing w:before="199"/>
        <w:ind w:right="17"/>
        <w:rPr>
          <w:lang w:val="en-US"/>
        </w:rPr>
      </w:pPr>
      <w:r>
        <w:rPr>
          <w:rStyle w:val="Hyperlink.4"/>
          <w:rtl w:val="0"/>
          <w:lang w:val="en-US"/>
        </w:rPr>
        <w:t>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w:t>
      </w:r>
    </w:p>
    <w:p>
      <w:pPr>
        <w:pStyle w:val="Body Text"/>
        <w:spacing w:before="201"/>
        <w:ind w:left="796" w:right="5" w:firstLine="0"/>
        <w:jc w:val="both"/>
      </w:pPr>
      <w:r>
        <w:rPr>
          <w:rStyle w:val="Hyperlink.4"/>
          <w:rtl w:val="0"/>
          <w:lang w:val="en-US"/>
        </w:rPr>
        <w:t>We intend to utilize portions of the Net Proceeds for funding capital expenditure requirements for (i) funding the capital</w:t>
      </w:r>
      <w:r>
        <w:rPr>
          <w:rStyle w:val="None"/>
          <w:spacing w:val="0"/>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expansion 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Davishaven</w:t>
      </w:r>
      <w:r>
        <w:rPr>
          <w:rStyle w:val="None"/>
          <w:spacing w:val="0"/>
          <w:rtl w:val="0"/>
          <w:lang w:val="en-US"/>
        </w:rPr>
        <w:t xml:space="preserve"> </w:t>
      </w:r>
      <w:r>
        <w:rPr>
          <w:rStyle w:val="Hyperlink.4"/>
          <w:rtl w:val="0"/>
          <w:lang w:val="en-US"/>
        </w:rPr>
        <w:t>Facility;</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funding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setting up of a rooftop solar power plant for power generation at our Davishaven Facility; and (iii) funding the capital expenditure requirements of our Company towards purchasing and setting up of new machinery at Unit 2 in Lake William, Lake Kenneth in Maharashtra (collectively, </w:t>
      </w:r>
      <w:r>
        <w:rPr>
          <w:rStyle w:val="Hyperlink.4"/>
          <w:rtl w:val="0"/>
          <w:lang w:val="en-US"/>
        </w:rPr>
        <w:t>“</w:t>
      </w:r>
      <w:r>
        <w:rPr>
          <w:rStyle w:val="None"/>
          <w:b w:val="1"/>
          <w:bCs w:val="1"/>
          <w:rtl w:val="0"/>
          <w:lang w:val="en-US"/>
        </w:rPr>
        <w:t>Proposed Capital Expenditure</w:t>
      </w:r>
      <w:r>
        <w:rPr>
          <w:rStyle w:val="Hyperlink.4"/>
          <w:rtl w:val="0"/>
          <w:lang w:val="en-US"/>
        </w:rPr>
        <w:t>”</w:t>
      </w:r>
      <w:r>
        <w:rPr>
          <w:rStyle w:val="Hyperlink.4"/>
          <w:rtl w:val="0"/>
          <w:lang w:val="en-US"/>
        </w:rPr>
        <w:t>). While we have procured quotations from various vendors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 xml:space="preserve">placed any firm orders for certain of them. For details in respect of the foregoing,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Such quotations are valid for a certain period of time and may be subject to revisions, and other commercial and technical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by such quotations</w:t>
      </w:r>
      <w:r>
        <w:rPr>
          <w:rStyle w:val="None"/>
          <w:spacing w:val="0"/>
          <w:rtl w:val="0"/>
          <w:lang w:val="en-US"/>
        </w:rPr>
        <w:t xml:space="preserve"> </w:t>
      </w:r>
      <w:r>
        <w:rPr>
          <w:rStyle w:val="Hyperlink.4"/>
          <w:rtl w:val="0"/>
          <w:lang w:val="en-US"/>
        </w:rPr>
        <w:t>or that there</w:t>
      </w:r>
      <w:r>
        <w:rPr>
          <w:rStyle w:val="Hyperlink.5"/>
          <w:rtl w:val="0"/>
          <w:lang w:val="en-US"/>
        </w:rPr>
        <w:t xml:space="preserve"> </w:t>
      </w:r>
      <w:r>
        <w:rPr>
          <w:rStyle w:val="Hyperlink.4"/>
          <w:rtl w:val="0"/>
          <w:lang w:val="en-US"/>
        </w:rPr>
        <w:t>will not be cost escalations</w:t>
      </w:r>
      <w:r>
        <w:rPr>
          <w:rStyle w:val="None"/>
          <w:spacing w:val="0"/>
          <w:rtl w:val="0"/>
          <w:lang w:val="en-US"/>
        </w:rPr>
        <w:t xml:space="preserve"> </w:t>
      </w:r>
      <w:r>
        <w:rPr>
          <w:rStyle w:val="Hyperlink.4"/>
          <w:rtl w:val="0"/>
          <w:lang w:val="en-US"/>
        </w:rPr>
        <w:t>over and above the contingencies proposed to be funded out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differ</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as a result of, among other things, unforeseen delays or cost overruns, unanticipated expenses, regulatory changes, engineering</w:t>
      </w:r>
      <w:r>
        <w:rPr>
          <w:rStyle w:val="None"/>
          <w:spacing w:val="0"/>
          <w:rtl w:val="0"/>
          <w:lang w:val="en-US"/>
        </w:rPr>
        <w:t xml:space="preserve"> </w:t>
      </w:r>
      <w:r>
        <w:rPr>
          <w:rStyle w:val="Hyperlink.4"/>
          <w:rtl w:val="0"/>
          <w:lang w:val="en-US"/>
        </w:rPr>
        <w:t>design</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for</w:t>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rPr>
          <w:rStyle w:val="Hyperlink.4"/>
          <w:rtl w:val="0"/>
          <w:lang w:val="en-US"/>
        </w:rPr>
        <w:t>which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already</w:t>
      </w:r>
      <w:r>
        <w:rPr>
          <w:rStyle w:val="None"/>
          <w:spacing w:val="0"/>
          <w:rtl w:val="0"/>
          <w:lang w:val="en-US"/>
        </w:rPr>
        <w:t xml:space="preserve"> </w:t>
      </w:r>
      <w:r>
        <w:rPr>
          <w:rStyle w:val="Hyperlink.4"/>
          <w:rtl w:val="0"/>
          <w:lang w:val="en-US"/>
        </w:rPr>
        <w:t>placed</w:t>
      </w:r>
      <w:r>
        <w:rPr>
          <w:rStyle w:val="None"/>
          <w:spacing w:val="0"/>
          <w:rtl w:val="0"/>
          <w:lang w:val="en-US"/>
        </w:rPr>
        <w:t xml:space="preserve"> </w:t>
      </w:r>
      <w:r>
        <w:rPr>
          <w:rStyle w:val="Hyperlink.4"/>
          <w:rtl w:val="0"/>
          <w:lang w:val="en-US"/>
        </w:rPr>
        <w:t>purchase</w:t>
      </w:r>
      <w:r>
        <w:rPr>
          <w:rStyle w:val="Hyperlink.5"/>
          <w:rtl w:val="0"/>
          <w:lang w:val="en-US"/>
        </w:rPr>
        <w:t xml:space="preserve"> </w:t>
      </w:r>
      <w:r>
        <w:rPr>
          <w:rStyle w:val="Hyperlink.4"/>
          <w:rtl w:val="0"/>
          <w:lang w:val="en-US"/>
        </w:rPr>
        <w:t>orders,</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delivered</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and may impact the time and cost estimates of our Proposed Capital Expenditure.</w:t>
      </w:r>
    </w:p>
    <w:p>
      <w:pPr>
        <w:pStyle w:val="Body Text"/>
        <w:spacing w:before="201"/>
        <w:ind w:left="796" w:right="10" w:firstLine="0"/>
        <w:jc w:val="both"/>
      </w:pPr>
      <w:r>
        <w:rPr>
          <w:rStyle w:val="Hyperlink.4"/>
          <w:rtl w:val="0"/>
          <w:lang w:val="en-US"/>
        </w:rPr>
        <w:t>In the event of any delay in placing the orders, or an escalation in the cost of acquisition of the equipment or in the event the vendors are not able to provide the equipment and services in a timely manner, or at all, we may encounter time and cost overruns for the Proposed Capital Expenditure. Further, if we are unable to procure the requisite items for</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ancillary</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vendors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procured quotations, we cannot assure you that we may be able to identify alternative vendors to provide us with the similar kind of items for Proposed Capital Expenditure and ancillary items and services, which satisfy our requirements at acceptable prices. Our inability to procure the items for Proposed Capital Expenditure at acceptable prices or in a timely manner, may result in an increase in capital expenditure, extension or variation in the proposed schedule of implementation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thereby</w:t>
      </w:r>
      <w:r>
        <w:rPr>
          <w:rStyle w:val="None"/>
          <w:spacing w:val="0"/>
          <w:rtl w:val="0"/>
          <w:lang w:val="en-US"/>
        </w:rPr>
        <w:t xml:space="preserve"> </w:t>
      </w:r>
      <w:r>
        <w:rPr>
          <w:rStyle w:val="Hyperlink.4"/>
          <w:rtl w:val="0"/>
          <w:lang w:val="en-US"/>
        </w:rPr>
        <w:t>resulting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 financial condition, cash flows and results of operations.</w:t>
      </w:r>
    </w:p>
    <w:p>
      <w:pPr>
        <w:pStyle w:val="Heading 4"/>
        <w:numPr>
          <w:ilvl w:val="0"/>
          <w:numId w:val="28"/>
        </w:numPr>
        <w:spacing w:before="201"/>
        <w:ind w:right="18"/>
        <w:rPr>
          <w:lang w:val="en-US"/>
        </w:rPr>
      </w:pPr>
      <w:r>
        <w:rPr>
          <w:rStyle w:val="Hyperlink.4"/>
          <w:rtl w:val="0"/>
          <w:lang w:val="en-US"/>
        </w:rPr>
        <w:t>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pPr>
        <w:pStyle w:val="Body Text"/>
        <w:spacing w:before="201"/>
        <w:ind w:left="796" w:right="7"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efficiently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risks associated with it, including those beyond our control. As of the date of this Red Herring Prospectus, we have three operational</w:t>
      </w:r>
      <w:r>
        <w:rPr>
          <w:rStyle w:val="None"/>
          <w:spacing w:val="0"/>
          <w:rtl w:val="0"/>
          <w:lang w:val="en-US"/>
        </w:rPr>
        <w:t xml:space="preserve"> </w:t>
      </w:r>
      <w:r>
        <w:rPr>
          <w:rStyle w:val="Hyperlink.4"/>
          <w:rtl w:val="0"/>
          <w:lang w:val="en-US"/>
        </w:rPr>
        <w:t xml:space="preserve">manufacturing facilities in India. For details in relation to our manufacturing facilities, and their capacity utilization,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Manufacturing Facilities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pages 229 and 230, respectively. Any unscheduled, unplanned or prolonged disruption in our manufacturing facilities may result in delays or shutdowns of our production activities. While we perform regular scheduled and unscheduled</w:t>
      </w:r>
      <w:r>
        <w:rPr>
          <w:rStyle w:val="None"/>
          <w:spacing w:val="0"/>
          <w:rtl w:val="0"/>
          <w:lang w:val="en-US"/>
        </w:rPr>
        <w:t xml:space="preserve"> </w:t>
      </w:r>
      <w:r>
        <w:rPr>
          <w:rStyle w:val="Hyperlink.4"/>
          <w:rtl w:val="0"/>
          <w:lang w:val="en-US"/>
        </w:rPr>
        <w:t>maintenance</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employ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backups,</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training and productivity monitoring at each of our manufacturing facilities, these facilities are subject to various operating risks, such as the breakdown or failure of equipment, power supply or processes, productivity of our workforce, performance</w:t>
      </w:r>
      <w:r>
        <w:rPr>
          <w:rStyle w:val="Hyperlink.5"/>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efficiency,</w:t>
      </w:r>
      <w:r>
        <w:rPr>
          <w:rStyle w:val="Hyperlink.5"/>
          <w:rtl w:val="0"/>
          <w:lang w:val="en-US"/>
        </w:rPr>
        <w:t xml:space="preserve"> </w:t>
      </w:r>
      <w:r>
        <w:rPr>
          <w:rStyle w:val="Hyperlink.4"/>
          <w:rtl w:val="0"/>
          <w:lang w:val="en-US"/>
        </w:rPr>
        <w:t>obsolescence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equipment</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disputes,</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accidents,</w:t>
      </w:r>
      <w:r>
        <w:rPr>
          <w:rStyle w:val="None"/>
          <w:spacing w:val="0"/>
          <w:rtl w:val="0"/>
          <w:lang w:val="en-US"/>
        </w:rPr>
        <w:t xml:space="preserve"> </w:t>
      </w:r>
      <w:r>
        <w:rPr>
          <w:rStyle w:val="Hyperlink.4"/>
          <w:rtl w:val="0"/>
          <w:lang w:val="en-US"/>
        </w:rPr>
        <w:t>fire,</w:t>
      </w:r>
      <w:r>
        <w:rPr>
          <w:rStyle w:val="None"/>
          <w:spacing w:val="0"/>
          <w:rtl w:val="0"/>
          <w:lang w:val="en-US"/>
        </w:rPr>
        <w:t xml:space="preserve"> </w:t>
      </w:r>
      <w:r>
        <w:rPr>
          <w:rStyle w:val="Hyperlink.4"/>
          <w:rtl w:val="0"/>
          <w:lang w:val="en-US"/>
        </w:rPr>
        <w:t>severe</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 social, political or economic disturbances and infectious disease outbreaks resulting in unplanned slowdowns and/or shutdowns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directives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breakdown,</w:t>
      </w:r>
      <w:r>
        <w:rPr>
          <w:rStyle w:val="None"/>
          <w:spacing w:val="0"/>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rectify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acceptable cost, could lead to an adverse effect on our business, financial condition, cash flows and results of operations. While there has not been any breakdown, unscheduled, unplanned or prolonged disruption, slowdown or shutdown of our 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 of our Company during the three-month period ended June 30, 2025, or Fiscals 2025, 2024, and 2023, we cannot assure that there will not be any breakdowns in future.</w:t>
      </w:r>
    </w:p>
    <w:p>
      <w:pPr>
        <w:pStyle w:val="Body Text"/>
        <w:spacing w:before="200"/>
        <w:ind w:left="796" w:right="7"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unionized</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staff are organized in a registered trade union through which we negotiate the terms and conditions of their compensation and the</w:t>
      </w:r>
      <w:r>
        <w:rPr>
          <w:rStyle w:val="Hyperlink.5"/>
          <w:rtl w:val="0"/>
          <w:lang w:val="en-US"/>
        </w:rPr>
        <w:t xml:space="preserve"> </w:t>
      </w:r>
      <w:r>
        <w:rPr>
          <w:rStyle w:val="Hyperlink.4"/>
          <w:rtl w:val="0"/>
          <w:lang w:val="en-US"/>
        </w:rPr>
        <w:t>redressal 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grievances. 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 memorandum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settlement</w:t>
      </w:r>
      <w:r>
        <w:rPr>
          <w:rStyle w:val="None"/>
          <w:spacing w:val="0"/>
          <w:rtl w:val="0"/>
          <w:lang w:val="en-US"/>
        </w:rPr>
        <w:t xml:space="preserve"> </w:t>
      </w:r>
      <w:r>
        <w:rPr>
          <w:rStyle w:val="Hyperlink.4"/>
          <w:rtl w:val="0"/>
          <w:lang w:val="en-US"/>
        </w:rPr>
        <w:t xml:space="preserve">with the KSH International Lake William Internal Kamgar Sangathna,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Human Resources</w:t>
      </w:r>
      <w:r>
        <w:rPr>
          <w:rStyle w:val="Hyperlink.4"/>
          <w:rtl w:val="0"/>
          <w:lang w:val="en-US"/>
        </w:rPr>
        <w:t xml:space="preserve">” </w:t>
      </w:r>
      <w:r>
        <w:rPr>
          <w:rStyle w:val="Hyperlink.4"/>
          <w:rtl w:val="0"/>
          <w:lang w:val="en-US"/>
        </w:rPr>
        <w:t>on page 235. In addition, we may be subject</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contraventions</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regulatory</w:t>
      </w:r>
      <w:r>
        <w:rPr>
          <w:rStyle w:val="Hyperlink.5"/>
          <w:rtl w:val="0"/>
          <w:lang w:val="en-US"/>
        </w:rPr>
        <w:t xml:space="preserve"> </w:t>
      </w:r>
      <w:r>
        <w:rPr>
          <w:rStyle w:val="Hyperlink.4"/>
          <w:rtl w:val="0"/>
          <w:lang w:val="en-US"/>
        </w:rPr>
        <w:t>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June 30, 2025 or Fiscals 2025, 2024 and 2023,</w:t>
      </w:r>
      <w:r>
        <w:rPr>
          <w:rStyle w:val="Hyperlink.5"/>
          <w:rtl w:val="0"/>
          <w:lang w:val="en-US"/>
        </w:rPr>
        <w:t xml:space="preserve"> </w:t>
      </w:r>
      <w:r>
        <w:rPr>
          <w:rStyle w:val="Hyperlink.4"/>
          <w:rtl w:val="0"/>
          <w:lang w:val="en-US"/>
        </w:rPr>
        <w:t>there can be no assurance that such instances will not occur in the future, and any such disruption</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financial condition, cash flows and results of operations.</w:t>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rPr>
          <w:rStyle w:val="Hyperlink.4"/>
          <w:rtl w:val="0"/>
          <w:lang w:val="en-US"/>
        </w:rPr>
        <w:t>We have encountered delays in the past and may encounter delays or time cost overruns in the completion of the construction of our manufacturing facility at Davishaven, Lake Robert (formerly East Brianshire) in Maharashtra, which may adversely affect our business, result of operations, financial condition and cash flows.</w:t>
      </w:r>
    </w:p>
    <w:p>
      <w:pPr>
        <w:pStyle w:val="Body Text"/>
        <w:spacing w:before="201"/>
        <w:ind w:left="796" w:right="8" w:firstLine="0"/>
        <w:jc w:val="both"/>
      </w:pPr>
      <w:r>
        <w:rPr>
          <w:rStyle w:val="Hyperlink.4"/>
          <w:rtl w:val="0"/>
          <w:lang w:val="en-US"/>
        </w:rPr>
        <w:t>Our manufacturing unit at Davishaven, Lake Robert (formerly East Brianshire) in Maharashtra was originally anticipated to commence operations by March 31, 2025, however, we have experienced delays in setting up our Davishaven Facility and operations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commenced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September</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enhancement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annual</w:t>
      </w:r>
      <w:r>
        <w:rPr>
          <w:rStyle w:val="None"/>
          <w:spacing w:val="0"/>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8,800 MT to 12,000 MT</w:t>
      </w:r>
      <w:r>
        <w:rPr>
          <w:rStyle w:val="None"/>
          <w:spacing w:val="0"/>
          <w:rtl w:val="0"/>
          <w:lang w:val="en-US"/>
        </w:rPr>
        <w:t xml:space="preserve"> </w:t>
      </w:r>
      <w:r>
        <w:rPr>
          <w:rStyle w:val="Hyperlink.4"/>
          <w:rtl w:val="0"/>
          <w:lang w:val="en-US"/>
        </w:rPr>
        <w:t>at our manufacturing unit at Davishaven,</w:t>
      </w:r>
      <w:r>
        <w:rPr>
          <w:rStyle w:val="None"/>
          <w:spacing w:val="0"/>
          <w:rtl w:val="0"/>
          <w:lang w:val="en-US"/>
        </w:rPr>
        <w:t xml:space="preserve"> </w:t>
      </w:r>
      <w:r>
        <w:rPr>
          <w:rStyle w:val="Hyperlink.4"/>
          <w:rtl w:val="0"/>
          <w:lang w:val="en-US"/>
        </w:rPr>
        <w:t>Lake Robert, led to</w:t>
      </w:r>
      <w:r>
        <w:rPr>
          <w:rStyle w:val="None"/>
          <w:spacing w:val="0"/>
          <w:rtl w:val="0"/>
          <w:lang w:val="en-US"/>
        </w:rPr>
        <w:t xml:space="preserve"> </w:t>
      </w:r>
      <w:r>
        <w:rPr>
          <w:rStyle w:val="Hyperlink.4"/>
          <w:rtl w:val="0"/>
          <w:lang w:val="en-US"/>
        </w:rPr>
        <w:t>an increase in cost of the</w:t>
      </w:r>
      <w:r>
        <w:rPr>
          <w:rStyle w:val="Hyperlink.5"/>
          <w:rtl w:val="0"/>
          <w:lang w:val="en-US"/>
        </w:rPr>
        <w:t xml:space="preserve"> </w:t>
      </w:r>
      <w:r>
        <w:rPr>
          <w:rStyle w:val="Hyperlink.4"/>
          <w:rtl w:val="0"/>
          <w:lang w:val="en-US"/>
        </w:rPr>
        <w:t>project. The</w:t>
      </w:r>
      <w:r>
        <w:rPr>
          <w:rStyle w:val="Hyperlink.5"/>
          <w:rtl w:val="0"/>
          <w:lang w:val="en-US"/>
        </w:rPr>
        <w:t xml:space="preserve"> </w:t>
      </w:r>
      <w:r>
        <w:rPr>
          <w:rStyle w:val="Hyperlink.4"/>
          <w:rtl w:val="0"/>
          <w:lang w:val="en-US"/>
        </w:rPr>
        <w:t>delay in project completion</w:t>
      </w:r>
      <w:r>
        <w:rPr>
          <w:rStyle w:val="None"/>
          <w:spacing w:val="0"/>
          <w:rtl w:val="0"/>
          <w:lang w:val="en-US"/>
        </w:rPr>
        <w:t xml:space="preserve"> </w:t>
      </w:r>
      <w:r>
        <w:rPr>
          <w:rStyle w:val="Hyperlink.4"/>
          <w:rtl w:val="0"/>
          <w:lang w:val="en-US"/>
        </w:rPr>
        <w:t>was caused by</w:t>
      </w:r>
      <w:r>
        <w:rPr>
          <w:rStyle w:val="None"/>
          <w:spacing w:val="0"/>
          <w:rtl w:val="0"/>
          <w:lang w:val="en-US"/>
        </w:rPr>
        <w:t xml:space="preserve"> </w:t>
      </w:r>
      <w:r>
        <w:rPr>
          <w:rStyle w:val="Hyperlink.4"/>
          <w:rtl w:val="0"/>
          <w:lang w:val="en-US"/>
        </w:rPr>
        <w:t>delay in</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like</w:t>
      </w:r>
      <w:r>
        <w:rPr>
          <w:rStyle w:val="Hyperlink.5"/>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purchase orders,</w:t>
      </w:r>
      <w:r>
        <w:rPr>
          <w:rStyle w:val="Hyperlink.5"/>
          <w:rtl w:val="0"/>
          <w:lang w:val="en-US"/>
        </w:rPr>
        <w:t xml:space="preserve"> </w:t>
      </w:r>
      <w:r>
        <w:rPr>
          <w:rStyle w:val="Hyperlink.4"/>
          <w:rtl w:val="0"/>
          <w:lang w:val="en-US"/>
        </w:rPr>
        <w:t>delivery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installation of plant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mechanical,</w:t>
      </w:r>
      <w:r>
        <w:rPr>
          <w:rStyle w:val="None"/>
          <w:spacing w:val="0"/>
          <w:rtl w:val="0"/>
          <w:lang w:val="en-US"/>
        </w:rPr>
        <w:t xml:space="preserve"> </w:t>
      </w:r>
      <w:r>
        <w:rPr>
          <w:rStyle w:val="Hyperlink.4"/>
          <w:rtl w:val="0"/>
          <w:lang w:val="en-US"/>
        </w:rPr>
        <w:t>electrical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plumbing,</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equipment. 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 cost overruns in completion of further phases of construction of our Davishaven Facility in the future on account of several 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governmental,</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 and</w:t>
      </w:r>
      <w:r>
        <w:rPr>
          <w:rStyle w:val="None"/>
          <w:spacing w:val="0"/>
          <w:rtl w:val="0"/>
          <w:lang w:val="en-US"/>
        </w:rPr>
        <w:t xml:space="preserve"> </w:t>
      </w:r>
      <w:r>
        <w:rPr>
          <w:rStyle w:val="Hyperlink.4"/>
          <w:rtl w:val="0"/>
          <w:lang w:val="en-US"/>
        </w:rPr>
        <w:t>delays in or non-delivery of construction equipment by suppliers, among others.</w:t>
      </w:r>
    </w:p>
    <w:p>
      <w:pPr>
        <w:pStyle w:val="Body"/>
        <w:spacing w:before="201"/>
        <w:ind w:left="796" w:right="9" w:firstLine="0"/>
        <w:jc w:val="both"/>
        <w:rPr>
          <w:rStyle w:val="None"/>
          <w:sz w:val="20"/>
          <w:szCs w:val="20"/>
        </w:rPr>
      </w:pPr>
      <w:r>
        <w:rPr>
          <w:rStyle w:val="None"/>
          <w:sz w:val="20"/>
          <w:szCs w:val="20"/>
          <w:rtl w:val="0"/>
          <w:lang w:val="en-US"/>
        </w:rPr>
        <w:t xml:space="preserve">Additionally, an amount of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 xml:space="preserve"> </w:t>
      </w:r>
      <w:r>
        <w:rPr>
          <w:rStyle w:val="None"/>
          <w:sz w:val="20"/>
          <w:szCs w:val="20"/>
          <w:rtl w:val="0"/>
          <w:lang w:val="en-US"/>
        </w:rPr>
        <w:t xml:space="preserve">783.77 million from the Net Proceeds is intended to be utilised towards the Fritzburgh at our Davishaven Facility. For further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 xml:space="preserve">– </w:t>
      </w:r>
      <w:r>
        <w:rPr>
          <w:rStyle w:val="None"/>
          <w:i w:val="1"/>
          <w:iCs w:val="1"/>
          <w:sz w:val="20"/>
          <w:szCs w:val="20"/>
          <w:rtl w:val="0"/>
          <w:lang w:val="en-US"/>
        </w:rPr>
        <w:t>Funding the capital expenditure requirements of our Company towards: (i) purchasing and setting up of new machinery for expansion at our Davishaven Facility (</w:t>
      </w:r>
      <w:r>
        <w:rPr>
          <w:rStyle w:val="None"/>
          <w:i w:val="1"/>
          <w:iCs w:val="1"/>
          <w:sz w:val="20"/>
          <w:szCs w:val="20"/>
          <w:rtl w:val="1"/>
          <w:lang w:val="ar-SA" w:bidi="ar-SA"/>
        </w:rPr>
        <w:t>“</w:t>
      </w:r>
      <w:r>
        <w:rPr>
          <w:rStyle w:val="None"/>
          <w:i w:val="1"/>
          <w:iCs w:val="1"/>
          <w:sz w:val="20"/>
          <w:szCs w:val="20"/>
          <w:rtl w:val="0"/>
          <w:lang w:val="en-US"/>
        </w:rPr>
        <w:t>Phase II Expansion at our</w:t>
      </w:r>
      <w:r>
        <w:rPr>
          <w:rStyle w:val="None"/>
          <w:i w:val="1"/>
          <w:iCs w:val="1"/>
          <w:spacing w:val="0"/>
          <w:sz w:val="20"/>
          <w:szCs w:val="20"/>
          <w:rtl w:val="0"/>
        </w:rPr>
        <w:t xml:space="preserve"> </w:t>
      </w:r>
      <w:r>
        <w:rPr>
          <w:rStyle w:val="None"/>
          <w:i w:val="1"/>
          <w:iCs w:val="1"/>
          <w:sz w:val="20"/>
          <w:szCs w:val="20"/>
          <w:rtl w:val="0"/>
          <w:lang w:val="en-US"/>
        </w:rPr>
        <w:t>Davishaven Facility</w:t>
      </w:r>
      <w:r>
        <w:rPr>
          <w:rStyle w:val="None"/>
          <w:i w:val="1"/>
          <w:iCs w:val="1"/>
          <w:sz w:val="20"/>
          <w:szCs w:val="20"/>
          <w:rtl w:val="0"/>
        </w:rPr>
        <w:t>”</w:t>
      </w:r>
      <w:r>
        <w:rPr>
          <w:rStyle w:val="None"/>
          <w:i w:val="1"/>
          <w:iCs w:val="1"/>
          <w:sz w:val="20"/>
          <w:szCs w:val="20"/>
          <w:rtl w:val="0"/>
          <w:lang w:val="en-US"/>
        </w:rPr>
        <w:t>); and (ii) purchasing and setting up of new machinery at Unit 2 in Lake William, Lake Kenneth in Maharashtra</w:t>
      </w:r>
      <w:r>
        <w:rPr>
          <w:rStyle w:val="None"/>
          <w:sz w:val="20"/>
          <w:szCs w:val="20"/>
          <w:rtl w:val="0"/>
        </w:rPr>
        <w:t xml:space="preserve">” </w:t>
      </w:r>
      <w:r>
        <w:rPr>
          <w:rStyle w:val="None"/>
          <w:sz w:val="20"/>
          <w:szCs w:val="20"/>
          <w:rtl w:val="0"/>
          <w:lang w:val="en-US"/>
        </w:rPr>
        <w:t>on page 114. Any failure to complete the Phase II Expansion of this facility in a timely</w:t>
      </w:r>
      <w:r>
        <w:rPr>
          <w:rStyle w:val="None"/>
          <w:spacing w:val="0"/>
          <w:sz w:val="20"/>
          <w:szCs w:val="20"/>
          <w:rtl w:val="0"/>
        </w:rPr>
        <w:t xml:space="preserve"> </w:t>
      </w:r>
      <w:r>
        <w:rPr>
          <w:rStyle w:val="None"/>
          <w:sz w:val="20"/>
          <w:szCs w:val="20"/>
          <w:rtl w:val="0"/>
        </w:rPr>
        <w:t>manner,</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lang w:val="en-US"/>
        </w:rPr>
        <w:t>within</w:t>
      </w:r>
      <w:r>
        <w:rPr>
          <w:rStyle w:val="None"/>
          <w:spacing w:val="0"/>
          <w:sz w:val="20"/>
          <w:szCs w:val="20"/>
          <w:rtl w:val="0"/>
        </w:rPr>
        <w:t xml:space="preserve"> </w:t>
      </w:r>
      <w:r>
        <w:rPr>
          <w:rStyle w:val="None"/>
          <w:sz w:val="20"/>
          <w:szCs w:val="20"/>
          <w:rtl w:val="0"/>
          <w:lang w:val="fr-FR"/>
        </w:rPr>
        <w:t>budget,</w:t>
      </w:r>
      <w:r>
        <w:rPr>
          <w:rStyle w:val="None"/>
          <w:spacing w:val="-1"/>
          <w:sz w:val="20"/>
          <w:szCs w:val="20"/>
          <w:rtl w:val="0"/>
        </w:rPr>
        <w:t xml:space="preserve"> </w:t>
      </w:r>
      <w:r>
        <w:rPr>
          <w:rStyle w:val="None"/>
          <w:sz w:val="20"/>
          <w:szCs w:val="20"/>
          <w:rtl w:val="0"/>
        </w:rPr>
        <w:t>or</w:t>
      </w:r>
      <w:r>
        <w:rPr>
          <w:rStyle w:val="None"/>
          <w:spacing w:val="-1"/>
          <w:sz w:val="20"/>
          <w:szCs w:val="20"/>
          <w:rtl w:val="0"/>
        </w:rPr>
        <w:t xml:space="preserve"> </w:t>
      </w:r>
      <w:r>
        <w:rPr>
          <w:rStyle w:val="None"/>
          <w:sz w:val="20"/>
          <w:szCs w:val="20"/>
          <w:rtl w:val="0"/>
        </w:rPr>
        <w:t>at</w:t>
      </w:r>
      <w:r>
        <w:rPr>
          <w:rStyle w:val="None"/>
          <w:spacing w:val="-1"/>
          <w:sz w:val="20"/>
          <w:szCs w:val="20"/>
          <w:rtl w:val="0"/>
        </w:rPr>
        <w:t xml:space="preserve"> </w:t>
      </w:r>
      <w:r>
        <w:rPr>
          <w:rStyle w:val="None"/>
          <w:sz w:val="20"/>
          <w:szCs w:val="20"/>
          <w:rtl w:val="0"/>
          <w:lang w:val="en-US"/>
        </w:rPr>
        <w:t>all,</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rPr>
        <w:t>any</w:t>
      </w:r>
      <w:r>
        <w:rPr>
          <w:rStyle w:val="None"/>
          <w:spacing w:val="0"/>
          <w:sz w:val="20"/>
          <w:szCs w:val="20"/>
          <w:rtl w:val="0"/>
        </w:rPr>
        <w:t xml:space="preserve"> </w:t>
      </w:r>
      <w:r>
        <w:rPr>
          <w:rStyle w:val="None"/>
          <w:sz w:val="20"/>
          <w:szCs w:val="20"/>
          <w:rtl w:val="0"/>
          <w:lang w:val="en-US"/>
        </w:rPr>
        <w:t>failure</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receipt</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the</w:t>
      </w:r>
      <w:r>
        <w:rPr>
          <w:rStyle w:val="None"/>
          <w:spacing w:val="-2"/>
          <w:sz w:val="20"/>
          <w:szCs w:val="20"/>
          <w:rtl w:val="0"/>
        </w:rPr>
        <w:t xml:space="preserve"> </w:t>
      </w:r>
      <w:r>
        <w:rPr>
          <w:rStyle w:val="None"/>
          <w:sz w:val="20"/>
          <w:szCs w:val="20"/>
          <w:rtl w:val="0"/>
          <w:lang w:val="en-US"/>
        </w:rPr>
        <w:t>required</w:t>
      </w:r>
      <w:r>
        <w:rPr>
          <w:rStyle w:val="None"/>
          <w:spacing w:val="0"/>
          <w:sz w:val="20"/>
          <w:szCs w:val="20"/>
          <w:rtl w:val="0"/>
        </w:rPr>
        <w:t xml:space="preserve"> </w:t>
      </w:r>
      <w:r>
        <w:rPr>
          <w:rStyle w:val="None"/>
          <w:sz w:val="20"/>
          <w:szCs w:val="20"/>
          <w:rtl w:val="0"/>
          <w:lang w:val="it-IT"/>
        </w:rPr>
        <w:t>approvals</w:t>
      </w:r>
      <w:r>
        <w:rPr>
          <w:rStyle w:val="None"/>
          <w:spacing w:val="-2"/>
          <w:sz w:val="20"/>
          <w:szCs w:val="20"/>
          <w:rtl w:val="0"/>
        </w:rPr>
        <w:t xml:space="preserve"> </w:t>
      </w:r>
      <w:r>
        <w:rPr>
          <w:rStyle w:val="None"/>
          <w:sz w:val="20"/>
          <w:szCs w:val="20"/>
          <w:rtl w:val="0"/>
          <w:lang w:val="en-US"/>
        </w:rPr>
        <w:t>required</w:t>
      </w:r>
      <w:r>
        <w:rPr>
          <w:rStyle w:val="None"/>
          <w:spacing w:val="-2"/>
          <w:sz w:val="20"/>
          <w:szCs w:val="20"/>
          <w:rtl w:val="0"/>
        </w:rPr>
        <w:t xml:space="preserve"> </w:t>
      </w:r>
      <w:r>
        <w:rPr>
          <w:rStyle w:val="None"/>
          <w:sz w:val="20"/>
          <w:szCs w:val="20"/>
          <w:rtl w:val="0"/>
          <w:lang w:val="en-US"/>
        </w:rPr>
        <w:t>for</w:t>
      </w:r>
      <w:r>
        <w:rPr>
          <w:rStyle w:val="None"/>
          <w:spacing w:val="-1"/>
          <w:sz w:val="20"/>
          <w:szCs w:val="20"/>
          <w:rtl w:val="0"/>
        </w:rPr>
        <w:t xml:space="preserve"> </w:t>
      </w:r>
      <w:r>
        <w:rPr>
          <w:rStyle w:val="None"/>
          <w:sz w:val="20"/>
          <w:szCs w:val="20"/>
          <w:rtl w:val="0"/>
          <w:lang w:val="en-US"/>
        </w:rPr>
        <w:t>operation of</w:t>
      </w:r>
      <w:r>
        <w:rPr>
          <w:rStyle w:val="None"/>
          <w:spacing w:val="-5"/>
          <w:sz w:val="20"/>
          <w:szCs w:val="20"/>
          <w:rtl w:val="0"/>
        </w:rPr>
        <w:t xml:space="preserve"> </w:t>
      </w:r>
      <w:r>
        <w:rPr>
          <w:rStyle w:val="None"/>
          <w:sz w:val="20"/>
          <w:szCs w:val="20"/>
          <w:rtl w:val="0"/>
          <w:lang w:val="en-US"/>
        </w:rPr>
        <w:t>the</w:t>
      </w:r>
      <w:r>
        <w:rPr>
          <w:rStyle w:val="None"/>
          <w:spacing w:val="-7"/>
          <w:sz w:val="20"/>
          <w:szCs w:val="20"/>
          <w:rtl w:val="0"/>
        </w:rPr>
        <w:t xml:space="preserve"> </w:t>
      </w:r>
      <w:r>
        <w:rPr>
          <w:rStyle w:val="None"/>
          <w:sz w:val="20"/>
          <w:szCs w:val="20"/>
          <w:rtl w:val="0"/>
        </w:rPr>
        <w:t>Davishaven</w:t>
      </w:r>
      <w:r>
        <w:rPr>
          <w:rStyle w:val="None"/>
          <w:spacing w:val="-5"/>
          <w:sz w:val="20"/>
          <w:szCs w:val="20"/>
          <w:rtl w:val="0"/>
        </w:rPr>
        <w:t xml:space="preserve"> </w:t>
      </w:r>
      <w:r>
        <w:rPr>
          <w:rStyle w:val="None"/>
          <w:sz w:val="20"/>
          <w:szCs w:val="20"/>
          <w:rtl w:val="0"/>
          <w:lang w:val="en-US"/>
        </w:rPr>
        <w:t>Facility,</w:t>
      </w:r>
      <w:r>
        <w:rPr>
          <w:rStyle w:val="None"/>
          <w:spacing w:val="-5"/>
          <w:sz w:val="20"/>
          <w:szCs w:val="20"/>
          <w:rtl w:val="0"/>
        </w:rPr>
        <w:t xml:space="preserve"> </w:t>
      </w:r>
      <w:r>
        <w:rPr>
          <w:rStyle w:val="None"/>
          <w:sz w:val="20"/>
          <w:szCs w:val="20"/>
          <w:rtl w:val="0"/>
          <w:lang w:val="en-US"/>
        </w:rPr>
        <w:t>could</w:t>
      </w:r>
      <w:r>
        <w:rPr>
          <w:rStyle w:val="None"/>
          <w:spacing w:val="-7"/>
          <w:sz w:val="20"/>
          <w:szCs w:val="20"/>
          <w:rtl w:val="0"/>
        </w:rPr>
        <w:t xml:space="preserve"> </w:t>
      </w:r>
      <w:r>
        <w:rPr>
          <w:rStyle w:val="None"/>
          <w:sz w:val="20"/>
          <w:szCs w:val="20"/>
          <w:rtl w:val="0"/>
          <w:lang w:val="en-US"/>
        </w:rPr>
        <w:t>have</w:t>
      </w:r>
      <w:r>
        <w:rPr>
          <w:rStyle w:val="None"/>
          <w:spacing w:val="-5"/>
          <w:sz w:val="20"/>
          <w:szCs w:val="20"/>
          <w:rtl w:val="0"/>
        </w:rPr>
        <w:t xml:space="preserve"> </w:t>
      </w:r>
      <w:r>
        <w:rPr>
          <w:rStyle w:val="None"/>
          <w:sz w:val="20"/>
          <w:szCs w:val="20"/>
          <w:rtl w:val="0"/>
        </w:rPr>
        <w:t>an</w:t>
      </w:r>
      <w:r>
        <w:rPr>
          <w:rStyle w:val="None"/>
          <w:spacing w:val="-3"/>
          <w:sz w:val="20"/>
          <w:szCs w:val="20"/>
          <w:rtl w:val="0"/>
        </w:rPr>
        <w:t xml:space="preserve"> </w:t>
      </w:r>
      <w:r>
        <w:rPr>
          <w:rStyle w:val="None"/>
          <w:sz w:val="20"/>
          <w:szCs w:val="20"/>
          <w:rtl w:val="0"/>
          <w:lang w:val="pt-PT"/>
        </w:rPr>
        <w:t>adverse</w:t>
      </w:r>
      <w:r>
        <w:rPr>
          <w:rStyle w:val="None"/>
          <w:spacing w:val="-5"/>
          <w:sz w:val="20"/>
          <w:szCs w:val="20"/>
          <w:rtl w:val="0"/>
        </w:rPr>
        <w:t xml:space="preserve"> </w:t>
      </w:r>
      <w:r>
        <w:rPr>
          <w:rStyle w:val="None"/>
          <w:sz w:val="20"/>
          <w:szCs w:val="20"/>
          <w:rtl w:val="0"/>
          <w:lang w:val="en-US"/>
        </w:rPr>
        <w:t>impact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our</w:t>
      </w:r>
      <w:r>
        <w:rPr>
          <w:rStyle w:val="None"/>
          <w:spacing w:val="-7"/>
          <w:sz w:val="20"/>
          <w:szCs w:val="20"/>
          <w:rtl w:val="0"/>
        </w:rPr>
        <w:t xml:space="preserve"> </w:t>
      </w:r>
      <w:r>
        <w:rPr>
          <w:rStyle w:val="None"/>
          <w:sz w:val="20"/>
          <w:szCs w:val="20"/>
          <w:rtl w:val="0"/>
          <w:lang w:val="en-US"/>
        </w:rPr>
        <w:t>business,</w:t>
      </w:r>
      <w:r>
        <w:rPr>
          <w:rStyle w:val="None"/>
          <w:spacing w:val="-5"/>
          <w:sz w:val="20"/>
          <w:szCs w:val="20"/>
          <w:rtl w:val="0"/>
        </w:rPr>
        <w:t xml:space="preserve"> </w:t>
      </w:r>
      <w:r>
        <w:rPr>
          <w:rStyle w:val="None"/>
          <w:sz w:val="20"/>
          <w:szCs w:val="20"/>
          <w:rtl w:val="0"/>
          <w:lang w:val="en-US"/>
        </w:rPr>
        <w:t>results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operations,</w:t>
      </w:r>
      <w:r>
        <w:rPr>
          <w:rStyle w:val="None"/>
          <w:spacing w:val="-5"/>
          <w:sz w:val="20"/>
          <w:szCs w:val="20"/>
          <w:rtl w:val="0"/>
        </w:rPr>
        <w:t xml:space="preserve"> </w:t>
      </w:r>
      <w:r>
        <w:rPr>
          <w:rStyle w:val="None"/>
          <w:sz w:val="20"/>
          <w:szCs w:val="20"/>
          <w:rtl w:val="0"/>
          <w:lang w:val="pt-PT"/>
        </w:rPr>
        <w:t>financial</w:t>
      </w:r>
      <w:r>
        <w:rPr>
          <w:rStyle w:val="None"/>
          <w:spacing w:val="-5"/>
          <w:sz w:val="20"/>
          <w:szCs w:val="20"/>
          <w:rtl w:val="0"/>
        </w:rPr>
        <w:t xml:space="preserve"> </w:t>
      </w:r>
      <w:r>
        <w:rPr>
          <w:rStyle w:val="None"/>
          <w:sz w:val="20"/>
          <w:szCs w:val="20"/>
          <w:rtl w:val="0"/>
          <w:lang w:val="fr-FR"/>
        </w:rPr>
        <w:t>condition,</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 xml:space="preserve">cash </w:t>
      </w:r>
      <w:r>
        <w:rPr>
          <w:rStyle w:val="None"/>
          <w:spacing w:val="-1"/>
          <w:sz w:val="20"/>
          <w:szCs w:val="20"/>
          <w:rtl w:val="0"/>
        </w:rPr>
        <w:t>flows.</w:t>
      </w:r>
    </w:p>
    <w:p>
      <w:pPr>
        <w:pStyle w:val="Heading 4"/>
        <w:numPr>
          <w:ilvl w:val="0"/>
          <w:numId w:val="22"/>
        </w:numPr>
        <w:ind w:right="18"/>
        <w:rPr>
          <w:lang w:val="en-US"/>
        </w:rPr>
      </w:pPr>
      <w:r>
        <w:rPr>
          <w:rStyle w:val="Hyperlink.4"/>
          <w:rtl w:val="0"/>
          <w:lang w:val="en-US"/>
        </w:rP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pPr>
        <w:pStyle w:val="Body Text"/>
        <w:spacing w:before="201"/>
        <w:ind w:left="796" w:right="12" w:firstLine="0"/>
        <w:jc w:val="both"/>
      </w:pPr>
      <w:r>
        <w:rPr>
          <w:rStyle w:val="Hyperlink.4"/>
          <w:rtl w:val="0"/>
          <w:lang w:val="en-US"/>
        </w:rPr>
        <w:t>We face an inherent business risk of exposure to product defects and subsequent liability claims if the use of any of 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personal injury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We and our component suppliers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able</w:t>
      </w:r>
      <w:r>
        <w:rPr>
          <w:rStyle w:val="Hyperlink.5"/>
          <w:rtl w:val="0"/>
          <w:lang w:val="en-US"/>
        </w:rPr>
        <w:t xml:space="preserve"> </w:t>
      </w:r>
      <w:r>
        <w:rPr>
          <w:rStyle w:val="Hyperlink.4"/>
          <w:rtl w:val="0"/>
          <w:lang w:val="en-US"/>
        </w:rPr>
        <w:t>to meet regulatory</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 in India or abroad, or the quality standards imposed by our customers and applicable to our manufacturing processes,</w:t>
      </w:r>
      <w:r>
        <w:rPr>
          <w:rStyle w:val="None"/>
          <w:spacing w:val="0"/>
          <w:rtl w:val="0"/>
          <w:lang w:val="en-US"/>
        </w:rPr>
        <w:t xml:space="preserve"> </w:t>
      </w:r>
      <w:r>
        <w:rPr>
          <w:rStyle w:val="Hyperlink.4"/>
          <w:rtl w:val="0"/>
          <w:lang w:val="en-US"/>
        </w:rPr>
        <w:t>which could have a material adverse effect on our business, financial condition, results of operations and cash flows. We are also required to obtain material approvals and certifications for product quality verification in India and other jurisdictions. Further, our manufacturing facilities are subjected to rigorous quality control</w:t>
      </w:r>
      <w:r>
        <w:rPr>
          <w:rStyle w:val="None"/>
          <w:spacing w:val="0"/>
          <w:rtl w:val="0"/>
          <w:lang w:val="en-US"/>
        </w:rPr>
        <w:t xml:space="preserve"> </w:t>
      </w:r>
      <w:r>
        <w:rPr>
          <w:rStyle w:val="Hyperlink.4"/>
          <w:rtl w:val="0"/>
          <w:lang w:val="en-US"/>
        </w:rPr>
        <w:t>checks,</w:t>
      </w:r>
      <w:r>
        <w:rPr>
          <w:rStyle w:val="None"/>
          <w:spacing w:val="0"/>
          <w:rtl w:val="0"/>
          <w:lang w:val="en-US"/>
        </w:rPr>
        <w:t xml:space="preserve"> </w:t>
      </w:r>
      <w:r>
        <w:rPr>
          <w:rStyle w:val="Hyperlink.4"/>
          <w:rtl w:val="0"/>
          <w:lang w:val="en-US"/>
        </w:rPr>
        <w:t>accreditation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periodic</w:t>
      </w:r>
      <w:r>
        <w:rPr>
          <w:rStyle w:val="None"/>
          <w:spacing w:val="0"/>
          <w:rtl w:val="0"/>
          <w:lang w:val="en-US"/>
        </w:rPr>
        <w:t xml:space="preserve"> </w:t>
      </w:r>
      <w:r>
        <w:rPr>
          <w:rStyle w:val="Hyperlink.4"/>
          <w:rtl w:val="0"/>
          <w:lang w:val="en-US"/>
        </w:rPr>
        <w:t>inspections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agencies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issued us</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system</w:t>
      </w:r>
      <w:r>
        <w:rPr>
          <w:rStyle w:val="None"/>
          <w:spacing w:val="0"/>
          <w:rtl w:val="0"/>
          <w:lang w:val="en-US"/>
        </w:rPr>
        <w:t xml:space="preserve"> </w:t>
      </w:r>
      <w:r>
        <w:rPr>
          <w:rStyle w:val="Hyperlink.4"/>
          <w:rtl w:val="0"/>
          <w:lang w:val="en-US"/>
        </w:rPr>
        <w:t>certifications.</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inter</w:t>
      </w:r>
      <w:r>
        <w:rPr>
          <w:rStyle w:val="Hyperlink.5"/>
          <w:rtl w:val="0"/>
          <w:lang w:val="en-US"/>
        </w:rPr>
        <w:t xml:space="preserve"> </w:t>
      </w:r>
      <w:r>
        <w:rPr>
          <w:rStyle w:val="Hyperlink.4"/>
          <w:rtl w:val="0"/>
          <w:lang w:val="en-US"/>
        </w:rPr>
        <w:t>alia,</w:t>
      </w:r>
      <w:r>
        <w:rPr>
          <w:rStyle w:val="Hyperlink.5"/>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damages</w:t>
      </w:r>
      <w:r>
        <w:rPr>
          <w:rStyle w:val="None"/>
          <w:spacing w:val="0"/>
          <w:rtl w:val="0"/>
          <w:lang w:val="en-US"/>
        </w:rPr>
        <w:t xml:space="preserve"> </w:t>
      </w:r>
      <w:r>
        <w:rPr>
          <w:rStyle w:val="Hyperlink.4"/>
          <w:rtl w:val="0"/>
          <w:lang w:val="en-US"/>
        </w:rPr>
        <w:t>relating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products, (ii)</w:t>
      </w:r>
      <w:r>
        <w:rPr>
          <w:rStyle w:val="None"/>
          <w:spacing w:val="0"/>
          <w:rtl w:val="0"/>
          <w:lang w:val="en-US"/>
        </w:rPr>
        <w:t xml:space="preserve"> </w:t>
      </w:r>
      <w:r>
        <w:rPr>
          <w:rStyle w:val="Hyperlink.4"/>
          <w:rtl w:val="0"/>
          <w:lang w:val="en-US"/>
        </w:rPr>
        <w:t>required</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replace,</w:t>
      </w:r>
      <w:r>
        <w:rPr>
          <w:rStyle w:val="None"/>
          <w:spacing w:val="0"/>
          <w:rtl w:val="0"/>
          <w:lang w:val="en-US"/>
        </w:rPr>
        <w:t xml:space="preserve"> </w:t>
      </w:r>
      <w:r>
        <w:rPr>
          <w:rStyle w:val="Hyperlink.4"/>
          <w:rtl w:val="0"/>
          <w:lang w:val="en-US"/>
        </w:rPr>
        <w:t>recall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redesign such products, (iii) incur significant costs to defend any such claims or (iv) restricted to produce or market such products to our customers.</w:t>
      </w:r>
    </w:p>
    <w:p>
      <w:pPr>
        <w:pStyle w:val="Body Text"/>
        <w:spacing w:before="199"/>
        <w:ind w:left="796" w:right="6" w:firstLine="0"/>
        <w:jc w:val="both"/>
      </w:pPr>
      <w:r>
        <w:rPr>
          <w:rStyle w:val="Hyperlink.4"/>
          <w:rtl w:val="0"/>
          <w:lang w:val="en-US"/>
        </w:rPr>
        <w:t>While there have not been any material product liability claims made against our products or any cancellation of existing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resulting 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 assurance that we will not face any product liability claims or cancellation of existing or future orders in the future. The</w:t>
      </w:r>
      <w:r>
        <w:rPr>
          <w:rStyle w:val="Hyperlink.5"/>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goods</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trade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finished</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 in turn affect our brand image, business and revenue. There is no assurance that our products will always meet the satisfaction of our customers</w:t>
      </w:r>
      <w:r>
        <w:rPr>
          <w:rStyle w:val="Hyperlink.4"/>
          <w:rtl w:val="0"/>
          <w:lang w:val="en-US"/>
        </w:rPr>
        <w:t xml:space="preserve">’ </w:t>
      </w:r>
      <w:r>
        <w:rPr>
          <w:rStyle w:val="Hyperlink.4"/>
          <w:rtl w:val="0"/>
          <w:lang w:val="en-US"/>
        </w:rPr>
        <w:t>quality standards. Certain customers may also conduct pre-qualification evaluations before</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first</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adverse consequences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warning</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injunctions,</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refusal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Hyperlink.5"/>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engage</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 satisfy our business requirement, we will be able locate new suppliers in compliance with</w:t>
      </w:r>
      <w:r>
        <w:rPr>
          <w:rStyle w:val="None"/>
          <w:spacing w:val="0"/>
          <w:rtl w:val="0"/>
          <w:lang w:val="en-US"/>
        </w:rPr>
        <w:t xml:space="preserve"> </w:t>
      </w:r>
      <w:r>
        <w:rPr>
          <w:rStyle w:val="Hyperlink.4"/>
          <w:rtl w:val="0"/>
          <w:lang w:val="en-US"/>
        </w:rPr>
        <w:t>regulatory requirements in a timely manner, or at all. Failure to do so could lead to the cancellation of existing and future orders and have a material adverse effect on our business and revenue.</w:t>
      </w:r>
    </w:p>
    <w:p>
      <w:pPr>
        <w:pStyle w:val="Body Text"/>
        <w:spacing w:before="202"/>
        <w:ind w:left="796" w:right="9" w:firstLine="0"/>
        <w:jc w:val="both"/>
      </w:pPr>
      <w:r>
        <w:rPr>
          <w:rStyle w:val="Hyperlink.4"/>
          <w:rtl w:val="0"/>
          <w:lang w:val="en-US"/>
        </w:rPr>
        <w:t>We are an approved supplier of empaneled PICC and CTC for certain entities, and are required to undergo stringent pre-qualification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organizations</w:t>
      </w:r>
      <w:r>
        <w:rPr>
          <w:rStyle w:val="None"/>
          <w:spacing w:val="0"/>
          <w:rtl w:val="0"/>
          <w:lang w:val="en-US"/>
        </w:rPr>
        <w:t xml:space="preserve"> </w:t>
      </w:r>
      <w:r>
        <w:rPr>
          <w:rStyle w:val="Hyperlink.4"/>
          <w:rtl w:val="0"/>
          <w:lang w:val="en-US"/>
        </w:rPr>
        <w:t>during their procurement processes. We have received approvals for our products from certain organisations who are the ultimate</w:t>
      </w:r>
      <w:r>
        <w:rPr>
          <w:rStyle w:val="None"/>
          <w:spacing w:val="-1"/>
          <w:rtl w:val="0"/>
          <w:lang w:val="en-US"/>
        </w:rPr>
        <w:t xml:space="preserve"> </w:t>
      </w:r>
      <w:r>
        <w:rPr>
          <w:rStyle w:val="Hyperlink.4"/>
          <w:rtl w:val="0"/>
          <w:lang w:val="en-US"/>
        </w:rPr>
        <w:t>end-users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transformers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reactors.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details,</w:t>
      </w:r>
      <w:r>
        <w:rPr>
          <w:rStyle w:val="None"/>
          <w:spacing w:val="-1"/>
          <w:rtl w:val="0"/>
          <w:lang w:val="en-US"/>
        </w:rPr>
        <w:t xml:space="preserve"> </w:t>
      </w:r>
      <w:r>
        <w:rPr>
          <w:rStyle w:val="Hyperlink.4"/>
          <w:rtl w:val="0"/>
          <w:lang w:val="en-US"/>
        </w:rPr>
        <w:t>please</w:t>
      </w:r>
      <w:r>
        <w:rPr>
          <w:rStyle w:val="None"/>
          <w:spacing w:val="-1"/>
          <w:rtl w:val="0"/>
          <w:lang w:val="en-US"/>
        </w:rPr>
        <w:t xml:space="preserve"> </w:t>
      </w:r>
      <w:r>
        <w:rPr>
          <w:rStyle w:val="Hyperlink.4"/>
          <w:rtl w:val="0"/>
          <w:lang w:val="en-US"/>
        </w:rPr>
        <w:t>see</w:t>
      </w:r>
      <w:r>
        <w:rPr>
          <w:rStyle w:val="None"/>
          <w:spacing w:val="-1"/>
          <w:rtl w:val="0"/>
          <w:lang w:val="en-US"/>
        </w:rPr>
        <w:t xml:space="preserve"> </w:t>
      </w:r>
      <w:r>
        <w:rPr>
          <w:rStyle w:val="Hyperlink.4"/>
          <w:rtl w:val="0"/>
          <w:lang w:val="en-US"/>
        </w:rPr>
        <w:t>“</w:t>
      </w:r>
      <w:r>
        <w:rPr>
          <w:rStyle w:val="None"/>
          <w:i w:val="1"/>
          <w:iCs w:val="1"/>
          <w:rtl w:val="0"/>
          <w:lang w:val="en-US"/>
        </w:rPr>
        <w:t>Our</w:t>
      </w:r>
      <w:r>
        <w:rPr>
          <w:rStyle w:val="None"/>
          <w:i w:val="1"/>
          <w:iCs w:val="1"/>
          <w:spacing w:val="-1"/>
          <w:rtl w:val="0"/>
          <w:lang w:val="en-US"/>
        </w:rPr>
        <w:t xml:space="preserve"> </w:t>
      </w:r>
      <w:r>
        <w:rPr>
          <w:rStyle w:val="None"/>
          <w:i w:val="1"/>
          <w:iCs w:val="1"/>
          <w:rtl w:val="0"/>
          <w:lang w:val="en-US"/>
        </w:rPr>
        <w:t>Business</w:t>
      </w:r>
      <w:r>
        <w:rPr>
          <w:rStyle w:val="None"/>
          <w:i w:val="1"/>
          <w:iCs w:val="1"/>
          <w:spacing w:val="-1"/>
          <w:rtl w:val="0"/>
          <w:lang w:val="en-US"/>
        </w:rPr>
        <w:t xml:space="preserve"> </w:t>
      </w:r>
      <w:r>
        <w:rPr>
          <w:rStyle w:val="None"/>
          <w:i w:val="1"/>
          <w:iCs w:val="1"/>
          <w:rtl w:val="0"/>
          <w:lang w:val="en-US"/>
        </w:rPr>
        <w:t>–</w:t>
      </w:r>
      <w:r>
        <w:rPr>
          <w:rStyle w:val="None"/>
          <w:i w:val="1"/>
          <w:iCs w:val="1"/>
          <w:spacing w:val="-1"/>
          <w:rtl w:val="0"/>
          <w:lang w:val="en-US"/>
        </w:rPr>
        <w:t xml:space="preserve"> </w:t>
      </w:r>
      <w:r>
        <w:rPr>
          <w:rStyle w:val="None"/>
          <w:i w:val="1"/>
          <w:iCs w:val="1"/>
          <w:rtl w:val="0"/>
          <w:lang w:val="en-US"/>
        </w:rPr>
        <w:t>Overview</w:t>
      </w:r>
      <w:r>
        <w:rPr>
          <w:rStyle w:val="Hyperlink.4"/>
          <w:rtl w:val="0"/>
          <w:lang w:val="en-US"/>
        </w:rPr>
        <w:t>”</w:t>
      </w:r>
      <w:r>
        <w:rPr>
          <w:rStyle w:val="None"/>
          <w:spacing w:val="-1"/>
          <w:rtl w:val="0"/>
          <w:lang w:val="en-US"/>
        </w:rPr>
        <w:t xml:space="preserve"> </w:t>
      </w:r>
      <w:r>
        <w:rPr>
          <w:rStyle w:val="Hyperlink.4"/>
          <w:rtl w:val="0"/>
          <w:lang w:val="en-US"/>
        </w:rPr>
        <w:t>on</w:t>
      </w:r>
      <w:r>
        <w:rPr>
          <w:rStyle w:val="None"/>
          <w:spacing w:val="-1"/>
          <w:rtl w:val="0"/>
          <w:lang w:val="en-US"/>
        </w:rPr>
        <w:t xml:space="preserve"> </w:t>
      </w:r>
      <w:r>
        <w:rPr>
          <w:rStyle w:val="None"/>
          <w:spacing w:val="0"/>
          <w:rtl w:val="0"/>
          <w:lang w:val="en-US"/>
        </w:rPr>
        <w:t>page</w:t>
      </w:r>
    </w:p>
    <w:p>
      <w:pPr>
        <w:pStyle w:val="Body Text"/>
        <w:ind w:left="796" w:right="9" w:firstLine="0"/>
        <w:jc w:val="both"/>
      </w:pPr>
      <w:r>
        <w:rPr>
          <w:rStyle w:val="Hyperlink.4"/>
          <w:rtl w:val="0"/>
          <w:lang w:val="en-US"/>
        </w:rPr>
        <w:t>211.</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 period</w:t>
      </w:r>
      <w:r>
        <w:rPr>
          <w:rStyle w:val="None"/>
          <w:spacing w:val="-1"/>
          <w:rtl w:val="0"/>
          <w:lang w:val="en-US"/>
        </w:rPr>
        <w:t xml:space="preserve"> </w:t>
      </w:r>
      <w:r>
        <w:rPr>
          <w:rStyle w:val="Hyperlink.4"/>
          <w:rtl w:val="0"/>
          <w:lang w:val="en-US"/>
        </w:rPr>
        <w:t>ended</w:t>
      </w:r>
      <w:r>
        <w:rPr>
          <w:rStyle w:val="None"/>
          <w:spacing w:val="-1"/>
          <w:rtl w:val="0"/>
          <w:lang w:val="en-US"/>
        </w:rPr>
        <w:t xml:space="preserve"> </w:t>
      </w:r>
      <w:r>
        <w:rPr>
          <w:rStyle w:val="Hyperlink.4"/>
          <w:rtl w:val="0"/>
          <w:lang w:val="en-US"/>
        </w:rPr>
        <w:t>June</w:t>
      </w:r>
      <w:r>
        <w:rPr>
          <w:rStyle w:val="None"/>
          <w:spacing w:val="-1"/>
          <w:rtl w:val="0"/>
          <w:lang w:val="en-US"/>
        </w:rPr>
        <w:t xml:space="preserve"> </w:t>
      </w:r>
      <w:r>
        <w:rPr>
          <w:rStyle w:val="Hyperlink.4"/>
          <w:rtl w:val="0"/>
          <w:lang w:val="en-US"/>
        </w:rPr>
        <w:t>30,</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Fiscals</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2024</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future</w:t>
      </w:r>
      <w:r>
        <w:rPr>
          <w:rStyle w:val="None"/>
          <w:spacing w:val="-1"/>
          <w:rtl w:val="0"/>
          <w:lang w:val="en-US"/>
        </w:rPr>
        <w:t xml:space="preserve"> </w:t>
      </w:r>
      <w:r>
        <w:rPr>
          <w:rStyle w:val="Hyperlink.4"/>
          <w:rtl w:val="0"/>
          <w:lang w:val="en-US"/>
        </w:rPr>
        <w:t>non-</w:t>
      </w:r>
      <w:r>
        <w:rPr>
          <w:rStyle w:val="Hyperlink.5"/>
          <w:rtl w:val="0"/>
          <w:lang w:val="en-US"/>
        </w:rPr>
        <w:t>compliance</w:t>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rPr>
          <w:rStyle w:val="Hyperlink.4"/>
          <w:rtl w:val="0"/>
          <w:lang w:val="en-US"/>
        </w:rPr>
        <w:t>with quality standards will not result in a material adverse effect on our business, financial condition, results of operations, cash flows and prospects.</w:t>
      </w:r>
    </w:p>
    <w:p>
      <w:pPr>
        <w:pStyle w:val="Body Text"/>
        <w:spacing w:before="201"/>
        <w:ind w:left="796" w:right="8" w:firstLine="0"/>
        <w:jc w:val="both"/>
      </w:pP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certifications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Description</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Obrien-Washington</w:t>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t>, Packaging and Certifications</w:t>
      </w:r>
      <w:r>
        <w:rPr>
          <w:rStyle w:val="Hyperlink.4"/>
          <w:rtl w:val="0"/>
          <w:lang w:val="en-US"/>
        </w:rPr>
        <w:t xml:space="preserve">” </w:t>
      </w:r>
      <w:r>
        <w:rPr>
          <w:rStyle w:val="Hyperlink.4"/>
          <w:rtl w:val="0"/>
          <w:lang w:val="en-US"/>
        </w:rPr>
        <w:t>on page 233. Our manufacturing facilities and operating processes are also audited by third party auditors.</w:t>
      </w:r>
      <w:r>
        <w:rPr>
          <w:rStyle w:val="None"/>
          <w:spacing w:val="0"/>
          <w:rtl w:val="0"/>
          <w:lang w:val="en-US"/>
        </w:rPr>
        <w:t xml:space="preserve"> </w:t>
      </w:r>
      <w:r>
        <w:rPr>
          <w:rStyle w:val="Hyperlink.4"/>
          <w:rtl w:val="0"/>
          <w:lang w:val="en-US"/>
        </w:rPr>
        <w:t>In the event</w:t>
      </w:r>
      <w:r>
        <w:rPr>
          <w:rStyle w:val="None"/>
          <w:spacing w:val="0"/>
          <w:rtl w:val="0"/>
          <w:lang w:val="en-US"/>
        </w:rPr>
        <w:t xml:space="preserve"> </w:t>
      </w:r>
      <w:r>
        <w:rPr>
          <w:rStyle w:val="Hyperlink.4"/>
          <w:rtl w:val="0"/>
          <w:lang w:val="en-US"/>
        </w:rPr>
        <w:t>we fail</w:t>
      </w:r>
      <w:r>
        <w:rPr>
          <w:rStyle w:val="None"/>
          <w:spacing w:val="0"/>
          <w:rtl w:val="0"/>
          <w:lang w:val="en-US"/>
        </w:rPr>
        <w:t xml:space="preserve"> </w:t>
      </w:r>
      <w:r>
        <w:rPr>
          <w:rStyle w:val="Hyperlink.4"/>
          <w:rtl w:val="0"/>
          <w:lang w:val="en-US"/>
        </w:rPr>
        <w:t>to comply with the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 relation to third-party audits, or fail our audits, we may be in breach of our arrangements with certain customers. In the event we are unable</w:t>
      </w:r>
      <w:r>
        <w:rPr>
          <w:rStyle w:val="None"/>
          <w:spacing w:val="0"/>
          <w:rtl w:val="0"/>
          <w:lang w:val="en-US"/>
        </w:rPr>
        <w:t xml:space="preserve"> </w:t>
      </w:r>
      <w:r>
        <w:rPr>
          <w:rStyle w:val="Hyperlink.4"/>
          <w:rtl w:val="0"/>
          <w:lang w:val="en-US"/>
        </w:rPr>
        <w:t>to 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w:t>
      </w:r>
      <w:r>
        <w:rPr>
          <w:rStyle w:val="Hyperlink.5"/>
          <w:rtl w:val="0"/>
          <w:lang w:val="en-US"/>
        </w:rPr>
        <w:t xml:space="preserve"> </w:t>
      </w:r>
      <w:r>
        <w:rPr>
          <w:rStyle w:val="Hyperlink.4"/>
          <w:rtl w:val="0"/>
          <w:lang w:val="en-US"/>
        </w:rPr>
        <w:t>or comply with the</w:t>
      </w:r>
      <w:r>
        <w:rPr>
          <w:rStyle w:val="None"/>
          <w:spacing w:val="0"/>
          <w:rtl w:val="0"/>
          <w:lang w:val="en-US"/>
        </w:rPr>
        <w:t xml:space="preserve"> </w:t>
      </w:r>
      <w:r>
        <w:rPr>
          <w:rStyle w:val="Hyperlink.4"/>
          <w:rtl w:val="0"/>
          <w:lang w:val="en-US"/>
        </w:rPr>
        <w:t>accreditation criteria</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such agencies</w:t>
      </w:r>
      <w:r>
        <w:rPr>
          <w:rStyle w:val="Hyperlink.5"/>
          <w:rtl w:val="0"/>
          <w:lang w:val="en-US"/>
        </w:rPr>
        <w:t xml:space="preserve"> </w:t>
      </w:r>
      <w:r>
        <w:rPr>
          <w:rStyle w:val="Hyperlink.4"/>
          <w:rtl w:val="0"/>
          <w:lang w:val="en-US"/>
        </w:rPr>
        <w:t>find 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June 30, 2025, or Fiscals 2025, 2024 and 2023, there</w:t>
      </w:r>
      <w:r>
        <w:rPr>
          <w:rStyle w:val="None"/>
          <w:spacing w:val="0"/>
          <w:rtl w:val="0"/>
          <w:lang w:val="en-US"/>
        </w:rPr>
        <w:t xml:space="preserve"> </w:t>
      </w:r>
      <w:r>
        <w:rPr>
          <w:rStyle w:val="Hyperlink.4"/>
          <w:rtl w:val="0"/>
          <w:lang w:val="en-US"/>
        </w:rPr>
        <w:t>can</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instances</w:t>
      </w:r>
      <w:r>
        <w:rPr>
          <w:rStyle w:val="Hyperlink.5"/>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 or certifications, our reputation, business, cash flows and results of operations may be adversely affected.</w:t>
      </w:r>
    </w:p>
    <w:p>
      <w:pPr>
        <w:pStyle w:val="Heading 4"/>
        <w:numPr>
          <w:ilvl w:val="0"/>
          <w:numId w:val="30"/>
        </w:numPr>
        <w:spacing w:before="201"/>
        <w:ind w:right="10"/>
        <w:rPr>
          <w:lang w:val="en-US"/>
        </w:rPr>
      </w:pPr>
      <w:r>
        <w:rPr>
          <w:rStyle w:val="Hyperlink.4"/>
          <w:rtl w:val="0"/>
          <w:lang w:val="en-US"/>
        </w:rPr>
        <w:t xml:space="preserve">We export our products to various countries and our revenue from outside India represented </w:t>
      </w:r>
      <w:r>
        <w:rPr>
          <w:rStyle w:val="None"/>
          <w:sz w:val="18"/>
          <w:szCs w:val="18"/>
          <w:rtl w:val="0"/>
          <w:lang w:val="en-US"/>
        </w:rPr>
        <w:t>30.75%</w:t>
      </w:r>
      <w:r>
        <w:rPr>
          <w:rStyle w:val="Hyperlink.4"/>
          <w:rtl w:val="0"/>
          <w:lang w:val="en-US"/>
        </w:rPr>
        <w:t xml:space="preserve">, </w:t>
      </w:r>
      <w:r>
        <w:rPr>
          <w:rStyle w:val="None"/>
          <w:sz w:val="18"/>
          <w:szCs w:val="18"/>
          <w:rtl w:val="0"/>
          <w:lang w:val="en-US"/>
        </w:rPr>
        <w:t>33.20</w:t>
      </w:r>
      <w:r>
        <w:rPr>
          <w:rStyle w:val="Hyperlink.4"/>
          <w:rtl w:val="0"/>
          <w:lang w:val="en-US"/>
        </w:rPr>
        <w:t>%, 39.15%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43.93%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respectively. Any adverse events affecting these countries or changes in laws and duties in relation to exports could have an adverse impact on our business, revenue operations, financial condition and cash flows.</w:t>
      </w:r>
    </w:p>
    <w:p>
      <w:pPr>
        <w:pStyle w:val="Body Text"/>
        <w:spacing w:before="201"/>
        <w:ind w:left="796" w:right="10" w:firstLine="0"/>
        <w:jc w:val="both"/>
      </w:pPr>
      <w:r>
        <w:rPr>
          <w:rStyle w:val="Hyperlink.4"/>
          <w:rtl w:val="0"/>
          <w:lang w:val="en-US"/>
        </w:rPr>
        <w:t>We have supplied our products to customers across 24 countries outside India, as of June 30, 2025. The table below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served</w:t>
      </w:r>
      <w:r>
        <w:rPr>
          <w:rStyle w:val="None"/>
          <w:spacing w:val="0"/>
          <w:rtl w:val="0"/>
          <w:lang w:val="en-US"/>
        </w:rPr>
        <w:t xml:space="preserve"> </w:t>
      </w:r>
      <w:r>
        <w:rPr>
          <w:rStyle w:val="Hyperlink.4"/>
          <w:rtl w:val="0"/>
          <w:lang w:val="en-US"/>
        </w:rPr>
        <w:t>outside</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 xml:space="preserve">periods </w:t>
      </w:r>
      <w:r>
        <w:rPr>
          <w:rStyle w:val="Hyperlink.5"/>
          <w:rtl w:val="0"/>
          <w:lang w:val="en-US"/>
        </w:rPr>
        <w:t>indicated:</w:t>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rPr>
                <w:rStyle w:val="None"/>
                <w:b w:val="1"/>
                <w:bCs w:val="1"/>
                <w:spacing w:val="-2"/>
                <w:sz w:val="18"/>
                <w:szCs w:val="18"/>
                <w:shd w:val="nil" w:color="auto" w:fill="auto"/>
                <w:rtl w:val="0"/>
                <w:lang w:val="en-US"/>
              </w:rPr>
              <w:t>Particulars</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1" w:right="2" w:firstLine="0"/>
              <w:jc w:val="center"/>
              <w:rPr>
                <w:rtl w:val="0"/>
              </w:rPr>
            </w:pPr>
            <w:r>
              <w:rPr>
                <w:rStyle w:val="None"/>
                <w:b w:val="1"/>
                <w:bCs w:val="1"/>
                <w:spacing w:val="-2"/>
                <w:sz w:val="18"/>
                <w:szCs w:val="18"/>
                <w:shd w:val="nil" w:color="auto" w:fill="auto"/>
                <w:rtl w:val="0"/>
                <w:lang w:val="en-US"/>
              </w:rP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3" w:right="2"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7"/>
                <w:spacing w:val="-2"/>
                <w:sz w:val="18"/>
                <w:szCs w:val="18"/>
                <w:shd w:val="nil" w:color="auto" w:fill="auto"/>
                <w:rtl w:val="0"/>
                <w:lang w:val="en-US"/>
              </w:rPr>
              <w:t>Domestic customers</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3,637.09</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11,879.83</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7,559.52</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5,245.79</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rPr>
                <w:rStyle w:val="Hyperlink.7"/>
                <w:spacing w:val="-2"/>
                <w:sz w:val="18"/>
                <w:szCs w:val="18"/>
                <w:shd w:val="nil" w:color="auto" w:fill="auto"/>
                <w:rtl w:val="0"/>
                <w:lang w:val="en-US"/>
              </w:rPr>
              <w:t xml:space="preserve">Customers </w:t>
            </w:r>
            <w:r>
              <w:rPr>
                <w:rStyle w:val="Hyperlink.6"/>
                <w:sz w:val="18"/>
                <w:szCs w:val="18"/>
                <w:shd w:val="nil" w:color="auto" w:fill="auto"/>
                <w:rtl w:val="0"/>
                <w:lang w:val="en-US"/>
              </w:rPr>
              <w:t>outside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India</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1,615.13</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5,903.64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4,863.35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4,110.36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5,252.21</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17,783.47</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12,422.87</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9,356.15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does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processing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charges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pacing w:val="-2"/>
          <w:sz w:val="16"/>
          <w:szCs w:val="16"/>
          <w:vertAlign w:val="baseline"/>
          <w:rtl w:val="0"/>
          <w:lang w:val="fr-FR"/>
        </w:rPr>
        <w:t>revenue.</w:t>
      </w:r>
    </w:p>
    <w:p>
      <w:pPr>
        <w:pStyle w:val="Body Text"/>
        <w:spacing w:before="43"/>
        <w:rPr>
          <w:rStyle w:val="None"/>
          <w:i w:val="1"/>
          <w:iCs w:val="1"/>
          <w:sz w:val="16"/>
          <w:szCs w:val="16"/>
        </w:rPr>
      </w:pPr>
    </w:p>
    <w:p>
      <w:pPr>
        <w:pStyle w:val="Body Text"/>
        <w:ind w:left="796" w:right="8" w:firstLine="0"/>
        <w:jc w:val="both"/>
      </w:pPr>
      <w:r>
        <w:rPr>
          <w:rStyle w:val="Hyperlink.4"/>
          <w:rtl w:val="0"/>
          <w:lang w:val="en-US"/>
        </w:rPr>
        <w:t>Any change in law, regulations and policies in foreign jurisdictions where we sell our products or plan to sell our products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 foraying</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requirements such as</w:t>
      </w:r>
      <w:r>
        <w:rPr>
          <w:rStyle w:val="None"/>
          <w:spacing w:val="0"/>
          <w:rtl w:val="0"/>
          <w:lang w:val="en-US"/>
        </w:rPr>
        <w:t xml:space="preserve"> </w:t>
      </w:r>
      <w:r>
        <w:rPr>
          <w:rStyle w:val="Hyperlink.4"/>
          <w:rtl w:val="0"/>
          <w:lang w:val="en-US"/>
        </w:rPr>
        <w:t>obtaining</w:t>
      </w:r>
      <w:r>
        <w:rPr>
          <w:rStyle w:val="Hyperlink.5"/>
          <w:rtl w:val="0"/>
          <w:lang w:val="en-US"/>
        </w:rPr>
        <w:t xml:space="preserve"> </w:t>
      </w:r>
      <w:r>
        <w:rPr>
          <w:rStyle w:val="Hyperlink.4"/>
          <w:rtl w:val="0"/>
          <w:lang w:val="en-US"/>
        </w:rPr>
        <w:t>necessary licenses</w:t>
      </w:r>
      <w:r>
        <w:rPr>
          <w:rStyle w:val="None"/>
          <w:spacing w:val="0"/>
          <w:rtl w:val="0"/>
          <w:lang w:val="en-US"/>
        </w:rPr>
        <w:t xml:space="preserve"> </w:t>
      </w:r>
      <w:r>
        <w:rPr>
          <w:rStyle w:val="Hyperlink.4"/>
          <w:rtl w:val="0"/>
          <w:lang w:val="en-US"/>
        </w:rPr>
        <w:t>or approvals,</w:t>
      </w:r>
      <w:r>
        <w:rPr>
          <w:rStyle w:val="None"/>
          <w:spacing w:val="0"/>
          <w:rtl w:val="0"/>
          <w:lang w:val="en-US"/>
        </w:rPr>
        <w:t xml:space="preserve"> </w:t>
      </w:r>
      <w:r>
        <w:rPr>
          <w:rStyle w:val="Hyperlink.4"/>
          <w:rtl w:val="0"/>
          <w:lang w:val="en-US"/>
        </w:rPr>
        <w:t>and other</w:t>
      </w:r>
      <w:r>
        <w:rPr>
          <w:rStyle w:val="Hyperlink.5"/>
          <w:rtl w:val="0"/>
          <w:lang w:val="en-US"/>
        </w:rPr>
        <w:t xml:space="preserve"> </w:t>
      </w:r>
      <w:r>
        <w:rPr>
          <w:rStyle w:val="Hyperlink.4"/>
          <w:rtl w:val="0"/>
          <w:lang w:val="en-US"/>
        </w:rPr>
        <w:t>risks</w:t>
      </w:r>
      <w:r>
        <w:rPr>
          <w:rStyle w:val="Hyperlink.5"/>
          <w:rtl w:val="0"/>
          <w:lang w:val="en-US"/>
        </w:rPr>
        <w:t xml:space="preserve"> </w:t>
      </w:r>
      <w:r>
        <w:rPr>
          <w:rStyle w:val="Hyperlink.4"/>
          <w:rtl w:val="0"/>
          <w:lang w:val="en-US"/>
        </w:rPr>
        <w:t>associated with</w:t>
      </w:r>
      <w:r>
        <w:rPr>
          <w:rStyle w:val="Hyperlink.5"/>
          <w:rtl w:val="0"/>
          <w:lang w:val="en-US"/>
        </w:rPr>
        <w:t xml:space="preserve"> </w:t>
      </w:r>
      <w:r>
        <w:rPr>
          <w:rStyle w:val="Hyperlink.4"/>
          <w:rtl w:val="0"/>
          <w:lang w:val="en-US"/>
        </w:rPr>
        <w:t>doing</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Therefore, we may not be able to expand our export business, which could have an adverse effect on our business, financial 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valid</w:t>
      </w:r>
      <w:r>
        <w:rPr>
          <w:rStyle w:val="None"/>
          <w:spacing w:val="0"/>
          <w:rtl w:val="0"/>
          <w:lang w:val="en-US"/>
        </w:rPr>
        <w:t xml:space="preserve"> </w:t>
      </w:r>
      <w:r>
        <w:rPr>
          <w:rStyle w:val="Hyperlink.4"/>
          <w:rtl w:val="0"/>
          <w:lang w:val="en-US"/>
        </w:rPr>
        <w:t>importer-exporter</w:t>
      </w:r>
      <w:r>
        <w:rPr>
          <w:rStyle w:val="None"/>
          <w:spacing w:val="0"/>
          <w:rtl w:val="0"/>
          <w:lang w:val="en-US"/>
        </w:rPr>
        <w:t xml:space="preserve"> </w:t>
      </w:r>
      <w:r>
        <w:rPr>
          <w:rStyle w:val="Hyperlink.4"/>
          <w:rtl w:val="0"/>
          <w:lang w:val="en-US"/>
        </w:rPr>
        <w:t>code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Director General</w:t>
      </w:r>
      <w:r>
        <w:rPr>
          <w:rStyle w:val="None"/>
          <w:spacing w:val="0"/>
          <w:rtl w:val="0"/>
          <w:lang w:val="en-US"/>
        </w:rPr>
        <w:t xml:space="preserve"> </w:t>
      </w:r>
      <w:r>
        <w:rPr>
          <w:rStyle w:val="Hyperlink.4"/>
          <w:rtl w:val="0"/>
          <w:lang w:val="en-US"/>
        </w:rPr>
        <w:t>of Foreign Trade, Ministry of Commerce and Industry, Government</w:t>
      </w:r>
      <w:r>
        <w:rPr>
          <w:rStyle w:val="None"/>
          <w:spacing w:val="0"/>
          <w:rtl w:val="0"/>
          <w:lang w:val="en-US"/>
        </w:rPr>
        <w:t xml:space="preserve"> </w:t>
      </w:r>
      <w:r>
        <w:rPr>
          <w:rStyle w:val="Hyperlink.4"/>
          <w:rtl w:val="0"/>
          <w:lang w:val="en-US"/>
        </w:rPr>
        <w:t>of India, for import and export related activities. While there have been no instances in the three-month period ended June 30, 2025 and the Fiscals 2025, 2024 and 2023,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p>
    <w:p>
      <w:pPr>
        <w:pStyle w:val="Body Text"/>
        <w:spacing w:before="201"/>
        <w:ind w:left="796" w:right="8" w:firstLine="0"/>
        <w:jc w:val="both"/>
      </w:pPr>
      <w:r>
        <w:rPr>
          <w:rStyle w:val="Hyperlink.4"/>
          <w:rtl w:val="0"/>
          <w:lang w:val="en-US"/>
        </w:rPr>
        <w:t>Further, the Abbott, Garcia and Cole have recently introduced tariff hikes on its imports from India. Electrical components, classified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customs</w:t>
      </w:r>
      <w:r>
        <w:rPr>
          <w:rStyle w:val="None"/>
          <w:spacing w:val="0"/>
          <w:rtl w:val="0"/>
          <w:lang w:val="en-US"/>
        </w:rPr>
        <w:t xml:space="preserve"> </w:t>
      </w:r>
      <w:r>
        <w:rPr>
          <w:rStyle w:val="Hyperlink.4"/>
          <w:rtl w:val="0"/>
          <w:lang w:val="en-US"/>
        </w:rPr>
        <w:t>heading</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CTS</w:t>
      </w:r>
      <w:r>
        <w:rPr>
          <w:rStyle w:val="Hyperlink.4"/>
          <w:rtl w:val="0"/>
          <w:lang w:val="en-US"/>
        </w:rPr>
        <w:t>”</w:t>
      </w:r>
      <w:r>
        <w:rPr>
          <w:rStyle w:val="Hyperlink.4"/>
          <w:rtl w:val="0"/>
          <w:lang w:val="en-US"/>
        </w:rPr>
        <w:t>)</w:t>
      </w:r>
      <w:r>
        <w:rPr>
          <w:rStyle w:val="Hyperlink.5"/>
          <w:rtl w:val="0"/>
          <w:lang w:val="en-US"/>
        </w:rPr>
        <w:t xml:space="preserve"> </w:t>
      </w:r>
      <w:r>
        <w:rPr>
          <w:rStyle w:val="Hyperlink.4"/>
          <w:rtl w:val="0"/>
          <w:lang w:val="en-US"/>
        </w:rPr>
        <w:t>8544,</w:t>
      </w:r>
      <w:r>
        <w:rPr>
          <w:rStyle w:val="None"/>
          <w:spacing w:val="0"/>
          <w:rtl w:val="0"/>
          <w:lang w:val="en-US"/>
        </w:rPr>
        <w:t xml:space="preserve"> </w:t>
      </w:r>
      <w:r>
        <w:rPr>
          <w:rStyle w:val="Hyperlink.4"/>
          <w:rtl w:val="0"/>
          <w:lang w:val="en-US"/>
        </w:rPr>
        <w:t>corresponding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harmonised</w:t>
      </w:r>
      <w:r>
        <w:rPr>
          <w:rStyle w:val="Hyperlink.5"/>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HTS</w:t>
      </w:r>
      <w:r>
        <w:rPr>
          <w:rStyle w:val="Hyperlink.4"/>
          <w:rtl w:val="0"/>
          <w:lang w:val="en-US"/>
        </w:rPr>
        <w:t>”</w:t>
      </w:r>
      <w:r>
        <w:rPr>
          <w:rStyle w:val="Hyperlink.4"/>
          <w:rtl w:val="0"/>
          <w:lang w:val="en-US"/>
        </w:rPr>
        <w:t>) 8544</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Abbott, Garcia and Cole</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totalling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combined tariff</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50%</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imported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Abbott, Garcia and Cole</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specifically</w:t>
      </w:r>
      <w:r>
        <w:rPr>
          <w:rStyle w:val="None"/>
          <w:spacing w:val="0"/>
          <w:rtl w:val="0"/>
          <w:lang w:val="en-US"/>
        </w:rPr>
        <w:t xml:space="preserve"> </w:t>
      </w:r>
      <w:r>
        <w:rPr>
          <w:rStyle w:val="Hyperlink.4"/>
          <w:rtl w:val="0"/>
          <w:lang w:val="en-US"/>
        </w:rPr>
        <w:t>covered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 of the Trade Expansion Act, 1962 (</w:t>
      </w:r>
      <w:r>
        <w:rPr>
          <w:rStyle w:val="Hyperlink.4"/>
          <w:rtl w:val="0"/>
          <w:lang w:val="en-US"/>
        </w:rPr>
        <w:t>“</w:t>
      </w:r>
      <w:r>
        <w:rPr>
          <w:rStyle w:val="None"/>
          <w:b w:val="1"/>
          <w:bCs w:val="1"/>
          <w:rtl w:val="0"/>
          <w:lang w:val="en-US"/>
        </w:rPr>
        <w:t>Section 232 Tariffs</w:t>
      </w:r>
      <w:r>
        <w:rPr>
          <w:rStyle w:val="Hyperlink.4"/>
          <w:rtl w:val="0"/>
          <w:lang w:val="en-US"/>
        </w:rPr>
        <w:t>”</w:t>
      </w:r>
      <w:r>
        <w:rPr>
          <w:rStyle w:val="Hyperlink.4"/>
          <w:rtl w:val="0"/>
          <w:lang w:val="en-US"/>
        </w:rPr>
        <w:t>) then the tariff rates of 25% or 50%, as applicable, is applicable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applicable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Hyperlink.5"/>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vary basis the nature of the end use of the product. The products</w:t>
      </w:r>
      <w:r>
        <w:rPr>
          <w:rStyle w:val="None"/>
          <w:spacing w:val="0"/>
          <w:rtl w:val="0"/>
          <w:lang w:val="en-US"/>
        </w:rPr>
        <w:t xml:space="preserve"> </w:t>
      </w:r>
      <w:r>
        <w:rPr>
          <w:rStyle w:val="Hyperlink.4"/>
          <w:rtl w:val="0"/>
          <w:lang w:val="en-US"/>
        </w:rPr>
        <w:t>of our Company in most cases would be classified under HTS 8544, which would be subject to a total tariff of 50% except for instance, in relation to products under HTS 8,544.30.00 for specific electric components used in passenger vehicles or light trucks which is covered under the 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increase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tariff</w:t>
      </w:r>
      <w:r>
        <w:rPr>
          <w:rStyle w:val="Hyperlink.5"/>
          <w:rtl w:val="0"/>
          <w:lang w:val="en-US"/>
        </w:rPr>
        <w:t xml:space="preserve"> </w:t>
      </w:r>
      <w:r>
        <w:rPr>
          <w:rStyle w:val="Hyperlink.4"/>
          <w:rtl w:val="0"/>
          <w:lang w:val="en-US"/>
        </w:rPr>
        <w:t>rate</w:t>
      </w:r>
      <w:r>
        <w:rPr>
          <w:rStyle w:val="Hyperlink.5"/>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 on our business, financial condition, results of operations, and cash flows.</w:t>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would adversely affect our cash flow requirements, which may adversely affect our ability to operate</w:t>
      </w:r>
      <w:r>
        <w:rPr>
          <w:rStyle w:val="None"/>
          <w:spacing w:val="0"/>
          <w:rtl w:val="0"/>
          <w:lang w:val="en-US"/>
        </w:rPr>
        <w:t xml:space="preserve"> </w:t>
      </w:r>
      <w:r>
        <w:rPr>
          <w:rStyle w:val="Hyperlink.4"/>
          <w:rtl w:val="0"/>
          <w:lang w:val="en-US"/>
        </w:rPr>
        <w:t>our business and implement our growth plans, thereby affecting our financial condition.</w:t>
      </w:r>
    </w:p>
    <w:p>
      <w:pPr>
        <w:pStyle w:val="Body Text"/>
        <w:spacing w:before="201"/>
        <w:ind w:left="796" w:right="22"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 xml:space="preserve">years </w:t>
      </w:r>
      <w:r>
        <w:rPr>
          <w:rStyle w:val="Hyperlink.5"/>
          <w:rtl w:val="0"/>
          <w:lang w:val="en-US"/>
        </w:rPr>
        <w:t>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rPr>
                <w:rStyle w:val="None"/>
                <w:b w:val="1"/>
                <w:bCs w:val="1"/>
                <w:spacing w:val="-2"/>
                <w:sz w:val="18"/>
                <w:szCs w:val="18"/>
                <w:shd w:val="nil" w:color="auto" w:fill="auto"/>
                <w:rtl w:val="0"/>
                <w:lang w:val="en-US"/>
              </w:rPr>
              <w:t>Particulars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rPr>
                <w:rStyle w:val="None"/>
                <w:b w:val="1"/>
                <w:bCs w:val="1"/>
                <w:spacing w:val="-2"/>
                <w:sz w:val="18"/>
                <w:szCs w:val="18"/>
                <w:shd w:val="nil" w:color="auto" w:fill="auto"/>
                <w:rtl w:val="0"/>
                <w:lang w:val="en-US"/>
              </w:rPr>
              <w:t xml:space="preserve">Three-month </w:t>
            </w:r>
            <w:r>
              <w:rPr>
                <w:rStyle w:val="None"/>
                <w:b w:val="1"/>
                <w:bCs w:val="1"/>
                <w:sz w:val="18"/>
                <w:szCs w:val="18"/>
                <w:shd w:val="nil" w:color="auto" w:fill="auto"/>
                <w:rtl w:val="0"/>
                <w:lang w:val="en-US"/>
              </w:rPr>
              <w:t>period ended 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flows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(used 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operating</w:t>
            </w:r>
            <w:r>
              <w:rPr>
                <w:rStyle w:val="Hyperlink.7"/>
                <w:spacing w:val="-2"/>
                <w:sz w:val="18"/>
                <w:szCs w:val="18"/>
                <w:shd w:val="nil" w:color="auto" w:fill="auto"/>
                <w:rtl w:val="0"/>
                <w:lang w:val="en-US"/>
              </w:rPr>
              <w:t xml:space="preserve">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rPr>
                <w:rStyle w:val="Hyperlink.7"/>
                <w:spacing w:val="-2"/>
                <w:sz w:val="18"/>
                <w:szCs w:val="18"/>
                <w:shd w:val="nil" w:color="auto" w:fill="auto"/>
                <w:rtl w:val="0"/>
                <w:lang w:val="en-US"/>
              </w:rP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rPr>
                <w:rStyle w:val="Hyperlink.7"/>
                <w:spacing w:val="-2"/>
                <w:sz w:val="18"/>
                <w:szCs w:val="18"/>
                <w:shd w:val="nil" w:color="auto" w:fill="auto"/>
                <w:rtl w:val="0"/>
                <w:lang w:val="en-US"/>
              </w:rPr>
              <w:t>(97.74)</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rPr>
                <w:rStyle w:val="Hyperlink.7"/>
                <w:spacing w:val="-2"/>
                <w:sz w:val="18"/>
                <w:szCs w:val="18"/>
                <w:shd w:val="nil" w:color="auto" w:fill="auto"/>
                <w:rtl w:val="0"/>
                <w:lang w:val="en-US"/>
              </w:rPr>
              <w:t>(172.32)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rPr>
                <w:rStyle w:val="Hyperlink.7"/>
                <w:spacing w:val="-2"/>
                <w:sz w:val="18"/>
                <w:szCs w:val="18"/>
                <w:shd w:val="nil" w:color="auto" w:fill="auto"/>
                <w:rtl w:val="0"/>
                <w:lang w:val="en-US"/>
              </w:rP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rPr>
          <w:rStyle w:val="Hyperlink.4"/>
          <w:rtl w:val="0"/>
          <w:lang w:val="en-US"/>
        </w:rPr>
        <w:t>We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inventories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increase in trade receivables. Negative cash flows over extended periods, or significant negative cash flows in the short term, could materially impact our ability to operate our business and implement our growth plans. We may face a shortfall of</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adequate 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result, our</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 xml:space="preserve">be materially and adversely affected.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Condition and Results of Operations </w:t>
      </w:r>
      <w:r>
        <w:rPr>
          <w:rStyle w:val="None"/>
          <w:i w:val="1"/>
          <w:iCs w:val="1"/>
          <w:rtl w:val="0"/>
          <w:lang w:val="en-US"/>
        </w:rPr>
        <w:t xml:space="preserve">– </w:t>
      </w:r>
      <w:r>
        <w:rPr>
          <w:rStyle w:val="None"/>
          <w:i w:val="1"/>
          <w:iCs w:val="1"/>
          <w:rtl w:val="0"/>
          <w:lang w:val="en-US"/>
        </w:rPr>
        <w:t>Cash Flows</w:t>
      </w:r>
      <w:r>
        <w:rPr>
          <w:rStyle w:val="Hyperlink.4"/>
          <w:rtl w:val="0"/>
          <w:lang w:val="en-US"/>
        </w:rPr>
        <w:t xml:space="preserve">” </w:t>
      </w:r>
      <w:r>
        <w:rPr>
          <w:rStyle w:val="Hyperlink.4"/>
          <w:rtl w:val="0"/>
          <w:lang w:val="en-US"/>
        </w:rPr>
        <w:t>on page 378.</w:t>
      </w:r>
    </w:p>
    <w:p>
      <w:pPr>
        <w:pStyle w:val="Heading 4"/>
        <w:numPr>
          <w:ilvl w:val="0"/>
          <w:numId w:val="32"/>
        </w:numPr>
        <w:ind w:right="17"/>
        <w:rPr>
          <w:lang w:val="en-US"/>
        </w:rPr>
      </w:pP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 statutory or regulatory bodies or fail to obtain, maintain or renew our statutory and regulatory licenses, permits and approvals required for our business, our results of operations and cash flows may be adversely affected.</w:t>
      </w:r>
    </w:p>
    <w:p>
      <w:pPr>
        <w:pStyle w:val="Body Text"/>
        <w:spacing w:before="198"/>
        <w:ind w:left="796" w:right="4" w:firstLine="0"/>
        <w:jc w:val="both"/>
      </w:pPr>
      <w:r>
        <w:rPr>
          <w:rStyle w:val="Hyperlink.4"/>
          <w:rtl w:val="0"/>
          <w:lang w:val="en-US"/>
        </w:rPr>
        <w:t>We are required to obtain and maintain a number of statutory and regulatory licenses, registrations, permits and approvals under central, state and local government rules in India, for carrying out our business and for our manufacturing facility, among other things, relating to occupational health and safety (including laws regulating the generation,</w:t>
      </w:r>
      <w:r>
        <w:rPr>
          <w:rStyle w:val="None"/>
          <w:spacing w:val="0"/>
          <w:rtl w:val="0"/>
          <w:lang w:val="en-US"/>
        </w:rPr>
        <w:t xml:space="preserve"> </w:t>
      </w:r>
      <w:r>
        <w:rPr>
          <w:rStyle w:val="Hyperlink.4"/>
          <w:rtl w:val="0"/>
          <w:lang w:val="en-US"/>
        </w:rPr>
        <w:t>storage,</w:t>
      </w:r>
      <w:r>
        <w:rPr>
          <w:rStyle w:val="None"/>
          <w:spacing w:val="0"/>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transportation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waste</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hazardous</w:t>
      </w:r>
      <w:r>
        <w:rPr>
          <w:rStyle w:val="None"/>
          <w:spacing w:val="0"/>
          <w:rtl w:val="0"/>
          <w:lang w:val="en-US"/>
        </w:rPr>
        <w:t xml:space="preserve"> </w:t>
      </w:r>
      <w:r>
        <w:rPr>
          <w:rStyle w:val="Hyperlink.4"/>
          <w:rtl w:val="0"/>
          <w:lang w:val="en-US"/>
        </w:rPr>
        <w:t>waste materials</w:t>
      </w:r>
      <w:r>
        <w:rPr>
          <w:rStyle w:val="None"/>
          <w:spacing w:val="0"/>
          <w:rtl w:val="0"/>
          <w:lang w:val="en-US"/>
        </w:rPr>
        <w:t xml:space="preserve"> </w:t>
      </w:r>
      <w:r>
        <w:rPr>
          <w:rStyle w:val="Hyperlink.4"/>
          <w:rtl w:val="0"/>
          <w:lang w:val="en-US"/>
        </w:rPr>
        <w:t>into soil, air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water, and the</w:t>
      </w:r>
      <w:r>
        <w:rPr>
          <w:rStyle w:val="Hyperlink.5"/>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 of</w:t>
      </w:r>
      <w:r>
        <w:rPr>
          <w:rStyle w:val="Hyperlink.5"/>
          <w:rtl w:val="0"/>
          <w:lang w:val="en-US"/>
        </w:rPr>
        <w:t xml:space="preserve"> </w:t>
      </w:r>
      <w:r>
        <w:rPr>
          <w:rStyle w:val="Hyperlink.4"/>
          <w:rtl w:val="0"/>
          <w:lang w:val="en-US"/>
        </w:rPr>
        <w:t>employees) and</w:t>
      </w:r>
      <w:r>
        <w:rPr>
          <w:rStyle w:val="None"/>
          <w:spacing w:val="0"/>
          <w:rtl w:val="0"/>
          <w:lang w:val="en-US"/>
        </w:rPr>
        <w:t xml:space="preserve"> </w:t>
      </w:r>
      <w:r>
        <w:rPr>
          <w:rStyle w:val="Hyperlink.4"/>
          <w:rtl w:val="0"/>
          <w:lang w:val="en-US"/>
        </w:rPr>
        <w:t>mandatory</w:t>
      </w:r>
      <w:r>
        <w:rPr>
          <w:rStyle w:val="None"/>
          <w:spacing w:val="0"/>
          <w:rtl w:val="0"/>
          <w:lang w:val="en-US"/>
        </w:rPr>
        <w:t xml:space="preserve"> </w:t>
      </w:r>
      <w:r>
        <w:rPr>
          <w:rStyle w:val="Hyperlink.4"/>
          <w:rtl w:val="0"/>
          <w:lang w:val="en-US"/>
        </w:rPr>
        <w:t>certification requirements</w:t>
      </w:r>
      <w:r>
        <w:rPr>
          <w:rStyle w:val="None"/>
          <w:spacing w:val="0"/>
          <w:rtl w:val="0"/>
          <w:lang w:val="en-US"/>
        </w:rPr>
        <w:t xml:space="preserve"> </w:t>
      </w:r>
      <w:r>
        <w:rPr>
          <w:rStyle w:val="Hyperlink.4"/>
          <w:rtl w:val="0"/>
          <w:lang w:val="en-US"/>
        </w:rPr>
        <w:t xml:space="preserve">for our facilities and products. For further information on the nature of the material approvals and licenses required for our business and for information on the material approvals applied for, see </w:t>
      </w:r>
      <w:r>
        <w:rPr>
          <w:rStyle w:val="Hyperlink.4"/>
          <w:rtl w:val="0"/>
          <w:lang w:val="en-US"/>
        </w:rPr>
        <w:t>“</w:t>
      </w:r>
      <w:r>
        <w:rPr>
          <w:rStyle w:val="None"/>
          <w:i w:val="1"/>
          <w:iCs w:val="1"/>
          <w:rtl w:val="0"/>
          <w:lang w:val="en-US"/>
        </w:rPr>
        <w:t>Government and Other Approvals</w:t>
      </w:r>
      <w:r>
        <w:rPr>
          <w:rStyle w:val="Hyperlink.4"/>
          <w:rtl w:val="0"/>
          <w:lang w:val="en-US"/>
        </w:rPr>
        <w:t xml:space="preserve">” </w:t>
      </w:r>
      <w:r>
        <w:rPr>
          <w:rStyle w:val="Hyperlink.4"/>
          <w:rtl w:val="0"/>
          <w:lang w:val="en-US"/>
        </w:rPr>
        <w:t>on 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which expire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seek</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 course of our business. While there has not been any non-compliance during the three-month period ended June 30, 2025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pPr>
        <w:pStyle w:val="Body Text"/>
        <w:spacing w:before="203"/>
        <w:ind w:left="796" w:right="14" w:firstLine="0"/>
        <w:jc w:val="both"/>
      </w:pPr>
      <w:r>
        <w:rPr>
          <w:rStyle w:val="Hyperlink.4"/>
          <w:rtl w:val="0"/>
          <w:lang w:val="en-US"/>
        </w:rPr>
        <w:t>Our business and operations are subject to a number of approvals, licenses, registrations and permissions for construction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warehouses,</w:t>
      </w:r>
      <w:r>
        <w:rPr>
          <w:rStyle w:val="None"/>
          <w:spacing w:val="0"/>
          <w:rtl w:val="0"/>
          <w:lang w:val="en-US"/>
        </w:rPr>
        <w:t xml:space="preserve"> </w:t>
      </w:r>
      <w:r>
        <w:rPr>
          <w:rStyle w:val="Hyperlink.4"/>
          <w:rtl w:val="0"/>
          <w:lang w:val="en-US"/>
        </w:rPr>
        <w:t>branch</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 to</w:t>
      </w:r>
      <w:r>
        <w:rPr>
          <w:rStyle w:val="None"/>
          <w:spacing w:val="0"/>
          <w:rtl w:val="0"/>
          <w:lang w:val="en-US"/>
        </w:rPr>
        <w:t xml:space="preserve"> </w:t>
      </w:r>
      <w:r>
        <w:rPr>
          <w:rStyle w:val="Hyperlink.4"/>
          <w:rtl w:val="0"/>
          <w:lang w:val="en-US"/>
        </w:rPr>
        <w:t>extensive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occupational</w:t>
      </w:r>
      <w:r>
        <w:rPr>
          <w:rStyle w:val="None"/>
          <w:spacing w:val="0"/>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either</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in place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expired.</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 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approvals 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expire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in</w:t>
      </w:r>
      <w:r>
        <w:rPr>
          <w:rStyle w:val="None"/>
          <w:spacing w:val="-1"/>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w:t>
      </w:r>
      <w:r>
        <w:rPr>
          <w:rStyle w:val="None"/>
          <w:spacing w:val="0"/>
          <w:rtl w:val="0"/>
          <w:lang w:val="en-US"/>
        </w:rPr>
        <w:t xml:space="preserve"> </w:t>
      </w:r>
      <w:r>
        <w:rPr>
          <w:rStyle w:val="Hyperlink.4"/>
          <w:rtl w:val="0"/>
          <w:lang w:val="en-US"/>
        </w:rPr>
        <w:t>course of</w:t>
      </w:r>
      <w:r>
        <w:rPr>
          <w:rStyle w:val="None"/>
          <w:spacing w:val="-1"/>
          <w:rtl w:val="0"/>
          <w:lang w:val="en-US"/>
        </w:rPr>
        <w:t xml:space="preserve"> </w:t>
      </w:r>
      <w:r>
        <w:rPr>
          <w:rStyle w:val="Hyperlink.4"/>
          <w:rtl w:val="0"/>
          <w:lang w:val="en-US"/>
        </w:rPr>
        <w:t>business.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 have</w:t>
      </w:r>
      <w:r>
        <w:rPr>
          <w:rStyle w:val="None"/>
          <w:spacing w:val="-1"/>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 xml:space="preserve">applications </w:t>
      </w:r>
      <w:r>
        <w:rPr>
          <w:rStyle w:val="None"/>
          <w:spacing w:val="0"/>
          <w:rtl w:val="0"/>
          <w:lang w:val="en-US"/>
        </w:rPr>
        <w:t>for</w:t>
      </w:r>
    </w:p>
    <w:p>
      <w:pPr>
        <w:pStyle w:val="Body Text"/>
        <w:ind w:left="796" w:right="6" w:firstLine="0"/>
        <w:jc w:val="both"/>
      </w:pPr>
      <w:r>
        <w:rPr>
          <w:rStyle w:val="Hyperlink.4"/>
          <w:rtl w:val="0"/>
          <w:lang w:val="en-US"/>
        </w:rPr>
        <w:t xml:space="preserve">(i) certificate of enrolment issued by May, Murray and Lambert Department under the Maharashtra State Tax on Professions, Trades, Bailey-Brown, 1975 and (ii) for amending the name of our Company in certain regulatory approvals and licenses issued under our old name </w:t>
      </w:r>
      <w:r>
        <w:rPr>
          <w:rStyle w:val="Hyperlink.4"/>
          <w:rtl w:val="0"/>
          <w:lang w:val="en-US"/>
        </w:rPr>
        <w:t>“</w:t>
      </w:r>
      <w:r>
        <w:rPr>
          <w:rStyle w:val="Hyperlink.4"/>
          <w:rtl w:val="0"/>
          <w:lang w:val="en-US"/>
        </w:rPr>
        <w:t>Jackson Ltd</w:t>
      </w:r>
      <w:r>
        <w:rPr>
          <w:rStyle w:val="Hyperlink.4"/>
          <w:rtl w:val="0"/>
          <w:lang w:val="en-US"/>
        </w:rPr>
        <w:t>”</w:t>
      </w:r>
      <w:r>
        <w:rPr>
          <w:rStyle w:val="Hyperlink.4"/>
          <w:rtl w:val="0"/>
          <w:lang w:val="en-US"/>
        </w:rPr>
        <w:t>. Additionally, we are</w:t>
      </w:r>
      <w:r>
        <w:rPr>
          <w:rStyle w:val="None"/>
          <w:spacing w:val="0"/>
          <w:rtl w:val="0"/>
          <w:lang w:val="en-US"/>
        </w:rPr>
        <w:t xml:space="preserve"> </w:t>
      </w:r>
      <w:r>
        <w:rPr>
          <w:rStyle w:val="Hyperlink.4"/>
          <w:rtl w:val="0"/>
          <w:lang w:val="en-US"/>
        </w:rPr>
        <w:t>yet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completion</w:t>
      </w:r>
      <w:r>
        <w:rPr>
          <w:rStyle w:val="None"/>
          <w:spacing w:val="0"/>
          <w:rtl w:val="0"/>
          <w:lang w:val="en-US"/>
        </w:rPr>
        <w:t xml:space="preserve"> </w:t>
      </w:r>
      <w:r>
        <w:rPr>
          <w:rStyle w:val="Hyperlink.4"/>
          <w:rtl w:val="0"/>
          <w:lang w:val="en-US"/>
        </w:rPr>
        <w:t>certificate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Unit</w:t>
      </w:r>
      <w:r>
        <w:rPr>
          <w:rStyle w:val="None"/>
          <w:spacing w:val="0"/>
          <w:rtl w:val="0"/>
          <w:lang w:val="en-US"/>
        </w:rPr>
        <w:t xml:space="preserve"> </w:t>
      </w:r>
      <w:r>
        <w:rPr>
          <w:rStyle w:val="Hyperlink.4"/>
          <w:rtl w:val="0"/>
          <w:lang w:val="en-US"/>
        </w:rPr>
        <w:t>2</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Lake Kenneth Metropolitan Region Development Authority. For details, see </w:t>
      </w:r>
      <w:r>
        <w:rPr>
          <w:rStyle w:val="Hyperlink.4"/>
          <w:rtl w:val="0"/>
          <w:lang w:val="en-US"/>
        </w:rPr>
        <w:t>“</w:t>
      </w:r>
      <w:r>
        <w:rPr>
          <w:rStyle w:val="None"/>
          <w:i w:val="1"/>
          <w:iCs w:val="1"/>
          <w:rtl w:val="0"/>
          <w:lang w:val="en-US"/>
        </w:rPr>
        <w:t xml:space="preserve">Government and Other Approvals </w:t>
      </w:r>
      <w:r>
        <w:rPr>
          <w:rStyle w:val="None"/>
          <w:i w:val="1"/>
          <w:iCs w:val="1"/>
          <w:rtl w:val="0"/>
          <w:lang w:val="en-US"/>
        </w:rPr>
        <w:t xml:space="preserve">– </w:t>
      </w:r>
      <w:r>
        <w:rPr>
          <w:rStyle w:val="None"/>
          <w:i w:val="1"/>
          <w:iCs w:val="1"/>
          <w:rtl w:val="0"/>
          <w:lang w:val="en-US"/>
        </w:rPr>
        <w:t>C. Material 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Company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or</w:t>
      </w:r>
      <w:r>
        <w:rPr>
          <w:rStyle w:val="None"/>
          <w:i w:val="1"/>
          <w:iCs w:val="1"/>
          <w:spacing w:val="0"/>
          <w:rtl w:val="0"/>
          <w:lang w:val="en-US"/>
        </w:rPr>
        <w:t xml:space="preserve"> </w:t>
      </w:r>
      <w:r>
        <w:rPr>
          <w:rStyle w:val="None"/>
          <w:i w:val="1"/>
          <w:iCs w:val="1"/>
          <w:rtl w:val="0"/>
          <w:lang w:val="en-US"/>
        </w:rPr>
        <w:t>renewal</w:t>
      </w:r>
      <w:r>
        <w:rPr>
          <w:rStyle w:val="None"/>
          <w:i w:val="1"/>
          <w:iCs w:val="1"/>
          <w:spacing w:val="0"/>
          <w:rtl w:val="0"/>
          <w:lang w:val="en-US"/>
        </w:rPr>
        <w:t xml:space="preserve"> </w:t>
      </w:r>
      <w:r>
        <w:rPr>
          <w:rStyle w:val="None"/>
          <w:i w:val="1"/>
          <w:iCs w:val="1"/>
          <w:rtl w:val="0"/>
          <w:lang w:val="en-US"/>
        </w:rPr>
        <w:t>applied</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but</w:t>
      </w:r>
      <w:r>
        <w:rPr>
          <w:rStyle w:val="None"/>
          <w:i w:val="1"/>
          <w:iCs w:val="1"/>
          <w:spacing w:val="0"/>
          <w:rtl w:val="0"/>
          <w:lang w:val="en-US"/>
        </w:rPr>
        <w:t xml:space="preserve"> </w:t>
      </w:r>
      <w:r>
        <w:rPr>
          <w:rStyle w:val="None"/>
          <w:i w:val="1"/>
          <w:iCs w:val="1"/>
          <w:rtl w:val="0"/>
          <w:lang w:val="en-US"/>
        </w:rPr>
        <w:t>not</w:t>
      </w:r>
      <w:r>
        <w:rPr>
          <w:rStyle w:val="None"/>
          <w:i w:val="1"/>
          <w:iCs w:val="1"/>
          <w:spacing w:val="0"/>
          <w:rtl w:val="0"/>
          <w:lang w:val="en-US"/>
        </w:rPr>
        <w:t xml:space="preserve"> </w:t>
      </w:r>
      <w:r>
        <w:rPr>
          <w:rStyle w:val="None"/>
          <w:i w:val="1"/>
          <w:iCs w:val="1"/>
          <w:rtl w:val="0"/>
          <w:lang w:val="en-US"/>
        </w:rPr>
        <w:t>received</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394 and</w:t>
      </w:r>
      <w:r>
        <w:rPr>
          <w:rStyle w:val="None"/>
          <w:spacing w:val="0"/>
          <w:rtl w:val="0"/>
          <w:lang w:val="en-US"/>
        </w:rPr>
        <w:t xml:space="preserve"> </w:t>
      </w:r>
      <w:r>
        <w:rPr>
          <w:rStyle w:val="Hyperlink.4"/>
          <w:rtl w:val="0"/>
          <w:lang w:val="en-US"/>
        </w:rPr>
        <w:t>“</w:t>
      </w:r>
      <w:r>
        <w:rPr>
          <w:rStyle w:val="None"/>
          <w:i w:val="1"/>
          <w:iCs w:val="1"/>
          <w:rtl w:val="0"/>
          <w:lang w:val="en-US"/>
        </w:rPr>
        <w:t>Government</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Company</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 for which fresh applications/renewal applications are yet to be made</w:t>
      </w:r>
      <w:r>
        <w:rPr>
          <w:rStyle w:val="Hyperlink.4"/>
          <w:rtl w:val="0"/>
          <w:lang w:val="en-US"/>
        </w:rPr>
        <w:t xml:space="preserve">” </w:t>
      </w:r>
      <w:r>
        <w:rPr>
          <w:rStyle w:val="Hyperlink.4"/>
          <w:rtl w:val="0"/>
          <w:lang w:val="en-US"/>
        </w:rPr>
        <w:t>on page 395. We cannot assure you that these approvals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 alternate manufacturing arrangements including increasing production in our other existing manufacturing facilities, 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 xml:space="preserve">Further, we may be required to obtain a no objection certificate under the relevant state tenancy laws, when applying for a factory license. For further details of pending renewals and pending material approvals, see </w:t>
      </w:r>
      <w:r>
        <w:rPr>
          <w:rStyle w:val="Hyperlink.4"/>
          <w:rtl w:val="0"/>
          <w:lang w:val="en-US"/>
        </w:rPr>
        <w:t>“</w:t>
      </w:r>
      <w:r>
        <w:rPr>
          <w:rStyle w:val="None"/>
          <w:i w:val="1"/>
          <w:iCs w:val="1"/>
          <w:rtl w:val="0"/>
          <w:lang w:val="en-US"/>
        </w:rPr>
        <w:t>Government and Other Approvals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permissions or renewals, in a timely manner or at all, our business, financial condition, results of operations, cash flows and prospects may be adversely affected.</w:t>
      </w:r>
    </w:p>
    <w:p>
      <w:pPr>
        <w:pStyle w:val="Body Text"/>
        <w:spacing w:before="200"/>
        <w:ind w:left="796" w:right="17" w:firstLine="0"/>
        <w:jc w:val="both"/>
      </w:pPr>
      <w:r>
        <w:rPr>
          <w:rStyle w:val="Hyperlink.4"/>
          <w:rtl w:val="0"/>
          <w:lang w:val="en-US"/>
        </w:rPr>
        <w:t>Further, our government approvals and licenses are subject to certain conditions, some of which are onerous and require</w:t>
      </w:r>
      <w:r>
        <w:rPr>
          <w:rStyle w:val="None"/>
          <w:spacing w:val="0"/>
          <w:rtl w:val="0"/>
          <w:lang w:val="en-US"/>
        </w:rPr>
        <w:t xml:space="preserve"> </w:t>
      </w:r>
      <w:r>
        <w:rPr>
          <w:rStyle w:val="Hyperlink.4"/>
          <w:rtl w:val="0"/>
          <w:lang w:val="en-US"/>
        </w:rPr>
        <w:t>us</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compliance-related</w:t>
      </w:r>
      <w:r>
        <w:rPr>
          <w:rStyle w:val="None"/>
          <w:spacing w:val="0"/>
          <w:rtl w:val="0"/>
          <w:lang w:val="en-US"/>
        </w:rPr>
        <w:t xml:space="preserve"> </w:t>
      </w:r>
      <w:r>
        <w:rPr>
          <w:rStyle w:val="Hyperlink.4"/>
          <w:rtl w:val="0"/>
          <w:lang w:val="en-US"/>
        </w:rPr>
        <w:t>expenditure. If</w:t>
      </w:r>
      <w:r>
        <w:rPr>
          <w:rStyle w:val="None"/>
          <w:spacing w:val="0"/>
          <w:rtl w:val="0"/>
          <w:lang w:val="en-US"/>
        </w:rPr>
        <w:t xml:space="preserve"> </w:t>
      </w:r>
      <w:r>
        <w:rPr>
          <w:rStyle w:val="Hyperlink.4"/>
          <w:rtl w:val="0"/>
          <w:lang w:val="en-US"/>
        </w:rPr>
        <w:t>we fail</w:t>
      </w:r>
      <w:r>
        <w:rPr>
          <w:rStyle w:val="Hyperlink.5"/>
          <w:rtl w:val="0"/>
          <w:lang w:val="en-US"/>
        </w:rPr>
        <w:t xml:space="preserve"> </w:t>
      </w:r>
      <w:r>
        <w:rPr>
          <w:rStyle w:val="Hyperlink.4"/>
          <w:rtl w:val="0"/>
          <w:lang w:val="en-US"/>
        </w:rPr>
        <w:t>to comply</w:t>
      </w:r>
      <w:r>
        <w:rPr>
          <w:rStyle w:val="None"/>
          <w:spacing w:val="0"/>
          <w:rtl w:val="0"/>
          <w:lang w:val="en-US"/>
        </w:rPr>
        <w:t xml:space="preserve"> </w:t>
      </w:r>
      <w:r>
        <w:rPr>
          <w:rStyle w:val="Hyperlink.4"/>
          <w:rtl w:val="0"/>
          <w:lang w:val="en-US"/>
        </w:rPr>
        <w:t>or a</w:t>
      </w:r>
      <w:r>
        <w:rPr>
          <w:rStyle w:val="None"/>
          <w:spacing w:val="0"/>
          <w:rtl w:val="0"/>
          <w:lang w:val="en-US"/>
        </w:rPr>
        <w:t xml:space="preserve"> </w:t>
      </w:r>
      <w:r>
        <w:rPr>
          <w:rStyle w:val="Hyperlink.4"/>
          <w:rtl w:val="0"/>
          <w:lang w:val="en-US"/>
        </w:rPr>
        <w:t>regulator claim</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 xml:space="preserve">we </w:t>
      </w:r>
      <w:r>
        <w:rPr>
          <w:rStyle w:val="None"/>
          <w:spacing w:val="0"/>
          <w:rtl w:val="0"/>
          <w:lang w:val="en-US"/>
        </w:rPr>
        <w:t>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rPr>
          <w:rStyle w:val="Hyperlink.4"/>
          <w:rtl w:val="0"/>
          <w:lang w:val="en-US"/>
        </w:rP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rPr>
          <w:rStyle w:val="None"/>
          <w:sz w:val="20"/>
          <w:szCs w:val="20"/>
          <w:rtl w:val="0"/>
          <w:lang w:val="en-US"/>
        </w:rPr>
        <w:t xml:space="preserve">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w:t>
      </w:r>
      <w:r>
        <w:rPr>
          <w:rStyle w:val="None"/>
          <w:sz w:val="20"/>
          <w:szCs w:val="20"/>
          <w:rtl w:val="1"/>
          <w:lang w:val="ar-SA" w:bidi="ar-SA"/>
        </w:rPr>
        <w:t>“</w:t>
      </w:r>
      <w:r>
        <w:rPr>
          <w:rStyle w:val="None"/>
          <w:i w:val="1"/>
          <w:iCs w:val="1"/>
          <w:sz w:val="20"/>
          <w:szCs w:val="20"/>
          <w:rtl w:val="0"/>
          <w:lang w:val="da-DK"/>
        </w:rPr>
        <w:t xml:space="preserve">Risk Factors </w:t>
      </w:r>
      <w:r>
        <w:rPr>
          <w:rStyle w:val="None"/>
          <w:sz w:val="20"/>
          <w:szCs w:val="20"/>
          <w:rtl w:val="0"/>
        </w:rPr>
        <w:t xml:space="preserve">– </w:t>
      </w:r>
      <w:r>
        <w:rPr>
          <w:rStyle w:val="None"/>
          <w:i w:val="1"/>
          <w:iCs w:val="1"/>
          <w:sz w:val="20"/>
          <w:szCs w:val="20"/>
          <w:rtl w:val="0"/>
          <w:lang w:val="en-US"/>
        </w:rPr>
        <w:t>Our insurance coverage may not be sufficient or adequate to protect us against all material hazards, which may adversely affect our business, results of operations, financial condition and cash flows</w:t>
      </w:r>
      <w:r>
        <w:rPr>
          <w:rStyle w:val="None"/>
          <w:sz w:val="20"/>
          <w:szCs w:val="20"/>
          <w:rtl w:val="0"/>
        </w:rPr>
        <w:t xml:space="preserve">” </w:t>
      </w:r>
      <w:r>
        <w:rPr>
          <w:rStyle w:val="None"/>
          <w:sz w:val="20"/>
          <w:szCs w:val="20"/>
          <w:rtl w:val="0"/>
          <w:lang w:val="fr-FR"/>
        </w:rPr>
        <w:t>on page 54.</w:t>
      </w:r>
    </w:p>
    <w:p>
      <w:pPr>
        <w:pStyle w:val="Body"/>
        <w:spacing w:before="200"/>
        <w:ind w:left="796" w:right="8" w:firstLine="0"/>
        <w:jc w:val="both"/>
        <w:rPr>
          <w:rStyle w:val="None"/>
          <w:sz w:val="20"/>
          <w:szCs w:val="20"/>
        </w:rPr>
      </w:pPr>
      <w:r>
        <w:rPr>
          <w:rStyle w:val="None"/>
          <w:sz w:val="20"/>
          <w:szCs w:val="20"/>
          <w:rtl w:val="0"/>
          <w:lang w:val="en-US"/>
        </w:rPr>
        <w:t xml:space="preserve">Further, we propose to utilise a portion of our Net Proceeds towards funding the capital expenditure requirements of our Company towards purchasing and setting up of new machinery for expansion at our Davishaven Facility which will require us to obtain necessary licenses and approvals. For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w:t>
      </w:r>
      <w:r>
        <w:rPr>
          <w:rStyle w:val="None"/>
          <w:i w:val="1"/>
          <w:iCs w:val="1"/>
          <w:sz w:val="20"/>
          <w:szCs w:val="20"/>
          <w:rtl w:val="0"/>
          <w:lang w:val="en-US"/>
        </w:rPr>
        <w:t>Funding the capital expenditure requirements</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towards: (i) purchasing and setting up</w:t>
      </w:r>
      <w:r>
        <w:rPr>
          <w:rStyle w:val="None"/>
          <w:i w:val="1"/>
          <w:iCs w:val="1"/>
          <w:spacing w:val="0"/>
          <w:sz w:val="20"/>
          <w:szCs w:val="20"/>
          <w:rtl w:val="0"/>
        </w:rPr>
        <w:t xml:space="preserve"> </w:t>
      </w:r>
      <w:r>
        <w:rPr>
          <w:rStyle w:val="None"/>
          <w:i w:val="1"/>
          <w:iCs w:val="1"/>
          <w:sz w:val="20"/>
          <w:szCs w:val="20"/>
          <w:rtl w:val="0"/>
          <w:lang w:val="en-US"/>
        </w:rPr>
        <w:t>of new machinery for</w:t>
      </w:r>
      <w:r>
        <w:rPr>
          <w:rStyle w:val="None"/>
          <w:i w:val="1"/>
          <w:iCs w:val="1"/>
          <w:spacing w:val="0"/>
          <w:sz w:val="20"/>
          <w:szCs w:val="20"/>
          <w:rtl w:val="0"/>
        </w:rPr>
        <w:t xml:space="preserve"> </w:t>
      </w:r>
      <w:r>
        <w:rPr>
          <w:rStyle w:val="None"/>
          <w:i w:val="1"/>
          <w:iCs w:val="1"/>
          <w:sz w:val="20"/>
          <w:szCs w:val="20"/>
          <w:rtl w:val="0"/>
          <w:lang w:val="en-US"/>
        </w:rPr>
        <w:t>expansion</w:t>
      </w:r>
      <w:r>
        <w:rPr>
          <w:rStyle w:val="None"/>
          <w:i w:val="1"/>
          <w:iCs w:val="1"/>
          <w:spacing w:val="0"/>
          <w:sz w:val="20"/>
          <w:szCs w:val="20"/>
          <w:rtl w:val="0"/>
        </w:rPr>
        <w:t xml:space="preserve"> </w:t>
      </w:r>
      <w:r>
        <w:rPr>
          <w:rStyle w:val="None"/>
          <w:i w:val="1"/>
          <w:iCs w:val="1"/>
          <w:sz w:val="20"/>
          <w:szCs w:val="20"/>
          <w:rtl w:val="0"/>
          <w:lang w:val="en-US"/>
        </w:rPr>
        <w:t>at our Davishaven Facility (</w:t>
      </w:r>
      <w:r>
        <w:rPr>
          <w:rStyle w:val="None"/>
          <w:i w:val="1"/>
          <w:iCs w:val="1"/>
          <w:sz w:val="20"/>
          <w:szCs w:val="20"/>
          <w:rtl w:val="1"/>
          <w:lang w:val="ar-SA" w:bidi="ar-SA"/>
        </w:rPr>
        <w:t>“</w:t>
      </w:r>
      <w:r>
        <w:rPr>
          <w:rStyle w:val="None"/>
          <w:i w:val="1"/>
          <w:iCs w:val="1"/>
          <w:sz w:val="20"/>
          <w:szCs w:val="20"/>
          <w:rtl w:val="0"/>
          <w:lang w:val="en-US"/>
        </w:rPr>
        <w:t>Phase II</w:t>
      </w:r>
      <w:r>
        <w:rPr>
          <w:rStyle w:val="None"/>
          <w:i w:val="1"/>
          <w:iCs w:val="1"/>
          <w:spacing w:val="0"/>
          <w:sz w:val="20"/>
          <w:szCs w:val="20"/>
          <w:rtl w:val="0"/>
        </w:rPr>
        <w:t xml:space="preserve"> </w:t>
      </w:r>
      <w:r>
        <w:rPr>
          <w:rStyle w:val="None"/>
          <w:i w:val="1"/>
          <w:iCs w:val="1"/>
          <w:sz w:val="20"/>
          <w:szCs w:val="20"/>
          <w:rtl w:val="0"/>
          <w:lang w:val="en-US"/>
        </w:rPr>
        <w:t>Expansion at</w:t>
      </w:r>
      <w:r>
        <w:rPr>
          <w:rStyle w:val="None"/>
          <w:i w:val="1"/>
          <w:iCs w:val="1"/>
          <w:spacing w:val="-1"/>
          <w:sz w:val="20"/>
          <w:szCs w:val="20"/>
          <w:rtl w:val="0"/>
        </w:rPr>
        <w:t xml:space="preserve"> </w:t>
      </w:r>
      <w:r>
        <w:rPr>
          <w:rStyle w:val="None"/>
          <w:i w:val="1"/>
          <w:iCs w:val="1"/>
          <w:sz w:val="20"/>
          <w:szCs w:val="20"/>
          <w:rtl w:val="0"/>
          <w:lang w:val="en-US"/>
        </w:rPr>
        <w:t>our Davishaven Facility</w:t>
      </w:r>
      <w:r>
        <w:rPr>
          <w:rStyle w:val="None"/>
          <w:i w:val="1"/>
          <w:iCs w:val="1"/>
          <w:sz w:val="20"/>
          <w:szCs w:val="20"/>
          <w:rtl w:val="0"/>
        </w:rPr>
        <w:t>”</w:t>
      </w:r>
      <w:r>
        <w:rPr>
          <w:rStyle w:val="None"/>
          <w:i w:val="1"/>
          <w:iCs w:val="1"/>
          <w:sz w:val="20"/>
          <w:szCs w:val="20"/>
          <w:rtl w:val="0"/>
          <w:lang w:val="en-US"/>
        </w:rPr>
        <w:t>); and (ii) purchasing and setting up of new machinery at Unit 2 in Lake William, Lake Kenneth in Maharashtra</w:t>
      </w:r>
      <w:r>
        <w:rPr>
          <w:rStyle w:val="None"/>
          <w:i w:val="1"/>
          <w:iCs w:val="1"/>
          <w:sz w:val="20"/>
          <w:szCs w:val="20"/>
          <w:rtl w:val="0"/>
        </w:rPr>
        <w:t xml:space="preserve">” </w:t>
      </w:r>
      <w:r>
        <w:rPr>
          <w:rStyle w:val="None"/>
          <w:sz w:val="20"/>
          <w:szCs w:val="20"/>
          <w:rtl w:val="0"/>
          <w:lang w:val="en-US"/>
        </w:rPr>
        <w:t>on page 114. We may have to revise our funding requirements and deployment of the Net Proceeds in case we are unable to obtain necessary licenses and approvals or due to other external factors, which may not be within the control of our management.</w:t>
      </w:r>
    </w:p>
    <w:p>
      <w:pPr>
        <w:pStyle w:val="Body Text"/>
        <w:spacing w:before="201"/>
        <w:ind w:left="796" w:right="19" w:firstLine="0"/>
        <w:jc w:val="both"/>
      </w:pP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involved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complying</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financial condition, results of operations and cash flows.</w:t>
      </w:r>
    </w:p>
    <w:p>
      <w:pPr>
        <w:pStyle w:val="Heading 4"/>
        <w:numPr>
          <w:ilvl w:val="0"/>
          <w:numId w:val="33"/>
        </w:numPr>
        <w:ind w:right="14"/>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allotments</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by our Company. Further, certain corporate records have errors, and certain corporate filings have been made with 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initiated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in the future in relation to these matters, which may impact our financial condition and reputation.</w:t>
      </w:r>
    </w:p>
    <w:p>
      <w:pPr>
        <w:pStyle w:val="Body Text"/>
        <w:spacing w:before="200"/>
        <w:ind w:left="796" w:right="6" w:firstLine="0"/>
        <w:jc w:val="both"/>
      </w:pPr>
      <w:r>
        <w:rPr>
          <w:rStyle w:val="Hyperlink.4"/>
          <w:rtl w:val="0"/>
          <w:lang w:val="en-US"/>
        </w:rPr>
        <w:t>Certain of our Company</w:t>
      </w:r>
      <w:r>
        <w:rPr>
          <w:rStyle w:val="Hyperlink.4"/>
          <w:rtl w:val="0"/>
          <w:lang w:val="en-US"/>
        </w:rPr>
        <w:t>’</w:t>
      </w:r>
      <w:r>
        <w:rPr>
          <w:rStyle w:val="Hyperlink.4"/>
          <w:rtl w:val="0"/>
          <w:lang w:val="en-US"/>
        </w:rPr>
        <w:t>s corporate records are not traceable as the relevant information was not available in the records maintained by our Company or on the online portal of the Ministry of Corporate Affairs (</w:t>
      </w:r>
      <w:r>
        <w:rPr>
          <w:rStyle w:val="Hyperlink.4"/>
          <w:rtl w:val="0"/>
          <w:lang w:val="en-US"/>
        </w:rPr>
        <w:t>“</w:t>
      </w:r>
      <w:r>
        <w:rPr>
          <w:rStyle w:val="None"/>
          <w:b w:val="1"/>
          <w:bCs w:val="1"/>
          <w:rtl w:val="0"/>
          <w:lang w:val="en-US"/>
        </w:rPr>
        <w:t>MCA Portal</w:t>
      </w:r>
      <w:r>
        <w:rPr>
          <w:rStyle w:val="Hyperlink.4"/>
          <w:rtl w:val="0"/>
          <w:lang w:val="en-US"/>
        </w:rPr>
        <w:t>”</w:t>
      </w:r>
      <w:r>
        <w:rPr>
          <w:rStyle w:val="Hyperlink.4"/>
          <w:rtl w:val="0"/>
          <w:lang w:val="en-US"/>
        </w:rPr>
        <w:t>) or in the physical records available at the Registrar of Companies. For instance, we are unable to trace the following:</w:t>
      </w:r>
    </w:p>
    <w:p>
      <w:pPr>
        <w:pStyle w:val="List Paragraph"/>
        <w:numPr>
          <w:ilvl w:val="1"/>
          <w:numId w:val="22"/>
        </w:numPr>
        <w:bidi w:val="0"/>
        <w:spacing w:before="201"/>
        <w:ind w:right="23"/>
        <w:jc w:val="left"/>
        <w:rPr>
          <w:sz w:val="20"/>
          <w:szCs w:val="20"/>
          <w:rtl w:val="0"/>
          <w:lang w:val="en-US"/>
        </w:rPr>
      </w:pPr>
      <w:r>
        <w:rPr>
          <w:rStyle w:val="Hyperlink.4"/>
          <w:sz w:val="20"/>
          <w:szCs w:val="20"/>
          <w:rtl w:val="0"/>
          <w:lang w:val="en-US"/>
        </w:rPr>
        <w:t>Annual returns filed by the Company beginning from the Fiscal 1980 until the Fiscal 2003, except for the Fiscals ended March 31, 1983, and March 31, 1988;</w:t>
      </w:r>
    </w:p>
    <w:p>
      <w:pPr>
        <w:pStyle w:val="List Paragraph"/>
        <w:numPr>
          <w:ilvl w:val="1"/>
          <w:numId w:val="22"/>
        </w:numPr>
        <w:bidi w:val="0"/>
        <w:ind w:right="20"/>
        <w:jc w:val="left"/>
        <w:rPr>
          <w:sz w:val="20"/>
          <w:szCs w:val="20"/>
          <w:rtl w:val="0"/>
          <w:lang w:val="en-US"/>
        </w:rPr>
      </w:pPr>
      <w:r>
        <w:rPr>
          <w:rStyle w:val="Hyperlink.4"/>
          <w:sz w:val="20"/>
          <w:szCs w:val="20"/>
          <w:rtl w:val="0"/>
          <w:lang w:val="en-US"/>
        </w:rPr>
        <w:t>Financial statements, (a) between the Fiscal 1980 until March 31, 1985, (b) between the Fiscal 1986 until</w:t>
      </w:r>
      <w:r>
        <w:rPr>
          <w:rStyle w:val="None"/>
          <w:spacing w:val="40"/>
          <w:sz w:val="20"/>
          <w:szCs w:val="20"/>
          <w:rtl w:val="0"/>
          <w:lang w:val="en-US"/>
        </w:rPr>
        <w:t xml:space="preserve"> </w:t>
      </w:r>
      <w:r>
        <w:rPr>
          <w:rStyle w:val="Hyperlink.4"/>
          <w:sz w:val="20"/>
          <w:szCs w:val="20"/>
          <w:rtl w:val="0"/>
          <w:lang w:val="en-US"/>
        </w:rPr>
        <w:t>March 31, 2005, and (c) between the Fiscals 2011 and 2014;</w:t>
      </w:r>
    </w:p>
    <w:p>
      <w:pPr>
        <w:pStyle w:val="List Paragraph"/>
        <w:numPr>
          <w:ilvl w:val="1"/>
          <w:numId w:val="22"/>
        </w:numPr>
        <w:bidi w:val="0"/>
        <w:ind w:right="21"/>
        <w:jc w:val="left"/>
        <w:rPr>
          <w:sz w:val="20"/>
          <w:szCs w:val="20"/>
          <w:rtl w:val="0"/>
          <w:lang w:val="en-US"/>
        </w:rPr>
      </w:pPr>
      <w:r>
        <w:rPr>
          <w:rStyle w:val="Hyperlink.4"/>
          <w:sz w:val="20"/>
          <w:szCs w:val="20"/>
          <w:rtl w:val="0"/>
          <w:lang w:val="en-US"/>
        </w:rPr>
        <w:t>Form 1, Form 1A and Form 18 along with corresponding RoC challans for incorporation of the Company dated July 30, 1979, application for reservation of name, and intimation of registered office respectively;</w:t>
      </w:r>
    </w:p>
    <w:p>
      <w:pPr>
        <w:pStyle w:val="List Paragraph"/>
        <w:numPr>
          <w:ilvl w:val="1"/>
          <w:numId w:val="22"/>
        </w:numPr>
        <w:bidi w:val="0"/>
        <w:ind w:right="17"/>
        <w:jc w:val="left"/>
        <w:rPr>
          <w:sz w:val="20"/>
          <w:szCs w:val="20"/>
          <w:rtl w:val="0"/>
          <w:lang w:val="en-US"/>
        </w:rPr>
      </w:pPr>
      <w:r>
        <w:rPr>
          <w:rStyle w:val="Hyperlink.4"/>
          <w:sz w:val="20"/>
          <w:szCs w:val="20"/>
          <w:rtl w:val="0"/>
          <w:lang w:val="en-US"/>
        </w:rPr>
        <w:t>Form</w:t>
      </w:r>
      <w:r>
        <w:rPr>
          <w:rStyle w:val="None"/>
          <w:spacing w:val="-9"/>
          <w:sz w:val="20"/>
          <w:szCs w:val="20"/>
          <w:rtl w:val="0"/>
          <w:lang w:val="en-US"/>
        </w:rPr>
        <w:t xml:space="preserve"> </w:t>
      </w:r>
      <w:r>
        <w:rPr>
          <w:rStyle w:val="Hyperlink.4"/>
          <w:sz w:val="20"/>
          <w:szCs w:val="20"/>
          <w:rtl w:val="0"/>
          <w:lang w:val="en-US"/>
        </w:rPr>
        <w:t>23,</w:t>
      </w:r>
      <w:r>
        <w:rPr>
          <w:rStyle w:val="None"/>
          <w:spacing w:val="-10"/>
          <w:sz w:val="20"/>
          <w:szCs w:val="20"/>
          <w:rtl w:val="0"/>
          <w:lang w:val="en-US"/>
        </w:rPr>
        <w:t xml:space="preserve"> </w:t>
      </w:r>
      <w:r>
        <w:rPr>
          <w:rStyle w:val="Hyperlink.4"/>
          <w:sz w:val="20"/>
          <w:szCs w:val="20"/>
          <w:rtl w:val="0"/>
          <w:lang w:val="en-US"/>
        </w:rPr>
        <w:t>Forms</w:t>
      </w:r>
      <w:r>
        <w:rPr>
          <w:rStyle w:val="None"/>
          <w:spacing w:val="-10"/>
          <w:sz w:val="20"/>
          <w:szCs w:val="20"/>
          <w:rtl w:val="0"/>
          <w:lang w:val="en-US"/>
        </w:rPr>
        <w:t xml:space="preserve"> </w:t>
      </w:r>
      <w:r>
        <w:rPr>
          <w:rStyle w:val="Hyperlink.4"/>
          <w:sz w:val="20"/>
          <w:szCs w:val="20"/>
          <w:rtl w:val="0"/>
          <w:lang w:val="en-US"/>
        </w:rPr>
        <w:t>1A</w:t>
      </w:r>
      <w:r>
        <w:rPr>
          <w:rStyle w:val="None"/>
          <w:spacing w:val="-10"/>
          <w:sz w:val="20"/>
          <w:szCs w:val="20"/>
          <w:rtl w:val="0"/>
          <w:lang w:val="en-US"/>
        </w:rPr>
        <w:t xml:space="preserve"> </w:t>
      </w:r>
      <w:r>
        <w:rPr>
          <w:rStyle w:val="Hyperlink.4"/>
          <w:sz w:val="20"/>
          <w:szCs w:val="20"/>
          <w:rtl w:val="0"/>
          <w:lang w:val="en-US"/>
        </w:rPr>
        <w:t>and</w:t>
      </w:r>
      <w:r>
        <w:rPr>
          <w:rStyle w:val="None"/>
          <w:spacing w:val="-10"/>
          <w:sz w:val="20"/>
          <w:szCs w:val="20"/>
          <w:rtl w:val="0"/>
          <w:lang w:val="en-US"/>
        </w:rPr>
        <w:t xml:space="preserve"> </w:t>
      </w:r>
      <w:r>
        <w:rPr>
          <w:rStyle w:val="Hyperlink.4"/>
          <w:sz w:val="20"/>
          <w:szCs w:val="20"/>
          <w:rtl w:val="0"/>
          <w:lang w:val="en-US"/>
        </w:rPr>
        <w:t>1B</w:t>
      </w:r>
      <w:r>
        <w:rPr>
          <w:rStyle w:val="None"/>
          <w:spacing w:val="-10"/>
          <w:sz w:val="20"/>
          <w:szCs w:val="20"/>
          <w:rtl w:val="0"/>
          <w:lang w:val="en-US"/>
        </w:rPr>
        <w:t xml:space="preserve"> </w:t>
      </w:r>
      <w:r>
        <w:rPr>
          <w:rStyle w:val="Hyperlink.4"/>
          <w:sz w:val="20"/>
          <w:szCs w:val="20"/>
          <w:rtl w:val="0"/>
          <w:lang w:val="en-US"/>
        </w:rPr>
        <w:t>along</w:t>
      </w:r>
      <w:r>
        <w:rPr>
          <w:rStyle w:val="None"/>
          <w:spacing w:val="-9"/>
          <w:sz w:val="20"/>
          <w:szCs w:val="20"/>
          <w:rtl w:val="0"/>
          <w:lang w:val="en-US"/>
        </w:rPr>
        <w:t xml:space="preserve"> </w:t>
      </w:r>
      <w:r>
        <w:rPr>
          <w:rStyle w:val="Hyperlink.4"/>
          <w:sz w:val="20"/>
          <w:szCs w:val="20"/>
          <w:rtl w:val="0"/>
          <w:lang w:val="en-US"/>
        </w:rPr>
        <w:t>with</w:t>
      </w:r>
      <w:r>
        <w:rPr>
          <w:rStyle w:val="None"/>
          <w:spacing w:val="-9"/>
          <w:sz w:val="20"/>
          <w:szCs w:val="20"/>
          <w:rtl w:val="0"/>
          <w:lang w:val="en-US"/>
        </w:rPr>
        <w:t xml:space="preserve"> </w:t>
      </w:r>
      <w:r>
        <w:rPr>
          <w:rStyle w:val="Hyperlink.4"/>
          <w:sz w:val="20"/>
          <w:szCs w:val="20"/>
          <w:rtl w:val="0"/>
          <w:lang w:val="en-US"/>
        </w:rPr>
        <w:t>corresponding</w:t>
      </w:r>
      <w:r>
        <w:rPr>
          <w:rStyle w:val="None"/>
          <w:spacing w:val="-9"/>
          <w:sz w:val="20"/>
          <w:szCs w:val="20"/>
          <w:rtl w:val="0"/>
          <w:lang w:val="en-US"/>
        </w:rPr>
        <w:t xml:space="preserve"> </w:t>
      </w:r>
      <w:r>
        <w:rPr>
          <w:rStyle w:val="Hyperlink.4"/>
          <w:sz w:val="20"/>
          <w:szCs w:val="20"/>
          <w:rtl w:val="0"/>
          <w:lang w:val="en-US"/>
        </w:rPr>
        <w:t>RoC</w:t>
      </w:r>
      <w:r>
        <w:rPr>
          <w:rStyle w:val="None"/>
          <w:spacing w:val="-10"/>
          <w:sz w:val="20"/>
          <w:szCs w:val="20"/>
          <w:rtl w:val="0"/>
          <w:lang w:val="en-US"/>
        </w:rPr>
        <w:t xml:space="preserve"> </w:t>
      </w:r>
      <w:r>
        <w:rPr>
          <w:rStyle w:val="Hyperlink.4"/>
          <w:sz w:val="20"/>
          <w:szCs w:val="20"/>
          <w:rtl w:val="0"/>
          <w:lang w:val="en-US"/>
        </w:rPr>
        <w:t>challans</w:t>
      </w:r>
      <w:r>
        <w:rPr>
          <w:rStyle w:val="None"/>
          <w:spacing w:val="-10"/>
          <w:sz w:val="20"/>
          <w:szCs w:val="20"/>
          <w:rtl w:val="0"/>
          <w:lang w:val="en-US"/>
        </w:rPr>
        <w:t xml:space="preserve"> </w:t>
      </w:r>
      <w:r>
        <w:rPr>
          <w:rStyle w:val="Hyperlink.4"/>
          <w:sz w:val="20"/>
          <w:szCs w:val="20"/>
          <w:rtl w:val="0"/>
          <w:lang w:val="en-US"/>
        </w:rPr>
        <w:t>for</w:t>
      </w:r>
      <w:r>
        <w:rPr>
          <w:rStyle w:val="None"/>
          <w:spacing w:val="-10"/>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name</w:t>
      </w:r>
      <w:r>
        <w:rPr>
          <w:rStyle w:val="None"/>
          <w:spacing w:val="-11"/>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the</w:t>
      </w:r>
      <w:r>
        <w:rPr>
          <w:rStyle w:val="None"/>
          <w:spacing w:val="-10"/>
          <w:sz w:val="20"/>
          <w:szCs w:val="20"/>
          <w:rtl w:val="0"/>
          <w:lang w:val="en-US"/>
        </w:rPr>
        <w:t xml:space="preserve"> </w:t>
      </w:r>
      <w:r>
        <w:rPr>
          <w:rStyle w:val="Hyperlink.4"/>
          <w:sz w:val="20"/>
          <w:szCs w:val="20"/>
          <w:rtl w:val="0"/>
          <w:lang w:val="en-US"/>
        </w:rPr>
        <w:t>Company</w:t>
      </w:r>
      <w:r>
        <w:rPr>
          <w:rStyle w:val="None"/>
          <w:spacing w:val="-11"/>
          <w:sz w:val="20"/>
          <w:szCs w:val="20"/>
          <w:rtl w:val="0"/>
          <w:lang w:val="en-US"/>
        </w:rPr>
        <w:t xml:space="preserve"> </w:t>
      </w:r>
      <w:r>
        <w:rPr>
          <w:rStyle w:val="Hyperlink.4"/>
          <w:sz w:val="20"/>
          <w:szCs w:val="20"/>
          <w:rtl w:val="0"/>
          <w:lang w:val="en-US"/>
        </w:rPr>
        <w:t xml:space="preserve">from </w:t>
      </w:r>
      <w:r>
        <w:rPr>
          <w:rStyle w:val="Hyperlink.4"/>
          <w:sz w:val="20"/>
          <w:szCs w:val="20"/>
          <w:rtl w:val="0"/>
          <w:lang w:val="en-US"/>
        </w:rPr>
        <w:t>“</w:t>
      </w:r>
      <w:r>
        <w:rPr>
          <w:rStyle w:val="None"/>
          <w:i w:val="1"/>
          <w:iCs w:val="1"/>
          <w:sz w:val="20"/>
          <w:szCs w:val="20"/>
          <w:rtl w:val="0"/>
          <w:lang w:val="en-US"/>
        </w:rPr>
        <w:t>Church, Williams and Terry</w:t>
      </w:r>
      <w:r>
        <w:rPr>
          <w:rStyle w:val="None"/>
          <w:i w:val="1"/>
          <w:iCs w:val="1"/>
          <w:sz w:val="20"/>
          <w:szCs w:val="20"/>
          <w:rtl w:val="0"/>
          <w:lang w:val="en-US"/>
        </w:rPr>
        <w:t xml:space="preserve">” </w:t>
      </w:r>
      <w:r>
        <w:rPr>
          <w:rStyle w:val="Hyperlink.4"/>
          <w:sz w:val="20"/>
          <w:szCs w:val="20"/>
          <w:rtl w:val="0"/>
          <w:lang w:val="en-US"/>
        </w:rPr>
        <w:t xml:space="preserve">to </w:t>
      </w:r>
      <w:r>
        <w:rPr>
          <w:rStyle w:val="Hyperlink.4"/>
          <w:sz w:val="20"/>
          <w:szCs w:val="20"/>
          <w:rtl w:val="0"/>
          <w:lang w:val="en-US"/>
        </w:rPr>
        <w:t>“</w:t>
      </w:r>
      <w:r>
        <w:rPr>
          <w:rStyle w:val="None"/>
          <w:i w:val="1"/>
          <w:iCs w:val="1"/>
          <w:sz w:val="20"/>
          <w:szCs w:val="20"/>
          <w:rtl w:val="0"/>
          <w:lang w:val="en-US"/>
        </w:rPr>
        <w:t>Jackson Ltd</w:t>
      </w:r>
      <w:r>
        <w:rPr>
          <w:rStyle w:val="Hyperlink.4"/>
          <w:sz w:val="20"/>
          <w:szCs w:val="20"/>
          <w:rtl w:val="0"/>
          <w:lang w:val="en-US"/>
        </w:rPr>
        <w:t xml:space="preserve">” </w:t>
      </w:r>
      <w:r>
        <w:rPr>
          <w:rStyle w:val="Hyperlink.4"/>
          <w:sz w:val="20"/>
          <w:szCs w:val="20"/>
          <w:rtl w:val="0"/>
          <w:lang w:val="en-US"/>
        </w:rPr>
        <w:t>dated July 4, 1996;</w:t>
      </w:r>
    </w:p>
    <w:p>
      <w:pPr>
        <w:pStyle w:val="List Paragraph"/>
        <w:numPr>
          <w:ilvl w:val="1"/>
          <w:numId w:val="22"/>
        </w:numPr>
        <w:bidi w:val="0"/>
        <w:ind w:right="22"/>
        <w:jc w:val="left"/>
        <w:rPr>
          <w:sz w:val="20"/>
          <w:szCs w:val="20"/>
          <w:rtl w:val="0"/>
          <w:lang w:val="en-US"/>
        </w:rPr>
      </w:pPr>
      <w:r>
        <w:rPr>
          <w:rStyle w:val="Hyperlink.4"/>
          <w:sz w:val="20"/>
          <w:szCs w:val="20"/>
          <w:rtl w:val="0"/>
          <w:lang w:val="en-US"/>
        </w:rPr>
        <w:t>Form 32 along with corresponding challan for regularization as director in relation to Anthony Hernandez dated September 26, 1996;</w:t>
      </w:r>
    </w:p>
    <w:p>
      <w:pPr>
        <w:pStyle w:val="List Paragraph"/>
        <w:numPr>
          <w:ilvl w:val="1"/>
          <w:numId w:val="22"/>
        </w:numPr>
        <w:bidi w:val="0"/>
        <w:spacing w:before="201"/>
        <w:ind w:right="19"/>
        <w:jc w:val="left"/>
        <w:rPr>
          <w:sz w:val="20"/>
          <w:szCs w:val="20"/>
          <w:rtl w:val="0"/>
          <w:lang w:val="en-US"/>
        </w:rPr>
      </w:pPr>
      <w:r>
        <w:rPr>
          <w:rStyle w:val="Hyperlink.4"/>
          <w:sz w:val="20"/>
          <w:szCs w:val="20"/>
          <w:rtl w:val="0"/>
          <w:lang w:val="en-US"/>
        </w:rPr>
        <w:t>Form 32 along with corresponding RoC challan for appointment as additional director in relation to Julie Powell dated November 1, 2000;</w:t>
      </w:r>
    </w:p>
    <w:p>
      <w:pPr>
        <w:pStyle w:val="List Paragraph"/>
        <w:numPr>
          <w:ilvl w:val="1"/>
          <w:numId w:val="22"/>
        </w:numPr>
        <w:bidi w:val="0"/>
        <w:ind w:right="25"/>
        <w:jc w:val="left"/>
        <w:rPr>
          <w:sz w:val="20"/>
          <w:szCs w:val="20"/>
          <w:rtl w:val="0"/>
          <w:lang w:val="en-US"/>
        </w:rPr>
      </w:pPr>
      <w:r>
        <w:rPr>
          <w:rStyle w:val="Hyperlink.4"/>
          <w:sz w:val="20"/>
          <w:szCs w:val="20"/>
          <w:rtl w:val="0"/>
          <w:lang w:val="en-US"/>
        </w:rPr>
        <w:t>Form 32 along with the corresponding RoC</w:t>
      </w:r>
      <w:r>
        <w:rPr>
          <w:rStyle w:val="Hyperlink.5"/>
          <w:sz w:val="20"/>
          <w:szCs w:val="20"/>
          <w:rtl w:val="0"/>
          <w:lang w:val="en-US"/>
        </w:rPr>
        <w:t xml:space="preserve"> </w:t>
      </w:r>
      <w:r>
        <w:rPr>
          <w:rStyle w:val="Hyperlink.4"/>
          <w:sz w:val="20"/>
          <w:szCs w:val="20"/>
          <w:rtl w:val="0"/>
          <w:lang w:val="en-US"/>
        </w:rPr>
        <w:t>challan for regularisation as</w:t>
      </w:r>
      <w:r>
        <w:rPr>
          <w:rStyle w:val="None"/>
          <w:spacing w:val="0"/>
          <w:sz w:val="20"/>
          <w:szCs w:val="20"/>
          <w:rtl w:val="0"/>
          <w:lang w:val="en-US"/>
        </w:rPr>
        <w:t xml:space="preserve"> </w:t>
      </w:r>
      <w:r>
        <w:rPr>
          <w:rStyle w:val="Hyperlink.4"/>
          <w:sz w:val="20"/>
          <w:szCs w:val="20"/>
          <w:rtl w:val="0"/>
          <w:lang w:val="en-US"/>
        </w:rPr>
        <w:t>director in relation to Julie Powell</w:t>
      </w:r>
      <w:r>
        <w:rPr>
          <w:rStyle w:val="None"/>
          <w:spacing w:val="0"/>
          <w:sz w:val="20"/>
          <w:szCs w:val="20"/>
          <w:rtl w:val="0"/>
          <w:lang w:val="en-US"/>
        </w:rPr>
      </w:r>
      <w:r>
        <w:rPr>
          <w:rStyle w:val="Hyperlink.4"/>
          <w:sz w:val="20"/>
          <w:szCs w:val="20"/>
          <w:rtl w:val="0"/>
          <w:lang w:val="en-US"/>
        </w:rPr>
        <w:t xml:space="preserve"> dated September 21, 2000;</w:t>
      </w:r>
    </w:p>
    <w:p>
      <w:pPr>
        <w:pStyle w:val="List Paragraph"/>
        <w:numPr>
          <w:ilvl w:val="1"/>
          <w:numId w:val="22"/>
        </w:numPr>
        <w:bidi w:val="0"/>
        <w:ind w:right="0"/>
        <w:jc w:val="left"/>
        <w:rPr>
          <w:sz w:val="20"/>
          <w:szCs w:val="20"/>
          <w:rtl w:val="0"/>
          <w:lang w:val="en-US"/>
        </w:rPr>
      </w:pPr>
      <w:r>
        <w:rPr>
          <w:rStyle w:val="Hyperlink.4"/>
          <w:sz w:val="20"/>
          <w:szCs w:val="20"/>
          <w:rtl w:val="0"/>
          <w:lang w:val="en-US"/>
        </w:rPr>
        <w:t>Copies</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counter</w:t>
      </w:r>
      <w:r>
        <w:rPr>
          <w:rStyle w:val="None"/>
          <w:spacing w:val="-5"/>
          <w:sz w:val="20"/>
          <w:szCs w:val="20"/>
          <w:rtl w:val="0"/>
          <w:lang w:val="en-US"/>
        </w:rPr>
        <w:t xml:space="preserve"> </w:t>
      </w:r>
      <w:r>
        <w:rPr>
          <w:rStyle w:val="Hyperlink.4"/>
          <w:sz w:val="20"/>
          <w:szCs w:val="20"/>
          <w:rtl w:val="0"/>
          <w:lang w:val="en-US"/>
        </w:rPr>
        <w:t>folios</w:t>
      </w:r>
      <w:r>
        <w:rPr>
          <w:rStyle w:val="None"/>
          <w:spacing w:val="-5"/>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share</w:t>
      </w:r>
      <w:r>
        <w:rPr>
          <w:rStyle w:val="None"/>
          <w:spacing w:val="-5"/>
          <w:sz w:val="20"/>
          <w:szCs w:val="20"/>
          <w:rtl w:val="0"/>
          <w:lang w:val="en-US"/>
        </w:rPr>
        <w:t xml:space="preserve"> </w:t>
      </w:r>
      <w:r>
        <w:rPr>
          <w:rStyle w:val="Hyperlink.4"/>
          <w:sz w:val="20"/>
          <w:szCs w:val="20"/>
          <w:rtl w:val="0"/>
          <w:lang w:val="en-US"/>
        </w:rPr>
        <w:t>certificates</w:t>
      </w:r>
      <w:r>
        <w:rPr>
          <w:rStyle w:val="None"/>
          <w:spacing w:val="-5"/>
          <w:sz w:val="20"/>
          <w:szCs w:val="20"/>
          <w:rtl w:val="0"/>
          <w:lang w:val="en-US"/>
        </w:rPr>
        <w:t xml:space="preserve"> </w:t>
      </w:r>
      <w:r>
        <w:rPr>
          <w:rStyle w:val="Hyperlink.4"/>
          <w:sz w:val="20"/>
          <w:szCs w:val="20"/>
          <w:rtl w:val="0"/>
          <w:lang w:val="en-US"/>
        </w:rPr>
        <w:t>issued</w:t>
      </w:r>
      <w:r>
        <w:rPr>
          <w:rStyle w:val="None"/>
          <w:spacing w:val="-5"/>
          <w:sz w:val="20"/>
          <w:szCs w:val="20"/>
          <w:rtl w:val="0"/>
          <w:lang w:val="en-US"/>
        </w:rPr>
        <w:t xml:space="preserve"> </w:t>
      </w:r>
      <w:r>
        <w:rPr>
          <w:rStyle w:val="Hyperlink.4"/>
          <w:sz w:val="20"/>
          <w:szCs w:val="20"/>
          <w:rtl w:val="0"/>
          <w:lang w:val="en-US"/>
        </w:rPr>
        <w:t>to</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shareholders;</w:t>
      </w:r>
      <w:r>
        <w:rPr>
          <w:rStyle w:val="None"/>
          <w:spacing w:val="-7"/>
          <w:sz w:val="20"/>
          <w:szCs w:val="20"/>
          <w:rtl w:val="0"/>
          <w:lang w:val="en-US"/>
        </w:rPr>
        <w:t xml:space="preserve"> </w:t>
      </w:r>
      <w:r>
        <w:rPr>
          <w:rStyle w:val="None"/>
          <w:spacing w:val="-5"/>
          <w:sz w:val="20"/>
          <w:szCs w:val="20"/>
          <w:rtl w:val="0"/>
          <w:lang w:val="en-US"/>
        </w:rPr>
        <w:t>and</w:t>
      </w:r>
    </w:p>
    <w:p>
      <w:pPr>
        <w:pStyle w:val="List Paragraph"/>
        <w:numPr>
          <w:ilvl w:val="1"/>
          <w:numId w:val="22"/>
        </w:numPr>
        <w:bidi w:val="0"/>
        <w:ind w:right="17"/>
        <w:jc w:val="left"/>
        <w:rPr>
          <w:sz w:val="20"/>
          <w:szCs w:val="20"/>
          <w:rtl w:val="0"/>
          <w:lang w:val="en-US"/>
        </w:rPr>
      </w:pPr>
      <w:r>
        <w:rPr>
          <w:rStyle w:val="Hyperlink.4"/>
          <w:sz w:val="20"/>
          <w:szCs w:val="20"/>
          <w:rtl w:val="0"/>
          <w:lang w:val="en-US"/>
        </w:rPr>
        <w:t>Share</w:t>
      </w:r>
      <w:r>
        <w:rPr>
          <w:rStyle w:val="None"/>
          <w:spacing w:val="40"/>
          <w:sz w:val="20"/>
          <w:szCs w:val="20"/>
          <w:rtl w:val="0"/>
          <w:lang w:val="en-US"/>
        </w:rPr>
        <w:t xml:space="preserve"> </w:t>
      </w:r>
      <w:r>
        <w:rPr>
          <w:rStyle w:val="Hyperlink.4"/>
          <w:sz w:val="20"/>
          <w:szCs w:val="20"/>
          <w:rtl w:val="0"/>
          <w:lang w:val="en-US"/>
        </w:rPr>
        <w:t>transfer</w:t>
      </w:r>
      <w:r>
        <w:rPr>
          <w:rStyle w:val="None"/>
          <w:spacing w:val="40"/>
          <w:sz w:val="20"/>
          <w:szCs w:val="20"/>
          <w:rtl w:val="0"/>
          <w:lang w:val="en-US"/>
        </w:rPr>
        <w:t xml:space="preserve"> </w:t>
      </w:r>
      <w:r>
        <w:rPr>
          <w:rStyle w:val="Hyperlink.4"/>
          <w:sz w:val="20"/>
          <w:szCs w:val="20"/>
          <w:rtl w:val="0"/>
          <w:lang w:val="en-US"/>
        </w:rPr>
        <w:t>forms</w:t>
      </w:r>
      <w:r>
        <w:rPr>
          <w:rStyle w:val="None"/>
          <w:spacing w:val="40"/>
          <w:sz w:val="20"/>
          <w:szCs w:val="20"/>
          <w:rtl w:val="0"/>
          <w:lang w:val="en-US"/>
        </w:rPr>
        <w:t xml:space="preserve"> </w:t>
      </w:r>
      <w:r>
        <w:rPr>
          <w:rStyle w:val="Hyperlink.4"/>
          <w:sz w:val="20"/>
          <w:szCs w:val="20"/>
          <w:rtl w:val="0"/>
          <w:lang w:val="en-US"/>
        </w:rPr>
        <w:t>for</w:t>
      </w:r>
      <w:r>
        <w:rPr>
          <w:rStyle w:val="None"/>
          <w:spacing w:val="40"/>
          <w:sz w:val="20"/>
          <w:szCs w:val="20"/>
          <w:rtl w:val="0"/>
          <w:lang w:val="en-US"/>
        </w:rPr>
        <w:t xml:space="preserve"> </w:t>
      </w:r>
      <w:r>
        <w:rPr>
          <w:rStyle w:val="Hyperlink.4"/>
          <w:sz w:val="20"/>
          <w:szCs w:val="20"/>
          <w:rtl w:val="0"/>
          <w:lang w:val="en-US"/>
        </w:rPr>
        <w:t>all</w:t>
      </w:r>
      <w:r>
        <w:rPr>
          <w:rStyle w:val="None"/>
          <w:spacing w:val="40"/>
          <w:sz w:val="20"/>
          <w:szCs w:val="20"/>
          <w:rtl w:val="0"/>
          <w:lang w:val="en-US"/>
        </w:rPr>
        <w:t xml:space="preserve"> </w:t>
      </w:r>
      <w:r>
        <w:rPr>
          <w:rStyle w:val="Hyperlink.4"/>
          <w:sz w:val="20"/>
          <w:szCs w:val="20"/>
          <w:rtl w:val="0"/>
          <w:lang w:val="en-US"/>
        </w:rPr>
        <w:t>secondary</w:t>
      </w:r>
      <w:r>
        <w:rPr>
          <w:rStyle w:val="None"/>
          <w:spacing w:val="40"/>
          <w:sz w:val="20"/>
          <w:szCs w:val="20"/>
          <w:rtl w:val="0"/>
          <w:lang w:val="en-US"/>
        </w:rPr>
        <w:t xml:space="preserve"> </w:t>
      </w:r>
      <w:r>
        <w:rPr>
          <w:rStyle w:val="Hyperlink.4"/>
          <w:sz w:val="20"/>
          <w:szCs w:val="20"/>
          <w:rtl w:val="0"/>
          <w:lang w:val="en-US"/>
        </w:rPr>
        <w:t>transactions</w:t>
      </w:r>
      <w:r>
        <w:rPr>
          <w:rStyle w:val="None"/>
          <w:spacing w:val="40"/>
          <w:sz w:val="20"/>
          <w:szCs w:val="20"/>
          <w:rtl w:val="0"/>
          <w:lang w:val="en-US"/>
        </w:rPr>
        <w:t xml:space="preserve"> </w:t>
      </w:r>
      <w:r>
        <w:rPr>
          <w:rStyle w:val="Hyperlink.4"/>
          <w:sz w:val="20"/>
          <w:szCs w:val="20"/>
          <w:rtl w:val="0"/>
          <w:lang w:val="en-US"/>
        </w:rPr>
        <w:t>of</w:t>
      </w:r>
      <w:r>
        <w:rPr>
          <w:rStyle w:val="None"/>
          <w:spacing w:val="40"/>
          <w:sz w:val="20"/>
          <w:szCs w:val="20"/>
          <w:rtl w:val="0"/>
          <w:lang w:val="en-US"/>
        </w:rPr>
        <w:t xml:space="preserve"> </w:t>
      </w:r>
      <w:r>
        <w:rPr>
          <w:rStyle w:val="Hyperlink.4"/>
          <w:sz w:val="20"/>
          <w:szCs w:val="20"/>
          <w:rtl w:val="0"/>
          <w:lang w:val="en-US"/>
        </w:rPr>
        <w:t>equity</w:t>
      </w:r>
      <w:r>
        <w:rPr>
          <w:rStyle w:val="None"/>
          <w:spacing w:val="40"/>
          <w:sz w:val="20"/>
          <w:szCs w:val="20"/>
          <w:rtl w:val="0"/>
          <w:lang w:val="en-US"/>
        </w:rPr>
        <w:t xml:space="preserve"> </w:t>
      </w:r>
      <w:r>
        <w:rPr>
          <w:rStyle w:val="Hyperlink.4"/>
          <w:sz w:val="20"/>
          <w:szCs w:val="20"/>
          <w:rtl w:val="0"/>
          <w:lang w:val="en-US"/>
        </w:rPr>
        <w:t>shares,</w:t>
      </w:r>
      <w:r>
        <w:rPr>
          <w:rStyle w:val="None"/>
          <w:spacing w:val="40"/>
          <w:sz w:val="20"/>
          <w:szCs w:val="20"/>
          <w:rtl w:val="0"/>
          <w:lang w:val="en-US"/>
        </w:rPr>
        <w:t xml:space="preserve"> </w:t>
      </w:r>
      <w:r>
        <w:rPr>
          <w:rStyle w:val="Hyperlink.4"/>
          <w:sz w:val="20"/>
          <w:szCs w:val="20"/>
          <w:rtl w:val="0"/>
          <w:lang w:val="en-US"/>
        </w:rPr>
        <w:t>including</w:t>
      </w:r>
      <w:r>
        <w:rPr>
          <w:rStyle w:val="None"/>
          <w:spacing w:val="40"/>
          <w:sz w:val="20"/>
          <w:szCs w:val="20"/>
          <w:rtl w:val="0"/>
          <w:lang w:val="en-US"/>
        </w:rPr>
        <w:t xml:space="preserve"> </w:t>
      </w:r>
      <w:r>
        <w:rPr>
          <w:rStyle w:val="Hyperlink.4"/>
          <w:sz w:val="20"/>
          <w:szCs w:val="20"/>
          <w:rtl w:val="0"/>
          <w:lang w:val="en-US"/>
        </w:rPr>
        <w:t>the</w:t>
      </w:r>
      <w:r>
        <w:rPr>
          <w:rStyle w:val="None"/>
          <w:spacing w:val="40"/>
          <w:sz w:val="20"/>
          <w:szCs w:val="20"/>
          <w:rtl w:val="0"/>
          <w:lang w:val="en-US"/>
        </w:rPr>
        <w:t xml:space="preserve"> </w:t>
      </w:r>
      <w:r>
        <w:rPr>
          <w:rStyle w:val="Hyperlink.4"/>
          <w:sz w:val="20"/>
          <w:szCs w:val="20"/>
          <w:rtl w:val="0"/>
          <w:lang w:val="en-US"/>
        </w:rPr>
        <w:t>following</w:t>
      </w:r>
      <w:r>
        <w:rPr>
          <w:rStyle w:val="None"/>
          <w:spacing w:val="40"/>
          <w:sz w:val="20"/>
          <w:szCs w:val="20"/>
          <w:rtl w:val="0"/>
          <w:lang w:val="en-US"/>
        </w:rPr>
        <w:t xml:space="preserve"> </w:t>
      </w:r>
      <w:r>
        <w:rPr>
          <w:rStyle w:val="Hyperlink.4"/>
          <w:sz w:val="20"/>
          <w:szCs w:val="20"/>
          <w:rtl w:val="0"/>
          <w:lang w:val="en-US"/>
        </w:rPr>
        <w:t>transfers involving the Promoter Selling Shareholders:</w:t>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line="186" w:lineRule="exact"/>
              <w:ind w:left="8" w:right="0" w:firstLine="0"/>
              <w:jc w:val="center"/>
              <w:rPr>
                <w:rtl w:val="0"/>
              </w:rPr>
            </w:pPr>
            <w:r>
              <w:rPr>
                <w:rStyle w:val="None"/>
                <w:b w:val="1"/>
                <w:bCs w:val="1"/>
                <w:spacing w:val="-5"/>
                <w:sz w:val="18"/>
                <w:szCs w:val="18"/>
                <w:shd w:val="nil" w:color="auto" w:fill="auto"/>
                <w:rtl w:val="0"/>
                <w:lang w:val="en-US"/>
              </w:rP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rPr>
                <w:rStyle w:val="None"/>
                <w:b w:val="1"/>
                <w:bCs w:val="1"/>
                <w:spacing w:val="-4"/>
                <w:sz w:val="18"/>
                <w:szCs w:val="18"/>
                <w:shd w:val="nil" w:color="auto" w:fill="auto"/>
                <w:rtl w:val="0"/>
                <w:lang w:val="en-US"/>
              </w:rP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rPr>
                <w:rStyle w:val="None"/>
                <w:b w:val="1"/>
                <w:bCs w:val="1"/>
                <w:spacing w:val="-2"/>
                <w:sz w:val="18"/>
                <w:szCs w:val="18"/>
                <w:shd w:val="nil" w:color="auto" w:fill="auto"/>
                <w:rtl w:val="0"/>
                <w:lang w:val="en-US"/>
              </w:rP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rPr>
                <w:rStyle w:val="None"/>
                <w:b w:val="1"/>
                <w:bCs w:val="1"/>
                <w:sz w:val="18"/>
                <w:szCs w:val="18"/>
                <w:shd w:val="nil" w:color="auto" w:fill="auto"/>
                <w:rtl w:val="0"/>
                <w:lang w:val="en-US"/>
              </w:rPr>
              <w:t>Nature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September</w:t>
            </w:r>
            <w:r>
              <w:rPr>
                <w:rStyle w:val="Hyperlink.6"/>
                <w:sz w:val="18"/>
                <w:szCs w:val="18"/>
                <w:shd w:val="nil" w:color="auto" w:fill="auto"/>
                <w:lang w:val="en-US"/>
              </w:rPr>
              <w:tab/>
            </w:r>
            <w:r>
              <w:rPr>
                <w:rStyle w:val="None"/>
                <w:spacing w:val="-5"/>
                <w:sz w:val="18"/>
                <w:szCs w:val="18"/>
                <w:shd w:val="nil" w:color="auto" w:fill="auto"/>
                <w:rtl w:val="0"/>
                <w:lang w:val="en-US"/>
              </w:rPr>
              <w:t>30,</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1981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Marcus Conway</w:t>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King Ltd and Samuel Cherry.</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August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6, </w:t>
            </w:r>
            <w:r>
              <w:rPr>
                <w:rStyle w:val="None"/>
                <w:spacing w:val="-4"/>
                <w:sz w:val="18"/>
                <w:szCs w:val="18"/>
                <w:shd w:val="nil" w:color="auto" w:fill="auto"/>
                <w:rtl w:val="0"/>
                <w:lang w:val="en-US"/>
              </w:rPr>
              <w:t>1982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rPr>
                <w:rStyle w:val="Hyperlink.6"/>
                <w:sz w:val="18"/>
                <w:szCs w:val="18"/>
                <w:shd w:val="nil" w:color="auto" w:fill="auto"/>
                <w:rtl w:val="0"/>
                <w:lang w:val="en-US"/>
              </w:rPr>
              <w:t>Form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Marcus Conway</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Landry-Chapman and Contreras-Mckenzie.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9,</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1983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shares 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Marcus Conway from Nguyen-Phillips</w:t>
            </w:r>
            <w:r>
              <w:rPr>
                <w:rStyle w:val="Hyperlink.7"/>
                <w:spacing w:val="-2"/>
                <w:sz w:val="18"/>
                <w:szCs w:val="18"/>
                <w:shd w:val="nil" w:color="auto" w:fill="auto"/>
                <w:rtl w:val="0"/>
                <w:lang w:val="en-US"/>
              </w:rPr>
              <w: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1987</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 7B for transfer of shares by Marcus Conway to Angel Kim</w:t>
            </w:r>
            <w:r>
              <w:rPr>
                <w:rStyle w:val="Hyperlink.7"/>
                <w:spacing w:val="-2"/>
                <w:sz w:val="18"/>
                <w:szCs w:val="18"/>
                <w:shd w:val="nil" w:color="auto" w:fill="auto"/>
                <w:rtl w:val="0"/>
                <w:lang w:val="en-US"/>
              </w:rPr>
              <w:t>.</w:t>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rPr>
                <w:rStyle w:val="None"/>
                <w:spacing w:val="-5"/>
                <w:sz w:val="18"/>
                <w:szCs w:val="18"/>
                <w:shd w:val="nil" w:color="auto" w:fill="auto"/>
                <w:rtl w:val="0"/>
                <w:lang w:val="en-US"/>
              </w:rP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25, </w:t>
            </w:r>
            <w:r>
              <w:rPr>
                <w:rStyle w:val="None"/>
                <w:spacing w:val="-4"/>
                <w:sz w:val="18"/>
                <w:szCs w:val="18"/>
                <w:shd w:val="nil" w:color="auto" w:fill="auto"/>
                <w:rtl w:val="0"/>
                <w:lang w:val="en-US"/>
              </w:rPr>
              <w:t>1993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rPr>
                <w:rStyle w:val="Hyperlink.6"/>
                <w:sz w:val="18"/>
                <w:szCs w:val="18"/>
                <w:shd w:val="nil" w:color="auto" w:fill="auto"/>
                <w:rtl w:val="0"/>
                <w:lang w:val="en-US"/>
              </w:rPr>
              <w:t>Challan 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said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allotment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7B for transfer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Angel Kim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 Angel Kim.</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Anthony Hernandez from Reyestown B. Shetty</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Marcus Conway</w:t>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from Shubhkamal Leasing and Cox, Cummings and Ramos</w:t>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rPr>
                <w:rStyle w:val="None"/>
                <w:spacing w:val="-5"/>
                <w:sz w:val="18"/>
                <w:szCs w:val="18"/>
                <w:shd w:val="nil" w:color="auto" w:fill="auto"/>
                <w:rtl w:val="0"/>
                <w:lang w:val="en-US"/>
              </w:rP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Julie Powell</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Angel Kim.</w:t>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8"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Anthony Hernandez from Shubhkamal Leasing and Cox, Cummings and Ramos</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7"/>
                <w:spacing w:val="-2"/>
                <w:sz w:val="18"/>
                <w:szCs w:val="18"/>
                <w:shd w:val="nil" w:color="auto" w:fill="auto"/>
                <w:rtl w:val="0"/>
                <w:lang w:val="en-US"/>
              </w:rPr>
              <w:t>Form</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7B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transfer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Anthony Hernandez</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Jennifer Floyd.</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Julie Powell</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Jennifer Floyd</w:t>
            </w:r>
            <w:r>
              <w:rPr>
                <w:rStyle w:val="None"/>
                <w:spacing w:val="-4"/>
                <w:sz w:val="18"/>
                <w:szCs w:val="18"/>
                <w:shd w:val="nil" w:color="auto" w:fill="auto"/>
                <w:rtl w:val="0"/>
                <w:lang w:val="en-US"/>
              </w:rPr>
            </w:r>
            <w:r>
              <w:rPr>
                <w:rStyle w:val="Hyperlink.7"/>
                <w:spacing w:val="-2"/>
                <w:sz w:val="18"/>
                <w:szCs w:val="18"/>
                <w:shd w:val="nil" w:color="auto" w:fill="auto"/>
                <w:rtl w:val="0"/>
                <w:lang w:val="en-US"/>
              </w:rPr>
              <w:t>.</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April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2002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Marcus Conway</w:t>
            </w:r>
            <w:r>
              <w:rPr>
                <w:rStyle w:val="None"/>
                <w:spacing w:val="28"/>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Anthony Hernandez and Julie Powell.</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20, </w:t>
            </w:r>
            <w:r>
              <w:rPr>
                <w:rStyle w:val="None"/>
                <w:spacing w:val="-4"/>
                <w:sz w:val="18"/>
                <w:szCs w:val="18"/>
                <w:shd w:val="nil" w:color="auto" w:fill="auto"/>
                <w:rtl w:val="0"/>
                <w:lang w:val="en-US"/>
              </w:rPr>
              <w:t>2015</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rPr>
                <w:rStyle w:val="Hyperlink.6"/>
                <w:sz w:val="18"/>
                <w:szCs w:val="18"/>
                <w:shd w:val="nil" w:color="auto" w:fill="auto"/>
                <w:rtl w:val="0"/>
                <w:lang w:val="en-US"/>
              </w:rPr>
              <w:t>Conversion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unsecured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Valuation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accountant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29,</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SH- 4</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 shares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Marcus Conway,</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Anthony Hernandez and Julie Powell to Chris Wright.</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rPr>
                <w:rStyle w:val="None"/>
                <w:spacing w:val="-5"/>
                <w:sz w:val="18"/>
                <w:szCs w:val="18"/>
                <w:shd w:val="nil" w:color="auto" w:fill="auto"/>
                <w:rtl w:val="0"/>
                <w:lang w:val="en-US"/>
              </w:rP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rPr>
                <w:rStyle w:val="Hyperlink.6"/>
                <w:sz w:val="18"/>
                <w:szCs w:val="18"/>
                <w:shd w:val="nil" w:color="auto" w:fill="auto"/>
                <w:rtl w:val="0"/>
                <w:lang w:val="en-US"/>
              </w:rPr>
              <w:t>1979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Copy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counter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folios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shareholders.</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en-US"/>
        </w:rPr>
        <w:t>Details</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shareholding</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share</w:t>
      </w:r>
      <w:r>
        <w:rPr>
          <w:rStyle w:val="None"/>
          <w:i w:val="1"/>
          <w:iCs w:val="1"/>
          <w:spacing w:val="-5"/>
          <w:sz w:val="20"/>
          <w:szCs w:val="20"/>
          <w:rtl w:val="0"/>
        </w:rPr>
        <w:t xml:space="preserve"> </w:t>
      </w:r>
      <w:r>
        <w:rPr>
          <w:rStyle w:val="None"/>
          <w:i w:val="1"/>
          <w:iCs w:val="1"/>
          <w:sz w:val="20"/>
          <w:szCs w:val="20"/>
          <w:rtl w:val="0"/>
          <w:lang w:val="it-IT"/>
        </w:rPr>
        <w:t>capital</w:t>
      </w:r>
      <w:r>
        <w:rPr>
          <w:rStyle w:val="None"/>
          <w:i w:val="1"/>
          <w:iCs w:val="1"/>
          <w:spacing w:val="-3"/>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lang w:val="en-US"/>
        </w:rPr>
        <w:t>and members of the Promoter Group in our Company</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de-DE"/>
        </w:rPr>
        <w:t>Capital Mcneil-Travis</w:t>
      </w:r>
      <w:r>
        <w:rPr>
          <w:rStyle w:val="None"/>
          <w:i w:val="1"/>
          <w:iCs w:val="1"/>
          <w:sz w:val="20"/>
          <w:szCs w:val="20"/>
          <w:rtl w:val="0"/>
        </w:rPr>
      </w:r>
      <w:r>
        <w:rPr>
          <w:rStyle w:val="None"/>
          <w:i w:val="1"/>
          <w:iCs w:val="1"/>
          <w:sz w:val="20"/>
          <w:szCs w:val="20"/>
          <w:rtl w:val="0"/>
          <w:lang w:val="en-US"/>
        </w:rPr>
        <w:t xml:space="preserve"> of our Company</w:t>
      </w:r>
      <w:r>
        <w:rPr>
          <w:rStyle w:val="None"/>
          <w:sz w:val="20"/>
          <w:szCs w:val="20"/>
          <w:rtl w:val="0"/>
        </w:rPr>
        <w:t xml:space="preserve">” </w:t>
      </w:r>
      <w:r>
        <w:rPr>
          <w:rStyle w:val="None"/>
          <w:sz w:val="20"/>
          <w:szCs w:val="20"/>
          <w:rtl w:val="0"/>
          <w:lang w:val="en-US"/>
        </w:rPr>
        <w:t>on pages 91 and 85, respectively.</w:t>
      </w:r>
    </w:p>
    <w:p>
      <w:pPr>
        <w:pStyle w:val="Body Text"/>
        <w:spacing w:before="201"/>
        <w:ind w:left="796" w:right="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commissioning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detailed</w:t>
      </w:r>
      <w:r>
        <w:rPr>
          <w:rStyle w:val="None"/>
          <w:spacing w:val="0"/>
          <w:rtl w:val="0"/>
          <w:lang w:val="en-US"/>
        </w:rPr>
        <w:t xml:space="preserve"> </w:t>
      </w:r>
      <w:r>
        <w:rPr>
          <w:rStyle w:val="Hyperlink.4"/>
          <w:rtl w:val="0"/>
          <w:lang w:val="en-US"/>
        </w:rPr>
        <w:t>search</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 through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Kanj</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w:t>
      </w:r>
      <w:r>
        <w:rPr>
          <w:rStyle w:val="None"/>
          <w:spacing w:val="0"/>
          <w:rtl w:val="0"/>
          <w:lang w:val="en-US"/>
        </w:rPr>
        <w:t xml:space="preserve"> </w:t>
      </w:r>
      <w:r>
        <w:rPr>
          <w:rStyle w:val="Hyperlink.4"/>
          <w:rtl w:val="0"/>
          <w:lang w:val="en-US"/>
        </w:rPr>
        <w:t>LLP</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Practicing</w:t>
      </w:r>
      <w:r>
        <w:rPr>
          <w:rStyle w:val="None"/>
          <w:b w:val="1"/>
          <w:bCs w:val="1"/>
          <w:spacing w:val="0"/>
          <w:rtl w:val="0"/>
          <w:lang w:val="en-US"/>
        </w:rPr>
        <w:t xml:space="preserve"> </w:t>
      </w:r>
      <w:r>
        <w:rPr>
          <w:rStyle w:val="None"/>
          <w:b w:val="1"/>
          <w:bCs w:val="1"/>
          <w:rtl w:val="0"/>
          <w:lang w:val="en-US"/>
        </w:rPr>
        <w:t>Company</w:t>
      </w:r>
      <w:r>
        <w:rPr>
          <w:rStyle w:val="None"/>
          <w:b w:val="1"/>
          <w:bCs w:val="1"/>
          <w:spacing w:val="0"/>
          <w:rtl w:val="0"/>
          <w:lang w:val="en-US"/>
        </w:rPr>
        <w:t xml:space="preserve"> </w:t>
      </w:r>
      <w:r>
        <w:rPr>
          <w:rStyle w:val="None"/>
          <w:b w:val="1"/>
          <w:bCs w:val="1"/>
          <w:rtl w:val="0"/>
          <w:lang w:val="en-US"/>
        </w:rPr>
        <w:t>Secretary</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 records and filings available with Registrar of Companies and reliance has been placed on the certificate dated May 21,</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also</w:t>
      </w:r>
      <w:r>
        <w:rPr>
          <w:rStyle w:val="Hyperlink.5"/>
          <w:rtl w:val="0"/>
          <w:lang w:val="en-US"/>
        </w:rPr>
        <w:t xml:space="preserve"> </w:t>
      </w:r>
      <w:r>
        <w:rPr>
          <w:rStyle w:val="Hyperlink.4"/>
          <w:rtl w:val="0"/>
          <w:lang w:val="en-US"/>
        </w:rPr>
        <w:t>intimated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way</w:t>
      </w:r>
      <w:r>
        <w:rPr>
          <w:rStyle w:val="None"/>
          <w:spacing w:val="0"/>
          <w:rtl w:val="0"/>
          <w:lang w:val="en-US"/>
        </w:rPr>
        <w:t xml:space="preserve"> </w:t>
      </w:r>
      <w:r>
        <w:rPr>
          <w:rStyle w:val="Hyperlink.4"/>
          <w:rtl w:val="0"/>
          <w:lang w:val="en-US"/>
        </w:rPr>
        <w:t>of our letter dated May 21, 2025, regarding the missing corporate records.</w:t>
      </w:r>
    </w:p>
    <w:p>
      <w:pPr>
        <w:pStyle w:val="Body Text"/>
        <w:spacing w:before="199"/>
        <w:ind w:left="796" w:right="10" w:firstLine="0"/>
        <w:jc w:val="both"/>
      </w:pPr>
      <w:r>
        <w:rPr>
          <w:rStyle w:val="Hyperlink.4"/>
          <w:rtl w:val="0"/>
          <w:lang w:val="en-US"/>
        </w:rPr>
        <w:t xml:space="preserve">In addition, 1,000,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 each allotted to Angela Good, 500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allotted to Derrick Jones, Craig Hill and Rebekah Smith, respectively, pursuant to the initial subscription to the MoA dated June 29, 1979, were subsequently taken on record by the Board by</w:t>
      </w:r>
      <w:r>
        <w:rPr>
          <w:rStyle w:val="Hyperlink.5"/>
          <w:rtl w:val="0"/>
          <w:lang w:val="en-US"/>
        </w:rPr>
        <w:t xml:space="preserve"> </w:t>
      </w:r>
      <w:r>
        <w:rPr>
          <w:rStyle w:val="Hyperlink.4"/>
          <w:rtl w:val="0"/>
          <w:lang w:val="en-US"/>
        </w:rPr>
        <w:t>way</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resolution</w:t>
      </w:r>
      <w:r>
        <w:rPr>
          <w:rStyle w:val="Hyperlink.5"/>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August</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1979. For</w:t>
      </w:r>
      <w:r>
        <w:rPr>
          <w:rStyle w:val="None"/>
          <w:spacing w:val="0"/>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Notes</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Mcneil-Travis</w:t>
      </w:r>
      <w:r>
        <w:rPr>
          <w:rStyle w:val="None"/>
          <w:i w:val="1"/>
          <w:iCs w:val="1"/>
          <w:rtl w:val="0"/>
          <w:lang w:val="en-US"/>
        </w:rPr>
      </w:r>
      <w:r>
        <w:rPr>
          <w:rStyle w:val="None"/>
          <w:i w:val="1"/>
          <w:iCs w:val="1"/>
          <w:rtl w:val="0"/>
          <w:lang w:val="en-US"/>
        </w:rPr>
        <w:t xml:space="preserve"> of our Company</w:t>
      </w:r>
      <w:r>
        <w:rPr>
          <w:rStyle w:val="Hyperlink.4"/>
          <w:rtl w:val="0"/>
          <w:lang w:val="en-US"/>
        </w:rPr>
        <w:t>”</w:t>
      </w:r>
      <w:r>
        <w:rPr>
          <w:rStyle w:val="Hyperlink.4"/>
          <w:rtl w:val="0"/>
          <w:lang w:val="en-US"/>
        </w:rPr>
        <w:t>.</w:t>
      </w:r>
    </w:p>
    <w:p>
      <w:pPr>
        <w:pStyle w:val="Body Text"/>
        <w:spacing w:before="201"/>
        <w:ind w:left="796" w:right="12" w:firstLine="0"/>
        <w:jc w:val="both"/>
      </w:pPr>
      <w:r>
        <w:rPr>
          <w:rStyle w:val="Hyperlink.4"/>
          <w:rtl w:val="0"/>
          <w:lang w:val="en-US"/>
        </w:rPr>
        <w:t>Further, some of our form filings made with the RoC have been delayed in the three-month period ended June 30, 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subsequent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late</w:t>
      </w:r>
      <w:r>
        <w:rPr>
          <w:rStyle w:val="None"/>
          <w:spacing w:val="0"/>
          <w:rtl w:val="0"/>
          <w:lang w:val="en-US"/>
        </w:rPr>
        <w:t xml:space="preserve"> </w:t>
      </w:r>
      <w:r>
        <w:rPr>
          <w:rStyle w:val="Hyperlink.4"/>
          <w:rtl w:val="0"/>
          <w:lang w:val="en-US"/>
        </w:rPr>
        <w:t>filing fee. We cannot assure you that our future filings shall be made within the time permitted under the applicable laws, and that any legal proceedings or regulatory actions will be initiated against our Company in the future.</w:t>
      </w:r>
    </w:p>
    <w:p>
      <w:pPr>
        <w:pStyle w:val="Body Text"/>
        <w:spacing w:before="199"/>
        <w:ind w:left="796" w:right="19" w:firstLine="0"/>
        <w:jc w:val="both"/>
      </w:pPr>
      <w:r>
        <w:rPr>
          <w:rStyle w:val="Hyperlink.4"/>
          <w:rtl w:val="0"/>
          <w:lang w:val="en-US"/>
        </w:rPr>
        <w:t>Although no regulatory action/ litigation is pending against us in relation to (i) untraceable secretarial and other 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errors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 assure you that we will not be subject to penalties imposed by regulatory authorities in this respect.</w:t>
      </w:r>
    </w:p>
    <w:p>
      <w:pPr>
        <w:pStyle w:val="Body Text"/>
      </w:pPr>
    </w:p>
    <w:p>
      <w:pPr>
        <w:pStyle w:val="Body Text"/>
        <w:spacing w:before="170"/>
      </w:pPr>
    </w:p>
    <w:p>
      <w:pPr>
        <w:pStyle w:val="Heading 4"/>
        <w:numPr>
          <w:ilvl w:val="0"/>
          <w:numId w:val="34"/>
        </w:numPr>
        <w:spacing w:before="0"/>
        <w:ind w:right="17"/>
        <w:rPr>
          <w:lang w:val="en-US"/>
        </w:rPr>
      </w:pPr>
      <w:r>
        <w:rPr>
          <w:rStyle w:val="Hyperlink.4"/>
          <w:rtl w:val="0"/>
          <w:lang w:val="en-US"/>
        </w:rPr>
        <w:t>Certain sections of this Red Herring Prospectus contain information from the CARE Report which has been commissioned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reliance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investment</w:t>
      </w:r>
      <w:r>
        <w:rPr>
          <w:rStyle w:val="None"/>
          <w:spacing w:val="0"/>
          <w:rtl w:val="0"/>
          <w:lang w:val="en-US"/>
        </w:rPr>
        <w:t xml:space="preserve"> </w:t>
      </w:r>
      <w:r>
        <w:rPr>
          <w:rStyle w:val="Hyperlink.4"/>
          <w:rtl w:val="0"/>
          <w:lang w:val="en-US"/>
        </w:rPr>
        <w:t>decision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 to inherent risks.</w:t>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rPr>
          <w:rStyle w:val="Hyperlink.4"/>
          <w:rtl w:val="0"/>
          <w:lang w:val="en-US"/>
        </w:rPr>
        <w:t>Certain sections of this Red Herring Prospectus include information based on, or derived from, the CARE Report or extracts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prepared</w:t>
      </w:r>
      <w:r>
        <w:rPr>
          <w:rStyle w:val="Hyperlink.5"/>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Callahan, Melton and Johnson</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Advisory</w:t>
      </w:r>
      <w:r>
        <w:rPr>
          <w:rStyle w:val="Hyperlink.5"/>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Alexis Jackson</w:t>
      </w:r>
      <w:r>
        <w:rPr>
          <w:rStyle w:val="None"/>
          <w:b w:val="1"/>
          <w:bCs w:val="1"/>
          <w:spacing w:val="0"/>
          <w:rtl w:val="0"/>
          <w:lang w:val="en-US"/>
        </w:rPr>
      </w:r>
      <w:r>
        <w:rPr>
          <w:rStyle w:val="None"/>
          <w:b w:val="1"/>
          <w:bCs w:val="1"/>
          <w:rtl w:val="0"/>
          <w:lang w:val="en-US"/>
        </w:rPr>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 xml:space="preserve">All such information in this Red Herring Prospectus indicates the CARE Report as its source. The CARE Report is available on the website of our Company at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https://tucker.com</w:t>
      </w:r>
      <w:r>
        <w:rPr/>
      </w:r>
      <w:r>
        <w:rPr>
          <w:rStyle w:val="Hyperlink.4"/>
          <w:rtl w:val="0"/>
          <w:lang w:val="en-US"/>
        </w:rPr>
      </w:r>
    </w:p>
    <w:p>
      <w:pPr>
        <w:pStyle w:val="Body Text"/>
        <w:spacing w:before="201"/>
        <w:ind w:left="796" w:right="17" w:firstLine="0"/>
        <w:jc w:val="both"/>
      </w:pPr>
      <w:r>
        <w:rPr>
          <w:rStyle w:val="Hyperlink.4"/>
          <w:rtl w:val="0"/>
          <w:lang w:val="en-US"/>
        </w:rPr>
        <w:t>The CARE Report is commissioned and paid for by our Company pursuant to an engagement letter dated December 2,</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confirming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understanding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Alexis Jackson is</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 to</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 Promoters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 Directors,</w:t>
      </w:r>
      <w:r>
        <w:rPr>
          <w:rStyle w:val="None"/>
          <w:spacing w:val="0"/>
          <w:rtl w:val="0"/>
          <w:lang w:val="en-US"/>
        </w:rPr>
        <w:t xml:space="preserve"> </w:t>
      </w:r>
      <w:r>
        <w:rPr>
          <w:rStyle w:val="Hyperlink.4"/>
          <w:rtl w:val="0"/>
          <w:lang w:val="en-US"/>
        </w:rPr>
        <w:t>our Company</w:t>
      </w:r>
      <w:r>
        <w:rPr>
          <w:rStyle w:val="Hyperlink.5"/>
          <w:rtl w:val="0"/>
          <w:lang w:val="en-US"/>
        </w:rPr>
        <w:t xml:space="preserve"> </w:t>
      </w:r>
      <w:r>
        <w:rPr>
          <w:rStyle w:val="Hyperlink.4"/>
          <w:rtl w:val="0"/>
          <w:lang w:val="en-US"/>
        </w:rPr>
        <w:t>has</w:t>
      </w:r>
      <w:r>
        <w:rPr>
          <w:rStyle w:val="Hyperlink.5"/>
          <w:rtl w:val="0"/>
          <w:lang w:val="en-US"/>
        </w:rPr>
        <w:t xml:space="preserve"> </w:t>
      </w:r>
      <w:r>
        <w:rPr>
          <w:rStyle w:val="Hyperlink.4"/>
          <w:rtl w:val="0"/>
          <w:lang w:val="en-US"/>
        </w:rPr>
        <w:t>subscribed to</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paid</w:t>
      </w:r>
      <w:r>
        <w:rPr>
          <w:rStyle w:val="Hyperlink.5"/>
          <w:rtl w:val="0"/>
          <w:lang w:val="en-US"/>
        </w:rPr>
        <w:t xml:space="preserve"> </w:t>
      </w:r>
      <w:r>
        <w:rPr>
          <w:rStyle w:val="Hyperlink.4"/>
          <w:rtl w:val="0"/>
          <w:lang w:val="en-US"/>
        </w:rPr>
        <w:t>for certain research and reports from Alexis Jackson business process services division.</w:t>
      </w:r>
    </w:p>
    <w:p>
      <w:pPr>
        <w:pStyle w:val="Body Text"/>
        <w:spacing w:before="201"/>
        <w:ind w:left="796" w:right="17" w:firstLine="0"/>
        <w:jc w:val="both"/>
      </w:pP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publications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dates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longer</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current or reflect current trends. Industry sources and publications</w:t>
      </w:r>
      <w:r>
        <w:rPr>
          <w:rStyle w:val="Hyperlink.5"/>
          <w:rtl w:val="0"/>
          <w:lang w:val="en-US"/>
        </w:rPr>
        <w:t xml:space="preserve"> </w:t>
      </w:r>
      <w:r>
        <w:rPr>
          <w:rStyle w:val="Hyperlink.4"/>
          <w:rtl w:val="0"/>
          <w:lang w:val="en-US"/>
        </w:rPr>
        <w:t>may also base their information on estimates, projections, 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prove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incorrect.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recommendation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5"/>
          <w:rtl w:val="0"/>
          <w:lang w:val="en-US"/>
        </w:rPr>
        <w:t>invest</w:t>
      </w:r>
    </w:p>
    <w:p>
      <w:pPr>
        <w:pStyle w:val="Body Text"/>
        <w:ind w:left="796" w:right="19" w:firstLine="0"/>
        <w:jc w:val="both"/>
      </w:pPr>
      <w:r>
        <w:rPr>
          <w:rStyle w:val="Hyperlink.4"/>
          <w:rtl w:val="0"/>
          <w:lang w:val="en-US"/>
        </w:rPr>
        <w:t>/ disinvest in any company covered in the CARE Report. Accordingly, prospective investors should not place undue reliance on or base their investment decision solely on this information.</w:t>
      </w:r>
    </w:p>
    <w:p>
      <w:pPr>
        <w:pStyle w:val="Body Text"/>
        <w:spacing w:before="200"/>
        <w:ind w:left="796" w:right="6" w:firstLine="0"/>
        <w:jc w:val="both"/>
      </w:pPr>
      <w:r>
        <w:rPr>
          <w:rStyle w:val="Hyperlink.4"/>
          <w:rtl w:val="0"/>
          <w:lang w:val="en-US"/>
        </w:rPr>
        <w:t>In view of the foregoing, you may not be able to seek legal recourse for any losses resulting from undertaking any investment in this Offer pursuant to reliance on the information in this Red Herring Prospectus based on, or derived from, the CARE Report. You should consult your own advisors and undertake an independent assessment of 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 xml:space="preserve">investment decision regarding this Offer. See </w:t>
      </w:r>
      <w:r>
        <w:rPr>
          <w:rStyle w:val="Hyperlink.4"/>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 xml:space="preserve">on page 137. For the disclaimer associated with the CARE Report, see </w:t>
      </w:r>
      <w:r>
        <w:rPr>
          <w:rStyle w:val="Hyperlink.4"/>
          <w:rtl w:val="0"/>
          <w:lang w:val="en-US"/>
        </w:rPr>
        <w:t>“</w:t>
      </w:r>
      <w:r>
        <w:rPr>
          <w:rStyle w:val="None"/>
          <w:i w:val="1"/>
          <w:iCs w:val="1"/>
          <w:rtl w:val="0"/>
          <w:lang w:val="en-US"/>
        </w:rPr>
        <w:t xml:space="preserve">Certain Conventions, Use of Oliver, Norton and Chan and Market Martin-Powell </w:t>
      </w:r>
      <w:r>
        <w:rPr>
          <w:rStyle w:val="None"/>
          <w:i w:val="1"/>
          <w:iCs w:val="1"/>
          <w:rtl w:val="0"/>
          <w:lang w:val="en-US"/>
        </w:rPr>
        <w:t xml:space="preserve">– </w:t>
      </w:r>
      <w:r>
        <w:rPr>
          <w:rStyle w:val="None"/>
          <w:i w:val="1"/>
          <w:iCs w:val="1"/>
          <w:rtl w:val="0"/>
          <w:lang w:val="en-US"/>
        </w:rPr>
        <w:t>Industry and Market Data</w:t>
      </w:r>
      <w:r>
        <w:rPr>
          <w:rStyle w:val="Hyperlink.4"/>
          <w:rtl w:val="0"/>
          <w:lang w:val="en-US"/>
        </w:rPr>
        <w:t xml:space="preserve">” </w:t>
      </w:r>
      <w:r>
        <w:rPr>
          <w:rStyle w:val="Hyperlink.4"/>
          <w:rtl w:val="0"/>
          <w:lang w:val="en-US"/>
        </w:rPr>
        <w:t>on page 16.</w:t>
      </w:r>
    </w:p>
    <w:p>
      <w:pPr>
        <w:pStyle w:val="Heading 4"/>
        <w:numPr>
          <w:ilvl w:val="0"/>
          <w:numId w:val="35"/>
        </w:numPr>
        <w:ind w:right="19"/>
        <w:jc w:val="left"/>
        <w:rPr>
          <w:lang w:val="en-US"/>
        </w:rPr>
      </w:pPr>
      <w:r>
        <w:rPr>
          <w:rStyle w:val="Hyperlink.4"/>
          <w:rtl w:val="0"/>
          <w:lang w:val="en-US"/>
        </w:rPr>
        <w:t>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compete</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 entrants to the industry may adversely affect our business, financial condition and results of operations.</w:t>
      </w:r>
    </w:p>
    <w:p>
      <w:pPr>
        <w:pStyle w:val="Body Text"/>
        <w:spacing w:before="200"/>
        <w:ind w:left="796" w:right="7" w:firstLine="0"/>
        <w:jc w:val="both"/>
      </w:pPr>
      <w:r>
        <w:rPr>
          <w:rStyle w:val="Hyperlink.4"/>
          <w:rtl w:val="0"/>
          <w:lang w:val="en-US"/>
        </w:rPr>
        <w:t>We face significant competition in our business from other manufacturers and suppliers of winding wires. Our competitors</w:t>
      </w:r>
      <w:r>
        <w:rPr>
          <w:rStyle w:val="Hyperlink.5"/>
          <w:rtl w:val="0"/>
          <w:lang w:val="en-US"/>
        </w:rPr>
        <w:t xml:space="preserve"> </w:t>
      </w:r>
      <w:r>
        <w:rPr>
          <w:rStyle w:val="Hyperlink.4"/>
          <w:rtl w:val="0"/>
          <w:lang w:val="en-US"/>
        </w:rPr>
        <w:t>may possess</w:t>
      </w:r>
      <w:r>
        <w:rPr>
          <w:rStyle w:val="Hyperlink.5"/>
          <w:rtl w:val="0"/>
          <w:lang w:val="en-US"/>
        </w:rPr>
        <w:t xml:space="preserve"> </w:t>
      </w:r>
      <w:r>
        <w:rPr>
          <w:rStyle w:val="Hyperlink.4"/>
          <w:rtl w:val="0"/>
          <w:lang w:val="en-US"/>
        </w:rPr>
        <w:t>wider product</w:t>
      </w:r>
      <w:r>
        <w:rPr>
          <w:rStyle w:val="None"/>
          <w:spacing w:val="0"/>
          <w:rtl w:val="0"/>
          <w:lang w:val="en-US"/>
        </w:rPr>
        <w:t xml:space="preserve"> </w:t>
      </w:r>
      <w:r>
        <w:rPr>
          <w:rStyle w:val="Hyperlink.4"/>
          <w:rtl w:val="0"/>
          <w:lang w:val="en-US"/>
        </w:rPr>
        <w:t>ranges,</w:t>
      </w:r>
      <w:r>
        <w:rPr>
          <w:rStyle w:val="None"/>
          <w:spacing w:val="0"/>
          <w:rtl w:val="0"/>
          <w:lang w:val="en-US"/>
        </w:rPr>
        <w:t xml:space="preserve"> </w:t>
      </w:r>
      <w:r>
        <w:rPr>
          <w:rStyle w:val="Hyperlink.4"/>
          <w:rtl w:val="0"/>
          <w:lang w:val="en-US"/>
        </w:rPr>
        <w:t>larger</w:t>
      </w:r>
      <w:r>
        <w:rPr>
          <w:rStyle w:val="Hyperlink.5"/>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teams,</w:t>
      </w:r>
      <w:r>
        <w:rPr>
          <w:rStyle w:val="None"/>
          <w:spacing w:val="0"/>
          <w:rtl w:val="0"/>
          <w:lang w:val="en-US"/>
        </w:rPr>
        <w:t xml:space="preserve"> </w:t>
      </w:r>
      <w:r>
        <w:rPr>
          <w:rStyle w:val="Hyperlink.4"/>
          <w:rtl w:val="0"/>
          <w:lang w:val="en-US"/>
        </w:rPr>
        <w:t>greater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 resources</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broader appeal</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divisions.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characterized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competition,</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presence of established global and regional players, upcoming manufacturers, and a significant unorganized sector. (</w:t>
      </w:r>
      <w:r>
        <w:rPr>
          <w:rStyle w:val="None"/>
          <w:i w:val="1"/>
          <w:iCs w:val="1"/>
          <w:rtl w:val="0"/>
          <w:lang w:val="en-US"/>
        </w:rPr>
        <w:t>Source: CARE Report</w:t>
      </w:r>
      <w:r>
        <w:rPr>
          <w:rStyle w:val="Hyperlink.4"/>
          <w:rtl w:val="0"/>
          <w:lang w:val="en-US"/>
        </w:rPr>
        <w:t xml:space="preserve">). For further details on our competitors,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Competition</w:t>
      </w:r>
      <w:r>
        <w:rPr>
          <w:rStyle w:val="None"/>
          <w:i w:val="1"/>
          <w:iCs w:val="1"/>
          <w:rtl w:val="0"/>
          <w:lang w:val="en-US"/>
        </w:rPr>
        <w:t>”</w:t>
      </w:r>
      <w:r>
        <w:rPr>
          <w:rStyle w:val="None"/>
          <w:i w:val="1"/>
          <w:iCs w:val="1"/>
          <w:rtl w:val="0"/>
          <w:lang w:val="en-US"/>
        </w:rPr>
        <w:t xml:space="preserve">, </w:t>
      </w:r>
      <w:r>
        <w:rPr>
          <w:rStyle w:val="None"/>
          <w:i w:val="1"/>
          <w:iCs w:val="1"/>
          <w:rtl w:val="0"/>
          <w:lang w:val="en-US"/>
        </w:rPr>
        <w:t>“</w:t>
      </w:r>
      <w:r>
        <w:rPr>
          <w:rStyle w:val="None"/>
          <w:i w:val="1"/>
          <w:iCs w:val="1"/>
          <w:rtl w:val="0"/>
          <w:lang w:val="en-US"/>
        </w:rPr>
        <w:t>Basis for Offer Price</w:t>
      </w:r>
      <w:r>
        <w:rPr>
          <w:rStyle w:val="None"/>
          <w:i w:val="1"/>
          <w:iCs w:val="1"/>
          <w:rtl w:val="0"/>
          <w:lang w:val="en-US"/>
        </w:rPr>
        <w:t xml:space="preserve">” </w:t>
      </w:r>
      <w:r>
        <w:rPr>
          <w:rStyle w:val="None"/>
          <w:i w:val="1"/>
          <w:iCs w:val="1"/>
          <w:rtl w:val="0"/>
          <w:lang w:val="en-US"/>
        </w:rPr>
        <w:t xml:space="preserve">and </w:t>
      </w:r>
      <w:r>
        <w:rPr>
          <w:rStyle w:val="None"/>
          <w:i w:val="1"/>
          <w:iCs w:val="1"/>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on pages 234, 124 and 137, respectively. Our failure to compete effectively with respect to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 or</w:t>
      </w:r>
      <w:r>
        <w:rPr>
          <w:rStyle w:val="None"/>
          <w:spacing w:val="0"/>
          <w:rtl w:val="0"/>
          <w:lang w:val="en-US"/>
        </w:rPr>
        <w:t xml:space="preserve"> </w:t>
      </w:r>
      <w:r>
        <w:rPr>
          <w:rStyle w:val="Hyperlink.4"/>
          <w:rtl w:val="0"/>
          <w:lang w:val="en-US"/>
        </w:rPr>
        <w:t>other factors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prospects, financial condition</w:t>
      </w:r>
      <w:r>
        <w:rPr>
          <w:rStyle w:val="None"/>
          <w:spacing w:val="0"/>
          <w:rtl w:val="0"/>
          <w:lang w:val="en-US"/>
        </w:rPr>
        <w:t xml:space="preserve"> </w:t>
      </w:r>
      <w:r>
        <w:rPr>
          <w:rStyle w:val="Hyperlink.4"/>
          <w:rtl w:val="0"/>
          <w:lang w:val="en-US"/>
        </w:rPr>
        <w:t>or operating</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unorganized</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low-cost</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minimal</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compliance, poses a significant challenge. This high level of competition often leads to price wars, reducing profit margins for all industry participants (</w:t>
      </w:r>
      <w:r>
        <w:rPr>
          <w:rStyle w:val="None"/>
          <w:i w:val="1"/>
          <w:iCs w:val="1"/>
          <w:rtl w:val="0"/>
          <w:lang w:val="en-US"/>
        </w:rPr>
        <w:t>Source: CARE Report</w:t>
      </w:r>
      <w:r>
        <w:rPr>
          <w:rStyle w:val="Hyperlink.4"/>
          <w:rtl w:val="0"/>
          <w:lang w:val="en-US"/>
        </w:rPr>
        <w:t>). We cannot assure you that we will be able to compete successfully against our competitors as well as new entrants in our industry in the future. Accordingly, our business, financial 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 our competitive advantage and compete successfully against our competitors and any new entrants in the industry.</w:t>
      </w:r>
    </w:p>
    <w:p>
      <w:pPr>
        <w:pStyle w:val="Body Text"/>
        <w:spacing w:before="200"/>
        <w:ind w:left="796" w:right="16" w:firstLine="0"/>
        <w:jc w:val="both"/>
      </w:pPr>
      <w:r>
        <w:rPr>
          <w:rStyle w:val="Hyperlink.4"/>
          <w:rtl w:val="0"/>
          <w:lang w:val="en-US"/>
        </w:rPr>
        <w:t>While we work consistently to offset pricing pressures, produce new products, improve our services or enhance our production efficiency to</w:t>
      </w:r>
      <w:r>
        <w:rPr>
          <w:rStyle w:val="None"/>
          <w:spacing w:val="0"/>
          <w:rtl w:val="0"/>
          <w:lang w:val="en-US"/>
        </w:rPr>
        <w:t xml:space="preserve"> </w:t>
      </w:r>
      <w:r>
        <w:rPr>
          <w:rStyle w:val="Hyperlink.4"/>
          <w:rtl w:val="0"/>
          <w:lang w:val="en-US"/>
        </w:rPr>
        <w:t>reduce costs, such efforts</w:t>
      </w:r>
      <w:r>
        <w:rPr>
          <w:rStyle w:val="None"/>
          <w:spacing w:val="0"/>
          <w:rtl w:val="0"/>
          <w:lang w:val="en-US"/>
        </w:rPr>
        <w:t xml:space="preserve"> </w:t>
      </w:r>
      <w:r>
        <w:rPr>
          <w:rStyle w:val="Hyperlink.4"/>
          <w:rtl w:val="0"/>
          <w:lang w:val="en-US"/>
        </w:rPr>
        <w:t>may not</w:t>
      </w:r>
      <w:r>
        <w:rPr>
          <w:rStyle w:val="None"/>
          <w:spacing w:val="0"/>
          <w:rtl w:val="0"/>
          <w:lang w:val="en-US"/>
        </w:rPr>
        <w:t xml:space="preserve"> </w:t>
      </w:r>
      <w:r>
        <w:rPr>
          <w:rStyle w:val="Hyperlink.4"/>
          <w:rtl w:val="0"/>
          <w:lang w:val="en-US"/>
        </w:rPr>
        <w:t>be successful. Also, as we plan to expand our offerings</w:t>
      </w:r>
      <w:r>
        <w:rPr>
          <w:rStyle w:val="None"/>
          <w:spacing w:val="0"/>
          <w:rtl w:val="0"/>
          <w:lang w:val="en-US"/>
        </w:rPr>
        <w:t xml:space="preserve"> </w:t>
      </w:r>
      <w:r>
        <w:rPr>
          <w:rStyle w:val="Hyperlink.4"/>
          <w:rtl w:val="0"/>
          <w:lang w:val="en-US"/>
        </w:rPr>
        <w:t>to launch new products, we may face strong competition from other players in the same markets. Many of our existing and potential competitors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seek to equal or</w:t>
      </w:r>
      <w:r>
        <w:rPr>
          <w:rStyle w:val="None"/>
          <w:spacing w:val="0"/>
          <w:rtl w:val="0"/>
          <w:lang w:val="en-US"/>
        </w:rPr>
        <w:t xml:space="preserve"> </w:t>
      </w:r>
      <w:r>
        <w:rPr>
          <w:rStyle w:val="Hyperlink.4"/>
          <w:rtl w:val="0"/>
          <w:lang w:val="en-US"/>
        </w:rPr>
        <w:t>exceed</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 their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production, sales, marketing</w:t>
      </w:r>
      <w:r>
        <w:rPr>
          <w:rStyle w:val="None"/>
          <w:spacing w:val="0"/>
          <w:rtl w:val="0"/>
          <w:lang w:val="en-US"/>
        </w:rPr>
        <w:t xml:space="preserve"> </w:t>
      </w:r>
      <w:r>
        <w:rPr>
          <w:rStyle w:val="Hyperlink.4"/>
          <w:rtl w:val="0"/>
          <w:lang w:val="en-US"/>
        </w:rPr>
        <w:t>and other resources. If we fail to compete effectively in the future, our business and prospects could be materially and adversely affected.</w:t>
      </w:r>
    </w:p>
    <w:p>
      <w:pPr>
        <w:pStyle w:val="Heading 4"/>
        <w:numPr>
          <w:ilvl w:val="0"/>
          <w:numId w:val="22"/>
        </w:numPr>
        <w:spacing w:before="202"/>
        <w:ind w:right="21"/>
        <w:jc w:val="left"/>
        <w:rPr>
          <w:lang w:val="en-US"/>
        </w:rPr>
      </w:pP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arranging</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furnishing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guarantees may adversely affect our business, results of operations, cash flows and financial condition.</w:t>
      </w:r>
    </w:p>
    <w:p>
      <w:pPr>
        <w:pStyle w:val="Body Text"/>
        <w:spacing w:before="200"/>
        <w:ind w:left="796" w:right="21" w:firstLine="0"/>
        <w:jc w:val="both"/>
      </w:pPr>
      <w:r>
        <w:rPr>
          <w:rStyle w:val="Hyperlink.4"/>
          <w:rtl w:val="0"/>
          <w:lang w:val="en-US"/>
        </w:rPr>
        <w:t>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pPr>
        <w:pStyle w:val="Body Text"/>
        <w:spacing w:before="198"/>
        <w:ind w:left="796" w:right="15"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days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w:t>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rPr>
                <w:rStyle w:val="None"/>
                <w:b w:val="1"/>
                <w:bCs w:val="1"/>
                <w:spacing w:val="-2"/>
                <w:sz w:val="18"/>
                <w:szCs w:val="18"/>
                <w:shd w:val="nil" w:color="auto" w:fill="auto"/>
                <w:rtl w:val="0"/>
                <w:lang w:val="en-US"/>
              </w:rPr>
              <w:t>Particulars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rPr>
                <w:rStyle w:val="None"/>
                <w:spacing w:val="-4"/>
                <w:sz w:val="18"/>
                <w:szCs w:val="18"/>
                <w:shd w:val="nil" w:color="auto" w:fill="auto"/>
                <w:rtl w:val="0"/>
                <w:lang w:val="en-US"/>
              </w:rPr>
              <w:t>Net</w:t>
            </w:r>
            <w:r>
              <w:rPr>
                <w:rStyle w:val="Hyperlink.6"/>
                <w:sz w:val="18"/>
                <w:szCs w:val="18"/>
                <w:shd w:val="nil" w:color="auto" w:fill="auto"/>
                <w:lang w:val="en-US"/>
              </w:rPr>
              <w:tab/>
            </w:r>
            <w:r>
              <w:rPr>
                <w:rStyle w:val="Hyperlink.7"/>
                <w:spacing w:val="-2"/>
                <w:sz w:val="18"/>
                <w:szCs w:val="18"/>
                <w:shd w:val="nil" w:color="auto" w:fill="auto"/>
                <w:rtl w:val="0"/>
                <w:lang w:val="en-US"/>
              </w:rPr>
              <w:t xml:space="preserve">Working </w:t>
            </w:r>
            <w:r>
              <w:rPr>
                <w:rStyle w:val="Hyperlink.6"/>
                <w:sz w:val="18"/>
                <w:szCs w:val="18"/>
                <w:shd w:val="nil" w:color="auto" w:fill="auto"/>
                <w:rtl w:val="0"/>
                <w:lang w:val="en-US"/>
              </w:rPr>
              <w:t>Capital Days</w:t>
            </w:r>
            <w:r>
              <w:rPr>
                <w:rStyle w:val="None"/>
                <w:sz w:val="18"/>
                <w:szCs w:val="18"/>
                <w:shd w:val="nil" w:color="auto" w:fill="auto"/>
                <w:vertAlign w:val="superscript"/>
                <w:rtl w:val="0"/>
                <w:lang w:val="en-US"/>
              </w:rPr>
              <w:t>(1)</w:t>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73</w:t>
            </w:r>
          </w:p>
        </w:tc>
      </w:tr>
    </w:tbl>
    <w:p>
      <w:pPr>
        <w:pStyle w:val="Body Text"/>
        <w:spacing w:before="7"/>
        <w:ind w:left="801" w:hanging="801"/>
        <w:rPr>
          <w:rStyle w:val="Hyperlink.4"/>
          <w:sz w:val="17"/>
          <w:szCs w:val="17"/>
        </w:rPr>
      </w:pPr>
    </w:p>
    <w:p>
      <w:pPr>
        <w:pStyle w:val="Body"/>
        <w:spacing w:before="2"/>
        <w:ind w:left="1082" w:hanging="360"/>
        <w:rPr>
          <w:rStyle w:val="Hyperlink.8"/>
        </w:rPr>
      </w:pPr>
      <w:r>
        <w:rPr>
          <w:rStyle w:val="Hyperlink.8"/>
          <w:rtl w:val="0"/>
        </w:rPr>
        <w:t>(1)</w:t>
      </w:r>
      <w:r>
        <w:rPr>
          <w:rStyle w:val="None"/>
          <w:i w:val="1"/>
          <w:iCs w:val="1"/>
          <w:spacing w:val="80"/>
          <w:sz w:val="16"/>
          <w:szCs w:val="16"/>
          <w:rtl w:val="0"/>
        </w:rPr>
        <w:t xml:space="preserve"> </w:t>
      </w:r>
      <w:r>
        <w:rPr>
          <w:rStyle w:val="Hyperlink.8"/>
          <w:rtl w:val="0"/>
          <w:lang w:val="en-US"/>
        </w:rPr>
        <w:t>Working capital days is computed as Inventory days plus Trade receivable days minus Trade payable days. Inventory days is calculated as</w:t>
      </w:r>
      <w:r>
        <w:rPr>
          <w:rStyle w:val="None"/>
          <w:i w:val="1"/>
          <w:iCs w:val="1"/>
          <w:spacing w:val="40"/>
          <w:sz w:val="16"/>
          <w:szCs w:val="16"/>
          <w:rtl w:val="0"/>
        </w:rPr>
        <w:t xml:space="preserve"> </w:t>
      </w:r>
      <w:r>
        <w:rPr>
          <w:rStyle w:val="Hyperlink.8"/>
          <w:rtl w:val="0"/>
          <w:lang w:val="it-IT"/>
        </w:rPr>
        <w:t>Inventory</w:t>
      </w:r>
      <w:r>
        <w:rPr>
          <w:rStyle w:val="None"/>
          <w:i w:val="1"/>
          <w:iCs w:val="1"/>
          <w:spacing w:val="-4"/>
          <w:sz w:val="16"/>
          <w:szCs w:val="16"/>
          <w:rtl w:val="0"/>
        </w:rPr>
        <w:t xml:space="preserve"> </w:t>
      </w:r>
      <w:r>
        <w:rPr>
          <w:rStyle w:val="Hyperlink.8"/>
          <w:rtl w:val="0"/>
          <w:lang w:val="en-US"/>
        </w:rPr>
        <w:t>divided by</w:t>
      </w:r>
      <w:r>
        <w:rPr>
          <w:rStyle w:val="None"/>
          <w:i w:val="1"/>
          <w:iCs w:val="1"/>
          <w:spacing w:val="-1"/>
          <w:sz w:val="16"/>
          <w:szCs w:val="16"/>
          <w:rtl w:val="0"/>
        </w:rPr>
        <w:t xml:space="preserve"> </w:t>
      </w:r>
      <w:r>
        <w:rPr>
          <w:rStyle w:val="Hyperlink.8"/>
          <w:rtl w:val="0"/>
          <w:lang w:val="pt-PT"/>
        </w:rPr>
        <w:t>Cost</w:t>
      </w:r>
      <w:r>
        <w:rPr>
          <w:rStyle w:val="None"/>
          <w:i w:val="1"/>
          <w:iCs w:val="1"/>
          <w:spacing w:val="-3"/>
          <w:sz w:val="16"/>
          <w:szCs w:val="16"/>
          <w:rtl w:val="0"/>
        </w:rPr>
        <w:t xml:space="preserve"> </w:t>
      </w:r>
      <w:r>
        <w:rPr>
          <w:rStyle w:val="Hyperlink.8"/>
          <w:rtl w:val="0"/>
          <w:lang w:val="en-US"/>
        </w:rPr>
        <w:t>of</w:t>
      </w:r>
      <w:r>
        <w:rPr>
          <w:rStyle w:val="None"/>
          <w:i w:val="1"/>
          <w:iCs w:val="1"/>
          <w:spacing w:val="-1"/>
          <w:sz w:val="16"/>
          <w:szCs w:val="16"/>
          <w:rtl w:val="0"/>
        </w:rPr>
        <w:t xml:space="preserve"> </w:t>
      </w:r>
      <w:r>
        <w:rPr>
          <w:rStyle w:val="Hyperlink.8"/>
          <w:rtl w:val="0"/>
          <w:lang w:val="en-US"/>
        </w:rPr>
        <w:t>goods</w:t>
      </w:r>
      <w:r>
        <w:rPr>
          <w:rStyle w:val="None"/>
          <w:i w:val="1"/>
          <w:iCs w:val="1"/>
          <w:spacing w:val="-2"/>
          <w:sz w:val="16"/>
          <w:szCs w:val="16"/>
          <w:rtl w:val="0"/>
        </w:rPr>
        <w:t xml:space="preserve"> </w:t>
      </w:r>
      <w:r>
        <w:rPr>
          <w:rStyle w:val="Hyperlink.8"/>
          <w:rtl w:val="0"/>
          <w:lang w:val="en-US"/>
        </w:rPr>
        <w:t>sold (COGS) from</w:t>
      </w:r>
      <w:r>
        <w:rPr>
          <w:rStyle w:val="None"/>
          <w:i w:val="1"/>
          <w:iCs w:val="1"/>
          <w:spacing w:val="-3"/>
          <w:sz w:val="16"/>
          <w:szCs w:val="16"/>
          <w:rtl w:val="0"/>
        </w:rPr>
        <w:t xml:space="preserve"> </w:t>
      </w:r>
      <w:r>
        <w:rPr>
          <w:rStyle w:val="Hyperlink.8"/>
          <w:rtl w:val="0"/>
          <w:lang w:val="fr-FR"/>
        </w:rPr>
        <w:t>operations</w:t>
      </w:r>
      <w:r>
        <w:rPr>
          <w:rStyle w:val="None"/>
          <w:i w:val="1"/>
          <w:iCs w:val="1"/>
          <w:spacing w:val="1"/>
          <w:sz w:val="16"/>
          <w:szCs w:val="16"/>
          <w:rtl w:val="0"/>
        </w:rPr>
        <w:t xml:space="preserve"> </w:t>
      </w:r>
      <w:r>
        <w:rPr>
          <w:rStyle w:val="Hyperlink.8"/>
          <w:rtl w:val="0"/>
          <w:lang w:val="en-US"/>
        </w:rPr>
        <w:t>multiplied by</w:t>
      </w:r>
      <w:r>
        <w:rPr>
          <w:rStyle w:val="None"/>
          <w:i w:val="1"/>
          <w:iCs w:val="1"/>
          <w:spacing w:val="-3"/>
          <w:sz w:val="16"/>
          <w:szCs w:val="16"/>
          <w:rtl w:val="0"/>
        </w:rPr>
        <w:t xml:space="preserve"> </w:t>
      </w:r>
      <w:r>
        <w:rPr>
          <w:rStyle w:val="Hyperlink.8"/>
          <w:rtl w:val="0"/>
        </w:rPr>
        <w:t>365</w:t>
      </w:r>
      <w:r>
        <w:rPr>
          <w:rStyle w:val="None"/>
          <w:i w:val="1"/>
          <w:iCs w:val="1"/>
          <w:spacing w:val="-1"/>
          <w:sz w:val="16"/>
          <w:szCs w:val="16"/>
          <w:rtl w:val="0"/>
        </w:rPr>
        <w:t xml:space="preserve"> </w:t>
      </w:r>
      <w:r>
        <w:rPr>
          <w:rStyle w:val="Hyperlink.8"/>
          <w:rtl w:val="0"/>
        </w:rPr>
        <w:t>or</w:t>
      </w:r>
      <w:r>
        <w:rPr>
          <w:rStyle w:val="None"/>
          <w:i w:val="1"/>
          <w:iCs w:val="1"/>
          <w:spacing w:val="-2"/>
          <w:sz w:val="16"/>
          <w:szCs w:val="16"/>
          <w:rtl w:val="0"/>
        </w:rPr>
        <w:t xml:space="preserve"> </w:t>
      </w:r>
      <w:r>
        <w:rPr>
          <w:rStyle w:val="Hyperlink.8"/>
          <w:rtl w:val="0"/>
          <w:lang w:val="en-US"/>
        </w:rPr>
        <w:t>91days.</w:t>
      </w:r>
      <w:r>
        <w:rPr>
          <w:rStyle w:val="None"/>
          <w:i w:val="1"/>
          <w:iCs w:val="1"/>
          <w:spacing w:val="1"/>
          <w:sz w:val="16"/>
          <w:szCs w:val="16"/>
          <w:rtl w:val="0"/>
        </w:rPr>
        <w:t xml:space="preserve"> </w:t>
      </w:r>
      <w:r>
        <w:rPr>
          <w:rStyle w:val="Hyperlink.8"/>
          <w:rtl w:val="0"/>
          <w:lang w:val="en-US"/>
        </w:rPr>
        <w:t>Trade</w:t>
      </w:r>
      <w:r>
        <w:rPr>
          <w:rStyle w:val="None"/>
          <w:i w:val="1"/>
          <w:iCs w:val="1"/>
          <w:spacing w:val="-1"/>
          <w:sz w:val="16"/>
          <w:szCs w:val="16"/>
          <w:rtl w:val="0"/>
        </w:rPr>
        <w:t xml:space="preserve"> </w:t>
      </w:r>
      <w:r>
        <w:rPr>
          <w:rStyle w:val="Hyperlink.8"/>
          <w:rtl w:val="0"/>
          <w:lang w:val="en-US"/>
        </w:rPr>
        <w:t>receivables days</w:t>
      </w:r>
      <w:r>
        <w:rPr>
          <w:rStyle w:val="None"/>
          <w:i w:val="1"/>
          <w:iCs w:val="1"/>
          <w:spacing w:val="-2"/>
          <w:sz w:val="16"/>
          <w:szCs w:val="16"/>
          <w:rtl w:val="0"/>
        </w:rPr>
        <w:t xml:space="preserve"> </w:t>
      </w:r>
      <w:r>
        <w:rPr>
          <w:rStyle w:val="Hyperlink.8"/>
          <w:rtl w:val="0"/>
        </w:rPr>
        <w:t>is</w:t>
      </w:r>
      <w:r>
        <w:rPr>
          <w:rStyle w:val="None"/>
          <w:i w:val="1"/>
          <w:iCs w:val="1"/>
          <w:spacing w:val="-2"/>
          <w:sz w:val="16"/>
          <w:szCs w:val="16"/>
          <w:rtl w:val="0"/>
        </w:rPr>
        <w:t xml:space="preserve"> </w:t>
      </w:r>
      <w:r>
        <w:rPr>
          <w:rStyle w:val="Hyperlink.8"/>
          <w:rtl w:val="0"/>
          <w:lang w:val="en-US"/>
        </w:rPr>
        <w:t>calculated as</w:t>
      </w:r>
      <w:r>
        <w:rPr>
          <w:rStyle w:val="None"/>
          <w:i w:val="1"/>
          <w:iCs w:val="1"/>
          <w:spacing w:val="-2"/>
          <w:sz w:val="16"/>
          <w:szCs w:val="16"/>
          <w:rtl w:val="0"/>
          <w:lang w:val="en-US"/>
        </w:rPr>
        <w:t xml:space="preserve"> Trade</w:t>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rPr>
          <w:rStyle w:val="Hyperlink.8"/>
          <w:rtl w:val="0"/>
          <w:lang w:val="en-US"/>
        </w:rPr>
        <w:t>receivables divided by revenue from operations multiplied by 365 or 91 days. Trade payable days is calculated as Trade payable divided by</w:t>
      </w:r>
      <w:r>
        <w:rPr>
          <w:rStyle w:val="None"/>
          <w:i w:val="1"/>
          <w:iCs w:val="1"/>
          <w:spacing w:val="40"/>
          <w:sz w:val="16"/>
          <w:szCs w:val="16"/>
          <w:rtl w:val="0"/>
        </w:rPr>
        <w:t xml:space="preserve"> </w:t>
      </w:r>
      <w:r>
        <w:rPr>
          <w:rStyle w:val="Hyperlink.8"/>
          <w:rtl w:val="0"/>
          <w:lang w:val="en-US"/>
        </w:rPr>
        <w:t>COGS multiplied by 365 or 91 days.</w:t>
      </w:r>
    </w:p>
    <w:p>
      <w:pPr>
        <w:pStyle w:val="Body Text"/>
        <w:spacing w:before="15"/>
        <w:rPr>
          <w:rStyle w:val="None"/>
          <w:i w:val="1"/>
          <w:iCs w:val="1"/>
          <w:sz w:val="16"/>
          <w:szCs w:val="16"/>
        </w:rPr>
      </w:pPr>
    </w:p>
    <w:p>
      <w:pPr>
        <w:pStyle w:val="Body Text"/>
        <w:ind w:left="796" w:right="10" w:firstLine="0"/>
        <w:jc w:val="both"/>
      </w:pPr>
      <w:r>
        <w:rPr>
          <w:rStyle w:val="Hyperlink.4"/>
          <w:rtl w:val="0"/>
          <w:lang w:val="en-US"/>
        </w:rPr>
        <w:t>Any delays in our billing and settlement process, or delays or defaults in our trade receivables or an increase in inventory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work</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progress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accelerated</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advance</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developments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opportunities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 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sufficient amounts of working capital. Our inability to obtain adequate amount of working capital at such terms which are favourable to us and in a timely manner or at all may also have an adverse effect on our results of operations, cash 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increases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results of operations, cash flows and financial condition. While there have not been any instances where our Company</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arrange</w:t>
      </w:r>
      <w:r>
        <w:rPr>
          <w:rStyle w:val="Hyperlink.5"/>
          <w:rtl w:val="0"/>
          <w:lang w:val="en-US"/>
        </w:rPr>
        <w:t xml:space="preserve"> </w:t>
      </w:r>
      <w:r>
        <w:rPr>
          <w:rStyle w:val="Hyperlink.4"/>
          <w:rtl w:val="0"/>
          <w:lang w:val="en-US"/>
        </w:rPr>
        <w:t>adequate</w:t>
      </w:r>
      <w:r>
        <w:rPr>
          <w:rStyle w:val="Hyperlink.5"/>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furnish</w:t>
      </w:r>
      <w:r>
        <w:rPr>
          <w:rStyle w:val="None"/>
          <w:spacing w:val="0"/>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bank guarantees 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adversely affected</w:t>
      </w:r>
      <w:r>
        <w:rPr>
          <w:rStyle w:val="None"/>
          <w:spacing w:val="0"/>
          <w:rtl w:val="0"/>
          <w:lang w:val="en-US"/>
        </w:rPr>
        <w:t xml:space="preserve"> </w:t>
      </w:r>
      <w:r>
        <w:rPr>
          <w:rStyle w:val="Hyperlink.4"/>
          <w:rtl w:val="0"/>
          <w:lang w:val="en-US"/>
        </w:rPr>
        <w:t>the business, 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 condition</w:t>
      </w:r>
      <w:r>
        <w:rPr>
          <w:rStyle w:val="None"/>
          <w:spacing w:val="0"/>
          <w:rtl w:val="0"/>
          <w:lang w:val="en-US"/>
        </w:rPr>
        <w:t xml:space="preserve"> </w:t>
      </w:r>
      <w:r>
        <w:rPr>
          <w:rStyle w:val="Hyperlink.4"/>
          <w:rtl w:val="0"/>
          <w:lang w:val="en-US"/>
        </w:rPr>
        <w:t>of our Company, there can be no assurance that such instances will not occur in future.</w:t>
      </w:r>
    </w:p>
    <w:p>
      <w:pPr>
        <w:pStyle w:val="Heading 4"/>
        <w:numPr>
          <w:ilvl w:val="0"/>
          <w:numId w:val="36"/>
        </w:numPr>
        <w:spacing w:before="202"/>
        <w:ind w:right="21"/>
        <w:jc w:val="left"/>
        <w:rPr>
          <w:lang w:val="en-US"/>
        </w:rPr>
      </w:pPr>
      <w:r>
        <w:rPr>
          <w:rStyle w:val="Hyperlink.4"/>
          <w:rtl w:val="0"/>
          <w:lang w:val="en-US"/>
        </w:rPr>
        <w:t>Our Company is involved in certain outstanding legal and regulatory proceedings. Any adverse decision in such proceedings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p>
    <w:p>
      <w:pPr>
        <w:pStyle w:val="Body Text"/>
        <w:spacing w:before="200"/>
        <w:ind w:left="796" w:right="11" w:firstLine="0"/>
        <w:jc w:val="both"/>
      </w:pPr>
      <w:r>
        <w:rPr>
          <w:rStyle w:val="Hyperlink.4"/>
          <w:rtl w:val="0"/>
          <w:lang w:val="en-US"/>
        </w:rPr>
        <w:t>There are outstanding legal and regulatory proceedings</w:t>
      </w:r>
      <w:r>
        <w:rPr>
          <w:rStyle w:val="None"/>
          <w:spacing w:val="0"/>
          <w:rtl w:val="0"/>
          <w:lang w:val="en-US"/>
        </w:rPr>
        <w:t xml:space="preserve"> </w:t>
      </w:r>
      <w:r>
        <w:rPr>
          <w:rStyle w:val="Hyperlink.4"/>
          <w:rtl w:val="0"/>
          <w:lang w:val="en-US"/>
        </w:rPr>
        <w:t>involving our Company which are</w:t>
      </w:r>
      <w:r>
        <w:rPr>
          <w:rStyle w:val="Hyperlink.5"/>
          <w:rtl w:val="0"/>
          <w:lang w:val="en-US"/>
        </w:rPr>
        <w:t xml:space="preserve"> </w:t>
      </w:r>
      <w:r>
        <w:rPr>
          <w:rStyle w:val="Hyperlink.4"/>
          <w:rtl w:val="0"/>
          <w:lang w:val="en-US"/>
        </w:rPr>
        <w:t>pending at different levels of</w:t>
      </w:r>
      <w:r>
        <w:rPr>
          <w:rStyle w:val="None"/>
          <w:spacing w:val="0"/>
          <w:rtl w:val="0"/>
          <w:lang w:val="en-US"/>
        </w:rPr>
        <w:t xml:space="preserve"> </w:t>
      </w:r>
      <w:r>
        <w:rPr>
          <w:rStyle w:val="Hyperlink.4"/>
          <w:rtl w:val="0"/>
          <w:lang w:val="en-US"/>
        </w:rPr>
        <w:t>adjudication</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courts,</w:t>
      </w:r>
      <w:r>
        <w:rPr>
          <w:rStyle w:val="None"/>
          <w:spacing w:val="0"/>
          <w:rtl w:val="0"/>
          <w:lang w:val="en-US"/>
        </w:rPr>
        <w:t xml:space="preserve"> </w:t>
      </w:r>
      <w:r>
        <w:rPr>
          <w:rStyle w:val="Hyperlink.4"/>
          <w:rtl w:val="0"/>
          <w:lang w:val="en-US"/>
        </w:rPr>
        <w:t>tribunals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divert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management</w:t>
      </w:r>
      <w:r>
        <w:rPr>
          <w:rStyle w:val="Hyperlink.4"/>
          <w:rtl w:val="0"/>
          <w:lang w:val="en-US"/>
        </w:rPr>
        <w:t>’</w:t>
      </w:r>
      <w:r>
        <w:rPr>
          <w:rStyle w:val="Hyperlink.4"/>
          <w:rtl w:val="0"/>
          <w:lang w:val="en-US"/>
        </w:rPr>
        <w:t>s time and attention and consume financial resources in their defence or prosecution. The amounts claimed in these proceedings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ascertainable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quantifiable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this Red Herring Prospectus is set out below:</w:t>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rPr>
                <w:rStyle w:val="None"/>
                <w:b w:val="1"/>
                <w:bCs w:val="1"/>
                <w:spacing w:val="-2"/>
                <w:sz w:val="18"/>
                <w:szCs w:val="18"/>
                <w:shd w:val="nil" w:color="auto" w:fill="auto"/>
                <w:rtl w:val="0"/>
                <w:lang w:val="en-US"/>
              </w:rPr>
              <w:t>Criminal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rPr>
                <w:rStyle w:val="None"/>
                <w:b w:val="1"/>
                <w:bCs w:val="1"/>
                <w:spacing w:val="-4"/>
                <w:sz w:val="18"/>
                <w:szCs w:val="18"/>
                <w:shd w:val="nil" w:color="auto" w:fill="auto"/>
                <w:rtl w:val="0"/>
                <w:lang w:val="en-US"/>
              </w:rPr>
              <w:t xml:space="preserve">Tax </w:t>
            </w:r>
            <w:r>
              <w:rPr>
                <w:rStyle w:val="None"/>
                <w:b w:val="1"/>
                <w:bCs w:val="1"/>
                <w:spacing w:val="-2"/>
                <w:sz w:val="18"/>
                <w:szCs w:val="18"/>
                <w:shd w:val="nil" w:color="auto" w:fill="auto"/>
                <w:rtl w:val="0"/>
                <w:lang w:val="en-US"/>
              </w:rPr>
              <w:t>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3"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Hyperlink.7"/>
                <w:spacing w:val="-2"/>
                <w:sz w:val="18"/>
                <w:szCs w:val="18"/>
                <w:shd w:val="nil" w:color="auto" w:fill="auto"/>
                <w:rtl w:val="0"/>
                <w:lang w:val="en-US"/>
              </w:rP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Hyperlink.7"/>
                <w:spacing w:val="-2"/>
                <w:sz w:val="18"/>
                <w:szCs w:val="18"/>
                <w:shd w:val="nil" w:color="auto" w:fill="auto"/>
                <w:rtl w:val="0"/>
                <w:lang w:val="en-US"/>
              </w:rP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Hyperlink.7"/>
                <w:spacing w:val="-2"/>
                <w:sz w:val="18"/>
                <w:szCs w:val="18"/>
                <w:shd w:val="nil" w:color="auto" w:fill="auto"/>
                <w:rtl w:val="0"/>
                <w:lang w:val="en-US"/>
              </w:rP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4"/>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rPr>
          <w:rStyle w:val="Hyperlink.8"/>
          <w:rtl w:val="0"/>
        </w:rPr>
        <w:t>*</w:t>
      </w:r>
      <w:r>
        <w:rPr>
          <w:rStyle w:val="None"/>
          <w:i w:val="1"/>
          <w:iCs w:val="1"/>
          <w:spacing w:val="72"/>
          <w:sz w:val="16"/>
          <w:szCs w:val="16"/>
          <w:rtl w:val="0"/>
        </w:rPr>
        <w:t xml:space="preserve">   </w:t>
      </w:r>
      <w:r>
        <w:rPr>
          <w:rStyle w:val="Hyperlink.8"/>
          <w:rtl w:val="0"/>
        </w:rPr>
        <w:t>To</w:t>
      </w:r>
      <w:r>
        <w:rPr>
          <w:rStyle w:val="None"/>
          <w:i w:val="1"/>
          <w:iCs w:val="1"/>
          <w:spacing w:val="1"/>
          <w:sz w:val="16"/>
          <w:szCs w:val="16"/>
          <w:rtl w:val="0"/>
        </w:rPr>
        <w:t xml:space="preserve"> </w:t>
      </w:r>
      <w:r>
        <w:rPr>
          <w:rStyle w:val="Hyperlink.8"/>
          <w:rtl w:val="0"/>
          <w:lang w:val="en-US"/>
        </w:rPr>
        <w:t>the</w:t>
      </w:r>
      <w:r>
        <w:rPr>
          <w:rStyle w:val="None"/>
          <w:i w:val="1"/>
          <w:iCs w:val="1"/>
          <w:spacing w:val="-3"/>
          <w:sz w:val="16"/>
          <w:szCs w:val="16"/>
          <w:rtl w:val="0"/>
        </w:rPr>
        <w:t xml:space="preserve"> </w:t>
      </w:r>
      <w:r>
        <w:rPr>
          <w:rStyle w:val="Hyperlink.8"/>
          <w:rtl w:val="0"/>
          <w:lang w:val="en-US"/>
        </w:rPr>
        <w:t>extent</w:t>
      </w:r>
      <w:r>
        <w:rPr>
          <w:rStyle w:val="None"/>
          <w:i w:val="1"/>
          <w:iCs w:val="1"/>
          <w:spacing w:val="-1"/>
          <w:sz w:val="16"/>
          <w:szCs w:val="16"/>
          <w:rtl w:val="0"/>
        </w:rPr>
        <w:t xml:space="preserve"> </w:t>
      </w:r>
      <w:r>
        <w:rPr>
          <w:rStyle w:val="None"/>
          <w:i w:val="1"/>
          <w:iCs w:val="1"/>
          <w:spacing w:val="-2"/>
          <w:sz w:val="16"/>
          <w:szCs w:val="16"/>
          <w:rtl w:val="0"/>
          <w:lang w:val="it-IT"/>
        </w:rPr>
        <w:t>quantifiable.</w:t>
      </w:r>
    </w:p>
    <w:p>
      <w:pPr>
        <w:pStyle w:val="Body"/>
        <w:ind w:left="796" w:right="5478" w:firstLine="0"/>
        <w:jc w:val="both"/>
        <w:rPr>
          <w:rStyle w:val="Hyperlink.8"/>
        </w:rPr>
      </w:pPr>
      <w:r>
        <w:rPr>
          <w:rStyle w:val="Hyperlink.8"/>
          <w:rtl w:val="0"/>
        </w:rPr>
        <w:t>#</w:t>
      </w:r>
      <w:r>
        <w:rPr>
          <w:rStyle w:val="None"/>
          <w:i w:val="1"/>
          <w:iCs w:val="1"/>
          <w:spacing w:val="80"/>
          <w:sz w:val="16"/>
          <w:szCs w:val="16"/>
          <w:rtl w:val="0"/>
        </w:rPr>
        <w:t xml:space="preserve"> </w:t>
      </w:r>
      <w:r>
        <w:rPr>
          <w:rStyle w:val="Hyperlink.8"/>
          <w:rtl w:val="0"/>
          <w:lang w:val="en-US"/>
        </w:rPr>
        <w:t>Determined</w:t>
      </w:r>
      <w:r>
        <w:rPr>
          <w:rStyle w:val="None"/>
          <w:i w:val="1"/>
          <w:iCs w:val="1"/>
          <w:spacing w:val="-4"/>
          <w:sz w:val="16"/>
          <w:szCs w:val="16"/>
          <w:rtl w:val="0"/>
        </w:rPr>
        <w:t xml:space="preserve"> </w:t>
      </w:r>
      <w:r>
        <w:rPr>
          <w:rStyle w:val="Hyperlink.8"/>
          <w:rtl w:val="0"/>
        </w:rPr>
        <w:t>in</w:t>
      </w:r>
      <w:r>
        <w:rPr>
          <w:rStyle w:val="None"/>
          <w:i w:val="1"/>
          <w:iCs w:val="1"/>
          <w:spacing w:val="-4"/>
          <w:sz w:val="16"/>
          <w:szCs w:val="16"/>
          <w:rtl w:val="0"/>
        </w:rPr>
        <w:t xml:space="preserve"> </w:t>
      </w:r>
      <w:r>
        <w:rPr>
          <w:rStyle w:val="Hyperlink.8"/>
          <w:rtl w:val="0"/>
          <w:lang w:val="it-IT"/>
        </w:rPr>
        <w:t>accordance</w:t>
      </w:r>
      <w:r>
        <w:rPr>
          <w:rStyle w:val="None"/>
          <w:i w:val="1"/>
          <w:iCs w:val="1"/>
          <w:spacing w:val="-4"/>
          <w:sz w:val="16"/>
          <w:szCs w:val="16"/>
          <w:rtl w:val="0"/>
        </w:rPr>
        <w:t xml:space="preserve"> </w:t>
      </w:r>
      <w:r>
        <w:rPr>
          <w:rStyle w:val="Hyperlink.8"/>
          <w:rtl w:val="0"/>
          <w:lang w:val="en-US"/>
        </w:rPr>
        <w:t>with</w:t>
      </w:r>
      <w:r>
        <w:rPr>
          <w:rStyle w:val="None"/>
          <w:i w:val="1"/>
          <w:iCs w:val="1"/>
          <w:spacing w:val="-2"/>
          <w:sz w:val="16"/>
          <w:szCs w:val="16"/>
          <w:rtl w:val="0"/>
        </w:rPr>
        <w:t xml:space="preserve"> </w:t>
      </w:r>
      <w:r>
        <w:rPr>
          <w:rStyle w:val="Hyperlink.8"/>
          <w:rtl w:val="0"/>
          <w:lang w:val="en-US"/>
        </w:rPr>
        <w:t>the</w:t>
      </w:r>
      <w:r>
        <w:rPr>
          <w:rStyle w:val="None"/>
          <w:i w:val="1"/>
          <w:iCs w:val="1"/>
          <w:spacing w:val="-4"/>
          <w:sz w:val="16"/>
          <w:szCs w:val="16"/>
          <w:rtl w:val="0"/>
        </w:rPr>
        <w:t xml:space="preserve"> </w:t>
      </w:r>
      <w:r>
        <w:rPr>
          <w:rStyle w:val="Hyperlink.8"/>
          <w:rtl w:val="0"/>
          <w:lang w:val="it-IT"/>
        </w:rPr>
        <w:t>Materiality</w:t>
      </w:r>
      <w:r>
        <w:rPr>
          <w:rStyle w:val="None"/>
          <w:i w:val="1"/>
          <w:iCs w:val="1"/>
          <w:spacing w:val="-2"/>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38"/>
        </w:numPr>
        <w:bidi w:val="0"/>
        <w:spacing w:before="1"/>
        <w:ind w:right="5"/>
        <w:jc w:val="both"/>
        <w:rPr>
          <w:i w:val="1"/>
          <w:iCs w:val="1"/>
          <w:sz w:val="16"/>
          <w:szCs w:val="16"/>
          <w:rtl w:val="0"/>
          <w:lang w:val="en-US"/>
        </w:rPr>
      </w:pPr>
      <w:r>
        <w:rPr>
          <w:rStyle w:val="Hyperlink.4"/>
          <w:i w:val="1"/>
          <w:iCs w:val="1"/>
          <w:sz w:val="16"/>
          <w:szCs w:val="16"/>
          <w:rtl w:val="0"/>
          <w:lang w:val="en-US"/>
        </w:rPr>
        <w:t>Certain of our KMPs including, Derrick Jones, Anthony Hernandez, Julie Powell and Alexander Inc are also our</w:t>
      </w:r>
      <w:r>
        <w:rPr>
          <w:rStyle w:val="None"/>
          <w:i w:val="1"/>
          <w:iCs w:val="1"/>
          <w:spacing w:val="40"/>
          <w:sz w:val="16"/>
          <w:szCs w:val="16"/>
          <w:rtl w:val="0"/>
          <w:lang w:val="en-US"/>
        </w:rPr>
        <w:t xml:space="preserve"> </w:t>
      </w:r>
      <w:r>
        <w:rPr>
          <w:rStyle w:val="Hyperlink.4"/>
          <w:i w:val="1"/>
          <w:iCs w:val="1"/>
          <w:sz w:val="16"/>
          <w:szCs w:val="16"/>
          <w:rtl w:val="0"/>
          <w:lang w:val="en-US"/>
        </w:rPr>
        <w:t>Executive</w:t>
      </w:r>
      <w:r>
        <w:rPr>
          <w:rStyle w:val="None"/>
          <w:i w:val="1"/>
          <w:iCs w:val="1"/>
          <w:spacing w:val="-8"/>
          <w:sz w:val="16"/>
          <w:szCs w:val="16"/>
          <w:rtl w:val="0"/>
          <w:lang w:val="en-US"/>
        </w:rPr>
        <w:t xml:space="preserve"> </w:t>
      </w:r>
      <w:r>
        <w:rPr>
          <w:rStyle w:val="Hyperlink.4"/>
          <w:i w:val="1"/>
          <w:iCs w:val="1"/>
          <w:sz w:val="16"/>
          <w:szCs w:val="16"/>
          <w:rtl w:val="0"/>
          <w:lang w:val="en-US"/>
        </w:rPr>
        <w:t>Directors.</w:t>
      </w:r>
      <w:r>
        <w:rPr>
          <w:rStyle w:val="None"/>
          <w:i w:val="1"/>
          <w:iCs w:val="1"/>
          <w:spacing w:val="-8"/>
          <w:sz w:val="16"/>
          <w:szCs w:val="16"/>
          <w:rtl w:val="0"/>
          <w:lang w:val="en-US"/>
        </w:rPr>
        <w:t xml:space="preserve"> </w:t>
      </w:r>
      <w:r>
        <w:rPr>
          <w:rStyle w:val="Hyperlink.4"/>
          <w:i w:val="1"/>
          <w:iCs w:val="1"/>
          <w:sz w:val="16"/>
          <w:szCs w:val="16"/>
          <w:rtl w:val="0"/>
          <w:lang w:val="en-US"/>
        </w:rPr>
        <w:t>Hence,</w:t>
      </w:r>
      <w:r>
        <w:rPr>
          <w:rStyle w:val="None"/>
          <w:i w:val="1"/>
          <w:iCs w:val="1"/>
          <w:spacing w:val="-10"/>
          <w:sz w:val="16"/>
          <w:szCs w:val="16"/>
          <w:rtl w:val="0"/>
          <w:lang w:val="en-US"/>
        </w:rPr>
        <w:t xml:space="preserve"> </w:t>
      </w:r>
      <w:r>
        <w:rPr>
          <w:rStyle w:val="Hyperlink.4"/>
          <w:i w:val="1"/>
          <w:iCs w:val="1"/>
          <w:sz w:val="16"/>
          <w:szCs w:val="16"/>
          <w:rtl w:val="0"/>
          <w:lang w:val="en-US"/>
        </w:rPr>
        <w:t>litigation</w:t>
      </w:r>
      <w:r>
        <w:rPr>
          <w:rStyle w:val="None"/>
          <w:i w:val="1"/>
          <w:iCs w:val="1"/>
          <w:spacing w:val="-10"/>
          <w:sz w:val="16"/>
          <w:szCs w:val="16"/>
          <w:rtl w:val="0"/>
          <w:lang w:val="en-US"/>
        </w:rPr>
        <w:t xml:space="preserve"> </w:t>
      </w:r>
      <w:r>
        <w:rPr>
          <w:rStyle w:val="Hyperlink.4"/>
          <w:i w:val="1"/>
          <w:iCs w:val="1"/>
          <w:sz w:val="16"/>
          <w:szCs w:val="16"/>
          <w:rtl w:val="0"/>
          <w:lang w:val="en-US"/>
        </w:rPr>
        <w:t>against</w:t>
      </w:r>
      <w:r>
        <w:rPr>
          <w:rStyle w:val="None"/>
          <w:i w:val="1"/>
          <w:iCs w:val="1"/>
          <w:spacing w:val="-9"/>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Executive</w:t>
      </w:r>
      <w:r>
        <w:rPr>
          <w:rStyle w:val="None"/>
          <w:i w:val="1"/>
          <w:iCs w:val="1"/>
          <w:spacing w:val="-7"/>
          <w:sz w:val="16"/>
          <w:szCs w:val="16"/>
          <w:rtl w:val="0"/>
          <w:lang w:val="en-US"/>
        </w:rPr>
        <w:t xml:space="preserve"> </w:t>
      </w:r>
      <w:r>
        <w:rPr>
          <w:rStyle w:val="Hyperlink.4"/>
          <w:i w:val="1"/>
          <w:iCs w:val="1"/>
          <w:sz w:val="16"/>
          <w:szCs w:val="16"/>
          <w:rtl w:val="0"/>
          <w:lang w:val="en-US"/>
        </w:rPr>
        <w:t>Directors</w:t>
      </w:r>
      <w:r>
        <w:rPr>
          <w:rStyle w:val="None"/>
          <w:i w:val="1"/>
          <w:iCs w:val="1"/>
          <w:spacing w:val="-10"/>
          <w:sz w:val="16"/>
          <w:szCs w:val="16"/>
          <w:rtl w:val="0"/>
          <w:lang w:val="en-US"/>
        </w:rPr>
        <w:t xml:space="preserve"> </w:t>
      </w:r>
      <w:r>
        <w:rPr>
          <w:rStyle w:val="Hyperlink.4"/>
          <w:i w:val="1"/>
          <w:iCs w:val="1"/>
          <w:sz w:val="16"/>
          <w:szCs w:val="16"/>
          <w:rtl w:val="0"/>
          <w:lang w:val="en-US"/>
        </w:rPr>
        <w:t>have</w:t>
      </w:r>
      <w:r>
        <w:rPr>
          <w:rStyle w:val="None"/>
          <w:i w:val="1"/>
          <w:iCs w:val="1"/>
          <w:spacing w:val="-10"/>
          <w:sz w:val="16"/>
          <w:szCs w:val="16"/>
          <w:rtl w:val="0"/>
          <w:lang w:val="en-US"/>
        </w:rPr>
        <w:t xml:space="preserve"> </w:t>
      </w:r>
      <w:r>
        <w:rPr>
          <w:rStyle w:val="Hyperlink.4"/>
          <w:i w:val="1"/>
          <w:iCs w:val="1"/>
          <w:sz w:val="16"/>
          <w:szCs w:val="16"/>
          <w:rtl w:val="0"/>
          <w:lang w:val="en-US"/>
        </w:rPr>
        <w:t>not</w:t>
      </w:r>
      <w:r>
        <w:rPr>
          <w:rStyle w:val="None"/>
          <w:i w:val="1"/>
          <w:iCs w:val="1"/>
          <w:spacing w:val="-9"/>
          <w:sz w:val="16"/>
          <w:szCs w:val="16"/>
          <w:rtl w:val="0"/>
          <w:lang w:val="en-US"/>
        </w:rPr>
        <w:t xml:space="preserve"> </w:t>
      </w:r>
      <w:r>
        <w:rPr>
          <w:rStyle w:val="Hyperlink.4"/>
          <w:i w:val="1"/>
          <w:iCs w:val="1"/>
          <w:sz w:val="16"/>
          <w:szCs w:val="16"/>
          <w:rtl w:val="0"/>
          <w:lang w:val="en-US"/>
        </w:rPr>
        <w:t>been</w:t>
      </w:r>
      <w:r>
        <w:rPr>
          <w:rStyle w:val="None"/>
          <w:i w:val="1"/>
          <w:iCs w:val="1"/>
          <w:spacing w:val="-9"/>
          <w:sz w:val="16"/>
          <w:szCs w:val="16"/>
          <w:rtl w:val="0"/>
          <w:lang w:val="en-US"/>
        </w:rPr>
        <w:t xml:space="preserve"> </w:t>
      </w:r>
      <w:r>
        <w:rPr>
          <w:rStyle w:val="Hyperlink.4"/>
          <w:i w:val="1"/>
          <w:iCs w:val="1"/>
          <w:sz w:val="16"/>
          <w:szCs w:val="16"/>
          <w:rtl w:val="0"/>
          <w:lang w:val="en-US"/>
        </w:rPr>
        <w:t>included</w:t>
      </w:r>
      <w:r>
        <w:rPr>
          <w:rStyle w:val="None"/>
          <w:i w:val="1"/>
          <w:iCs w:val="1"/>
          <w:spacing w:val="-9"/>
          <w:sz w:val="16"/>
          <w:szCs w:val="16"/>
          <w:rtl w:val="0"/>
          <w:lang w:val="en-US"/>
        </w:rPr>
        <w:t xml:space="preserve"> </w:t>
      </w:r>
      <w:r>
        <w:rPr>
          <w:rStyle w:val="Hyperlink.4"/>
          <w:i w:val="1"/>
          <w:iCs w:val="1"/>
          <w:sz w:val="16"/>
          <w:szCs w:val="16"/>
          <w:rtl w:val="0"/>
          <w:lang w:val="en-US"/>
        </w:rPr>
        <w:t>under</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heading</w:t>
      </w:r>
      <w:r>
        <w:rPr>
          <w:rStyle w:val="None"/>
          <w:i w:val="1"/>
          <w:iCs w:val="1"/>
          <w:spacing w:val="-9"/>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KMPs</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avoid</w:t>
      </w:r>
      <w:r>
        <w:rPr>
          <w:rStyle w:val="None"/>
          <w:i w:val="1"/>
          <w:iCs w:val="1"/>
          <w:spacing w:val="-7"/>
          <w:sz w:val="16"/>
          <w:szCs w:val="16"/>
          <w:rtl w:val="0"/>
          <w:lang w:val="en-US"/>
        </w:rPr>
        <w:t xml:space="preserve"> </w:t>
      </w:r>
      <w:r>
        <w:rPr>
          <w:rStyle w:val="Hyperlink.4"/>
          <w:i w:val="1"/>
          <w:iCs w:val="1"/>
          <w:sz w:val="16"/>
          <w:szCs w:val="16"/>
          <w:rtl w:val="0"/>
          <w:lang w:val="en-US"/>
        </w:rPr>
        <w:t>repetition.</w:t>
      </w:r>
    </w:p>
    <w:p>
      <w:pPr>
        <w:pStyle w:val="List Paragraph"/>
        <w:numPr>
          <w:ilvl w:val="0"/>
          <w:numId w:val="38"/>
        </w:numPr>
        <w:bidi w:val="0"/>
        <w:spacing w:before="0"/>
        <w:ind w:right="4"/>
        <w:jc w:val="both"/>
        <w:rPr>
          <w:i w:val="1"/>
          <w:iCs w:val="1"/>
          <w:sz w:val="16"/>
          <w:szCs w:val="16"/>
          <w:rtl w:val="0"/>
          <w:lang w:val="en-US"/>
        </w:rPr>
      </w:pPr>
      <w:r>
        <w:rPr>
          <w:rStyle w:val="Hyperlink.4"/>
          <w:i w:val="1"/>
          <w:iCs w:val="1"/>
          <w:sz w:val="16"/>
          <w:szCs w:val="16"/>
          <w:rtl w:val="0"/>
          <w:lang w:val="en-US"/>
        </w:rPr>
        <w:t>Certain of our SMs including, John Scott, CEO, Matthew Payne, CFO, Beverly Morse, CS and Compliance Officer, and Ballard, Padilla and Coleman</w:t>
      </w:r>
      <w:r>
        <w:rPr>
          <w:rStyle w:val="None"/>
          <w:i w:val="1"/>
          <w:iCs w:val="1"/>
          <w:spacing w:val="40"/>
          <w:sz w:val="16"/>
          <w:szCs w:val="16"/>
          <w:rtl w:val="0"/>
          <w:lang w:val="en-US"/>
        </w:rPr>
      </w:r>
      <w:r>
        <w:rPr>
          <w:rStyle w:val="Hyperlink.4"/>
          <w:i w:val="1"/>
          <w:iCs w:val="1"/>
          <w:sz w:val="16"/>
          <w:szCs w:val="16"/>
          <w:rtl w:val="0"/>
          <w:lang w:val="en-US"/>
        </w:rPr>
        <w:t>, Technical Director, are also our KMPs. Hence, litigation against our KMPs have not been included under the heading of SMs to</w:t>
      </w:r>
      <w:r>
        <w:rPr>
          <w:rStyle w:val="None"/>
          <w:i w:val="1"/>
          <w:iCs w:val="1"/>
          <w:spacing w:val="40"/>
          <w:sz w:val="16"/>
          <w:szCs w:val="16"/>
          <w:rtl w:val="0"/>
          <w:lang w:val="en-US"/>
        </w:rPr>
        <w:t xml:space="preserve"> </w:t>
      </w:r>
      <w:r>
        <w:rPr>
          <w:rStyle w:val="Hyperlink.4"/>
          <w:i w:val="1"/>
          <w:iCs w:val="1"/>
          <w:sz w:val="16"/>
          <w:szCs w:val="16"/>
          <w:rtl w:val="0"/>
          <w:lang w:val="en-US"/>
        </w:rPr>
        <w:t>avoid repetition.</w:t>
      </w:r>
    </w:p>
    <w:p>
      <w:pPr>
        <w:pStyle w:val="Body Text"/>
        <w:spacing w:before="13"/>
        <w:rPr>
          <w:rStyle w:val="None"/>
          <w:i w:val="1"/>
          <w:iCs w:val="1"/>
          <w:sz w:val="16"/>
          <w:szCs w:val="16"/>
        </w:rPr>
      </w:pPr>
    </w:p>
    <w:p>
      <w:pPr>
        <w:pStyle w:val="Body Text"/>
        <w:ind w:left="796" w:right="21" w:firstLine="0"/>
        <w:jc w:val="both"/>
      </w:pPr>
      <w:r>
        <w:rPr>
          <w:rStyle w:val="Hyperlink.4"/>
          <w:rtl w:val="0"/>
          <w:lang w:val="en-US"/>
        </w:rPr>
        <w:t>Further, as on the date of this Red Herring Prospectus, there are no pending litigation proceedings involving any of our Group Companies which will have a material impact on our Company.</w:t>
      </w:r>
    </w:p>
    <w:p>
      <w:pPr>
        <w:pStyle w:val="Body Text"/>
        <w:spacing w:before="201"/>
        <w:ind w:left="796" w:right="19" w:firstLine="0"/>
        <w:jc w:val="both"/>
      </w:pPr>
      <w:r>
        <w:rPr>
          <w:rStyle w:val="Hyperlink.4"/>
          <w:rtl w:val="0"/>
          <w:lang w:val="en-US"/>
        </w:rPr>
        <w:t>Such proceedings could divert management</w:t>
      </w:r>
      <w:r>
        <w:rPr>
          <w:rStyle w:val="Hyperlink.4"/>
          <w:rtl w:val="0"/>
          <w:lang w:val="en-US"/>
        </w:rPr>
        <w:t>’</w:t>
      </w:r>
      <w:r>
        <w:rPr>
          <w:rStyle w:val="Hyperlink.4"/>
          <w:rtl w:val="0"/>
          <w:lang w:val="en-US"/>
        </w:rPr>
        <w:t>s time, attention, and consume financial resources in their defence or prosecution. We cannot assure you that any of these matters will be settled in favour of our Company or that no additional</w:t>
      </w:r>
      <w:r>
        <w:rPr>
          <w:rStyle w:val="None"/>
          <w:spacing w:val="-1"/>
          <w:rtl w:val="0"/>
          <w:lang w:val="en-US"/>
        </w:rPr>
        <w:t xml:space="preserve"> </w:t>
      </w:r>
      <w:r>
        <w:rPr>
          <w:rStyle w:val="Hyperlink.4"/>
          <w:rtl w:val="0"/>
          <w:lang w:val="en-US"/>
        </w:rPr>
        <w:t>liability</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arise</w:t>
      </w:r>
      <w:r>
        <w:rPr>
          <w:rStyle w:val="None"/>
          <w:spacing w:val="-1"/>
          <w:rtl w:val="0"/>
          <w:lang w:val="en-US"/>
        </w:rPr>
        <w:t xml:space="preserve"> </w:t>
      </w:r>
      <w:r>
        <w:rPr>
          <w:rStyle w:val="Hyperlink.4"/>
          <w:rtl w:val="0"/>
          <w:lang w:val="en-US"/>
        </w:rPr>
        <w:t>out</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these</w:t>
      </w:r>
      <w:r>
        <w:rPr>
          <w:rStyle w:val="None"/>
          <w:spacing w:val="-1"/>
          <w:rtl w:val="0"/>
          <w:lang w:val="en-US"/>
        </w:rPr>
        <w:t xml:space="preserve"> </w:t>
      </w:r>
      <w:r>
        <w:rPr>
          <w:rStyle w:val="Hyperlink.4"/>
          <w:rtl w:val="0"/>
          <w:lang w:val="en-US"/>
        </w:rPr>
        <w:t>proceedings.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new</w:t>
      </w:r>
      <w:r>
        <w:rPr>
          <w:rStyle w:val="None"/>
          <w:spacing w:val="-1"/>
          <w:rtl w:val="0"/>
          <w:lang w:val="en-US"/>
        </w:rPr>
        <w:t xml:space="preserve"> </w:t>
      </w:r>
      <w:r>
        <w:rPr>
          <w:rStyle w:val="None"/>
          <w:spacing w:val="0"/>
          <w:rtl w:val="0"/>
          <w:lang w:val="en-US"/>
        </w:rPr>
        <w:t>legal</w:t>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outcome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 xml:space="preserve">any of these proceedings may have an adverse effect on our business, financial position, prospects, cash flows, results of operations and our reputation. For further information, see </w:t>
      </w:r>
      <w:r>
        <w:rPr>
          <w:rStyle w:val="Hyperlink.4"/>
          <w:rtl w:val="0"/>
          <w:lang w:val="en-US"/>
        </w:rPr>
        <w:t>“</w:t>
      </w:r>
      <w:r>
        <w:rPr>
          <w:rStyle w:val="None"/>
          <w:i w:val="1"/>
          <w:iCs w:val="1"/>
          <w:rtl w:val="0"/>
          <w:lang w:val="en-US"/>
        </w:rPr>
        <w:t>Outstanding Litigation and Material Developments</w:t>
      </w:r>
      <w:r>
        <w:rPr>
          <w:rStyle w:val="Hyperlink.4"/>
          <w:rtl w:val="0"/>
          <w:lang w:val="en-US"/>
        </w:rPr>
        <w:t xml:space="preserve">” </w:t>
      </w:r>
      <w:r>
        <w:rPr>
          <w:rStyle w:val="Hyperlink.4"/>
          <w:rtl w:val="0"/>
          <w:lang w:val="en-US"/>
        </w:rPr>
        <w:t>on page 388.</w:t>
      </w:r>
    </w:p>
    <w:p>
      <w:pPr>
        <w:pStyle w:val="Heading 4"/>
        <w:numPr>
          <w:ilvl w:val="0"/>
          <w:numId w:val="39"/>
        </w:numPr>
        <w:spacing w:before="201"/>
        <w:ind w:right="22"/>
        <w:jc w:val="left"/>
        <w:rPr>
          <w:lang w:val="en-US"/>
        </w:rPr>
      </w:pPr>
      <w:r>
        <w:rPr>
          <w:rStyle w:val="Hyperlink.4"/>
          <w:rtl w:val="0"/>
          <w:lang w:val="en-US"/>
        </w:rPr>
        <w:t>Under-utilization</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w:t>
      </w:r>
      <w:r>
        <w:rPr>
          <w:rStyle w:val="None"/>
          <w:spacing w:val="-1"/>
          <w:rtl w:val="0"/>
          <w:lang w:val="en-US"/>
        </w:rPr>
        <w:t xml:space="preserve"> </w:t>
      </w:r>
      <w:r>
        <w:rPr>
          <w:rStyle w:val="Hyperlink.4"/>
          <w:rtl w:val="0"/>
          <w:lang w:val="en-US"/>
        </w:rPr>
        <w:t>capacities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an</w:t>
      </w:r>
      <w:r>
        <w:rPr>
          <w:rStyle w:val="None"/>
          <w:spacing w:val="-1"/>
          <w:rtl w:val="0"/>
          <w:lang w:val="en-US"/>
        </w:rPr>
        <w:t xml:space="preserve"> </w:t>
      </w:r>
      <w:r>
        <w:rPr>
          <w:rStyle w:val="Hyperlink.4"/>
          <w:rtl w:val="0"/>
          <w:lang w:val="en-US"/>
        </w:rPr>
        <w:t>inability</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effectively</w:t>
      </w:r>
      <w:r>
        <w:rPr>
          <w:rStyle w:val="None"/>
          <w:spacing w:val="-1"/>
          <w:rtl w:val="0"/>
          <w:lang w:val="en-US"/>
        </w:rPr>
        <w:t xml:space="preserve"> </w:t>
      </w:r>
      <w:r>
        <w:rPr>
          <w:rStyle w:val="Hyperlink.4"/>
          <w:rtl w:val="0"/>
          <w:lang w:val="en-US"/>
        </w:rPr>
        <w:t>utilize</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 capacities could have an adverse effect on our business, future prospects and future financial performance.</w:t>
      </w:r>
    </w:p>
    <w:p>
      <w:pPr>
        <w:pStyle w:val="Body Text"/>
        <w:spacing w:before="200"/>
        <w:ind w:left="796" w:right="14" w:firstLine="0"/>
        <w:jc w:val="both"/>
      </w:pPr>
      <w:r>
        <w:rPr>
          <w:rStyle w:val="Hyperlink.4"/>
          <w:rtl w:val="0"/>
          <w:lang w:val="en-US"/>
        </w:rPr>
        <w:t>Information relating to the installed capacity and capacity utilization of our manufacturing facilities included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into account</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Chartered</w:t>
      </w:r>
      <w:r>
        <w:rPr>
          <w:rStyle w:val="None"/>
          <w:spacing w:val="0"/>
          <w:rtl w:val="0"/>
          <w:lang w:val="en-US"/>
        </w:rPr>
        <w:t xml:space="preserve"> </w:t>
      </w:r>
      <w:r>
        <w:rPr>
          <w:rStyle w:val="Hyperlink.4"/>
          <w:rtl w:val="0"/>
          <w:lang w:val="en-US"/>
        </w:rPr>
        <w:t>Engineer,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calculation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 our manufacturing facilities.</w:t>
      </w:r>
    </w:p>
    <w:p>
      <w:pPr>
        <w:pStyle w:val="Body Text"/>
        <w:spacing w:before="201"/>
        <w:ind w:left="796" w:right="16" w:firstLine="0"/>
        <w:jc w:val="both"/>
      </w:pPr>
      <w:r>
        <w:rPr>
          <w:rStyle w:val="Hyperlink.4"/>
          <w:rtl w:val="0"/>
          <w:lang w:val="en-US"/>
        </w:rPr>
        <w:t xml:space="preserve">The table below sets forth the installed capacity and capacity utilization product category wise across our manufacturing facilities during the three-month period ended June 30, 2025, and the Fiscals 2025, 2024 and 2023, </w:t>
      </w:r>
      <w:r>
        <w:rPr>
          <w:rStyle w:val="Hyperlink.5"/>
          <w:rtl w:val="0"/>
          <w:lang w:val="en-US"/>
        </w:rPr>
        <w:t>respectively:</w:t>
      </w:r>
    </w:p>
    <w:p>
      <w:pPr>
        <w:pStyle w:val="Body Text"/>
      </w:pPr>
    </w:p>
    <w:p>
      <w:pPr>
        <w:pStyle w:val="Body Text"/>
        <w:spacing w:before="171"/>
      </w:pPr>
    </w:p>
    <w:p>
      <w:pPr>
        <w:pStyle w:val="Body"/>
        <w:ind w:left="3345"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rPr>
                <w:rStyle w:val="None"/>
                <w:b w:val="1"/>
                <w:bCs w:val="1"/>
                <w:sz w:val="18"/>
                <w:szCs w:val="18"/>
                <w:shd w:val="nil" w:color="auto" w:fill="auto"/>
                <w:rtl w:val="0"/>
                <w:lang w:val="en-US"/>
              </w:rPr>
              <w:t>Three-month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2025</w:t>
            </w:r>
            <w:r>
              <w:rPr>
                <w:rStyle w:val="None"/>
                <w:b w:val="1"/>
                <w:bCs w:val="1"/>
                <w:spacing w:val="1"/>
                <w:sz w:val="18"/>
                <w:szCs w:val="18"/>
                <w:shd w:val="nil" w:color="auto" w:fill="auto"/>
                <w:rtl w:val="0"/>
                <w:lang w:val="en-US"/>
              </w:rPr>
              <w:t xml:space="preserve"> </w:t>
            </w:r>
            <w:r>
              <w:rPr>
                <w:rStyle w:val="None"/>
                <w:b w:val="1"/>
                <w:bCs w:val="1"/>
                <w:spacing w:val="-10"/>
                <w:sz w:val="18"/>
                <w:szCs w:val="18"/>
                <w:shd w:val="nil" w:color="auto" w:fill="auto"/>
                <w:rtl w:val="0"/>
                <w:lang w:val="en-US"/>
              </w:rPr>
              <w:t>*</w:t>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Hyperlink.7"/>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Hyperlink.7"/>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Hyperlink.7"/>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None"/>
                <w:b w:val="1"/>
                <w:bCs w:val="1"/>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Lake William</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Hyperlink.7"/>
                <w:spacing w:val="-2"/>
                <w:sz w:val="18"/>
                <w:szCs w:val="18"/>
                <w:shd w:val="nil" w:color="auto" w:fill="auto"/>
                <w:rtl w:val="0"/>
                <w:lang w:val="en-US"/>
              </w:rPr>
              <w:t>14,626</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Hyperlink.7"/>
                <w:spacing w:val="-2"/>
                <w:sz w:val="18"/>
                <w:szCs w:val="18"/>
                <w:shd w:val="nil" w:color="auto" w:fill="auto"/>
                <w:rtl w:val="0"/>
                <w:lang w:val="en-US"/>
              </w:rPr>
              <w:t>3,564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rPr>
                <w:rStyle w:val="Hyperlink.7"/>
                <w:spacing w:val="-2"/>
                <w:sz w:val="18"/>
                <w:szCs w:val="18"/>
                <w:shd w:val="nil" w:color="auto" w:fill="auto"/>
                <w:rtl w:val="0"/>
                <w:lang w:val="en-US"/>
              </w:rPr>
              <w:t>14,626</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14,056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rPr>
                <w:rStyle w:val="None"/>
                <w:spacing w:val="-5"/>
                <w:sz w:val="18"/>
                <w:szCs w:val="18"/>
                <w:shd w:val="nil" w:color="auto" w:fill="auto"/>
                <w:rtl w:val="0"/>
                <w:lang w:val="en-US"/>
              </w:rP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Hyperlink.7"/>
                <w:spacing w:val="-2"/>
                <w:sz w:val="18"/>
                <w:szCs w:val="18"/>
                <w:shd w:val="nil" w:color="auto" w:fill="auto"/>
                <w:rtl w:val="0"/>
                <w:lang w:val="en-US"/>
              </w:rP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spacing w:val="-5"/>
                <w:sz w:val="18"/>
                <w:szCs w:val="18"/>
                <w:shd w:val="nil" w:color="auto" w:fill="auto"/>
                <w:rtl w:val="0"/>
                <w:lang w:val="en-US"/>
              </w:rP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Hyperlink.7"/>
                <w:spacing w:val="-2"/>
                <w:sz w:val="18"/>
                <w:szCs w:val="18"/>
                <w:shd w:val="nil" w:color="auto" w:fill="auto"/>
                <w:rtl w:val="0"/>
                <w:lang w:val="en-US"/>
              </w:rP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spacing w:val="-5"/>
                <w:sz w:val="18"/>
                <w:szCs w:val="18"/>
                <w:shd w:val="nil" w:color="auto" w:fill="auto"/>
                <w:rtl w:val="0"/>
                <w:lang w:val="en-US"/>
              </w:rP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Lake William</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17,320</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rPr>
                <w:rStyle w:val="None"/>
                <w:b w:val="1"/>
                <w:bCs w:val="1"/>
                <w:spacing w:val="-2"/>
                <w:sz w:val="18"/>
                <w:szCs w:val="18"/>
                <w:shd w:val="nil" w:color="auto" w:fill="auto"/>
                <w:rtl w:val="0"/>
                <w:lang w:val="en-US"/>
              </w:rPr>
              <w:t>3,801</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rPr>
                <w:rStyle w:val="None"/>
                <w:b w:val="1"/>
                <w:bCs w:val="1"/>
                <w:spacing w:val="-2"/>
                <w:sz w:val="18"/>
                <w:szCs w:val="18"/>
                <w:shd w:val="nil" w:color="auto" w:fill="auto"/>
                <w:rtl w:val="0"/>
                <w:lang w:val="en-US"/>
              </w:rP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None"/>
                <w:b w:val="1"/>
                <w:bCs w:val="1"/>
                <w:spacing w:val="-2"/>
                <w:sz w:val="18"/>
                <w:szCs w:val="18"/>
                <w:shd w:val="nil" w:color="auto" w:fill="auto"/>
                <w:rtl w:val="0"/>
                <w:lang w:val="en-US"/>
              </w:rPr>
              <w:t>17,320</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None"/>
                <w:b w:val="1"/>
                <w:bCs w:val="1"/>
                <w:spacing w:val="-2"/>
                <w:sz w:val="18"/>
                <w:szCs w:val="18"/>
                <w:shd w:val="nil" w:color="auto" w:fill="auto"/>
                <w:rtl w:val="0"/>
                <w:lang w:val="en-US"/>
              </w:rPr>
              <w:t>14,636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Lake William</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Hyperlink.7"/>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Lake William</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None"/>
                <w:b w:val="1"/>
                <w:bCs w:val="1"/>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None"/>
                <w:b w:val="1"/>
                <w:bCs w:val="1"/>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None"/>
                <w:b w:val="1"/>
                <w:bCs w:val="1"/>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rPr>
                <w:rStyle w:val="None"/>
                <w:b w:val="1"/>
                <w:bCs w:val="1"/>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pacing w:val="-2"/>
                <w:sz w:val="18"/>
                <w:szCs w:val="18"/>
                <w:shd w:val="nil" w:color="auto" w:fill="auto"/>
                <w:rtl w:val="0"/>
                <w:lang w:val="en-US"/>
              </w:rP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pacing w:val="-2"/>
                <w:sz w:val="18"/>
                <w:szCs w:val="18"/>
                <w:shd w:val="nil" w:color="auto" w:fill="auto"/>
                <w:rtl w:val="0"/>
                <w:lang w:val="en-US"/>
              </w:rP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None"/>
                <w:b w:val="1"/>
                <w:bCs w:val="1"/>
                <w:spacing w:val="-2"/>
                <w:sz w:val="18"/>
                <w:szCs w:val="18"/>
                <w:shd w:val="nil" w:color="auto" w:fill="auto"/>
                <w:rtl w:val="0"/>
                <w:lang w:val="en-US"/>
              </w:rPr>
              <w:t>23,424</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6"/>
                <w:sz w:val="18"/>
                <w:szCs w:val="18"/>
                <w:shd w:val="nil" w:color="auto" w:fill="auto"/>
                <w:rtl w:val="0"/>
                <w:lang w:val="en-US"/>
              </w:rPr>
              <w:t>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rPr>
                <w:rStyle w:val="None"/>
                <w:b w:val="1"/>
                <w:bCs w:val="1"/>
                <w:sz w:val="18"/>
                <w:szCs w:val="18"/>
                <w:shd w:val="nil" w:color="auto" w:fill="auto"/>
                <w:rtl w:val="0"/>
                <w:lang w:val="en-US"/>
              </w:rPr>
              <w:t>Capacity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utilization</w:t>
            </w:r>
          </w:p>
          <w:p>
            <w:pPr>
              <w:pStyle w:val="Table Paragraph"/>
              <w:bidi w:val="0"/>
              <w:spacing w:line="186" w:lineRule="exact"/>
              <w:ind w:left="16" w:right="0" w:firstLine="0"/>
              <w:jc w:val="center"/>
              <w:rPr>
                <w:rtl w:val="0"/>
              </w:rPr>
            </w:pPr>
            <w:r>
              <w:rPr>
                <w:rStyle w:val="None"/>
                <w:b w:val="1"/>
                <w:bCs w:val="1"/>
                <w:spacing w:val="-10"/>
                <w:sz w:val="18"/>
                <w:szCs w:val="18"/>
                <w:shd w:val="nil" w:color="auto" w:fill="auto"/>
                <w:rtl w:val="0"/>
                <w:lang w:val="en-US"/>
              </w:rP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rPr>
                <w:rStyle w:val="None"/>
                <w:b w:val="1"/>
                <w:bCs w:val="1"/>
                <w:spacing w:val="-10"/>
                <w:sz w:val="18"/>
                <w:szCs w:val="18"/>
                <w:shd w:val="nil" w:color="auto" w:fill="auto"/>
                <w:rtl w:val="0"/>
                <w:lang w:val="en-US"/>
              </w:rP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rPr>
                <w:rStyle w:val="None"/>
                <w:b w:val="1"/>
                <w:bCs w:val="1"/>
                <w:spacing w:val="-10"/>
                <w:sz w:val="18"/>
                <w:szCs w:val="18"/>
                <w:shd w:val="nil" w:color="auto" w:fill="auto"/>
                <w:rtl w:val="0"/>
                <w:lang w:val="en-US"/>
              </w:rP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b w:val="1"/>
                <w:bCs w:val="1"/>
                <w:sz w:val="18"/>
                <w:szCs w:val="18"/>
                <w:shd w:val="nil" w:color="auto" w:fill="auto"/>
                <w:rtl w:val="0"/>
                <w:lang w:val="en-US"/>
              </w:rPr>
              <w:t>Lake William</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10,882</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rPr>
                <w:rStyle w:val="None"/>
                <w:spacing w:val="-5"/>
                <w:sz w:val="18"/>
                <w:szCs w:val="18"/>
                <w:shd w:val="nil" w:color="auto" w:fill="auto"/>
                <w:rtl w:val="0"/>
                <w:lang w:val="en-US"/>
              </w:rP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None"/>
                <w:spacing w:val="-5"/>
                <w:sz w:val="18"/>
                <w:szCs w:val="18"/>
                <w:shd w:val="nil" w:color="auto" w:fill="auto"/>
                <w:rtl w:val="0"/>
                <w:lang w:val="en-US"/>
              </w:rP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1,347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spacing w:val="-5"/>
                <w:sz w:val="18"/>
                <w:szCs w:val="18"/>
                <w:shd w:val="nil" w:color="auto" w:fill="auto"/>
                <w:rtl w:val="0"/>
                <w:lang w:val="en-US"/>
              </w:rP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Lake William</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17,320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15,973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10,935</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b w:val="1"/>
                <w:bCs w:val="1"/>
                <w:spacing w:val="-10"/>
                <w:sz w:val="18"/>
                <w:szCs w:val="18"/>
                <w:shd w:val="nil" w:color="auto" w:fill="auto"/>
                <w:rtl w:val="0"/>
                <w:lang w:val="en-US"/>
              </w:rP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Lake William</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Hyperlink.7"/>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Hyperlink.7"/>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Lake William</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pacing w:val="-2"/>
                <w:sz w:val="18"/>
                <w:szCs w:val="18"/>
                <w:shd w:val="nil" w:color="auto" w:fill="auto"/>
                <w:rtl w:val="0"/>
                <w:lang w:val="en-US"/>
              </w:rP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28,436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b w:val="1"/>
                <w:bCs w:val="1"/>
                <w:spacing w:val="-2"/>
                <w:sz w:val="18"/>
                <w:szCs w:val="18"/>
                <w:shd w:val="nil" w:color="auto" w:fill="auto"/>
                <w:rtl w:val="0"/>
                <w:lang w:val="en-US"/>
              </w:rP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25,265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17,756</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rPr>
          <w:rStyle w:val="Hyperlink.8"/>
          <w:rtl w:val="0"/>
        </w:rPr>
        <w:t>^</w:t>
      </w:r>
      <w:r>
        <w:rPr>
          <w:rStyle w:val="None"/>
          <w:i w:val="1"/>
          <w:iCs w:val="1"/>
          <w:spacing w:val="-7"/>
          <w:sz w:val="16"/>
          <w:szCs w:val="16"/>
          <w:rtl w:val="0"/>
        </w:rPr>
        <w:t xml:space="preserve"> </w:t>
      </w:r>
      <w:r>
        <w:rPr>
          <w:rStyle w:val="Hyperlink.8"/>
          <w:rtl w:val="0"/>
          <w:lang w:val="en-US"/>
        </w:rPr>
        <w:t>Calculated</w:t>
      </w:r>
      <w:r>
        <w:rPr>
          <w:rStyle w:val="None"/>
          <w:i w:val="1"/>
          <w:iCs w:val="1"/>
          <w:spacing w:val="-8"/>
          <w:sz w:val="16"/>
          <w:szCs w:val="16"/>
          <w:rtl w:val="0"/>
        </w:rPr>
        <w:t xml:space="preserve"> </w:t>
      </w:r>
      <w:r>
        <w:rPr>
          <w:rStyle w:val="Hyperlink.8"/>
          <w:rtl w:val="0"/>
        </w:rPr>
        <w:t>on</w:t>
      </w:r>
      <w:r>
        <w:rPr>
          <w:rStyle w:val="None"/>
          <w:i w:val="1"/>
          <w:iCs w:val="1"/>
          <w:spacing w:val="-8"/>
          <w:sz w:val="16"/>
          <w:szCs w:val="16"/>
          <w:rtl w:val="0"/>
        </w:rPr>
        <w:t xml:space="preserve"> </w:t>
      </w:r>
      <w:r>
        <w:rPr>
          <w:rStyle w:val="Hyperlink.8"/>
          <w:rtl w:val="0"/>
          <w:lang w:val="en-US"/>
        </w:rPr>
        <w:t>proportionate</w:t>
      </w:r>
      <w:r>
        <w:rPr>
          <w:rStyle w:val="None"/>
          <w:i w:val="1"/>
          <w:iCs w:val="1"/>
          <w:spacing w:val="-8"/>
          <w:sz w:val="16"/>
          <w:szCs w:val="16"/>
          <w:rtl w:val="0"/>
        </w:rPr>
        <w:t xml:space="preserve"> </w:t>
      </w:r>
      <w:r>
        <w:rPr>
          <w:rStyle w:val="Hyperlink.8"/>
          <w:rtl w:val="0"/>
          <w:lang w:val="en-US"/>
        </w:rPr>
        <w:t>installed</w:t>
      </w:r>
      <w:r>
        <w:rPr>
          <w:rStyle w:val="None"/>
          <w:i w:val="1"/>
          <w:iCs w:val="1"/>
          <w:spacing w:val="-6"/>
          <w:sz w:val="16"/>
          <w:szCs w:val="16"/>
          <w:rtl w:val="0"/>
        </w:rPr>
        <w:t xml:space="preserve"> </w:t>
      </w:r>
      <w:r>
        <w:rPr>
          <w:rStyle w:val="Hyperlink.8"/>
          <w:rtl w:val="0"/>
          <w:lang w:val="en-US"/>
        </w:rPr>
        <w:t>capacity</w:t>
      </w:r>
      <w:r>
        <w:rPr>
          <w:rStyle w:val="None"/>
          <w:i w:val="1"/>
          <w:iCs w:val="1"/>
          <w:spacing w:val="-8"/>
          <w:sz w:val="16"/>
          <w:szCs w:val="16"/>
          <w:rtl w:val="0"/>
        </w:rPr>
        <w:t xml:space="preserve"> </w:t>
      </w:r>
      <w:r>
        <w:rPr>
          <w:rStyle w:val="None"/>
          <w:i w:val="1"/>
          <w:iCs w:val="1"/>
          <w:spacing w:val="-2"/>
          <w:sz w:val="16"/>
          <w:szCs w:val="16"/>
          <w:rtl w:val="0"/>
        </w:rPr>
        <w:t>basis.</w:t>
      </w:r>
    </w:p>
    <w:p>
      <w:pPr>
        <w:pStyle w:val="Body"/>
        <w:spacing w:before="1"/>
        <w:ind w:left="12" w:firstLine="0"/>
        <w:rPr>
          <w:rStyle w:val="Hyperlink.8"/>
        </w:rPr>
      </w:pPr>
      <w:r>
        <w:rPr>
          <w:rStyle w:val="Hyperlink.8"/>
          <w:rtl w:val="0"/>
        </w:rPr>
        <w:t>*</w:t>
      </w:r>
      <w:r>
        <w:rPr>
          <w:rStyle w:val="None"/>
          <w:i w:val="1"/>
          <w:iCs w:val="1"/>
          <w:spacing w:val="-3"/>
          <w:sz w:val="16"/>
          <w:szCs w:val="16"/>
          <w:rtl w:val="0"/>
        </w:rPr>
        <w:t xml:space="preserve"> </w:t>
      </w:r>
      <w:r>
        <w:rPr>
          <w:rStyle w:val="Hyperlink.8"/>
          <w:rtl w:val="0"/>
          <w:lang w:val="en-US"/>
        </w:rPr>
        <w:t>Actual</w:t>
      </w:r>
      <w:r>
        <w:rPr>
          <w:rStyle w:val="None"/>
          <w:i w:val="1"/>
          <w:iCs w:val="1"/>
          <w:spacing w:val="-6"/>
          <w:sz w:val="16"/>
          <w:szCs w:val="16"/>
          <w:rtl w:val="0"/>
        </w:rPr>
        <w:t xml:space="preserve"> </w:t>
      </w:r>
      <w:r>
        <w:rPr>
          <w:rStyle w:val="Hyperlink.8"/>
          <w:rtl w:val="0"/>
          <w:lang w:val="fr-FR"/>
        </w:rPr>
        <w:t>production</w:t>
      </w:r>
      <w:r>
        <w:rPr>
          <w:rStyle w:val="None"/>
          <w:i w:val="1"/>
          <w:iCs w:val="1"/>
          <w:spacing w:val="-4"/>
          <w:sz w:val="16"/>
          <w:szCs w:val="16"/>
          <w:rtl w:val="0"/>
        </w:rPr>
        <w:t xml:space="preserve"> </w:t>
      </w:r>
      <w:r>
        <w:rPr>
          <w:rStyle w:val="Hyperlink.8"/>
          <w:rtl w:val="0"/>
          <w:lang w:val="en-US"/>
        </w:rPr>
        <w:t>mentioned</w:t>
      </w:r>
      <w:r>
        <w:rPr>
          <w:rStyle w:val="None"/>
          <w:i w:val="1"/>
          <w:iCs w:val="1"/>
          <w:spacing w:val="-5"/>
          <w:sz w:val="16"/>
          <w:szCs w:val="16"/>
          <w:rtl w:val="0"/>
        </w:rPr>
        <w:t xml:space="preserve"> </w:t>
      </w:r>
      <w:r>
        <w:rPr>
          <w:rStyle w:val="Hyperlink.8"/>
          <w:rtl w:val="0"/>
          <w:lang w:val="en-US"/>
        </w:rPr>
        <w:t>above</w:t>
      </w:r>
      <w:r>
        <w:rPr>
          <w:rStyle w:val="None"/>
          <w:i w:val="1"/>
          <w:iCs w:val="1"/>
          <w:spacing w:val="-8"/>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three-month</w:t>
      </w:r>
      <w:r>
        <w:rPr>
          <w:rStyle w:val="None"/>
          <w:i w:val="1"/>
          <w:iCs w:val="1"/>
          <w:spacing w:val="-5"/>
          <w:sz w:val="16"/>
          <w:szCs w:val="16"/>
          <w:rtl w:val="0"/>
        </w:rPr>
        <w:t xml:space="preserve"> </w:t>
      </w:r>
      <w:r>
        <w:rPr>
          <w:rStyle w:val="Hyperlink.8"/>
          <w:rtl w:val="0"/>
          <w:lang w:val="it-IT"/>
        </w:rPr>
        <w:t>period</w:t>
      </w:r>
      <w:r>
        <w:rPr>
          <w:rStyle w:val="None"/>
          <w:i w:val="1"/>
          <w:iCs w:val="1"/>
          <w:spacing w:val="-4"/>
          <w:sz w:val="16"/>
          <w:szCs w:val="16"/>
          <w:rtl w:val="0"/>
        </w:rPr>
        <w:t xml:space="preserve"> </w:t>
      </w:r>
      <w:r>
        <w:rPr>
          <w:rStyle w:val="Hyperlink.8"/>
          <w:rtl w:val="0"/>
          <w:lang w:val="en-US"/>
        </w:rPr>
        <w:t>ended</w:t>
      </w:r>
      <w:r>
        <w:rPr>
          <w:rStyle w:val="None"/>
          <w:i w:val="1"/>
          <w:iCs w:val="1"/>
          <w:spacing w:val="-6"/>
          <w:sz w:val="16"/>
          <w:szCs w:val="16"/>
          <w:rtl w:val="0"/>
        </w:rPr>
        <w:t xml:space="preserve"> </w:t>
      </w:r>
      <w:r>
        <w:rPr>
          <w:rStyle w:val="Hyperlink.8"/>
          <w:rtl w:val="0"/>
          <w:lang w:val="en-US"/>
        </w:rPr>
        <w:t>June</w:t>
      </w:r>
      <w:r>
        <w:rPr>
          <w:rStyle w:val="None"/>
          <w:i w:val="1"/>
          <w:iCs w:val="1"/>
          <w:spacing w:val="-6"/>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before="183" w:line="184" w:lineRule="exact"/>
        <w:ind w:left="12" w:firstLine="0"/>
        <w:rPr>
          <w:rStyle w:val="Hyperlink.8"/>
        </w:rPr>
      </w:pPr>
      <w:r>
        <w:rPr>
          <w:rStyle w:val="None"/>
          <w:i w:val="1"/>
          <w:iCs w:val="1"/>
          <w:spacing w:val="-2"/>
          <w:sz w:val="16"/>
          <w:szCs w:val="16"/>
          <w:u w:val="single"/>
          <w:rtl w:val="0"/>
          <w:lang w:val="de-DE"/>
        </w:rPr>
        <w:t>Notes:</w:t>
      </w:r>
    </w:p>
    <w:p>
      <w:pPr>
        <w:pStyle w:val="List Paragraph"/>
        <w:numPr>
          <w:ilvl w:val="0"/>
          <w:numId w:val="41"/>
        </w:numPr>
        <w:bidi w:val="0"/>
        <w:spacing w:before="0" w:line="196" w:lineRule="exact"/>
        <w:ind w:right="0"/>
        <w:jc w:val="left"/>
        <w:rPr>
          <w:i w:val="1"/>
          <w:iCs w:val="1"/>
          <w:sz w:val="16"/>
          <w:szCs w:val="16"/>
          <w:rtl w:val="0"/>
          <w:lang w:val="en-US"/>
        </w:rPr>
      </w:pPr>
      <w:r>
        <w:rPr>
          <w:rStyle w:val="Hyperlink.4"/>
          <w:i w:val="1"/>
          <w:iCs w:val="1"/>
          <w:sz w:val="16"/>
          <w:szCs w:val="16"/>
          <w:rtl w:val="0"/>
          <w:lang w:val="en-US"/>
        </w:rPr>
        <w:t>Capacity</w:t>
      </w:r>
      <w:r>
        <w:rPr>
          <w:rStyle w:val="None"/>
          <w:i w:val="1"/>
          <w:iCs w:val="1"/>
          <w:spacing w:val="-8"/>
          <w:sz w:val="16"/>
          <w:szCs w:val="16"/>
          <w:rtl w:val="0"/>
          <w:lang w:val="en-US"/>
        </w:rPr>
        <w:t xml:space="preserve"> </w:t>
      </w:r>
      <w:r>
        <w:rPr>
          <w:rStyle w:val="Hyperlink.4"/>
          <w:i w:val="1"/>
          <w:iCs w:val="1"/>
          <w:sz w:val="16"/>
          <w:szCs w:val="16"/>
          <w:rtl w:val="0"/>
          <w:lang w:val="en-US"/>
        </w:rPr>
        <w:t>mentioned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3"/>
          <w:sz w:val="16"/>
          <w:szCs w:val="16"/>
          <w:rtl w:val="0"/>
          <w:lang w:val="en-US"/>
        </w:rPr>
        <w:t xml:space="preserve"> </w:t>
      </w:r>
      <w:r>
        <w:rPr>
          <w:rStyle w:val="Hyperlink.4"/>
          <w:i w:val="1"/>
          <w:iCs w:val="1"/>
          <w:sz w:val="16"/>
          <w:szCs w:val="16"/>
          <w:rtl w:val="0"/>
          <w:lang w:val="en-US"/>
        </w:rPr>
        <w:t>for</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2022-2023,</w:t>
      </w:r>
      <w:r>
        <w:rPr>
          <w:rStyle w:val="None"/>
          <w:i w:val="1"/>
          <w:iCs w:val="1"/>
          <w:spacing w:val="-5"/>
          <w:sz w:val="16"/>
          <w:szCs w:val="16"/>
          <w:rtl w:val="0"/>
          <w:lang w:val="en-US"/>
        </w:rPr>
        <w:t xml:space="preserve"> </w:t>
      </w:r>
      <w:r>
        <w:rPr>
          <w:rStyle w:val="Hyperlink.4"/>
          <w:i w:val="1"/>
          <w:iCs w:val="1"/>
          <w:sz w:val="16"/>
          <w:szCs w:val="16"/>
          <w:rtl w:val="0"/>
          <w:lang w:val="en-US"/>
        </w:rPr>
        <w:t>2023-2024</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2024-2025</w:t>
      </w:r>
      <w:r>
        <w:rPr>
          <w:rStyle w:val="None"/>
          <w:i w:val="1"/>
          <w:iCs w:val="1"/>
          <w:spacing w:val="-5"/>
          <w:sz w:val="16"/>
          <w:szCs w:val="16"/>
          <w:rtl w:val="0"/>
          <w:lang w:val="en-US"/>
        </w:rPr>
        <w:t xml:space="preserve"> </w:t>
      </w:r>
      <w:r>
        <w:rPr>
          <w:rStyle w:val="Hyperlink.4"/>
          <w:i w:val="1"/>
          <w:iCs w:val="1"/>
          <w:sz w:val="16"/>
          <w:szCs w:val="16"/>
          <w:rtl w:val="0"/>
          <w:lang w:val="en-US"/>
        </w:rPr>
        <w:t>&amp;</w:t>
      </w:r>
      <w:r>
        <w:rPr>
          <w:rStyle w:val="None"/>
          <w:i w:val="1"/>
          <w:iCs w:val="1"/>
          <w:spacing w:val="-4"/>
          <w:sz w:val="16"/>
          <w:szCs w:val="16"/>
          <w:rtl w:val="0"/>
          <w:lang w:val="en-US"/>
        </w:rPr>
        <w:t xml:space="preserve"> </w:t>
      </w:r>
      <w:r>
        <w:rPr>
          <w:rStyle w:val="Hyperlink.4"/>
          <w:i w:val="1"/>
          <w:iCs w:val="1"/>
          <w:sz w:val="16"/>
          <w:szCs w:val="16"/>
          <w:rtl w:val="0"/>
          <w:lang w:val="en-US"/>
        </w:rPr>
        <w:t>first</w:t>
      </w:r>
      <w:r>
        <w:rPr>
          <w:rStyle w:val="None"/>
          <w:i w:val="1"/>
          <w:iCs w:val="1"/>
          <w:spacing w:val="-6"/>
          <w:sz w:val="16"/>
          <w:szCs w:val="16"/>
          <w:rtl w:val="0"/>
          <w:lang w:val="en-US"/>
        </w:rPr>
        <w:t xml:space="preserve"> </w:t>
      </w:r>
      <w:r>
        <w:rPr>
          <w:rStyle w:val="Hyperlink.4"/>
          <w:i w:val="1"/>
          <w:iCs w:val="1"/>
          <w:sz w:val="16"/>
          <w:szCs w:val="16"/>
          <w:rtl w:val="0"/>
          <w:lang w:val="en-US"/>
        </w:rPr>
        <w:t>quarter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2025-26</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annualized</w:t>
      </w:r>
      <w:r>
        <w:rPr>
          <w:rStyle w:val="None"/>
          <w:i w:val="1"/>
          <w:iCs w:val="1"/>
          <w:spacing w:val="-4"/>
          <w:sz w:val="16"/>
          <w:szCs w:val="16"/>
          <w:rtl w:val="0"/>
          <w:lang w:val="en-US"/>
        </w:rPr>
        <w:t xml:space="preserve"> </w:t>
      </w:r>
      <w:r>
        <w:rPr>
          <w:rStyle w:val="None"/>
          <w:i w:val="1"/>
          <w:iCs w:val="1"/>
          <w:spacing w:val="-2"/>
          <w:sz w:val="16"/>
          <w:szCs w:val="16"/>
          <w:rtl w:val="0"/>
          <w:lang w:val="en-US"/>
        </w:rPr>
        <w:t>basis.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PICC</w:t>
      </w:r>
      <w:r>
        <w:rPr>
          <w:rStyle w:val="None"/>
          <w:i w:val="1"/>
          <w:iCs w:val="1"/>
          <w:spacing w:val="-4"/>
          <w:sz w:val="16"/>
          <w:szCs w:val="16"/>
          <w:rtl w:val="0"/>
          <w:lang w:val="en-US"/>
        </w:rPr>
        <w:t xml:space="preserve"> </w:t>
      </w:r>
      <w:r>
        <w:rPr>
          <w:rStyle w:val="Hyperlink.4"/>
          <w:i w:val="1"/>
          <w:iCs w:val="1"/>
          <w:sz w:val="16"/>
          <w:szCs w:val="16"/>
          <w:rtl w:val="0"/>
          <w:lang w:val="en-US"/>
        </w:rPr>
        <w:t>means</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5"/>
          <w:sz w:val="16"/>
          <w:szCs w:val="16"/>
          <w:rtl w:val="0"/>
          <w:lang w:val="en-US"/>
        </w:rPr>
        <w:t xml:space="preserve"> </w:t>
      </w:r>
      <w:r>
        <w:rPr>
          <w:rStyle w:val="Hyperlink.4"/>
          <w:i w:val="1"/>
          <w:iCs w:val="1"/>
          <w:sz w:val="16"/>
          <w:szCs w:val="16"/>
          <w:rtl w:val="0"/>
          <w:lang w:val="en-US"/>
        </w:rPr>
        <w:t>Insulated</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4"/>
          <w:sz w:val="16"/>
          <w:szCs w:val="16"/>
          <w:rtl w:val="0"/>
          <w:lang w:val="en-US"/>
        </w:rPr>
        <w:t xml:space="preserve"> </w:t>
      </w:r>
      <w:r>
        <w:rPr>
          <w:rStyle w:val="None"/>
          <w:i w:val="1"/>
          <w:iCs w:val="1"/>
          <w:spacing w:val="-2"/>
          <w:sz w:val="16"/>
          <w:szCs w:val="16"/>
          <w:rtl w:val="0"/>
          <w:lang w:val="en-US"/>
        </w:rPr>
        <w:t>Conductor.</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CTC</w:t>
      </w:r>
      <w:r>
        <w:rPr>
          <w:rStyle w:val="None"/>
          <w:i w:val="1"/>
          <w:iCs w:val="1"/>
          <w:spacing w:val="-5"/>
          <w:sz w:val="16"/>
          <w:szCs w:val="16"/>
          <w:rtl w:val="0"/>
          <w:lang w:val="en-US"/>
        </w:rPr>
        <w:t xml:space="preserve"> </w:t>
      </w:r>
      <w:r>
        <w:rPr>
          <w:rStyle w:val="Hyperlink.4"/>
          <w:i w:val="1"/>
          <w:iCs w:val="1"/>
          <w:sz w:val="16"/>
          <w:szCs w:val="16"/>
          <w:rtl w:val="0"/>
          <w:lang w:val="en-US"/>
        </w:rPr>
        <w:t>means</w:t>
      </w:r>
      <w:r>
        <w:rPr>
          <w:rStyle w:val="None"/>
          <w:i w:val="1"/>
          <w:iCs w:val="1"/>
          <w:spacing w:val="-5"/>
          <w:sz w:val="16"/>
          <w:szCs w:val="16"/>
          <w:rtl w:val="0"/>
          <w:lang w:val="en-US"/>
        </w:rPr>
        <w:t xml:space="preserve"> </w:t>
      </w:r>
      <w:r>
        <w:rPr>
          <w:rStyle w:val="Hyperlink.4"/>
          <w:i w:val="1"/>
          <w:iCs w:val="1"/>
          <w:sz w:val="16"/>
          <w:szCs w:val="16"/>
          <w:rtl w:val="0"/>
          <w:lang w:val="en-US"/>
        </w:rPr>
        <w:t>-</w:t>
      </w:r>
      <w:r>
        <w:rPr>
          <w:rStyle w:val="None"/>
          <w:i w:val="1"/>
          <w:iCs w:val="1"/>
          <w:spacing w:val="-9"/>
          <w:sz w:val="16"/>
          <w:szCs w:val="16"/>
          <w:rtl w:val="0"/>
          <w:lang w:val="en-US"/>
        </w:rPr>
        <w:t xml:space="preserve"> </w:t>
      </w:r>
      <w:r>
        <w:rPr>
          <w:rStyle w:val="Hyperlink.4"/>
          <w:i w:val="1"/>
          <w:iCs w:val="1"/>
          <w:sz w:val="16"/>
          <w:szCs w:val="16"/>
          <w:rtl w:val="0"/>
          <w:lang w:val="en-US"/>
        </w:rPr>
        <w:t>Continuously</w:t>
      </w:r>
      <w:r>
        <w:rPr>
          <w:rStyle w:val="None"/>
          <w:i w:val="1"/>
          <w:iCs w:val="1"/>
          <w:spacing w:val="-5"/>
          <w:sz w:val="16"/>
          <w:szCs w:val="16"/>
          <w:rtl w:val="0"/>
          <w:lang w:val="en-US"/>
        </w:rPr>
        <w:t xml:space="preserve"> </w:t>
      </w:r>
      <w:r>
        <w:rPr>
          <w:rStyle w:val="Hyperlink.4"/>
          <w:i w:val="1"/>
          <w:iCs w:val="1"/>
          <w:sz w:val="16"/>
          <w:szCs w:val="16"/>
          <w:rtl w:val="0"/>
          <w:lang w:val="en-US"/>
        </w:rPr>
        <w:t>Transposed</w:t>
      </w:r>
      <w:r>
        <w:rPr>
          <w:rStyle w:val="None"/>
          <w:i w:val="1"/>
          <w:iCs w:val="1"/>
          <w:spacing w:val="-6"/>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RW</w:t>
      </w:r>
      <w:r>
        <w:rPr>
          <w:rStyle w:val="None"/>
          <w:i w:val="1"/>
          <w:iCs w:val="1"/>
          <w:spacing w:val="-2"/>
          <w:sz w:val="16"/>
          <w:szCs w:val="16"/>
          <w:rtl w:val="0"/>
          <w:lang w:val="en-US"/>
        </w:rPr>
        <w:t xml:space="preserve"> </w:t>
      </w:r>
      <w:r>
        <w:rPr>
          <w:rStyle w:val="Hyperlink.4"/>
          <w:i w:val="1"/>
          <w:iCs w:val="1"/>
          <w:sz w:val="16"/>
          <w:szCs w:val="16"/>
          <w:rtl w:val="0"/>
          <w:lang w:val="en-US"/>
        </w:rPr>
        <w:t>means</w:t>
      </w:r>
      <w:r>
        <w:rPr>
          <w:rStyle w:val="None"/>
          <w:i w:val="1"/>
          <w:iCs w:val="1"/>
          <w:spacing w:val="-2"/>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Round</w:t>
      </w:r>
      <w:r>
        <w:rPr>
          <w:rStyle w:val="None"/>
          <w:i w:val="1"/>
          <w:iCs w:val="1"/>
          <w:spacing w:val="-4"/>
          <w:sz w:val="16"/>
          <w:szCs w:val="16"/>
          <w:rtl w:val="0"/>
          <w:lang w:val="en-US"/>
        </w:rPr>
        <w:t xml:space="preserve"> </w:t>
      </w:r>
      <w:r>
        <w:rPr>
          <w:rStyle w:val="Hyperlink.4"/>
          <w:i w:val="1"/>
          <w:iCs w:val="1"/>
          <w:sz w:val="16"/>
          <w:szCs w:val="16"/>
          <w:rtl w:val="0"/>
          <w:lang w:val="en-US"/>
        </w:rPr>
        <w:t>Wire</w:t>
      </w:r>
      <w:r>
        <w:rPr>
          <w:rStyle w:val="None"/>
          <w:i w:val="1"/>
          <w:iCs w:val="1"/>
          <w:spacing w:val="-4"/>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2"/>
        </w:numPr>
        <w:bidi w:val="0"/>
        <w:spacing w:before="0"/>
        <w:ind w:right="5"/>
        <w:jc w:val="left"/>
        <w:rPr>
          <w:i w:val="1"/>
          <w:iCs w:val="1"/>
          <w:sz w:val="16"/>
          <w:szCs w:val="16"/>
          <w:rtl w:val="0"/>
          <w:lang w:val="en-US"/>
        </w:rPr>
      </w:pPr>
      <w:r>
        <w:rPr>
          <w:rStyle w:val="Hyperlink.4"/>
          <w:i w:val="1"/>
          <w:iCs w:val="1"/>
          <w:sz w:val="16"/>
          <w:szCs w:val="16"/>
          <w:rtl w:val="0"/>
          <w:lang w:val="en-US"/>
        </w:rPr>
        <w:t>Installed capacity represents the installed capacity as of the last date of the relevant Fiscal and</w:t>
      </w:r>
      <w:r>
        <w:rPr>
          <w:rStyle w:val="None"/>
          <w:i w:val="1"/>
          <w:iCs w:val="1"/>
          <w:spacing w:val="11"/>
          <w:sz w:val="16"/>
          <w:szCs w:val="16"/>
          <w:rtl w:val="0"/>
          <w:lang w:val="en-US"/>
        </w:rPr>
        <w:t xml:space="preserve"> </w:t>
      </w:r>
      <w:r>
        <w:rPr>
          <w:rStyle w:val="Hyperlink.4"/>
          <w:i w:val="1"/>
          <w:iCs w:val="1"/>
          <w:sz w:val="16"/>
          <w:szCs w:val="16"/>
          <w:rtl w:val="0"/>
          <w:lang w:val="en-US"/>
        </w:rPr>
        <w:t>by considering the factors such as plant preventive maintenance, unplanned maintenance, set up change for extreme cross section,</w:t>
      </w:r>
      <w:r>
        <w:rPr>
          <w:rStyle w:val="None"/>
          <w:i w:val="1"/>
          <w:iCs w:val="1"/>
          <w:spacing w:val="40"/>
          <w:sz w:val="16"/>
          <w:szCs w:val="16"/>
          <w:rtl w:val="0"/>
          <w:lang w:val="en-US"/>
        </w:rPr>
        <w:t xml:space="preserve"> </w:t>
      </w:r>
      <w:r>
        <w:rPr>
          <w:rStyle w:val="Hyperlink.4"/>
          <w:i w:val="1"/>
          <w:iCs w:val="1"/>
          <w:sz w:val="16"/>
          <w:szCs w:val="16"/>
          <w:rtl w:val="0"/>
          <w:lang w:val="en-US"/>
        </w:rPr>
        <w:t>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rPr>
          <w:rStyle w:val="Hyperlink.4"/>
          <w:i w:val="1"/>
          <w:iCs w:val="1"/>
          <w:sz w:val="16"/>
          <w:szCs w:val="16"/>
          <w:rtl w:val="0"/>
          <w:lang w:val="en-US"/>
        </w:rPr>
        <w:t>The installed capacity are based on various assumptions and estimates, including standard capacity calculation practice in the Indian winding wires industry and capacity of other ancillary equipment installed at the relevant</w:t>
      </w:r>
      <w:r>
        <w:rPr>
          <w:rStyle w:val="None"/>
          <w:i w:val="1"/>
          <w:iCs w:val="1"/>
          <w:spacing w:val="40"/>
          <w:sz w:val="16"/>
          <w:szCs w:val="16"/>
          <w:rtl w:val="0"/>
          <w:lang w:val="en-US"/>
        </w:rPr>
        <w:t xml:space="preserve"> </w:t>
      </w:r>
      <w:r>
        <w:rPr>
          <w:rStyle w:val="Hyperlink.4"/>
          <w:i w:val="1"/>
          <w:iCs w:val="1"/>
          <w:sz w:val="16"/>
          <w:szCs w:val="16"/>
          <w:rtl w:val="0"/>
          <w:lang w:val="en-US"/>
        </w:rPr>
        <w:t>manufacturing facility. Actual available annual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Actual</w:t>
      </w:r>
      <w:r>
        <w:rPr>
          <w:rStyle w:val="None"/>
          <w:i w:val="1"/>
          <w:iCs w:val="1"/>
          <w:spacing w:val="-8"/>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will</w:t>
      </w:r>
      <w:r>
        <w:rPr>
          <w:rStyle w:val="None"/>
          <w:i w:val="1"/>
          <w:iCs w:val="1"/>
          <w:spacing w:val="-6"/>
          <w:sz w:val="16"/>
          <w:szCs w:val="16"/>
          <w:rtl w:val="0"/>
          <w:lang w:val="en-US"/>
        </w:rPr>
        <w:t xml:space="preserve"> </w:t>
      </w:r>
      <w:r>
        <w:rPr>
          <w:rStyle w:val="Hyperlink.4"/>
          <w:i w:val="1"/>
          <w:iCs w:val="1"/>
          <w:sz w:val="16"/>
          <w:szCs w:val="16"/>
          <w:rtl w:val="0"/>
          <w:lang w:val="en-US"/>
        </w:rPr>
        <w:t>vary</w:t>
      </w:r>
      <w:r>
        <w:rPr>
          <w:rStyle w:val="None"/>
          <w:i w:val="1"/>
          <w:iCs w:val="1"/>
          <w:spacing w:val="-6"/>
          <w:sz w:val="16"/>
          <w:szCs w:val="16"/>
          <w:rtl w:val="0"/>
          <w:lang w:val="en-US"/>
        </w:rPr>
        <w:t xml:space="preserve"> </w:t>
      </w:r>
      <w:r>
        <w:rPr>
          <w:rStyle w:val="Hyperlink.4"/>
          <w:i w:val="1"/>
          <w:iCs w:val="1"/>
          <w:sz w:val="16"/>
          <w:szCs w:val="16"/>
          <w:rtl w:val="0"/>
          <w:lang w:val="en-US"/>
        </w:rPr>
        <w:t>due</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factors</w:t>
      </w:r>
      <w:r>
        <w:rPr>
          <w:rStyle w:val="None"/>
          <w:i w:val="1"/>
          <w:iCs w:val="1"/>
          <w:spacing w:val="-7"/>
          <w:sz w:val="16"/>
          <w:szCs w:val="16"/>
          <w:rtl w:val="0"/>
          <w:lang w:val="en-US"/>
        </w:rPr>
        <w:t xml:space="preserve"> </w:t>
      </w:r>
      <w:r>
        <w:rPr>
          <w:rStyle w:val="Hyperlink.4"/>
          <w:i w:val="1"/>
          <w:iCs w:val="1"/>
          <w:sz w:val="16"/>
          <w:szCs w:val="16"/>
          <w:rtl w:val="0"/>
          <w:lang w:val="en-US"/>
        </w:rPr>
        <w:t>such</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size/shape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conductors,</w:t>
      </w:r>
      <w:r>
        <w:rPr>
          <w:rStyle w:val="None"/>
          <w:i w:val="1"/>
          <w:iCs w:val="1"/>
          <w:spacing w:val="-2"/>
          <w:sz w:val="16"/>
          <w:szCs w:val="16"/>
          <w:rtl w:val="0"/>
          <w:lang w:val="en-US"/>
        </w:rPr>
        <w:t xml:space="preserve"> </w:t>
      </w:r>
      <w:r>
        <w:rPr>
          <w:rStyle w:val="Hyperlink.4"/>
          <w:i w:val="1"/>
          <w:iCs w:val="1"/>
          <w:sz w:val="16"/>
          <w:szCs w:val="16"/>
          <w:rtl w:val="0"/>
          <w:lang w:val="en-US"/>
        </w:rPr>
        <w:t>no./</w:t>
      </w:r>
      <w:r>
        <w:rPr>
          <w:rStyle w:val="None"/>
          <w:i w:val="1"/>
          <w:iCs w:val="1"/>
          <w:spacing w:val="-6"/>
          <w:sz w:val="16"/>
          <w:szCs w:val="16"/>
          <w:rtl w:val="0"/>
          <w:lang w:val="en-US"/>
        </w:rPr>
        <w:t xml:space="preserve"> </w:t>
      </w:r>
      <w:r>
        <w:rPr>
          <w:rStyle w:val="Hyperlink.4"/>
          <w:i w:val="1"/>
          <w:iCs w:val="1"/>
          <w:sz w:val="16"/>
          <w:szCs w:val="16"/>
          <w:rtl w:val="0"/>
          <w:lang w:val="en-US"/>
        </w:rPr>
        <w:t>bunch</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conductors,</w:t>
      </w:r>
      <w:r>
        <w:rPr>
          <w:rStyle w:val="None"/>
          <w:i w:val="1"/>
          <w:iCs w:val="1"/>
          <w:spacing w:val="-7"/>
          <w:sz w:val="16"/>
          <w:szCs w:val="16"/>
          <w:rtl w:val="0"/>
          <w:lang w:val="en-US"/>
        </w:rPr>
        <w:t xml:space="preserve"> </w:t>
      </w:r>
      <w:r>
        <w:rPr>
          <w:rStyle w:val="Hyperlink.4"/>
          <w:i w:val="1"/>
          <w:iCs w:val="1"/>
          <w:sz w:val="16"/>
          <w:szCs w:val="16"/>
          <w:rtl w:val="0"/>
          <w:lang w:val="en-US"/>
        </w:rPr>
        <w:t>operator</w:t>
      </w:r>
      <w:r>
        <w:rPr>
          <w:rStyle w:val="Hyperlink.4"/>
          <w:i w:val="1"/>
          <w:iCs w:val="1"/>
          <w:sz w:val="16"/>
          <w:szCs w:val="16"/>
          <w:rtl w:val="0"/>
          <w:lang w:val="en-US"/>
        </w:rPr>
        <w:t>’</w:t>
      </w:r>
      <w:r>
        <w:rPr>
          <w:rStyle w:val="Hyperlink.4"/>
          <w:i w:val="1"/>
          <w:iCs w:val="1"/>
          <w:sz w:val="16"/>
          <w:szCs w:val="16"/>
          <w:rtl w:val="0"/>
          <w:lang w:val="en-US"/>
        </w:rPr>
        <w:t>s</w:t>
      </w:r>
      <w:r>
        <w:rPr>
          <w:rStyle w:val="None"/>
          <w:i w:val="1"/>
          <w:iCs w:val="1"/>
          <w:spacing w:val="-6"/>
          <w:sz w:val="16"/>
          <w:szCs w:val="16"/>
          <w:rtl w:val="0"/>
          <w:lang w:val="en-US"/>
        </w:rPr>
        <w:t xml:space="preserve"> </w:t>
      </w:r>
      <w:r>
        <w:rPr>
          <w:rStyle w:val="Hyperlink.4"/>
          <w:i w:val="1"/>
          <w:iCs w:val="1"/>
          <w:sz w:val="16"/>
          <w:szCs w:val="16"/>
          <w:rtl w:val="0"/>
          <w:lang w:val="en-US"/>
        </w:rPr>
        <w:t>skill,</w:t>
      </w:r>
      <w:r>
        <w:rPr>
          <w:rStyle w:val="None"/>
          <w:i w:val="1"/>
          <w:iCs w:val="1"/>
          <w:spacing w:val="-7"/>
          <w:sz w:val="16"/>
          <w:szCs w:val="16"/>
          <w:rtl w:val="0"/>
          <w:lang w:val="en-US"/>
        </w:rPr>
        <w:t xml:space="preserve"> </w:t>
      </w:r>
      <w:r>
        <w:rPr>
          <w:rStyle w:val="Hyperlink.4"/>
          <w:i w:val="1"/>
          <w:iCs w:val="1"/>
          <w:sz w:val="16"/>
          <w:szCs w:val="16"/>
          <w:rtl w:val="0"/>
          <w:lang w:val="en-US"/>
        </w:rPr>
        <w:t>age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condition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annealing</w:t>
      </w:r>
      <w:r>
        <w:rPr>
          <w:rStyle w:val="None"/>
          <w:i w:val="1"/>
          <w:iCs w:val="1"/>
          <w:spacing w:val="-6"/>
          <w:sz w:val="16"/>
          <w:szCs w:val="16"/>
          <w:rtl w:val="0"/>
          <w:lang w:val="en-US"/>
        </w:rPr>
        <w:t xml:space="preserve"> </w:t>
      </w:r>
      <w:r>
        <w:rPr>
          <w:rStyle w:val="Hyperlink.4"/>
          <w:i w:val="1"/>
          <w:iCs w:val="1"/>
          <w:sz w:val="16"/>
          <w:szCs w:val="16"/>
          <w:rtl w:val="0"/>
          <w:lang w:val="en-US"/>
        </w:rPr>
        <w:t>time, enamelling</w:t>
      </w:r>
      <w:r>
        <w:rPr>
          <w:rStyle w:val="None"/>
          <w:i w:val="1"/>
          <w:iCs w:val="1"/>
          <w:spacing w:val="-5"/>
          <w:sz w:val="16"/>
          <w:szCs w:val="16"/>
          <w:rtl w:val="0"/>
          <w:lang w:val="en-US"/>
        </w:rPr>
        <w:t xml:space="preserve"> </w:t>
      </w:r>
      <w:r>
        <w:rPr>
          <w:rStyle w:val="Hyperlink.4"/>
          <w:i w:val="1"/>
          <w:iCs w:val="1"/>
          <w:sz w:val="16"/>
          <w:szCs w:val="16"/>
          <w:rtl w:val="0"/>
          <w:lang w:val="en-US"/>
        </w:rPr>
        <w:t>type,</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7"/>
          <w:sz w:val="16"/>
          <w:szCs w:val="16"/>
          <w:rtl w:val="0"/>
          <w:lang w:val="en-US"/>
        </w:rPr>
        <w:t xml:space="preserve"> </w:t>
      </w:r>
      <w:r>
        <w:rPr>
          <w:rStyle w:val="Hyperlink.4"/>
          <w:i w:val="1"/>
          <w:iCs w:val="1"/>
          <w:sz w:val="16"/>
          <w:szCs w:val="16"/>
          <w:rtl w:val="0"/>
          <w:lang w:val="en-US"/>
        </w:rPr>
        <w:t>overlapping</w:t>
      </w:r>
      <w:r>
        <w:rPr>
          <w:rStyle w:val="None"/>
          <w:i w:val="1"/>
          <w:iCs w:val="1"/>
          <w:spacing w:val="-5"/>
          <w:sz w:val="16"/>
          <w:szCs w:val="16"/>
          <w:rtl w:val="0"/>
          <w:lang w:val="en-US"/>
        </w:rPr>
        <w:t xml:space="preserve"> </w:t>
      </w:r>
      <w:r>
        <w:rPr>
          <w:rStyle w:val="None"/>
          <w:i w:val="1"/>
          <w:iCs w:val="1"/>
          <w:spacing w:val="-4"/>
          <w:sz w:val="16"/>
          <w:szCs w:val="16"/>
          <w:rtl w:val="0"/>
          <w:lang w:val="en-US"/>
        </w:rPr>
        <w:t>etc.</w:t>
      </w:r>
    </w:p>
    <w:p>
      <w:pPr>
        <w:pStyle w:val="List Paragraph"/>
        <w:numPr>
          <w:ilvl w:val="0"/>
          <w:numId w:val="42"/>
        </w:numPr>
        <w:bidi w:val="0"/>
        <w:spacing w:before="0"/>
        <w:ind w:right="12"/>
        <w:jc w:val="left"/>
        <w:rPr>
          <w:i w:val="1"/>
          <w:iCs w:val="1"/>
          <w:sz w:val="16"/>
          <w:szCs w:val="16"/>
          <w:rtl w:val="0"/>
          <w:lang w:val="en-US"/>
        </w:rPr>
      </w:pPr>
      <w:r>
        <w:rPr>
          <w:rStyle w:val="Hyperlink.4"/>
          <w:i w:val="1"/>
          <w:iCs w:val="1"/>
          <w:sz w:val="16"/>
          <w:szCs w:val="16"/>
          <w:rtl w:val="0"/>
          <w:lang w:val="en-US"/>
        </w:rPr>
        <w:t>Company manufactures</w:t>
      </w:r>
      <w:r>
        <w:rPr>
          <w:rStyle w:val="None"/>
          <w:i w:val="1"/>
          <w:iCs w:val="1"/>
          <w:spacing w:val="-1"/>
          <w:sz w:val="16"/>
          <w:szCs w:val="16"/>
          <w:rtl w:val="0"/>
          <w:lang w:val="en-US"/>
        </w:rPr>
        <w:t xml:space="preserve"> </w:t>
      </w:r>
      <w:r>
        <w:rPr>
          <w:rStyle w:val="Hyperlink.4"/>
          <w:i w:val="1"/>
          <w:iCs w:val="1"/>
          <w:sz w:val="16"/>
          <w:szCs w:val="16"/>
          <w:rtl w:val="0"/>
          <w:lang w:val="en-US"/>
        </w:rPr>
        <w:t>wide range of wires</w:t>
      </w:r>
      <w:r>
        <w:rPr>
          <w:rStyle w:val="None"/>
          <w:i w:val="1"/>
          <w:iCs w:val="1"/>
          <w:spacing w:val="-1"/>
          <w:sz w:val="16"/>
          <w:szCs w:val="16"/>
          <w:rtl w:val="0"/>
          <w:lang w:val="en-US"/>
        </w:rPr>
        <w:t xml:space="preserve"> </w:t>
      </w:r>
      <w:r>
        <w:rPr>
          <w:rStyle w:val="Hyperlink.4"/>
          <w:i w:val="1"/>
          <w:iCs w:val="1"/>
          <w:sz w:val="16"/>
          <w:szCs w:val="16"/>
          <w:rtl w:val="0"/>
          <w:lang w:val="en-US"/>
        </w:rPr>
        <w:t>and conductors</w:t>
      </w:r>
      <w:r>
        <w:rPr>
          <w:rStyle w:val="None"/>
          <w:i w:val="1"/>
          <w:iCs w:val="1"/>
          <w:spacing w:val="-1"/>
          <w:sz w:val="16"/>
          <w:szCs w:val="16"/>
          <w:rtl w:val="0"/>
          <w:lang w:val="en-US"/>
        </w:rPr>
        <w:t xml:space="preserve"> </w:t>
      </w:r>
      <w:r>
        <w:rPr>
          <w:rStyle w:val="Hyperlink.4"/>
          <w:i w:val="1"/>
          <w:iCs w:val="1"/>
          <w:sz w:val="16"/>
          <w:szCs w:val="16"/>
          <w:rtl w:val="0"/>
          <w:lang w:val="en-US"/>
        </w:rPr>
        <w:t>in various sizes</w:t>
      </w:r>
      <w:r>
        <w:rPr>
          <w:rStyle w:val="None"/>
          <w:i w:val="1"/>
          <w:iCs w:val="1"/>
          <w:spacing w:val="-1"/>
          <w:sz w:val="16"/>
          <w:szCs w:val="16"/>
          <w:rtl w:val="0"/>
          <w:lang w:val="en-US"/>
        </w:rPr>
        <w:t xml:space="preserve"> </w:t>
      </w:r>
      <w:r>
        <w:rPr>
          <w:rStyle w:val="Hyperlink.4"/>
          <w:i w:val="1"/>
          <w:iCs w:val="1"/>
          <w:sz w:val="16"/>
          <w:szCs w:val="16"/>
          <w:rtl w:val="0"/>
          <w:lang w:val="en-US"/>
        </w:rPr>
        <w:t>and types. Hence,</w:t>
      </w:r>
      <w:r>
        <w:rPr>
          <w:rStyle w:val="None"/>
          <w:i w:val="1"/>
          <w:iCs w:val="1"/>
          <w:spacing w:val="-3"/>
          <w:sz w:val="16"/>
          <w:szCs w:val="16"/>
          <w:rtl w:val="0"/>
          <w:lang w:val="en-US"/>
        </w:rPr>
        <w:t xml:space="preserve"> </w:t>
      </w:r>
      <w:r>
        <w:rPr>
          <w:rStyle w:val="Hyperlink.4"/>
          <w:i w:val="1"/>
          <w:iCs w:val="1"/>
          <w:sz w:val="16"/>
          <w:szCs w:val="16"/>
          <w:rtl w:val="0"/>
          <w:lang w:val="en-US"/>
        </w:rPr>
        <w:t>average</w:t>
      </w:r>
      <w:r>
        <w:rPr>
          <w:rStyle w:val="None"/>
          <w:i w:val="1"/>
          <w:iCs w:val="1"/>
          <w:spacing w:val="-3"/>
          <w:sz w:val="16"/>
          <w:szCs w:val="16"/>
          <w:rtl w:val="0"/>
          <w:lang w:val="en-US"/>
        </w:rPr>
        <w:t xml:space="preserve"> </w:t>
      </w:r>
      <w:r>
        <w:rPr>
          <w:rStyle w:val="Hyperlink.4"/>
          <w:i w:val="1"/>
          <w:iCs w:val="1"/>
          <w:sz w:val="16"/>
          <w:szCs w:val="16"/>
          <w:rtl w:val="0"/>
          <w:lang w:val="en-US"/>
        </w:rPr>
        <w:t>of all sizes is</w:t>
      </w:r>
      <w:r>
        <w:rPr>
          <w:rStyle w:val="None"/>
          <w:i w:val="1"/>
          <w:iCs w:val="1"/>
          <w:spacing w:val="-1"/>
          <w:sz w:val="16"/>
          <w:szCs w:val="16"/>
          <w:rtl w:val="0"/>
          <w:lang w:val="en-US"/>
        </w:rPr>
        <w:t xml:space="preserve"> </w:t>
      </w:r>
      <w:r>
        <w:rPr>
          <w:rStyle w:val="Hyperlink.4"/>
          <w:i w:val="1"/>
          <w:iCs w:val="1"/>
          <w:sz w:val="16"/>
          <w:szCs w:val="16"/>
          <w:rtl w:val="0"/>
          <w:lang w:val="en-US"/>
        </w:rPr>
        <w:t>considered for</w:t>
      </w:r>
      <w:r>
        <w:rPr>
          <w:rStyle w:val="None"/>
          <w:i w:val="1"/>
          <w:iCs w:val="1"/>
          <w:spacing w:val="-1"/>
          <w:sz w:val="16"/>
          <w:szCs w:val="16"/>
          <w:rtl w:val="0"/>
          <w:lang w:val="en-US"/>
        </w:rPr>
        <w:t xml:space="preserve"> </w:t>
      </w:r>
      <w:r>
        <w:rPr>
          <w:rStyle w:val="Hyperlink.4"/>
          <w:i w:val="1"/>
          <w:iCs w:val="1"/>
          <w:sz w:val="16"/>
          <w:szCs w:val="16"/>
          <w:rtl w:val="0"/>
          <w:lang w:val="en-US"/>
        </w:rPr>
        <w:t>the calculation of installed and available capacity of the</w:t>
      </w:r>
      <w:r>
        <w:rPr>
          <w:rStyle w:val="None"/>
          <w:i w:val="1"/>
          <w:iCs w:val="1"/>
          <w:spacing w:val="-3"/>
          <w:sz w:val="16"/>
          <w:szCs w:val="16"/>
          <w:rtl w:val="0"/>
          <w:lang w:val="en-US"/>
        </w:rPr>
        <w:t xml:space="preserve"> </w:t>
      </w:r>
      <w:r>
        <w:rPr>
          <w:rStyle w:val="Hyperlink.4"/>
          <w:i w:val="1"/>
          <w:iCs w:val="1"/>
          <w:sz w:val="16"/>
          <w:szCs w:val="16"/>
          <w:rtl w:val="0"/>
          <w:lang w:val="en-US"/>
        </w:rPr>
        <w:t>units. Main production output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final output of CTC, PICC machine as it is final operation to get finish product.</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company</w:t>
      </w:r>
      <w:r>
        <w:rPr>
          <w:rStyle w:val="None"/>
          <w:i w:val="1"/>
          <w:iCs w:val="1"/>
          <w:spacing w:val="-4"/>
          <w:sz w:val="16"/>
          <w:szCs w:val="16"/>
          <w:rtl w:val="0"/>
          <w:lang w:val="en-US"/>
        </w:rPr>
        <w:t xml:space="preserve"> </w:t>
      </w:r>
      <w:r>
        <w:rPr>
          <w:rStyle w:val="Hyperlink.4"/>
          <w:i w:val="1"/>
          <w:iCs w:val="1"/>
          <w:sz w:val="16"/>
          <w:szCs w:val="16"/>
          <w:rtl w:val="0"/>
          <w:lang w:val="en-US"/>
        </w:rPr>
        <w:t>is</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&amp;</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6"/>
          <w:sz w:val="16"/>
          <w:szCs w:val="16"/>
          <w:rtl w:val="0"/>
          <w:lang w:val="en-US"/>
        </w:rPr>
        <w:t xml:space="preserve"> </w:t>
      </w:r>
      <w:r>
        <w:rPr>
          <w:rStyle w:val="Hyperlink.4"/>
          <w:i w:val="1"/>
          <w:iCs w:val="1"/>
          <w:sz w:val="16"/>
          <w:szCs w:val="16"/>
          <w:rtl w:val="0"/>
          <w:lang w:val="en-US"/>
        </w:rPr>
        <w:t>winding</w:t>
      </w:r>
      <w:r>
        <w:rPr>
          <w:rStyle w:val="None"/>
          <w:i w:val="1"/>
          <w:iCs w:val="1"/>
          <w:spacing w:val="-6"/>
          <w:sz w:val="16"/>
          <w:szCs w:val="16"/>
          <w:rtl w:val="0"/>
          <w:lang w:val="en-US"/>
        </w:rPr>
        <w:t xml:space="preserve"> </w:t>
      </w:r>
      <w:r>
        <w:rPr>
          <w:rStyle w:val="Hyperlink.4"/>
          <w:i w:val="1"/>
          <w:iCs w:val="1"/>
          <w:sz w:val="16"/>
          <w:szCs w:val="16"/>
          <w:rtl w:val="0"/>
          <w:lang w:val="en-US"/>
        </w:rPr>
        <w:t>wires</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purpose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arriving</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7"/>
          <w:sz w:val="16"/>
          <w:szCs w:val="16"/>
          <w:rtl w:val="0"/>
          <w:lang w:val="en-US"/>
        </w:rPr>
        <w:t xml:space="preserve"> </w:t>
      </w:r>
      <w:r>
        <w:rPr>
          <w:rStyle w:val="Hyperlink.4"/>
          <w:i w:val="1"/>
          <w:iCs w:val="1"/>
          <w:sz w:val="16"/>
          <w:szCs w:val="16"/>
          <w:rtl w:val="0"/>
          <w:lang w:val="en-US"/>
        </w:rPr>
        <w:t>equivalent</w:t>
      </w:r>
      <w:r>
        <w:rPr>
          <w:rStyle w:val="None"/>
          <w:i w:val="1"/>
          <w:iCs w:val="1"/>
          <w:spacing w:val="-4"/>
          <w:sz w:val="16"/>
          <w:szCs w:val="16"/>
          <w:rtl w:val="0"/>
          <w:lang w:val="en-US"/>
        </w:rPr>
        <w:t xml:space="preserve"> </w:t>
      </w:r>
      <w:r>
        <w:rPr>
          <w:rStyle w:val="Hyperlink.4"/>
          <w:i w:val="1"/>
          <w:iCs w:val="1"/>
          <w:sz w:val="16"/>
          <w:szCs w:val="16"/>
          <w:rtl w:val="0"/>
          <w:lang w:val="en-US"/>
        </w:rPr>
        <w:t>figures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production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sales,</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products</w:t>
      </w:r>
      <w:r>
        <w:rPr>
          <w:rStyle w:val="None"/>
          <w:i w:val="1"/>
          <w:iCs w:val="1"/>
          <w:spacing w:val="-6"/>
          <w:sz w:val="16"/>
          <w:szCs w:val="16"/>
          <w:rtl w:val="0"/>
          <w:lang w:val="en-US"/>
        </w:rPr>
        <w:t xml:space="preserve"> </w:t>
      </w:r>
      <w:r>
        <w:rPr>
          <w:rStyle w:val="Hyperlink.4"/>
          <w:i w:val="1"/>
          <w:iCs w:val="1"/>
          <w:sz w:val="16"/>
          <w:szCs w:val="16"/>
          <w:rtl w:val="0"/>
          <w:lang w:val="en-US"/>
        </w:rPr>
        <w:t>has</w:t>
      </w:r>
      <w:r>
        <w:rPr>
          <w:rStyle w:val="None"/>
          <w:i w:val="1"/>
          <w:iCs w:val="1"/>
          <w:spacing w:val="-7"/>
          <w:sz w:val="16"/>
          <w:szCs w:val="16"/>
          <w:rtl w:val="0"/>
          <w:lang w:val="en-US"/>
        </w:rPr>
        <w:t xml:space="preserve"> </w:t>
      </w:r>
      <w:r>
        <w:rPr>
          <w:rStyle w:val="Hyperlink.4"/>
          <w:i w:val="1"/>
          <w:iCs w:val="1"/>
          <w:sz w:val="16"/>
          <w:szCs w:val="16"/>
          <w:rtl w:val="0"/>
          <w:lang w:val="en-US"/>
        </w:rPr>
        <w:t>been</w:t>
      </w:r>
      <w:r>
        <w:rPr>
          <w:rStyle w:val="None"/>
          <w:i w:val="1"/>
          <w:iCs w:val="1"/>
          <w:spacing w:val="-5"/>
          <w:sz w:val="16"/>
          <w:szCs w:val="16"/>
          <w:rtl w:val="0"/>
          <w:lang w:val="en-US"/>
        </w:rPr>
        <w:t xml:space="preserve"> </w:t>
      </w:r>
      <w:r>
        <w:rPr>
          <w:rStyle w:val="Hyperlink.4"/>
          <w:i w:val="1"/>
          <w:iCs w:val="1"/>
          <w:sz w:val="16"/>
          <w:szCs w:val="16"/>
          <w:rtl w:val="0"/>
          <w:lang w:val="en-US"/>
        </w:rPr>
        <w:t>multiplied</w:t>
      </w:r>
      <w:r>
        <w:rPr>
          <w:rStyle w:val="None"/>
          <w:i w:val="1"/>
          <w:iCs w:val="1"/>
          <w:spacing w:val="-6"/>
          <w:sz w:val="16"/>
          <w:szCs w:val="16"/>
          <w:rtl w:val="0"/>
          <w:lang w:val="en-US"/>
        </w:rPr>
        <w:t xml:space="preserve"> </w:t>
      </w:r>
      <w:r>
        <w:rPr>
          <w:rStyle w:val="Hyperlink.4"/>
          <w:i w:val="1"/>
          <w:iCs w:val="1"/>
          <w:sz w:val="16"/>
          <w:szCs w:val="16"/>
          <w:rtl w:val="0"/>
          <w:lang w:val="en-US"/>
        </w:rPr>
        <w:t>by</w:t>
      </w:r>
      <w:r>
        <w:rPr>
          <w:rStyle w:val="None"/>
          <w:i w:val="1"/>
          <w:iCs w:val="1"/>
          <w:spacing w:val="-6"/>
          <w:sz w:val="16"/>
          <w:szCs w:val="16"/>
          <w:rtl w:val="0"/>
          <w:lang w:val="en-US"/>
        </w:rPr>
        <w:t xml:space="preserve"> </w:t>
      </w:r>
      <w:r>
        <w:rPr>
          <w:rStyle w:val="None"/>
          <w:i w:val="1"/>
          <w:iCs w:val="1"/>
          <w:spacing w:val="-2"/>
          <w:sz w:val="16"/>
          <w:szCs w:val="16"/>
          <w:rtl w:val="0"/>
          <w:lang w:val="en-US"/>
        </w:rPr>
        <w:t>3.28.</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Assumptions</w:t>
      </w:r>
      <w:r>
        <w:rPr>
          <w:rStyle w:val="None"/>
          <w:i w:val="1"/>
          <w:iCs w:val="1"/>
          <w:spacing w:val="-8"/>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estimates</w:t>
      </w:r>
      <w:r>
        <w:rPr>
          <w:rStyle w:val="None"/>
          <w:i w:val="1"/>
          <w:iCs w:val="1"/>
          <w:spacing w:val="-7"/>
          <w:sz w:val="16"/>
          <w:szCs w:val="16"/>
          <w:rtl w:val="0"/>
          <w:lang w:val="en-US"/>
        </w:rPr>
        <w:t xml:space="preserve"> </w:t>
      </w:r>
      <w:r>
        <w:rPr>
          <w:rStyle w:val="Hyperlink.4"/>
          <w:i w:val="1"/>
          <w:iCs w:val="1"/>
          <w:sz w:val="16"/>
          <w:szCs w:val="16"/>
          <w:rtl w:val="0"/>
          <w:lang w:val="en-US"/>
        </w:rPr>
        <w:t>taken</w:t>
      </w:r>
      <w:r>
        <w:rPr>
          <w:rStyle w:val="None"/>
          <w:i w:val="1"/>
          <w:iCs w:val="1"/>
          <w:spacing w:val="-7"/>
          <w:sz w:val="16"/>
          <w:szCs w:val="16"/>
          <w:rtl w:val="0"/>
          <w:lang w:val="en-US"/>
        </w:rPr>
        <w:t xml:space="preserve"> </w:t>
      </w:r>
      <w:r>
        <w:rPr>
          <w:rStyle w:val="Hyperlink.4"/>
          <w:i w:val="1"/>
          <w:iCs w:val="1"/>
          <w:sz w:val="16"/>
          <w:szCs w:val="16"/>
          <w:rtl w:val="0"/>
          <w:lang w:val="en-US"/>
        </w:rPr>
        <w:t>into</w:t>
      </w:r>
      <w:r>
        <w:rPr>
          <w:rStyle w:val="None"/>
          <w:i w:val="1"/>
          <w:iCs w:val="1"/>
          <w:spacing w:val="-6"/>
          <w:sz w:val="16"/>
          <w:szCs w:val="16"/>
          <w:rtl w:val="0"/>
          <w:lang w:val="en-US"/>
        </w:rPr>
        <w:t xml:space="preserve"> </w:t>
      </w:r>
      <w:r>
        <w:rPr>
          <w:rStyle w:val="Hyperlink.4"/>
          <w:i w:val="1"/>
          <w:iCs w:val="1"/>
          <w:sz w:val="16"/>
          <w:szCs w:val="16"/>
          <w:rtl w:val="0"/>
          <w:lang w:val="en-US"/>
        </w:rPr>
        <w:t>account</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measuring</w:t>
      </w:r>
      <w:r>
        <w:rPr>
          <w:rStyle w:val="None"/>
          <w:i w:val="1"/>
          <w:iCs w:val="1"/>
          <w:spacing w:val="-6"/>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capacities</w:t>
      </w:r>
      <w:r>
        <w:rPr>
          <w:rStyle w:val="None"/>
          <w:i w:val="1"/>
          <w:iCs w:val="1"/>
          <w:spacing w:val="-7"/>
          <w:sz w:val="16"/>
          <w:szCs w:val="16"/>
          <w:rtl w:val="0"/>
          <w:lang w:val="en-US"/>
        </w:rPr>
        <w:t xml:space="preserve"> </w:t>
      </w:r>
      <w:r>
        <w:rPr>
          <w:rStyle w:val="None"/>
          <w:i w:val="1"/>
          <w:iCs w:val="1"/>
          <w:spacing w:val="-2"/>
          <w:sz w:val="16"/>
          <w:szCs w:val="16"/>
          <w:rtl w:val="0"/>
          <w:lang w:val="en-US"/>
        </w:rPr>
        <w:t>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rPr>
          <w:rStyle w:val="Hyperlink.4"/>
          <w:i w:val="1"/>
          <w:iCs w:val="1"/>
          <w:sz w:val="16"/>
          <w:szCs w:val="16"/>
          <w:rtl w:val="0"/>
          <w:lang w:val="en-US"/>
        </w:rPr>
        <w:t>Specialize</w:t>
      </w:r>
      <w:r>
        <w:rPr>
          <w:rStyle w:val="None"/>
          <w:i w:val="1"/>
          <w:iCs w:val="1"/>
          <w:spacing w:val="-7"/>
          <w:sz w:val="16"/>
          <w:szCs w:val="16"/>
          <w:rtl w:val="0"/>
          <w:lang w:val="en-US"/>
        </w:rPr>
        <w:t xml:space="preserve"> </w:t>
      </w:r>
      <w:r>
        <w:rPr>
          <w:rStyle w:val="Hyperlink.4"/>
          <w:i w:val="1"/>
          <w:iCs w:val="1"/>
          <w:sz w:val="16"/>
          <w:szCs w:val="16"/>
          <w:rtl w:val="0"/>
          <w:lang w:val="en-US"/>
        </w:rPr>
        <w:t>magnet</w:t>
      </w:r>
      <w:r>
        <w:rPr>
          <w:rStyle w:val="None"/>
          <w:i w:val="1"/>
          <w:iCs w:val="1"/>
          <w:spacing w:val="-9"/>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1"/>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PICC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26</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2"/>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2"/>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4"/>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5.6</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2"/>
          <w:numId w:val="44"/>
        </w:numPr>
        <w:bidi w:val="0"/>
        <w:spacing w:before="1"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CTC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26</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2"/>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6"/>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actual</w:t>
      </w:r>
      <w:r>
        <w:rPr>
          <w:rStyle w:val="None"/>
          <w:i w:val="1"/>
          <w:iCs w:val="1"/>
          <w:spacing w:val="-1"/>
          <w:sz w:val="16"/>
          <w:szCs w:val="16"/>
          <w:rtl w:val="0"/>
          <w:lang w:val="en-US"/>
        </w:rPr>
        <w:t xml:space="preserve"> </w:t>
      </w:r>
      <w:r>
        <w:rPr>
          <w:rStyle w:val="Hyperlink.4"/>
          <w:i w:val="1"/>
          <w:iCs w:val="1"/>
          <w:sz w:val="16"/>
          <w:szCs w:val="16"/>
          <w:rtl w:val="0"/>
          <w:lang w:val="en-US"/>
        </w:rPr>
        <w:t>run</w:t>
      </w:r>
      <w:r>
        <w:rPr>
          <w:rStyle w:val="None"/>
          <w:i w:val="1"/>
          <w:iCs w:val="1"/>
          <w:spacing w:val="-2"/>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5.2</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None"/>
          <w:i w:val="1"/>
          <w:iCs w:val="1"/>
          <w:spacing w:val="-2"/>
          <w:sz w:val="16"/>
          <w:szCs w:val="16"/>
          <w:rtl w:val="0"/>
          <w:lang w:val="en-US"/>
        </w:rPr>
        <w:t>shift.</w:t>
      </w:r>
    </w:p>
    <w:p>
      <w:pPr>
        <w:pStyle w:val="List Paragraph"/>
        <w:numPr>
          <w:ilvl w:val="1"/>
          <w:numId w:val="41"/>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Standard</w:t>
      </w:r>
      <w:r>
        <w:rPr>
          <w:rStyle w:val="None"/>
          <w:i w:val="1"/>
          <w:iCs w:val="1"/>
          <w:spacing w:val="-8"/>
          <w:sz w:val="16"/>
          <w:szCs w:val="16"/>
          <w:rtl w:val="0"/>
          <w:lang w:val="en-US"/>
        </w:rPr>
        <w:t xml:space="preserve"> </w:t>
      </w:r>
      <w:r>
        <w:rPr>
          <w:rStyle w:val="Hyperlink.4"/>
          <w:i w:val="1"/>
          <w:iCs w:val="1"/>
          <w:sz w:val="16"/>
          <w:szCs w:val="16"/>
          <w:rtl w:val="0"/>
          <w:lang w:val="en-US"/>
        </w:rPr>
        <w:t>magnet</w:t>
      </w:r>
      <w:r>
        <w:rPr>
          <w:rStyle w:val="None"/>
          <w:i w:val="1"/>
          <w:iCs w:val="1"/>
          <w:spacing w:val="-7"/>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RW</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4"/>
          <w:sz w:val="16"/>
          <w:szCs w:val="16"/>
          <w:rtl w:val="0"/>
          <w:lang w:val="en-US"/>
        </w:rPr>
        <w:t xml:space="preserve"> </w:t>
      </w:r>
      <w:r>
        <w:rPr>
          <w:rStyle w:val="Hyperlink.4"/>
          <w:i w:val="1"/>
          <w:iCs w:val="1"/>
          <w:sz w:val="16"/>
          <w:szCs w:val="16"/>
          <w:rtl w:val="0"/>
          <w:lang w:val="en-US"/>
        </w:rPr>
        <w:t>95%</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365</w:t>
      </w:r>
      <w:r>
        <w:rPr>
          <w:rStyle w:val="None"/>
          <w:i w:val="1"/>
          <w:iCs w:val="1"/>
          <w:spacing w:val="-3"/>
          <w:sz w:val="16"/>
          <w:szCs w:val="16"/>
          <w:rtl w:val="0"/>
          <w:lang w:val="en-US"/>
        </w:rPr>
        <w:t xml:space="preserve"> </w:t>
      </w:r>
      <w:r>
        <w:rPr>
          <w:rStyle w:val="Hyperlink.4"/>
          <w:i w:val="1"/>
          <w:iCs w:val="1"/>
          <w:sz w:val="16"/>
          <w:szCs w:val="16"/>
          <w:rtl w:val="0"/>
          <w:lang w:val="en-US"/>
        </w:rPr>
        <w:t>working</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year</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continuing</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day</w:t>
      </w:r>
      <w:r>
        <w:rPr>
          <w:rStyle w:val="None"/>
          <w:i w:val="1"/>
          <w:iCs w:val="1"/>
          <w:spacing w:val="-4"/>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1"/>
          <w:sz w:val="16"/>
          <w:szCs w:val="16"/>
          <w:rtl w:val="0"/>
          <w:lang w:val="en-US"/>
        </w:rPr>
        <w:t xml:space="preserve"> </w:t>
      </w:r>
      <w:r>
        <w:rPr>
          <w:rStyle w:val="Hyperlink.4"/>
          <w:i w:val="1"/>
          <w:iCs w:val="1"/>
          <w:sz w:val="16"/>
          <w:szCs w:val="16"/>
          <w:rtl w:val="0"/>
          <w:lang w:val="en-US"/>
        </w:rPr>
        <w:t>shifts</w:t>
      </w:r>
      <w:r>
        <w:rPr>
          <w:rStyle w:val="None"/>
          <w:i w:val="1"/>
          <w:iCs w:val="1"/>
          <w:spacing w:val="-5"/>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2"/>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8</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0"/>
          <w:numId w:val="41"/>
        </w:numPr>
        <w:bidi w:val="0"/>
        <w:spacing w:before="0" w:line="195" w:lineRule="exact"/>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information</w:t>
      </w:r>
      <w:r>
        <w:rPr>
          <w:rStyle w:val="None"/>
          <w:i w:val="1"/>
          <w:iCs w:val="1"/>
          <w:spacing w:val="-5"/>
          <w:sz w:val="16"/>
          <w:szCs w:val="16"/>
          <w:rtl w:val="0"/>
          <w:lang w:val="en-US"/>
        </w:rPr>
        <w:t xml:space="preserve"> </w:t>
      </w:r>
      <w:r>
        <w:rPr>
          <w:rStyle w:val="Hyperlink.4"/>
          <w:i w:val="1"/>
          <w:iCs w:val="1"/>
          <w:sz w:val="16"/>
          <w:szCs w:val="16"/>
          <w:rtl w:val="0"/>
          <w:lang w:val="en-US"/>
        </w:rPr>
        <w:t>relating</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5"/>
          <w:sz w:val="16"/>
          <w:szCs w:val="16"/>
          <w:rtl w:val="0"/>
          <w:lang w:val="en-US"/>
        </w:rPr>
        <w:t xml:space="preserve"> </w:t>
      </w:r>
      <w:r>
        <w:rPr>
          <w:rStyle w:val="Hyperlink.4"/>
          <w:i w:val="1"/>
          <w:iCs w:val="1"/>
          <w:sz w:val="16"/>
          <w:szCs w:val="16"/>
          <w:rtl w:val="0"/>
          <w:lang w:val="en-US"/>
        </w:rPr>
        <w:t>units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date</w:t>
      </w:r>
      <w:r>
        <w:rPr>
          <w:rStyle w:val="None"/>
          <w:i w:val="1"/>
          <w:iCs w:val="1"/>
          <w:spacing w:val="-6"/>
          <w:sz w:val="16"/>
          <w:szCs w:val="16"/>
          <w:rtl w:val="0"/>
          <w:lang w:val="en-US"/>
        </w:rPr>
        <w:t xml:space="preserve"> </w:t>
      </w:r>
      <w:r>
        <w:rPr>
          <w:rStyle w:val="Hyperlink.4"/>
          <w:i w:val="1"/>
          <w:iCs w:val="1"/>
          <w:sz w:val="16"/>
          <w:szCs w:val="16"/>
          <w:rtl w:val="0"/>
          <w:lang w:val="en-US"/>
        </w:rPr>
        <w:t>included</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based</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following</w:t>
      </w:r>
      <w:r>
        <w:rPr>
          <w:rStyle w:val="None"/>
          <w:i w:val="1"/>
          <w:iCs w:val="1"/>
          <w:spacing w:val="-5"/>
          <w:sz w:val="16"/>
          <w:szCs w:val="16"/>
          <w:rtl w:val="0"/>
          <w:lang w:val="en-US"/>
        </w:rPr>
        <w:t xml:space="preserve"> </w:t>
      </w:r>
      <w:r>
        <w:rPr>
          <w:rStyle w:val="None"/>
          <w:i w:val="1"/>
          <w:iCs w:val="1"/>
          <w:spacing w:val="-2"/>
          <w:sz w:val="16"/>
          <w:szCs w:val="16"/>
          <w:rtl w:val="0"/>
          <w:lang w:val="en-US"/>
        </w:rPr>
        <w:t>assumptions.</w:t>
      </w:r>
    </w:p>
    <w:p>
      <w:pPr>
        <w:pStyle w:val="List Paragraph"/>
        <w:numPr>
          <w:ilvl w:val="0"/>
          <w:numId w:val="46"/>
        </w:numPr>
        <w:bidi w:val="0"/>
        <w:spacing w:before="1"/>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capacity</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8"/>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derived</w:t>
      </w:r>
      <w:r>
        <w:rPr>
          <w:rStyle w:val="None"/>
          <w:i w:val="1"/>
          <w:iCs w:val="1"/>
          <w:spacing w:val="-4"/>
          <w:sz w:val="16"/>
          <w:szCs w:val="16"/>
          <w:rtl w:val="0"/>
          <w:lang w:val="en-US"/>
        </w:rPr>
        <w:t xml:space="preserve"> </w:t>
      </w:r>
      <w:r>
        <w:rPr>
          <w:rStyle w:val="Hyperlink.4"/>
          <w:i w:val="1"/>
          <w:iCs w:val="1"/>
          <w:sz w:val="16"/>
          <w:szCs w:val="16"/>
          <w:rtl w:val="0"/>
          <w:lang w:val="en-US"/>
        </w:rPr>
        <w:t>from</w:t>
      </w:r>
      <w:r>
        <w:rPr>
          <w:rStyle w:val="None"/>
          <w:i w:val="1"/>
          <w:iCs w:val="1"/>
          <w:spacing w:val="-7"/>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Hyperlink.4"/>
          <w:i w:val="1"/>
          <w:iCs w:val="1"/>
          <w:sz w:val="16"/>
          <w:szCs w:val="16"/>
          <w:rtl w:val="0"/>
          <w:lang w:val="en-US"/>
        </w:rPr>
        <w:t>Production</w:t>
      </w:r>
      <w:r>
        <w:rPr>
          <w:rStyle w:val="None"/>
          <w:i w:val="1"/>
          <w:iCs w:val="1"/>
          <w:spacing w:val="-4"/>
          <w:sz w:val="16"/>
          <w:szCs w:val="16"/>
          <w:rtl w:val="0"/>
          <w:lang w:val="en-US"/>
        </w:rPr>
        <w:t xml:space="preserve"> </w:t>
      </w:r>
      <w:r>
        <w:rPr>
          <w:rStyle w:val="Hyperlink.4"/>
          <w:i w:val="1"/>
          <w:iCs w:val="1"/>
          <w:sz w:val="16"/>
          <w:szCs w:val="16"/>
          <w:rtl w:val="0"/>
          <w:lang w:val="en-US"/>
        </w:rPr>
        <w:t>Data</w:t>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monthly</w:t>
      </w:r>
      <w:r>
        <w:rPr>
          <w:rStyle w:val="None"/>
          <w:i w:val="1"/>
          <w:iCs w:val="1"/>
          <w:spacing w:val="-6"/>
          <w:sz w:val="16"/>
          <w:szCs w:val="16"/>
          <w:rtl w:val="0"/>
          <w:lang w:val="en-US"/>
        </w:rPr>
        <w:t xml:space="preserve"> </w:t>
      </w:r>
      <w:r>
        <w:rPr>
          <w:rStyle w:val="None"/>
          <w:i w:val="1"/>
          <w:iCs w:val="1"/>
          <w:spacing w:val="-2"/>
          <w:sz w:val="16"/>
          <w:szCs w:val="16"/>
          <w:rtl w:val="0"/>
          <w:lang w:val="en-US"/>
        </w:rPr>
        <w:t>basis.</w:t>
      </w:r>
    </w:p>
    <w:p>
      <w:pPr>
        <w:pStyle w:val="List Paragraph"/>
        <w:numPr>
          <w:ilvl w:val="0"/>
          <w:numId w:val="47"/>
        </w:numPr>
        <w:bidi w:val="0"/>
        <w:spacing w:before="0"/>
        <w:ind w:right="6"/>
        <w:jc w:val="both"/>
        <w:rPr>
          <w:i w:val="1"/>
          <w:iCs w:val="1"/>
          <w:sz w:val="16"/>
          <w:szCs w:val="16"/>
          <w:rtl w:val="0"/>
          <w:lang w:val="en-US"/>
        </w:rPr>
      </w:pPr>
      <w:r>
        <w:rPr>
          <w:rStyle w:val="Hyperlink.4"/>
          <w:i w:val="1"/>
          <w:iCs w:val="1"/>
          <w:sz w:val="16"/>
          <w:szCs w:val="16"/>
          <w:rtl w:val="0"/>
          <w:lang w:val="en-US"/>
        </w:rPr>
        <w:t>Capacity utilization has</w:t>
      </w:r>
      <w:r>
        <w:rPr>
          <w:rStyle w:val="None"/>
          <w:i w:val="1"/>
          <w:iCs w:val="1"/>
          <w:spacing w:val="-1"/>
          <w:sz w:val="16"/>
          <w:szCs w:val="16"/>
          <w:rtl w:val="0"/>
          <w:lang w:val="en-US"/>
        </w:rPr>
        <w:t xml:space="preserve"> </w:t>
      </w:r>
      <w:r>
        <w:rPr>
          <w:rStyle w:val="Hyperlink.4"/>
          <w:i w:val="1"/>
          <w:iCs w:val="1"/>
          <w:sz w:val="16"/>
          <w:szCs w:val="16"/>
          <w:rtl w:val="0"/>
          <w:lang w:val="en-US"/>
        </w:rPr>
        <w:t>been calculated on the basis</w:t>
      </w:r>
      <w:r>
        <w:rPr>
          <w:rStyle w:val="None"/>
          <w:i w:val="1"/>
          <w:iCs w:val="1"/>
          <w:spacing w:val="-1"/>
          <w:sz w:val="16"/>
          <w:szCs w:val="16"/>
          <w:rtl w:val="0"/>
          <w:lang w:val="en-US"/>
        </w:rPr>
        <w:t xml:space="preserve"> </w:t>
      </w:r>
      <w:r>
        <w:rPr>
          <w:rStyle w:val="Hyperlink.4"/>
          <w:i w:val="1"/>
          <w:iCs w:val="1"/>
          <w:sz w:val="16"/>
          <w:szCs w:val="16"/>
          <w:rtl w:val="0"/>
          <w:lang w:val="en-US"/>
        </w:rPr>
        <w:t>of actual production during the relevant Fiscal/ period divided by the</w:t>
      </w:r>
      <w:r>
        <w:rPr>
          <w:rStyle w:val="None"/>
          <w:i w:val="1"/>
          <w:iCs w:val="1"/>
          <w:spacing w:val="10"/>
          <w:sz w:val="16"/>
          <w:szCs w:val="16"/>
          <w:rtl w:val="0"/>
          <w:lang w:val="en-US"/>
        </w:rPr>
        <w:t xml:space="preserve"> </w:t>
      </w:r>
      <w:r>
        <w:rPr>
          <w:rStyle w:val="Hyperlink.4"/>
          <w:i w:val="1"/>
          <w:iCs w:val="1"/>
          <w:sz w:val="16"/>
          <w:szCs w:val="16"/>
          <w:rtl w:val="0"/>
          <w:lang w:val="en-US"/>
        </w:rPr>
        <w:t>aggregate available capacity as</w:t>
      </w:r>
      <w:r>
        <w:rPr>
          <w:rStyle w:val="None"/>
          <w:i w:val="1"/>
          <w:iCs w:val="1"/>
          <w:spacing w:val="-1"/>
          <w:sz w:val="16"/>
          <w:szCs w:val="16"/>
          <w:rtl w:val="0"/>
          <w:lang w:val="en-US"/>
        </w:rPr>
        <w:t xml:space="preserve"> </w:t>
      </w:r>
      <w:r>
        <w:rPr>
          <w:rStyle w:val="Hyperlink.4"/>
          <w:i w:val="1"/>
          <w:iCs w:val="1"/>
          <w:sz w:val="16"/>
          <w:szCs w:val="16"/>
          <w:rtl w:val="0"/>
          <w:lang w:val="en-US"/>
        </w:rPr>
        <w:t>of at the end of the relevant period. The inspection report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situation observed at the time of date if inspection.</w:t>
      </w:r>
    </w:p>
    <w:p>
      <w:pPr>
        <w:pStyle w:val="List Paragraph"/>
        <w:numPr>
          <w:ilvl w:val="0"/>
          <w:numId w:val="42"/>
        </w:numPr>
        <w:bidi w:val="0"/>
        <w:spacing w:before="0"/>
        <w:ind w:right="8"/>
        <w:jc w:val="both"/>
        <w:rPr>
          <w:i w:val="1"/>
          <w:iCs w:val="1"/>
          <w:sz w:val="16"/>
          <w:szCs w:val="16"/>
          <w:rtl w:val="0"/>
          <w:lang w:val="en-US"/>
        </w:rPr>
      </w:pP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is</w:t>
      </w:r>
      <w:r>
        <w:rPr>
          <w:rStyle w:val="None"/>
          <w:i w:val="1"/>
          <w:iCs w:val="1"/>
          <w:spacing w:val="-1"/>
          <w:sz w:val="16"/>
          <w:szCs w:val="16"/>
          <w:rtl w:val="0"/>
          <w:lang w:val="en-US"/>
        </w:rPr>
        <w:t xml:space="preserve"> </w:t>
      </w:r>
      <w:r>
        <w:rPr>
          <w:rStyle w:val="Hyperlink.4"/>
          <w:i w:val="1"/>
          <w:iCs w:val="1"/>
          <w:sz w:val="16"/>
          <w:szCs w:val="16"/>
          <w:rtl w:val="0"/>
          <w:lang w:val="en-US"/>
        </w:rPr>
        <w:t>expanding</w:t>
      </w:r>
      <w:r>
        <w:rPr>
          <w:rStyle w:val="None"/>
          <w:i w:val="1"/>
          <w:iCs w:val="1"/>
          <w:spacing w:val="-2"/>
          <w:sz w:val="16"/>
          <w:szCs w:val="16"/>
          <w:rtl w:val="0"/>
          <w:lang w:val="en-US"/>
        </w:rPr>
        <w:t xml:space="preserve"> </w:t>
      </w:r>
      <w:r>
        <w:rPr>
          <w:rStyle w:val="Hyperlink.4"/>
          <w:i w:val="1"/>
          <w:iCs w:val="1"/>
          <w:sz w:val="16"/>
          <w:szCs w:val="16"/>
          <w:rtl w:val="0"/>
          <w:lang w:val="en-US"/>
        </w:rPr>
        <w:t>by</w:t>
      </w:r>
      <w:r>
        <w:rPr>
          <w:rStyle w:val="None"/>
          <w:i w:val="1"/>
          <w:iCs w:val="1"/>
          <w:spacing w:val="-3"/>
          <w:sz w:val="16"/>
          <w:szCs w:val="16"/>
          <w:rtl w:val="0"/>
          <w:lang w:val="en-US"/>
        </w:rPr>
        <w:t xml:space="preserve"> </w:t>
      </w:r>
      <w:r>
        <w:rPr>
          <w:rStyle w:val="Hyperlink.4"/>
          <w:i w:val="1"/>
          <w:iCs w:val="1"/>
          <w:sz w:val="16"/>
          <w:szCs w:val="16"/>
          <w:rtl w:val="0"/>
          <w:lang w:val="en-US"/>
        </w:rPr>
        <w:t>setting</w:t>
      </w:r>
      <w:r>
        <w:rPr>
          <w:rStyle w:val="None"/>
          <w:i w:val="1"/>
          <w:iCs w:val="1"/>
          <w:spacing w:val="-2"/>
          <w:sz w:val="16"/>
          <w:szCs w:val="16"/>
          <w:rtl w:val="0"/>
          <w:lang w:val="en-US"/>
        </w:rPr>
        <w:t xml:space="preserve"> </w:t>
      </w:r>
      <w:r>
        <w:rPr>
          <w:rStyle w:val="Hyperlink.4"/>
          <w:i w:val="1"/>
          <w:iCs w:val="1"/>
          <w:sz w:val="16"/>
          <w:szCs w:val="16"/>
          <w:rtl w:val="0"/>
          <w:lang w:val="en-US"/>
        </w:rPr>
        <w:t>up a</w:t>
      </w:r>
      <w:r>
        <w:rPr>
          <w:rStyle w:val="None"/>
          <w:i w:val="1"/>
          <w:iCs w:val="1"/>
          <w:spacing w:val="-2"/>
          <w:sz w:val="16"/>
          <w:szCs w:val="16"/>
          <w:rtl w:val="0"/>
          <w:lang w:val="en-US"/>
        </w:rPr>
        <w:t xml:space="preserve"> </w:t>
      </w:r>
      <w:r>
        <w:rPr>
          <w:rStyle w:val="Hyperlink.4"/>
          <w:i w:val="1"/>
          <w:iCs w:val="1"/>
          <w:sz w:val="16"/>
          <w:szCs w:val="16"/>
          <w:rtl w:val="0"/>
          <w:lang w:val="en-US"/>
        </w:rPr>
        <w:t>plant</w:t>
      </w:r>
      <w:r>
        <w:rPr>
          <w:rStyle w:val="None"/>
          <w:i w:val="1"/>
          <w:iCs w:val="1"/>
          <w:spacing w:val="-2"/>
          <w:sz w:val="16"/>
          <w:szCs w:val="16"/>
          <w:rtl w:val="0"/>
          <w:lang w:val="en-US"/>
        </w:rPr>
        <w:t xml:space="preserve"> </w:t>
      </w:r>
      <w:r>
        <w:rPr>
          <w:rStyle w:val="Hyperlink.4"/>
          <w:i w:val="1"/>
          <w:iCs w:val="1"/>
          <w:sz w:val="16"/>
          <w:szCs w:val="16"/>
          <w:rtl w:val="0"/>
          <w:lang w:val="en-US"/>
        </w:rPr>
        <w:t>at Copelandport</w:t>
      </w:r>
      <w:r>
        <w:rPr>
          <w:rStyle w:val="None"/>
          <w:i w:val="1"/>
          <w:iCs w:val="1"/>
          <w:spacing w:val="-2"/>
          <w:sz w:val="16"/>
          <w:szCs w:val="16"/>
          <w:rtl w:val="0"/>
          <w:lang w:val="en-US"/>
        </w:rPr>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Davishaven Parner</w:t>
      </w:r>
      <w:r>
        <w:rPr>
          <w:rStyle w:val="None"/>
          <w:i w:val="1"/>
          <w:iCs w:val="1"/>
          <w:spacing w:val="-1"/>
          <w:sz w:val="16"/>
          <w:szCs w:val="16"/>
          <w:rtl w:val="0"/>
          <w:lang w:val="en-US"/>
        </w:rPr>
        <w:t xml:space="preserve"> </w:t>
      </w:r>
      <w:r>
        <w:rPr>
          <w:rStyle w:val="Hyperlink.4"/>
          <w:i w:val="1"/>
          <w:iCs w:val="1"/>
          <w:sz w:val="16"/>
          <w:szCs w:val="16"/>
          <w:rtl w:val="0"/>
          <w:lang w:val="en-US"/>
        </w:rPr>
        <w:t>Industrial</w:t>
      </w:r>
      <w:r>
        <w:rPr>
          <w:rStyle w:val="None"/>
          <w:i w:val="1"/>
          <w:iCs w:val="1"/>
          <w:spacing w:val="-2"/>
          <w:sz w:val="16"/>
          <w:szCs w:val="16"/>
          <w:rtl w:val="0"/>
          <w:lang w:val="en-US"/>
        </w:rPr>
        <w:t xml:space="preserve"> </w:t>
      </w:r>
      <w:r>
        <w:rPr>
          <w:rStyle w:val="Hyperlink.4"/>
          <w:i w:val="1"/>
          <w:iCs w:val="1"/>
          <w:sz w:val="16"/>
          <w:szCs w:val="16"/>
          <w:rtl w:val="0"/>
          <w:lang w:val="en-US"/>
        </w:rPr>
        <w:t>Park, Mauje Palve</w:t>
      </w:r>
      <w:r>
        <w:rPr>
          <w:rStyle w:val="None"/>
          <w:i w:val="1"/>
          <w:iCs w:val="1"/>
          <w:spacing w:val="-3"/>
          <w:sz w:val="16"/>
          <w:szCs w:val="16"/>
          <w:rtl w:val="0"/>
          <w:lang w:val="en-US"/>
        </w:rPr>
        <w:t xml:space="preserve"> </w:t>
      </w:r>
      <w:r>
        <w:rPr>
          <w:rStyle w:val="Hyperlink.4"/>
          <w:i w:val="1"/>
          <w:iCs w:val="1"/>
          <w:sz w:val="16"/>
          <w:szCs w:val="16"/>
          <w:rtl w:val="0"/>
          <w:lang w:val="en-US"/>
        </w:rPr>
        <w:t xml:space="preserve">Khurd, Wandaland, Dist </w:t>
      </w:r>
      <w:r>
        <w:rPr>
          <w:rStyle w:val="Hyperlink.4"/>
          <w:i w:val="1"/>
          <w:iCs w:val="1"/>
          <w:sz w:val="16"/>
          <w:szCs w:val="16"/>
          <w:rtl w:val="0"/>
          <w:lang w:val="en-US"/>
        </w:rPr>
        <w:t xml:space="preserve">– </w:t>
      </w:r>
      <w:r>
        <w:rPr>
          <w:rStyle w:val="Hyperlink.4"/>
          <w:i w:val="1"/>
          <w:iCs w:val="1"/>
          <w:sz w:val="16"/>
          <w:szCs w:val="16"/>
          <w:rtl w:val="0"/>
          <w:lang w:val="en-US"/>
        </w:rPr>
        <w:t>East Brianshire,</w:t>
      </w:r>
      <w:r>
        <w:rPr>
          <w:rStyle w:val="None"/>
          <w:i w:val="1"/>
          <w:iCs w:val="1"/>
          <w:spacing w:val="-3"/>
          <w:sz w:val="16"/>
          <w:szCs w:val="16"/>
          <w:rtl w:val="0"/>
          <w:lang w:val="en-US"/>
        </w:rPr>
        <w:t xml:space="preserve"> </w:t>
      </w:r>
      <w:r>
        <w:rPr>
          <w:rStyle w:val="Hyperlink.4"/>
          <w:i w:val="1"/>
          <w:iCs w:val="1"/>
          <w:sz w:val="16"/>
          <w:szCs w:val="16"/>
          <w:rtl w:val="0"/>
          <w:lang w:val="en-US"/>
        </w:rPr>
        <w:t>Maharashtra</w:t>
      </w:r>
      <w:r>
        <w:rPr>
          <w:rStyle w:val="None"/>
          <w:i w:val="1"/>
          <w:iCs w:val="1"/>
          <w:spacing w:val="-1"/>
          <w:sz w:val="16"/>
          <w:szCs w:val="16"/>
          <w:rtl w:val="0"/>
          <w:lang w:val="en-US"/>
        </w:rPr>
        <w:t xml:space="preserve"> </w:t>
      </w:r>
      <w:r>
        <w:rPr>
          <w:rStyle w:val="Hyperlink.4"/>
          <w:i w:val="1"/>
          <w:iCs w:val="1"/>
          <w:sz w:val="16"/>
          <w:szCs w:val="16"/>
          <w:rtl w:val="0"/>
          <w:lang w:val="en-US"/>
        </w:rPr>
        <w:t>–</w:t>
      </w:r>
      <w:r>
        <w:rPr>
          <w:rStyle w:val="None"/>
          <w:i w:val="1"/>
          <w:iCs w:val="1"/>
          <w:spacing w:val="-2"/>
          <w:sz w:val="16"/>
          <w:szCs w:val="16"/>
          <w:rtl w:val="0"/>
          <w:lang w:val="en-US"/>
        </w:rPr>
        <w:t xml:space="preserve"> </w:t>
      </w:r>
      <w:r>
        <w:rPr>
          <w:rStyle w:val="Hyperlink.4"/>
          <w:i w:val="1"/>
          <w:iCs w:val="1"/>
          <w:sz w:val="16"/>
          <w:szCs w:val="16"/>
          <w:rtl w:val="0"/>
          <w:lang w:val="en-US"/>
        </w:rPr>
        <w:t>422 545</w:t>
      </w:r>
      <w:r>
        <w:rPr>
          <w:rStyle w:val="None"/>
          <w:i w:val="1"/>
          <w:iCs w:val="1"/>
          <w:spacing w:val="-2"/>
          <w:sz w:val="16"/>
          <w:szCs w:val="16"/>
          <w:rtl w:val="0"/>
          <w:lang w:val="en-US"/>
        </w:rPr>
      </w:r>
      <w:r>
        <w:rPr>
          <w:rStyle w:val="Hyperlink.4"/>
          <w:i w:val="1"/>
          <w:iCs w:val="1"/>
          <w:sz w:val="16"/>
          <w:szCs w:val="16"/>
          <w:rtl w:val="0"/>
          <w:lang w:val="en-US"/>
        </w:rPr>
        <w:t>. The</w:t>
      </w:r>
      <w:r>
        <w:rPr>
          <w:rStyle w:val="None"/>
          <w:i w:val="1"/>
          <w:iCs w:val="1"/>
          <w:spacing w:val="-3"/>
          <w:sz w:val="16"/>
          <w:szCs w:val="16"/>
          <w:rtl w:val="0"/>
          <w:lang w:val="en-US"/>
        </w:rPr>
        <w:t xml:space="preserve"> </w:t>
      </w:r>
      <w:r>
        <w:rPr>
          <w:rStyle w:val="Hyperlink.4"/>
          <w:i w:val="1"/>
          <w:iCs w:val="1"/>
          <w:sz w:val="16"/>
          <w:szCs w:val="16"/>
          <w:rtl w:val="0"/>
          <w:lang w:val="en-US"/>
        </w:rPr>
        <w:t>proposed plant will be</w:t>
      </w:r>
      <w:r>
        <w:rPr>
          <w:rStyle w:val="None"/>
          <w:i w:val="1"/>
          <w:iCs w:val="1"/>
          <w:spacing w:val="-3"/>
          <w:sz w:val="16"/>
          <w:szCs w:val="16"/>
          <w:rtl w:val="0"/>
          <w:lang w:val="en-US"/>
        </w:rPr>
        <w:t xml:space="preserve"> </w:t>
      </w:r>
      <w:r>
        <w:rPr>
          <w:rStyle w:val="Hyperlink.4"/>
          <w:i w:val="1"/>
          <w:iCs w:val="1"/>
          <w:sz w:val="16"/>
          <w:szCs w:val="16"/>
          <w:rtl w:val="0"/>
          <w:lang w:val="en-US"/>
        </w:rPr>
        <w:t>developed in</w:t>
      </w:r>
      <w:r>
        <w:rPr>
          <w:rStyle w:val="None"/>
          <w:i w:val="1"/>
          <w:iCs w:val="1"/>
          <w:spacing w:val="-2"/>
          <w:sz w:val="16"/>
          <w:szCs w:val="16"/>
          <w:rtl w:val="0"/>
          <w:lang w:val="en-US"/>
        </w:rPr>
        <w:t xml:space="preserve"> </w:t>
      </w:r>
      <w:r>
        <w:rPr>
          <w:rStyle w:val="Hyperlink.4"/>
          <w:i w:val="1"/>
          <w:iCs w:val="1"/>
          <w:sz w:val="16"/>
          <w:szCs w:val="16"/>
          <w:rtl w:val="0"/>
          <w:lang w:val="en-US"/>
        </w:rPr>
        <w:t>phases:</w:t>
      </w:r>
      <w:r>
        <w:rPr>
          <w:rStyle w:val="None"/>
          <w:i w:val="1"/>
          <w:iCs w:val="1"/>
          <w:spacing w:val="40"/>
          <w:sz w:val="16"/>
          <w:szCs w:val="16"/>
          <w:rtl w:val="0"/>
          <w:lang w:val="en-US"/>
        </w:rPr>
        <w:t xml:space="preserve"> </w:t>
      </w:r>
      <w:r>
        <w:rPr>
          <w:rStyle w:val="Hyperlink.4"/>
          <w:i w:val="1"/>
          <w:iCs w:val="1"/>
          <w:sz w:val="16"/>
          <w:szCs w:val="16"/>
          <w:rtl w:val="0"/>
          <w:lang w:val="en-US"/>
        </w:rPr>
        <w:t>Phase</w:t>
      </w:r>
      <w:r>
        <w:rPr>
          <w:rStyle w:val="None"/>
          <w:i w:val="1"/>
          <w:iCs w:val="1"/>
          <w:spacing w:val="-2"/>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Alpha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an</w:t>
      </w:r>
      <w:r>
        <w:rPr>
          <w:rStyle w:val="None"/>
          <w:i w:val="1"/>
          <w:iCs w:val="1"/>
          <w:spacing w:val="-3"/>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12,000</w:t>
      </w:r>
      <w:r>
        <w:rPr>
          <w:rStyle w:val="None"/>
          <w:i w:val="1"/>
          <w:iCs w:val="1"/>
          <w:spacing w:val="-1"/>
          <w:sz w:val="16"/>
          <w:szCs w:val="16"/>
          <w:rtl w:val="0"/>
          <w:lang w:val="en-US"/>
        </w:rPr>
        <w:t xml:space="preserve"> </w:t>
      </w:r>
      <w:r>
        <w:rPr>
          <w:rStyle w:val="Hyperlink.4"/>
          <w:i w:val="1"/>
          <w:iCs w:val="1"/>
          <w:sz w:val="16"/>
          <w:szCs w:val="16"/>
          <w:rtl w:val="0"/>
          <w:lang w:val="en-US"/>
        </w:rPr>
        <w:t>MT</w:t>
      </w:r>
      <w:r>
        <w:rPr>
          <w:rStyle w:val="None"/>
          <w:i w:val="1"/>
          <w:iCs w:val="1"/>
          <w:spacing w:val="-2"/>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2"/>
          <w:sz w:val="16"/>
          <w:szCs w:val="16"/>
          <w:rtl w:val="0"/>
          <w:lang w:val="en-US"/>
        </w:rPr>
        <w:t xml:space="preserve"> </w:t>
      </w:r>
      <w:r>
        <w:rPr>
          <w:rStyle w:val="Hyperlink.4"/>
          <w:i w:val="1"/>
          <w:iCs w:val="1"/>
          <w:sz w:val="16"/>
          <w:szCs w:val="16"/>
          <w:rtl w:val="0"/>
          <w:lang w:val="en-US"/>
        </w:rPr>
        <w:t>and Phase II,</w:t>
      </w:r>
      <w:r>
        <w:rPr>
          <w:rStyle w:val="None"/>
          <w:i w:val="1"/>
          <w:iCs w:val="1"/>
          <w:spacing w:val="-4"/>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Beta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with</w:t>
      </w:r>
      <w:r>
        <w:rPr>
          <w:rStyle w:val="None"/>
          <w:i w:val="1"/>
          <w:iCs w:val="1"/>
          <w:spacing w:val="-1"/>
          <w:sz w:val="16"/>
          <w:szCs w:val="16"/>
          <w:rtl w:val="0"/>
          <w:lang w:val="en-US"/>
        </w:rPr>
        <w:t xml:space="preserve"> </w:t>
      </w:r>
      <w:r>
        <w:rPr>
          <w:rStyle w:val="Hyperlink.4"/>
          <w:i w:val="1"/>
          <w:iCs w:val="1"/>
          <w:sz w:val="16"/>
          <w:szCs w:val="16"/>
          <w:rtl w:val="0"/>
          <w:lang w:val="en-US"/>
        </w:rPr>
        <w:t>a</w:t>
      </w:r>
      <w:r>
        <w:rPr>
          <w:rStyle w:val="None"/>
          <w:i w:val="1"/>
          <w:iCs w:val="1"/>
          <w:spacing w:val="-3"/>
          <w:sz w:val="16"/>
          <w:szCs w:val="16"/>
          <w:rtl w:val="0"/>
          <w:lang w:val="en-US"/>
        </w:rPr>
        <w:t xml:space="preserve"> </w:t>
      </w:r>
      <w:r>
        <w:rPr>
          <w:rStyle w:val="Hyperlink.4"/>
          <w:i w:val="1"/>
          <w:iCs w:val="1"/>
          <w:sz w:val="16"/>
          <w:szCs w:val="16"/>
          <w:rtl w:val="0"/>
          <w:lang w:val="en-US"/>
        </w:rPr>
        <w:t>proposed</w:t>
      </w:r>
      <w:r>
        <w:rPr>
          <w:rStyle w:val="None"/>
          <w:i w:val="1"/>
          <w:iCs w:val="1"/>
          <w:spacing w:val="-1"/>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1"/>
          <w:sz w:val="16"/>
          <w:szCs w:val="16"/>
          <w:rtl w:val="0"/>
          <w:lang w:val="en-US"/>
        </w:rPr>
        <w:t xml:space="preserve"> </w:t>
      </w:r>
      <w:r>
        <w:rPr>
          <w:rStyle w:val="Hyperlink.4"/>
          <w:i w:val="1"/>
          <w:iCs w:val="1"/>
          <w:sz w:val="16"/>
          <w:szCs w:val="16"/>
          <w:rtl w:val="0"/>
          <w:lang w:val="en-US"/>
        </w:rPr>
        <w:t>18,000</w:t>
      </w:r>
      <w:r>
        <w:rPr>
          <w:rStyle w:val="None"/>
          <w:i w:val="1"/>
          <w:iCs w:val="1"/>
          <w:spacing w:val="-3"/>
          <w:sz w:val="16"/>
          <w:szCs w:val="16"/>
          <w:rtl w:val="0"/>
          <w:lang w:val="en-US"/>
        </w:rPr>
        <w:t xml:space="preserve"> </w:t>
      </w:r>
      <w:r>
        <w:rPr>
          <w:rStyle w:val="Hyperlink.4"/>
          <w:i w:val="1"/>
          <w:iCs w:val="1"/>
          <w:sz w:val="16"/>
          <w:szCs w:val="16"/>
          <w:rtl w:val="0"/>
          <w:lang w:val="en-US"/>
        </w:rPr>
        <w:t>MT 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4"/>
          <w:sz w:val="16"/>
          <w:szCs w:val="16"/>
          <w:rtl w:val="0"/>
          <w:lang w:val="en-US"/>
        </w:rPr>
        <w:t xml:space="preserve"> </w:t>
      </w:r>
      <w:r>
        <w:rPr>
          <w:rStyle w:val="Hyperlink.4"/>
          <w:i w:val="1"/>
          <w:iCs w:val="1"/>
          <w:sz w:val="16"/>
          <w:szCs w:val="16"/>
          <w:rtl w:val="0"/>
          <w:lang w:val="en-US"/>
        </w:rPr>
        <w:t>Currently,</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consent</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operate</w:t>
      </w:r>
      <w:r>
        <w:rPr>
          <w:rStyle w:val="None"/>
          <w:i w:val="1"/>
          <w:iCs w:val="1"/>
          <w:spacing w:val="-4"/>
          <w:sz w:val="16"/>
          <w:szCs w:val="16"/>
          <w:rtl w:val="0"/>
          <w:lang w:val="en-US"/>
        </w:rPr>
        <w:t xml:space="preserve"> </w:t>
      </w:r>
      <w:r>
        <w:rPr>
          <w:rStyle w:val="Hyperlink.4"/>
          <w:i w:val="1"/>
          <w:iCs w:val="1"/>
          <w:sz w:val="16"/>
          <w:szCs w:val="16"/>
          <w:rtl w:val="0"/>
          <w:lang w:val="en-US"/>
        </w:rPr>
        <w:t>dated</w:t>
      </w:r>
      <w:r>
        <w:rPr>
          <w:rStyle w:val="None"/>
          <w:i w:val="1"/>
          <w:iCs w:val="1"/>
          <w:spacing w:val="-1"/>
          <w:sz w:val="16"/>
          <w:szCs w:val="16"/>
          <w:rtl w:val="0"/>
          <w:lang w:val="en-US"/>
        </w:rPr>
        <w:t xml:space="preserve"> </w:t>
      </w:r>
      <w:r>
        <w:rPr>
          <w:rStyle w:val="Hyperlink.4"/>
          <w:i w:val="1"/>
          <w:iCs w:val="1"/>
          <w:sz w:val="16"/>
          <w:szCs w:val="16"/>
          <w:rtl w:val="0"/>
          <w:lang w:val="en-US"/>
        </w:rPr>
        <w:t>September</w:t>
      </w:r>
      <w:r>
        <w:rPr>
          <w:rStyle w:val="None"/>
          <w:i w:val="1"/>
          <w:iCs w:val="1"/>
          <w:spacing w:val="-5"/>
          <w:sz w:val="16"/>
          <w:szCs w:val="16"/>
          <w:rtl w:val="0"/>
          <w:lang w:val="en-US"/>
        </w:rPr>
        <w:t xml:space="preserve"> </w:t>
      </w:r>
      <w:r>
        <w:rPr>
          <w:rStyle w:val="Hyperlink.4"/>
          <w:i w:val="1"/>
          <w:iCs w:val="1"/>
          <w:sz w:val="16"/>
          <w:szCs w:val="16"/>
          <w:rtl w:val="0"/>
          <w:lang w:val="en-US"/>
        </w:rPr>
        <w:t>19,</w:t>
      </w:r>
      <w:r>
        <w:rPr>
          <w:rStyle w:val="None"/>
          <w:i w:val="1"/>
          <w:iCs w:val="1"/>
          <w:spacing w:val="-2"/>
          <w:sz w:val="16"/>
          <w:szCs w:val="16"/>
          <w:rtl w:val="0"/>
          <w:lang w:val="en-US"/>
        </w:rPr>
        <w:t xml:space="preserve"> </w:t>
      </w:r>
      <w:r>
        <w:rPr>
          <w:rStyle w:val="Hyperlink.4"/>
          <w:i w:val="1"/>
          <w:iCs w:val="1"/>
          <w:sz w:val="16"/>
          <w:szCs w:val="16"/>
          <w:rtl w:val="0"/>
          <w:lang w:val="en-US"/>
        </w:rPr>
        <w:t>2025,</w:t>
      </w:r>
      <w:r>
        <w:rPr>
          <w:rStyle w:val="None"/>
          <w:i w:val="1"/>
          <w:iCs w:val="1"/>
          <w:spacing w:val="-2"/>
          <w:sz w:val="16"/>
          <w:szCs w:val="16"/>
          <w:rtl w:val="0"/>
          <w:lang w:val="en-US"/>
        </w:rPr>
        <w:t xml:space="preserve"> </w:t>
      </w:r>
      <w:r>
        <w:rPr>
          <w:rStyle w:val="Hyperlink.4"/>
          <w:i w:val="1"/>
          <w:iCs w:val="1"/>
          <w:sz w:val="16"/>
          <w:szCs w:val="16"/>
          <w:rtl w:val="0"/>
          <w:lang w:val="en-US"/>
        </w:rPr>
        <w:t>has</w:t>
      </w:r>
      <w:r>
        <w:rPr>
          <w:rStyle w:val="None"/>
          <w:i w:val="1"/>
          <w:iCs w:val="1"/>
          <w:spacing w:val="40"/>
          <w:sz w:val="16"/>
          <w:szCs w:val="16"/>
          <w:rtl w:val="0"/>
          <w:lang w:val="en-US"/>
        </w:rPr>
        <w:t xml:space="preserve"> </w:t>
      </w:r>
      <w:r>
        <w:rPr>
          <w:rStyle w:val="Hyperlink.4"/>
          <w:i w:val="1"/>
          <w:iCs w:val="1"/>
          <w:sz w:val="16"/>
          <w:szCs w:val="16"/>
          <w:rtl w:val="0"/>
          <w:lang w:val="en-US"/>
        </w:rPr>
        <w:t>been obtained from the Maharashtra Pollution Control Board for Phase I CTO and commercial production of Phase I commenced in September 2025. Phase II is currently under construction, and actual production has not yet</w:t>
      </w:r>
      <w:r>
        <w:rPr>
          <w:rStyle w:val="None"/>
          <w:i w:val="1"/>
          <w:iCs w:val="1"/>
          <w:spacing w:val="40"/>
          <w:sz w:val="16"/>
          <w:szCs w:val="16"/>
          <w:rtl w:val="0"/>
          <w:lang w:val="en-US"/>
        </w:rPr>
        <w:t xml:space="preserve"> </w:t>
      </w:r>
      <w:r>
        <w:rPr>
          <w:rStyle w:val="None"/>
          <w:i w:val="1"/>
          <w:iCs w:val="1"/>
          <w:spacing w:val="-2"/>
          <w:sz w:val="16"/>
          <w:szCs w:val="16"/>
          <w:rtl w:val="0"/>
          <w:lang w:val="en-US"/>
        </w:rPr>
        <w:t>commenced.</w:t>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utilisation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reflect</w:t>
      </w:r>
      <w:r>
        <w:rPr>
          <w:rStyle w:val="None"/>
          <w:spacing w:val="0"/>
          <w:rtl w:val="0"/>
          <w:lang w:val="en-US"/>
        </w:rPr>
        <w:t xml:space="preserve"> </w:t>
      </w:r>
      <w:r>
        <w:rPr>
          <w:rStyle w:val="Hyperlink.4"/>
          <w:rtl w:val="0"/>
          <w:lang w:val="en-US"/>
        </w:rPr>
        <w:t>under-utilisation,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 xml:space="preserve">of standard magnet winding wires Fiscal 2020 and were affected by the adverse economic slowdown due to Covid-19. For further details on our manufacturing facilities and capacities,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w:t>
      </w:r>
      <w:r>
        <w:rPr>
          <w:rStyle w:val="Hyperlink.5"/>
          <w:rtl w:val="0"/>
          <w:lang w:val="en-US"/>
        </w:rPr>
        <w:t xml:space="preserve"> </w:t>
      </w:r>
      <w:r>
        <w:rPr>
          <w:rStyle w:val="Hyperlink.4"/>
          <w:rtl w:val="0"/>
          <w:lang w:val="en-US"/>
        </w:rPr>
        <w:t>raw materials, and</w:t>
      </w:r>
      <w:r>
        <w:rPr>
          <w:rStyle w:val="None"/>
          <w:spacing w:val="0"/>
          <w:rtl w:val="0"/>
          <w:lang w:val="en-US"/>
        </w:rPr>
        <w:t xml:space="preserve"> </w:t>
      </w:r>
      <w:r>
        <w:rPr>
          <w:rStyle w:val="Hyperlink.4"/>
          <w:rtl w:val="0"/>
          <w:lang w:val="en-US"/>
        </w:rPr>
        <w:t>industry/ market</w:t>
      </w:r>
      <w:r>
        <w:rPr>
          <w:rStyle w:val="Hyperlink.5"/>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event there</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decline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offerings,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we face prolonged disruptions at our facility including due to interruptions in the supply of water, electricity or as a 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unrest,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achieve</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capacity utilization of our current manufacturing facility, resulting in operational inefficiencies which could have a material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capacities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 4"/>
        <w:numPr>
          <w:ilvl w:val="0"/>
          <w:numId w:val="48"/>
        </w:numPr>
        <w:spacing w:before="201"/>
        <w:ind w:right="159"/>
        <w:rPr>
          <w:lang w:val="en-US"/>
        </w:rPr>
      </w:pPr>
      <w:r>
        <w:rPr>
          <w:rStyle w:val="Hyperlink.4"/>
          <w:rtl w:val="0"/>
          <w:lang w:val="en-US"/>
        </w:rPr>
        <w:t>Our manufacturing facilities are located in Maharashtra, India, which exposes our operations to potential geographical</w:t>
      </w:r>
      <w:r>
        <w:rPr>
          <w:rStyle w:val="None"/>
          <w:spacing w:val="0"/>
          <w:rtl w:val="0"/>
          <w:lang w:val="en-US"/>
        </w:rPr>
        <w:t xml:space="preserve"> </w:t>
      </w:r>
      <w:r>
        <w:rPr>
          <w:rStyle w:val="Hyperlink.4"/>
          <w:rtl w:val="0"/>
          <w:lang w:val="en-US"/>
        </w:rPr>
        <w:t>concentration</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and in turn our business, results of operations and cash flows.</w:t>
      </w:r>
    </w:p>
    <w:p>
      <w:pPr>
        <w:pStyle w:val="Body Text"/>
        <w:spacing w:before="201"/>
        <w:ind w:left="796" w:right="148" w:firstLine="0"/>
        <w:jc w:val="both"/>
      </w:pPr>
      <w:r>
        <w:rPr>
          <w:rStyle w:val="Hyperlink.4"/>
          <w:rtl w:val="0"/>
          <w:lang w:val="en-US"/>
        </w:rPr>
        <w:t>As of the date of this Red Herring Prospectus, we primarily manufacture our products at our four manufacturing facilities, one at Taloja (Port Anne), Maharashtra, and two in Lake William (Lake Kenneth), Maharashtra. Additionally, in order to address the rise in demand for magnet winding wires, we have established our fourth facility in Davishaven, Lake Robert (formerly East Brianshire) in Maharashtra (</w:t>
      </w:r>
      <w:r>
        <w:rPr>
          <w:rStyle w:val="Hyperlink.4"/>
          <w:rtl w:val="0"/>
          <w:lang w:val="en-US"/>
        </w:rPr>
        <w:t>“</w:t>
      </w:r>
      <w:r>
        <w:rPr>
          <w:rStyle w:val="None"/>
          <w:b w:val="1"/>
          <w:bCs w:val="1"/>
          <w:rtl w:val="0"/>
          <w:lang w:val="en-US"/>
        </w:rPr>
        <w:t>Davishaven Facility</w:t>
      </w:r>
      <w:r>
        <w:rPr>
          <w:rStyle w:val="Hyperlink.4"/>
          <w:rtl w:val="0"/>
          <w:lang w:val="en-US"/>
        </w:rPr>
        <w:t>”</w:t>
      </w:r>
      <w:r>
        <w:rPr>
          <w:rStyle w:val="Hyperlink.4"/>
          <w:rtl w:val="0"/>
          <w:lang w:val="en-US"/>
        </w:rPr>
        <w:t>), of which, phase I is currently operational. For details in 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located,</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Manufacturing</w:t>
      </w:r>
      <w:r>
        <w:rPr>
          <w:rStyle w:val="None"/>
          <w:i w:val="1"/>
          <w:iCs w:val="1"/>
          <w:spacing w:val="0"/>
          <w:rtl w:val="0"/>
          <w:lang w:val="en-US"/>
        </w:rPr>
        <w:t xml:space="preserve"> </w:t>
      </w:r>
      <w:r>
        <w:rPr>
          <w:rStyle w:val="None"/>
          <w:i w:val="1"/>
          <w:iCs w:val="1"/>
          <w:rtl w:val="0"/>
          <w:lang w:val="en-US"/>
        </w:rPr>
        <w:t>Facilities</w:t>
      </w:r>
      <w:r>
        <w:rPr>
          <w:rStyle w:val="Hyperlink.4"/>
          <w:rtl w:val="0"/>
          <w:lang w:val="en-US"/>
        </w:rPr>
        <w:t xml:space="preserve">” </w:t>
      </w:r>
      <w:r>
        <w:rPr>
          <w:rStyle w:val="Hyperlink.4"/>
          <w:rtl w:val="0"/>
          <w:lang w:val="en-US"/>
        </w:rPr>
        <w:t>on page 229. Further, Davishaven Facility, phase II of which is under construction, as on the date of this Red Herring Prospectus is located at Davishaven Lake Robert (formerly East Brianshire), also in Maharashtra. Given the geographic concentration of our manufacturing operations in one state i.e. Maharashtra, our operations are susceptible to disruptions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economic and</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demographic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unforeseen</w:t>
      </w:r>
      <w:r>
        <w:rPr>
          <w:rStyle w:val="None"/>
          <w:spacing w:val="0"/>
          <w:rtl w:val="0"/>
          <w:lang w:val="en-US"/>
        </w:rPr>
        <w:t xml:space="preserve"> </w:t>
      </w:r>
      <w:r>
        <w:rPr>
          <w:rStyle w:val="Hyperlink.4"/>
          <w:rtl w:val="0"/>
          <w:lang w:val="en-US"/>
        </w:rPr>
        <w:t>events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While there have not been any instances of risks materializing due to our geographical concentration in the three-month 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occurs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included herein, our operations may be affected leading to significant delays in the manufacturing and sale of our products which could materially and adversely affect our business, financial condition and results of operations.</w:t>
      </w:r>
    </w:p>
    <w:p>
      <w:pPr>
        <w:pStyle w:val="Heading 4"/>
        <w:numPr>
          <w:ilvl w:val="0"/>
          <w:numId w:val="48"/>
        </w:numPr>
        <w:ind w:right="156"/>
        <w:rPr>
          <w:lang w:val="en-US"/>
        </w:rPr>
      </w:pPr>
      <w:r>
        <w:rPr>
          <w:rStyle w:val="Hyperlink.4"/>
          <w:rtl w:val="0"/>
          <w:lang w:val="en-US"/>
        </w:rPr>
        <w:t>We have incurred indebtedness and are subject to certain restrictive covenants under the terms of our financing agreements, which may limit our ability to seek additional financing or undertake certain business actions. Any 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 affect our business and financial condition.</w:t>
      </w:r>
    </w:p>
    <w:p>
      <w:pPr>
        <w:pStyle w:val="Body Text"/>
        <w:spacing w:before="201"/>
        <w:ind w:left="796" w:right="148" w:firstLine="0"/>
        <w:jc w:val="both"/>
      </w:pPr>
      <w:r>
        <w:rPr>
          <w:rStyle w:val="Hyperlink.4"/>
          <w:rtl w:val="0"/>
          <w:lang w:val="en-US"/>
        </w:rPr>
        <w:t xml:space="preserve">As of October 31, 2025, we had total borrowings (including fund-based borrowings and non-fund based borrowings and consisting of secured borrowings including term loans and working capital facilities, and unsecured borrowings including working capital facilities and unsecured loans)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 xml:space="preserve">5,194.25 million. For further details, see </w:t>
      </w:r>
      <w:r>
        <w:rPr>
          <w:rStyle w:val="Hyperlink.4"/>
          <w:rtl w:val="0"/>
          <w:lang w:val="en-US"/>
        </w:rPr>
        <w:t>“</w:t>
      </w:r>
      <w:r>
        <w:rPr>
          <w:rStyle w:val="None"/>
          <w:i w:val="1"/>
          <w:iCs w:val="1"/>
          <w:rtl w:val="0"/>
          <w:lang w:val="en-US"/>
        </w:rPr>
        <w:t>Financial Indebtedness</w:t>
      </w:r>
      <w:r>
        <w:rPr>
          <w:rStyle w:val="Hyperlink.4"/>
          <w:rtl w:val="0"/>
          <w:lang w:val="en-US"/>
        </w:rPr>
        <w:t xml:space="preserve">” </w:t>
      </w:r>
      <w:r>
        <w:rPr>
          <w:rStyle w:val="Hyperlink.4"/>
          <w:rtl w:val="0"/>
          <w:lang w:val="en-US"/>
        </w:rPr>
        <w:t xml:space="preserve">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w:t>
      </w:r>
      <w:r>
        <w:rPr>
          <w:rStyle w:val="Hyperlink.5"/>
          <w:rtl w:val="0"/>
          <w:lang w:val="en-US"/>
        </w:rPr>
        <w:t>conditions.</w:t>
      </w:r>
    </w:p>
    <w:p>
      <w:pPr>
        <w:pStyle w:val="Body Text"/>
        <w:spacing w:before="198"/>
        <w:ind w:left="796" w:right="148" w:firstLine="0"/>
        <w:jc w:val="both"/>
      </w:pPr>
      <w:r>
        <w:rPr>
          <w:rStyle w:val="Hyperlink.4"/>
          <w:rtl w:val="0"/>
          <w:lang w:val="en-US"/>
        </w:rPr>
        <w:t>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management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entailing</w:t>
      </w:r>
      <w:r>
        <w:rPr>
          <w:rStyle w:val="Hyperlink.5"/>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successful in procuring such alternative guarantees to the satisfaction of the lenders, and as a result may need to</w:t>
      </w:r>
      <w:r>
        <w:rPr>
          <w:rStyle w:val="None"/>
          <w:spacing w:val="-1"/>
          <w:rtl w:val="0"/>
          <w:lang w:val="en-US"/>
        </w:rPr>
        <w:t xml:space="preserve"> </w:t>
      </w:r>
      <w:r>
        <w:rPr>
          <w:rStyle w:val="Hyperlink.4"/>
          <w:rtl w:val="0"/>
          <w:lang w:val="en-US"/>
        </w:rPr>
        <w:t>repay</w:t>
      </w:r>
      <w:r>
        <w:rPr>
          <w:rStyle w:val="None"/>
          <w:spacing w:val="-1"/>
          <w:rtl w:val="0"/>
          <w:lang w:val="en-US"/>
        </w:rPr>
        <w:t xml:space="preserve"> </w:t>
      </w:r>
      <w:r>
        <w:rPr>
          <w:rStyle w:val="Hyperlink.4"/>
          <w:rtl w:val="0"/>
          <w:lang w:val="en-US"/>
        </w:rPr>
        <w:t>outstanding</w:t>
      </w:r>
      <w:r>
        <w:rPr>
          <w:rStyle w:val="None"/>
          <w:spacing w:val="-1"/>
          <w:rtl w:val="0"/>
          <w:lang w:val="en-US"/>
        </w:rPr>
        <w:t xml:space="preserve"> </w:t>
      </w:r>
      <w:r>
        <w:rPr>
          <w:rStyle w:val="Hyperlink.4"/>
          <w:rtl w:val="0"/>
          <w:lang w:val="en-US"/>
        </w:rPr>
        <w:t>amounts</w:t>
      </w:r>
      <w:r>
        <w:rPr>
          <w:rStyle w:val="None"/>
          <w:spacing w:val="-1"/>
          <w:rtl w:val="0"/>
          <w:lang w:val="en-US"/>
        </w:rPr>
        <w:t xml:space="preserve"> </w:t>
      </w:r>
      <w:r>
        <w:rPr>
          <w:rStyle w:val="Hyperlink.4"/>
          <w:rtl w:val="0"/>
          <w:lang w:val="en-US"/>
        </w:rPr>
        <w:t>under</w:t>
      </w:r>
      <w:r>
        <w:rPr>
          <w:rStyle w:val="None"/>
          <w:spacing w:val="-1"/>
          <w:rtl w:val="0"/>
          <w:lang w:val="en-US"/>
        </w:rPr>
        <w:t xml:space="preserve"> </w:t>
      </w:r>
      <w:r>
        <w:rPr>
          <w:rStyle w:val="Hyperlink.4"/>
          <w:rtl w:val="0"/>
          <w:lang w:val="en-US"/>
        </w:rPr>
        <w:t>such</w:t>
      </w:r>
      <w:r>
        <w:rPr>
          <w:rStyle w:val="None"/>
          <w:spacing w:val="-1"/>
          <w:rtl w:val="0"/>
          <w:lang w:val="en-US"/>
        </w:rPr>
        <w:t xml:space="preserve"> </w:t>
      </w:r>
      <w:r>
        <w:rPr>
          <w:rStyle w:val="Hyperlink.4"/>
          <w:rtl w:val="0"/>
          <w:lang w:val="en-US"/>
        </w:rPr>
        <w:t>facilities</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seek</w:t>
      </w:r>
      <w:r>
        <w:rPr>
          <w:rStyle w:val="None"/>
          <w:spacing w:val="-1"/>
          <w:rtl w:val="0"/>
          <w:lang w:val="en-US"/>
        </w:rPr>
        <w:t xml:space="preserve"> </w:t>
      </w:r>
      <w:r>
        <w:rPr>
          <w:rStyle w:val="Hyperlink.4"/>
          <w:rtl w:val="0"/>
          <w:lang w:val="en-US"/>
        </w:rPr>
        <w:t>additional</w:t>
      </w:r>
      <w:r>
        <w:rPr>
          <w:rStyle w:val="None"/>
          <w:spacing w:val="-1"/>
          <w:rtl w:val="0"/>
          <w:lang w:val="en-US"/>
        </w:rPr>
        <w:t xml:space="preserve"> </w:t>
      </w:r>
      <w:r>
        <w:rPr>
          <w:rStyle w:val="Hyperlink.4"/>
          <w:rtl w:val="0"/>
          <w:lang w:val="en-US"/>
        </w:rPr>
        <w:t>sources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capital,</w:t>
      </w:r>
      <w:r>
        <w:rPr>
          <w:rStyle w:val="None"/>
          <w:spacing w:val="-1"/>
          <w:rtl w:val="0"/>
          <w:lang w:val="en-US"/>
        </w:rPr>
        <w:t xml:space="preserve"> </w:t>
      </w:r>
      <w:r>
        <w:rPr>
          <w:rStyle w:val="Hyperlink.4"/>
          <w:rtl w:val="0"/>
          <w:lang w:val="en-US"/>
        </w:rPr>
        <w:t>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5"/>
          <w:rtl w:val="0"/>
          <w:lang w:val="en-US"/>
        </w:rPr>
        <w:t>available</w:t>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rPr>
          <w:rStyle w:val="None"/>
          <w:sz w:val="20"/>
          <w:szCs w:val="20"/>
          <w:rtl w:val="0"/>
          <w:lang w:val="en-US"/>
        </w:rPr>
        <w:t xml:space="preserve">on acceptable terms or at all. For further details in relation to the personal guarantees, see </w:t>
      </w:r>
      <w:r>
        <w:rPr>
          <w:rStyle w:val="None"/>
          <w:sz w:val="20"/>
          <w:szCs w:val="20"/>
          <w:rtl w:val="1"/>
          <w:lang w:val="ar-SA" w:bidi="ar-SA"/>
        </w:rPr>
        <w:t>“</w:t>
      </w:r>
      <w:r>
        <w:rPr>
          <w:rStyle w:val="None"/>
          <w:i w:val="1"/>
          <w:iCs w:val="1"/>
          <w:sz w:val="20"/>
          <w:szCs w:val="20"/>
          <w:rtl w:val="0"/>
          <w:lang w:val="en-US"/>
        </w:rPr>
        <w:t xml:space="preserve">History and Certain Corporate Matters </w:t>
      </w:r>
      <w:r>
        <w:rPr>
          <w:rStyle w:val="None"/>
          <w:i w:val="1"/>
          <w:iCs w:val="1"/>
          <w:sz w:val="20"/>
          <w:szCs w:val="20"/>
          <w:rtl w:val="0"/>
        </w:rPr>
        <w:t xml:space="preserve">– </w:t>
      </w:r>
      <w:r>
        <w:rPr>
          <w:rStyle w:val="None"/>
          <w:i w:val="1"/>
          <w:iCs w:val="1"/>
          <w:sz w:val="20"/>
          <w:szCs w:val="20"/>
          <w:rtl w:val="0"/>
          <w:lang w:val="en-US"/>
        </w:rPr>
        <w:t>Guarantees provided to third parties by our Promoter Selling Shareholders</w:t>
      </w:r>
      <w:r>
        <w:rPr>
          <w:rStyle w:val="None"/>
          <w:sz w:val="20"/>
          <w:szCs w:val="20"/>
          <w:rtl w:val="0"/>
        </w:rPr>
        <w:t xml:space="preserve">” </w:t>
      </w:r>
      <w:r>
        <w:rPr>
          <w:rStyle w:val="None"/>
          <w:sz w:val="20"/>
          <w:szCs w:val="20"/>
          <w:rtl w:val="0"/>
          <w:lang w:val="en-US"/>
        </w:rPr>
        <w:t>on page 245.</w:t>
      </w:r>
    </w:p>
    <w:p>
      <w:pPr>
        <w:pStyle w:val="Body Text"/>
        <w:spacing w:before="200"/>
        <w:ind w:left="796" w:right="163" w:firstLine="0"/>
        <w:jc w:val="both"/>
      </w:pPr>
      <w:r>
        <w:rPr>
          <w:rStyle w:val="Hyperlink.4"/>
          <w:rtl w:val="0"/>
          <w:lang w:val="en-US"/>
        </w:rPr>
        <w:t>The level of our indebtedness and the covenants under the relevant agreements may restrict our ability to obtain additional</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renegotiate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refinance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indebtedness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which may impact our growth plans.</w:t>
      </w:r>
    </w:p>
    <w:p>
      <w:pPr>
        <w:pStyle w:val="Body Text"/>
        <w:spacing w:before="201"/>
        <w:ind w:left="796" w:right="149" w:firstLine="0"/>
        <w:jc w:val="both"/>
      </w:pPr>
      <w:r>
        <w:rPr>
          <w:rStyle w:val="Hyperlink.4"/>
          <w:rtl w:val="0"/>
          <w:lang w:val="en-US"/>
        </w:rPr>
        <w:t>While we have been in</w:t>
      </w:r>
      <w:r>
        <w:rPr>
          <w:rStyle w:val="None"/>
          <w:spacing w:val="0"/>
          <w:rtl w:val="0"/>
          <w:lang w:val="en-US"/>
        </w:rPr>
        <w:t xml:space="preserve"> </w:t>
      </w:r>
      <w:r>
        <w:rPr>
          <w:rStyle w:val="Hyperlink.4"/>
          <w:rtl w:val="0"/>
          <w:lang w:val="en-US"/>
        </w:rPr>
        <w:t>compliance with the</w:t>
      </w:r>
      <w:r>
        <w:rPr>
          <w:rStyle w:val="Hyperlink.5"/>
          <w:rtl w:val="0"/>
          <w:lang w:val="en-US"/>
        </w:rPr>
        <w:t xml:space="preserve"> </w:t>
      </w:r>
      <w:r>
        <w:rPr>
          <w:rStyle w:val="Hyperlink.4"/>
          <w:rtl w:val="0"/>
          <w:lang w:val="en-US"/>
        </w:rPr>
        <w:t>financial covenants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 loan agreements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Hyperlink.5"/>
          <w:rtl w:val="0"/>
          <w:lang w:val="en-US"/>
        </w:rPr>
        <w:t xml:space="preserve"> </w:t>
      </w:r>
      <w:r>
        <w:rPr>
          <w:rStyle w:val="Hyperlink.4"/>
          <w:rtl w:val="0"/>
          <w:lang w:val="en-US"/>
        </w:rPr>
        <w:t>30,</w:t>
      </w:r>
      <w:r>
        <w:rPr>
          <w:rStyle w:val="Hyperlink.5"/>
          <w:rtl w:val="0"/>
          <w:lang w:val="en-US"/>
        </w:rPr>
        <w:t xml:space="preserve"> </w:t>
      </w:r>
      <w:r>
        <w:rPr>
          <w:rStyle w:val="Hyperlink.4"/>
          <w:rtl w:val="0"/>
          <w:lang w:val="en-US"/>
        </w:rPr>
        <w:t>2025 and 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w:t>
      </w:r>
      <w:r>
        <w:rPr>
          <w:rStyle w:val="None"/>
          <w:spacing w:val="0"/>
          <w:rtl w:val="0"/>
          <w:lang w:val="en-US"/>
        </w:rPr>
        <w:t xml:space="preserve"> </w:t>
      </w:r>
      <w:r>
        <w:rPr>
          <w:rStyle w:val="Hyperlink.4"/>
          <w:rtl w:val="0"/>
          <w:lang w:val="en-US"/>
        </w:rPr>
        <w:t>2023, there can be</w:t>
      </w:r>
      <w:r>
        <w:rPr>
          <w:rStyle w:val="Hyperlink.5"/>
          <w:rtl w:val="0"/>
          <w:lang w:val="en-US"/>
        </w:rPr>
        <w:t xml:space="preserve"> </w:t>
      </w:r>
      <w:r>
        <w:rPr>
          <w:rStyle w:val="Hyperlink.4"/>
          <w:rtl w:val="0"/>
          <w:lang w:val="en-US"/>
        </w:rPr>
        <w:t>no assurance that we</w:t>
      </w:r>
      <w:r>
        <w:rPr>
          <w:rStyle w:val="Hyperlink.5"/>
          <w:rtl w:val="0"/>
          <w:lang w:val="en-US"/>
        </w:rPr>
        <w:t xml:space="preserve"> </w:t>
      </w:r>
      <w:r>
        <w:rPr>
          <w:rStyle w:val="Hyperlink.4"/>
          <w:rtl w:val="0"/>
          <w:lang w:val="en-US"/>
        </w:rPr>
        <w:t>will be able to comply with these financial</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or that we will be 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consents</w:t>
      </w:r>
      <w:r>
        <w:rPr>
          <w:rStyle w:val="None"/>
          <w:spacing w:val="0"/>
          <w:rtl w:val="0"/>
          <w:lang w:val="en-US"/>
        </w:rPr>
        <w:t xml:space="preserve"> </w:t>
      </w:r>
      <w:r>
        <w:rPr>
          <w:rStyle w:val="Hyperlink.4"/>
          <w:rtl w:val="0"/>
          <w:lang w:val="en-US"/>
        </w:rPr>
        <w:t>necessary to take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actions that we believe are required to operate and grow our business.</w:t>
      </w:r>
    </w:p>
    <w:p>
      <w:pPr>
        <w:pStyle w:val="Body Text"/>
        <w:spacing w:before="201"/>
        <w:ind w:left="796" w:right="163" w:firstLine="0"/>
        <w:jc w:val="both"/>
      </w:pPr>
      <w:r>
        <w:rPr>
          <w:rStyle w:val="Hyperlink.4"/>
          <w:rtl w:val="0"/>
          <w:lang w:val="en-US"/>
        </w:rPr>
        <w:t>A failure to observe the covenants under the financing arrangements or to obtain necessary waivers may lead to the termination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acceleration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the consents from our lenders</w:t>
      </w:r>
      <w:r>
        <w:rPr>
          <w:rStyle w:val="Hyperlink.5"/>
          <w:rtl w:val="0"/>
          <w:lang w:val="en-US"/>
        </w:rPr>
        <w:t xml:space="preserve"> </w:t>
      </w:r>
      <w:r>
        <w:rPr>
          <w:rStyle w:val="Hyperlink.4"/>
          <w:rtl w:val="0"/>
          <w:lang w:val="en-US"/>
        </w:rPr>
        <w:t>as required under the relevant</w:t>
      </w:r>
      <w:r>
        <w:rPr>
          <w:rStyle w:val="None"/>
          <w:spacing w:val="0"/>
          <w:rtl w:val="0"/>
          <w:lang w:val="en-US"/>
        </w:rPr>
        <w:t xml:space="preserve"> </w:t>
      </w:r>
      <w:r>
        <w:rPr>
          <w:rStyle w:val="Hyperlink.4"/>
          <w:rtl w:val="0"/>
          <w:lang w:val="en-US"/>
        </w:rPr>
        <w:t>loan documents for undertaking activities relating to the Offer have been obtained.</w:t>
      </w:r>
    </w:p>
    <w:p>
      <w:pPr>
        <w:pStyle w:val="Heading 4"/>
        <w:numPr>
          <w:ilvl w:val="0"/>
          <w:numId w:val="49"/>
        </w:numPr>
        <w:spacing w:before="201"/>
        <w:ind w:right="164"/>
        <w:rPr>
          <w:lang w:val="en-US"/>
        </w:rPr>
      </w:pPr>
      <w:r>
        <w:rPr>
          <w:rStyle w:val="Hyperlink.4"/>
          <w:rtl w:val="0"/>
          <w:lang w:val="en-US"/>
        </w:rPr>
        <w:t>The loss of certain independent certification and accreditation of our products and the manufacturing practices that we have adopted could harm our business.</w:t>
      </w:r>
    </w:p>
    <w:p>
      <w:pPr>
        <w:pStyle w:val="Body Text"/>
        <w:spacing w:before="200"/>
        <w:ind w:left="796" w:right="149" w:firstLine="0"/>
        <w:jc w:val="both"/>
      </w:pPr>
      <w:r>
        <w:rPr>
          <w:rStyle w:val="Hyperlink.4"/>
          <w:rtl w:val="0"/>
          <w:lang w:val="en-US"/>
        </w:rPr>
        <w:t>We obtain and maintain quality certifications</w:t>
      </w:r>
      <w:r>
        <w:rPr>
          <w:rStyle w:val="None"/>
          <w:spacing w:val="0"/>
          <w:rtl w:val="0"/>
          <w:lang w:val="en-US"/>
        </w:rPr>
        <w:t xml:space="preserve"> </w:t>
      </w:r>
      <w:r>
        <w:rPr>
          <w:rStyle w:val="Hyperlink.4"/>
          <w:rtl w:val="0"/>
          <w:lang w:val="en-US"/>
        </w:rPr>
        <w:t>and accreditations</w:t>
      </w:r>
      <w:r>
        <w:rPr>
          <w:rStyle w:val="None"/>
          <w:spacing w:val="0"/>
          <w:rtl w:val="0"/>
          <w:lang w:val="en-US"/>
        </w:rPr>
        <w:t xml:space="preserve"> </w:t>
      </w:r>
      <w:r>
        <w:rPr>
          <w:rStyle w:val="Hyperlink.4"/>
          <w:rtl w:val="0"/>
          <w:lang w:val="en-US"/>
        </w:rPr>
        <w:t xml:space="preserve">from independent certification entities in connection with the products we manufacture. For instance, we were awarded (i) ISO 9001:2015 </w:t>
      </w:r>
      <w:r>
        <w:rPr>
          <w:rStyle w:val="Hyperlink.4"/>
          <w:rtl w:val="0"/>
          <w:lang w:val="en-US"/>
        </w:rPr>
        <w:t xml:space="preserve">– </w:t>
      </w:r>
      <w:r>
        <w:rPr>
          <w:rStyle w:val="Hyperlink.4"/>
          <w:rtl w:val="0"/>
          <w:lang w:val="en-US"/>
        </w:rPr>
        <w:t xml:space="preserve">accreditation for the certification and approval of the quality management system; (ii) ISO 14001:2015 </w:t>
      </w:r>
      <w:r>
        <w:rPr>
          <w:rStyle w:val="Hyperlink.4"/>
          <w:rtl w:val="0"/>
          <w:lang w:val="en-US"/>
        </w:rPr>
        <w:t xml:space="preserve">– </w:t>
      </w:r>
      <w:r>
        <w:rPr>
          <w:rStyle w:val="Hyperlink.4"/>
          <w:rtl w:val="0"/>
          <w:lang w:val="en-US"/>
        </w:rPr>
        <w:t xml:space="preserve">accreditation for environment management system; (iii) ISO 45001:2018 </w:t>
      </w:r>
      <w:r>
        <w:rPr>
          <w:rStyle w:val="Hyperlink.4"/>
          <w:rtl w:val="0"/>
          <w:lang w:val="en-US"/>
        </w:rPr>
        <w:t xml:space="preserve">– </w:t>
      </w:r>
      <w:r>
        <w:rPr>
          <w:rStyle w:val="Hyperlink.4"/>
          <w:rtl w:val="0"/>
          <w:lang w:val="en-US"/>
        </w:rPr>
        <w:t xml:space="preserve">certification for occupational health and safety management; and (iv) IATF 16949:2016 </w:t>
      </w:r>
      <w:r>
        <w:rPr>
          <w:rStyle w:val="Hyperlink.4"/>
          <w:rtl w:val="0"/>
          <w:lang w:val="en-US"/>
        </w:rPr>
        <w:t xml:space="preserve">– </w:t>
      </w:r>
      <w:r>
        <w:rPr>
          <w:rStyle w:val="Hyperlink.4"/>
          <w:rtl w:val="0"/>
          <w:lang w:val="en-US"/>
        </w:rPr>
        <w:t>certification for the certification and approval of the quality management system. If we fail to comply with applicable quality standards or if the relevant accreditation institute or agency declines to certify our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practices,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otherwise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in a timely manner or at all, our business prospects and financial performance will be adversely affected. While we have not experienced any instances where we failed to obtain quality certifications and accreditations which had an 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 instances will not arise in the future.</w:t>
      </w:r>
    </w:p>
    <w:p>
      <w:pPr>
        <w:pStyle w:val="Heading 4"/>
        <w:numPr>
          <w:ilvl w:val="0"/>
          <w:numId w:val="48"/>
        </w:numPr>
        <w:spacing w:before="199"/>
        <w:ind w:right="153"/>
        <w:rPr>
          <w:lang w:val="en-US"/>
        </w:rPr>
      </w:pPr>
      <w:r>
        <w:rPr>
          <w:rStyle w:val="Hyperlink.4"/>
          <w:rtl w:val="0"/>
          <w:lang w:val="en-US"/>
        </w:rPr>
        <w:t>There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 statutory dues by us in future, may result in the imposition of penalties and in turn may have an adverse effect on our business, financial condition, results of operation and cash flows.</w:t>
      </w:r>
    </w:p>
    <w:p>
      <w:pPr>
        <w:pStyle w:val="Body Text"/>
        <w:spacing w:before="201"/>
        <w:ind w:left="796" w:right="162"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provident</w:t>
      </w:r>
      <w:r>
        <w:rPr>
          <w:rStyle w:val="Hyperlink.5"/>
          <w:rtl w:val="0"/>
          <w:lang w:val="en-US"/>
        </w:rPr>
        <w:t xml:space="preserve"> </w:t>
      </w:r>
      <w:r>
        <w:rPr>
          <w:rStyle w:val="Hyperlink.4"/>
          <w:rtl w:val="0"/>
          <w:lang w:val="en-US"/>
        </w:rPr>
        <w:t>fund</w:t>
      </w:r>
      <w:r>
        <w:rPr>
          <w:rStyle w:val="None"/>
          <w:spacing w:val="0"/>
          <w:rtl w:val="0"/>
          <w:lang w:val="en-US"/>
        </w:rPr>
        <w:t xml:space="preserve"> </w:t>
      </w:r>
      <w:r>
        <w:rPr>
          <w:rStyle w:val="Hyperlink.4"/>
          <w:rtl w:val="0"/>
          <w:lang w:val="en-US"/>
        </w:rPr>
        <w:t>contributions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Carson and Sons</w:t>
      </w:r>
      <w:r>
        <w:rPr>
          <w:rStyle w:val="Hyperlink.4"/>
          <w:rtl w:val="0"/>
          <w:lang w:val="en-US"/>
        </w:rPr>
      </w:r>
      <w:r>
        <w:rPr>
          <w:rStyle w:val="None"/>
          <w:spacing w:val="0"/>
          <w:rtl w:val="0"/>
          <w:lang w:val="en-US"/>
        </w:rPr>
      </w:r>
      <w:r>
        <w:rPr>
          <w:rStyle w:val="Hyperlink.4"/>
          <w:rtl w:val="0"/>
          <w:lang w:val="en-US"/>
        </w:rPr>
        <w:t xml:space="preserve"> Funds and Miscellaneous Provisions Act, 1952, employee state insurance contributions under the Employees</w:t>
      </w:r>
      <w:r>
        <w:rPr>
          <w:rStyle w:val="Hyperlink.4"/>
          <w:rtl w:val="0"/>
          <w:lang w:val="en-US"/>
        </w:rPr>
        <w:t xml:space="preserve">’ </w:t>
      </w:r>
      <w:r>
        <w:rPr>
          <w:rStyle w:val="Hyperlink.4"/>
          <w:rtl w:val="0"/>
          <w:lang w:val="en-US"/>
        </w:rPr>
        <w:t>State Insurance Act, 1948, professional tax, tax deduction at source (</w:t>
      </w:r>
      <w:r>
        <w:rPr>
          <w:rStyle w:val="Hyperlink.4"/>
          <w:rtl w:val="0"/>
          <w:lang w:val="en-US"/>
        </w:rPr>
        <w:t>“</w:t>
      </w:r>
      <w:r>
        <w:rPr>
          <w:rStyle w:val="None"/>
          <w:b w:val="1"/>
          <w:bCs w:val="1"/>
          <w:rtl w:val="0"/>
          <w:lang w:val="en-US"/>
        </w:rPr>
        <w:t>TDS</w:t>
      </w:r>
      <w:r>
        <w:rPr>
          <w:rStyle w:val="Hyperlink.4"/>
          <w:rtl w:val="0"/>
          <w:lang w:val="en-US"/>
        </w:rPr>
        <w:t>”</w:t>
      </w:r>
      <w:r>
        <w:rPr>
          <w:rStyle w:val="Hyperlink.4"/>
          <w:rtl w:val="0"/>
          <w:lang w:val="en-US"/>
        </w:rPr>
        <w:t>), munoz, pierce and martin fund, GST and income tax.</w:t>
      </w:r>
    </w:p>
    <w:p>
      <w:pPr>
        <w:pStyle w:val="Body Text"/>
        <w:spacing w:before="201"/>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 Fiscals indicated:</w:t>
      </w:r>
    </w:p>
    <w:p>
      <w:pPr>
        <w:pStyle w:val="Body"/>
        <w:spacing w:before="199"/>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w:t>
            </w:r>
          </w:p>
          <w:p>
            <w:pPr>
              <w:pStyle w:val="Table Paragraph"/>
              <w:bidi w:val="0"/>
              <w:spacing w:before="1" w:line="186" w:lineRule="exact"/>
              <w:ind w:left="124" w:right="119" w:firstLine="0"/>
              <w:jc w:val="center"/>
              <w:rPr>
                <w:rtl w:val="0"/>
              </w:rPr>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rPr>
                <w:rStyle w:val="Hyperlink.7"/>
                <w:spacing w:val="-2"/>
                <w:sz w:val="18"/>
                <w:szCs w:val="18"/>
                <w:shd w:val="nil" w:color="auto" w:fill="auto"/>
                <w:rtl w:val="0"/>
                <w:lang w:val="en-US"/>
              </w:rPr>
              <w:t>Employee</w:t>
            </w:r>
          </w:p>
          <w:p>
            <w:pPr>
              <w:pStyle w:val="Table Paragraph"/>
              <w:tabs>
                <w:tab w:val="left" w:pos="520"/>
              </w:tabs>
              <w:bidi w:val="0"/>
              <w:spacing w:line="200" w:lineRule="atLeast"/>
              <w:ind w:left="105" w:right="97" w:firstLine="0"/>
              <w:jc w:val="left"/>
              <w:rPr>
                <w:rtl w:val="0"/>
              </w:rPr>
            </w:pPr>
            <w:r>
              <w:rPr>
                <w:rStyle w:val="None"/>
                <w:spacing w:val="-10"/>
                <w:sz w:val="18"/>
                <w:szCs w:val="18"/>
                <w:shd w:val="nil" w:color="auto" w:fill="auto"/>
                <w:rtl w:val="0"/>
                <w:lang w:val="en-US"/>
              </w:rPr>
              <w:t>s</w:t>
            </w:r>
            <w:r>
              <w:rPr>
                <w:rStyle w:val="Hyperlink.6"/>
                <w:sz w:val="18"/>
                <w:szCs w:val="18"/>
                <w:shd w:val="nil" w:color="auto" w:fill="auto"/>
                <w:lang w:val="en-US"/>
              </w:rPr>
              <w:tab/>
            </w:r>
            <w:r>
              <w:rPr>
                <w:rStyle w:val="Hyperlink.7"/>
                <w:spacing w:val="-2"/>
                <w:sz w:val="18"/>
                <w:szCs w:val="18"/>
                <w:shd w:val="nil" w:color="auto" w:fill="auto"/>
                <w:rtl w:val="0"/>
                <w:lang w:val="en-US"/>
              </w:rPr>
              <w:t>State Insurance</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rPr>
                <w:rStyle w:val="Hyperlink.7"/>
                <w:spacing w:val="-2"/>
                <w:sz w:val="18"/>
                <w:szCs w:val="18"/>
                <w:shd w:val="nil" w:color="auto" w:fill="auto"/>
                <w:rtl w:val="0"/>
                <w:lang w:val="en-US"/>
              </w:rPr>
              <w:t>Provident Fund</w:t>
            </w:r>
            <w:r>
              <w:rPr>
                <w:rStyle w:val="None"/>
                <w:spacing w:val="-2"/>
                <w:sz w:val="18"/>
                <w:szCs w:val="18"/>
                <w:shd w:val="nil" w:color="auto" w:fill="auto"/>
                <w:vertAlign w:val="superscript"/>
                <w:rtl w:val="0"/>
                <w:lang w:val="en-US"/>
              </w:rPr>
              <w:t>#</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7"/>
                <w:spacing w:val="-2"/>
                <w:sz w:val="18"/>
                <w:szCs w:val="18"/>
                <w:shd w:val="nil" w:color="auto" w:fill="auto"/>
                <w:rtl w:val="0"/>
                <w:lang w:val="en-US"/>
              </w:rPr>
              <w:t xml:space="preserve">Company Profession </w:t>
            </w:r>
            <w:r>
              <w:rPr>
                <w:rStyle w:val="Hyperlink.6"/>
                <w:sz w:val="18"/>
                <w:szCs w:val="18"/>
                <w:shd w:val="nil" w:color="auto" w:fill="auto"/>
                <w:rtl w:val="0"/>
                <w:lang w:val="en-US"/>
              </w:rPr>
              <w:t>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rPr>
                <w:rStyle w:val="None"/>
                <w:spacing w:val="-4"/>
                <w:sz w:val="18"/>
                <w:szCs w:val="18"/>
                <w:shd w:val="nil" w:color="auto" w:fill="auto"/>
                <w:rtl w:val="0"/>
                <w:lang w:val="en-US"/>
              </w:rPr>
              <w:t>0.42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None"/>
                <w:spacing w:val="-4"/>
                <w:sz w:val="18"/>
                <w:szCs w:val="18"/>
                <w:shd w:val="nil" w:color="auto" w:fill="auto"/>
                <w:rtl w:val="0"/>
                <w:lang w:val="en-US"/>
              </w:rPr>
              <w:t>0.42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rPr>
                <w:rStyle w:val="None"/>
                <w:spacing w:val="-4"/>
                <w:sz w:val="18"/>
                <w:szCs w:val="18"/>
                <w:shd w:val="nil" w:color="auto" w:fill="auto"/>
                <w:rtl w:val="0"/>
                <w:lang w:val="en-US"/>
              </w:rP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rPr>
                <w:rStyle w:val="None"/>
                <w:spacing w:val="-4"/>
                <w:sz w:val="18"/>
                <w:szCs w:val="18"/>
                <w:shd w:val="nil" w:color="auto" w:fill="auto"/>
                <w:rtl w:val="0"/>
                <w:lang w:val="en-US"/>
              </w:rP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rPr>
                <w:rStyle w:val="None"/>
                <w:spacing w:val="-4"/>
                <w:sz w:val="18"/>
                <w:szCs w:val="18"/>
                <w:shd w:val="nil" w:color="auto" w:fill="auto"/>
                <w:rtl w:val="0"/>
                <w:lang w:val="en-US"/>
              </w:rPr>
              <w:t xml:space="preserve">Tax </w:t>
            </w:r>
            <w:r>
              <w:rPr>
                <w:rStyle w:val="Hyperlink.7"/>
                <w:spacing w:val="-2"/>
                <w:sz w:val="18"/>
                <w:szCs w:val="18"/>
                <w:shd w:val="nil" w:color="auto" w:fill="auto"/>
                <w:rtl w:val="0"/>
                <w:lang w:val="en-US"/>
              </w:rPr>
              <w:t xml:space="preserve">Deducted </w:t>
            </w:r>
            <w:r>
              <w:rPr>
                <w:rStyle w:val="Hyperlink.6"/>
                <w:sz w:val="18"/>
                <w:szCs w:val="18"/>
                <w:shd w:val="nil" w:color="auto" w:fill="auto"/>
                <w:rtl w:val="0"/>
                <w:lang w:val="en-US"/>
              </w:rPr>
              <w:t>at</w:t>
            </w:r>
            <w:r>
              <w:rPr>
                <w:rStyle w:val="None"/>
                <w:spacing w:val="64"/>
                <w:sz w:val="18"/>
                <w:szCs w:val="18"/>
                <w:shd w:val="nil" w:color="auto" w:fill="auto"/>
                <w:rtl w:val="0"/>
                <w:lang w:val="en-US"/>
              </w:rPr>
              <w:t xml:space="preserve"> </w:t>
            </w:r>
            <w:r>
              <w:rPr>
                <w:rStyle w:val="Hyperlink.6"/>
                <w:sz w:val="18"/>
                <w:szCs w:val="18"/>
                <w:shd w:val="nil" w:color="auto" w:fill="auto"/>
                <w:rtl w:val="0"/>
                <w:lang w:val="en-US"/>
              </w:rPr>
              <w:t>Source</w:t>
            </w:r>
          </w:p>
          <w:p>
            <w:pPr>
              <w:pStyle w:val="Table Paragraph"/>
              <w:bidi w:val="0"/>
              <w:spacing w:line="186" w:lineRule="exact"/>
              <w:ind w:left="105" w:right="0" w:firstLine="0"/>
              <w:jc w:val="left"/>
              <w:rPr>
                <w:rtl w:val="0"/>
              </w:rPr>
            </w:pPr>
            <w:r>
              <w:rPr>
                <w:rStyle w:val="Hyperlink.6"/>
                <w:sz w:val="18"/>
                <w:szCs w:val="18"/>
                <w:shd w:val="nil" w:color="auto" w:fill="auto"/>
                <w:rtl w:val="0"/>
                <w:lang w:val="en-US"/>
              </w:rPr>
              <w: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rPr>
                <w:rStyle w:val="Hyperlink.7"/>
                <w:spacing w:val="-2"/>
                <w:sz w:val="18"/>
                <w:szCs w:val="18"/>
                <w:shd w:val="nil" w:color="auto" w:fill="auto"/>
                <w:rtl w:val="0"/>
                <w:lang w:val="en-US"/>
              </w:rPr>
              <w:t>Marshall, Chapman and Payne</w:t>
            </w:r>
          </w:p>
          <w:p>
            <w:pPr>
              <w:pStyle w:val="Table Paragraph"/>
              <w:bidi w:val="0"/>
              <w:spacing w:before="1" w:line="186" w:lineRule="exact"/>
              <w:ind w:left="105" w:right="0" w:firstLine="0"/>
              <w:jc w:val="left"/>
              <w:rPr>
                <w:rtl w:val="0"/>
              </w:rPr>
            </w:pPr>
            <w:r>
              <w:rPr>
                <w:rStyle w:val="None"/>
                <w:spacing w:val="-4"/>
                <w:sz w:val="18"/>
                <w:szCs w:val="18"/>
                <w:shd w:val="nil" w:color="auto" w:fill="auto"/>
                <w:rtl w:val="0"/>
                <w:lang w:val="en-US"/>
              </w:rPr>
              <w:t>Fund</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6"/>
                <w:sz w:val="18"/>
                <w:szCs w:val="18"/>
                <w:shd w:val="nil" w:color="auto" w:fill="auto"/>
                <w:rtl w:val="0"/>
                <w:lang w:val="en-US"/>
              </w:rPr>
              <w:t>Goods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Lewis-Smith</w:t>
            </w:r>
            <w:r>
              <w:rPr>
                <w:rStyle w:val="None"/>
                <w:spacing w:val="-4"/>
                <w:sz w:val="18"/>
                <w:szCs w:val="18"/>
                <w:shd w:val="nil" w:color="auto" w:fill="auto"/>
                <w:rtl w:val="0"/>
                <w:lang w:val="en-US"/>
              </w:rPr>
            </w:r>
            <w:r>
              <w:rPr>
                <w:rStyle w:val="None"/>
                <w:spacing w:val="-4"/>
                <w:sz w:val="18"/>
                <w:szCs w:val="18"/>
                <w:shd w:val="nil" w:color="auto" w:fill="auto"/>
                <w:vertAlign w:val="superscript"/>
                <w:rtl w:val="0"/>
                <w:lang w:val="en-US"/>
              </w:rPr>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39.92</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39.92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None"/>
                <w:b w:val="1"/>
                <w:bCs w:val="1"/>
                <w:spacing w:val="-2"/>
                <w:sz w:val="18"/>
                <w:szCs w:val="18"/>
                <w:shd w:val="nil" w:color="auto" w:fill="auto"/>
                <w:rtl w:val="0"/>
                <w:lang w:val="en-US"/>
              </w:rP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rPr>
                <w:rStyle w:val="None"/>
                <w:b w:val="1"/>
                <w:bCs w:val="1"/>
                <w:spacing w:val="-2"/>
                <w:sz w:val="18"/>
                <w:szCs w:val="18"/>
                <w:shd w:val="nil" w:color="auto" w:fill="auto"/>
                <w:rtl w:val="0"/>
                <w:lang w:val="en-US"/>
              </w:rPr>
              <w:t>93.17</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rPr>
                <w:rStyle w:val="None"/>
                <w:b w:val="1"/>
                <w:bCs w:val="1"/>
                <w:spacing w:val="-2"/>
                <w:sz w:val="18"/>
                <w:szCs w:val="18"/>
                <w:shd w:val="nil" w:color="auto" w:fill="auto"/>
                <w:rtl w:val="0"/>
                <w:lang w:val="en-US"/>
              </w:rPr>
              <w:t>93.17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b w:val="1"/>
                <w:bCs w:val="1"/>
                <w:spacing w:val="-2"/>
                <w:sz w:val="18"/>
                <w:szCs w:val="18"/>
                <w:shd w:val="nil" w:color="auto" w:fill="auto"/>
                <w:rtl w:val="0"/>
                <w:lang w:val="en-US"/>
              </w:rP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rPr>
                <w:rStyle w:val="Hyperlink.6"/>
                <w:sz w:val="18"/>
                <w:szCs w:val="18"/>
                <w:shd w:val="nil" w:color="auto" w:fill="auto"/>
                <w:rtl w:val="0"/>
                <w:lang w:val="en-US"/>
              </w:rPr>
              <w:t>No</w:t>
            </w:r>
            <w:r>
              <w:rPr>
                <w:rStyle w:val="None"/>
                <w:spacing w:val="67"/>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105" w:right="99" w:firstLine="0"/>
              <w:jc w:val="both"/>
              <w:rPr>
                <w:rtl w:val="0"/>
              </w:rPr>
            </w:pPr>
            <w:r>
              <w:rPr>
                <w:rStyle w:val="Hyperlink.7"/>
                <w:spacing w:val="-2"/>
                <w:sz w:val="18"/>
                <w:szCs w:val="18"/>
                <w:shd w:val="nil" w:color="auto" w:fill="auto"/>
                <w:rtl w:val="0"/>
                <w:lang w:val="en-US"/>
              </w:rPr>
              <w:t xml:space="preserve">Employee </w:t>
            </w:r>
            <w:r>
              <w:rPr>
                <w:rStyle w:val="Hyperlink.6"/>
                <w:sz w:val="18"/>
                <w:szCs w:val="18"/>
                <w:shd w:val="nil" w:color="auto" w:fill="auto"/>
                <w:rtl w:val="0"/>
                <w:lang w:val="en-US"/>
              </w:rPr>
              <w:t xml:space="preserve">s as at </w:t>
            </w:r>
            <w:r>
              <w:rPr>
                <w:rStyle w:val="Hyperlink.7"/>
                <w:spacing w:val="-2"/>
                <w:sz w:val="18"/>
                <w:szCs w:val="18"/>
                <w:shd w:val="nil" w:color="auto" w:fill="auto"/>
                <w:rtl w:val="0"/>
                <w:lang w:val="en-US"/>
              </w:rPr>
              <w:t xml:space="preserve">period/yea </w:t>
            </w:r>
            <w:r>
              <w:rPr>
                <w:rStyle w:val="Hyperlink.6"/>
                <w:sz w:val="18"/>
                <w:szCs w:val="18"/>
                <w:shd w:val="nil" w:color="auto" w:fill="auto"/>
                <w:rtl w:val="0"/>
                <w:lang w:val="en-US"/>
              </w:rPr>
              <w:t>r end</w:t>
            </w:r>
            <w:r>
              <w:rPr>
                <w:rStyle w:val="None"/>
                <w:sz w:val="18"/>
                <w:szCs w:val="18"/>
                <w:shd w:val="nil" w:color="auto" w:fill="auto"/>
                <w:vertAlign w:val="superscript"/>
                <w:rtl w:val="0"/>
                <w:lang w:val="en-US"/>
              </w:rPr>
              <w: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5"/>
                <w:sz w:val="18"/>
                <w:szCs w:val="18"/>
                <w:shd w:val="nil" w:color="auto" w:fill="auto"/>
                <w:rtl w:val="0"/>
                <w:lang w:val="en-US"/>
              </w:rP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rPr>
          <w:rStyle w:val="None"/>
          <w:i w:val="1"/>
          <w:iCs w:val="1"/>
          <w:spacing w:val="-2"/>
          <w:sz w:val="16"/>
          <w:szCs w:val="16"/>
          <w:rtl w:val="0"/>
          <w:lang w:val="de-DE"/>
        </w:rPr>
        <w:t>Note:</w:t>
      </w:r>
    </w:p>
    <w:p>
      <w:pPr>
        <w:pStyle w:val="List Paragraph"/>
        <w:numPr>
          <w:ilvl w:val="0"/>
          <w:numId w:val="51"/>
        </w:numPr>
        <w:bidi w:val="0"/>
        <w:spacing w:before="2"/>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number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employees</w:t>
      </w:r>
      <w:r>
        <w:rPr>
          <w:rStyle w:val="None"/>
          <w:i w:val="1"/>
          <w:iCs w:val="1"/>
          <w:spacing w:val="-4"/>
          <w:sz w:val="16"/>
          <w:szCs w:val="16"/>
          <w:rtl w:val="0"/>
          <w:lang w:val="en-US"/>
        </w:rPr>
        <w:t xml:space="preserve"> </w:t>
      </w:r>
      <w:r>
        <w:rPr>
          <w:rStyle w:val="Hyperlink.4"/>
          <w:i w:val="1"/>
          <w:iCs w:val="1"/>
          <w:sz w:val="16"/>
          <w:szCs w:val="16"/>
          <w:rtl w:val="0"/>
          <w:lang w:val="en-US"/>
        </w:rPr>
        <w:t>mentioned</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6"/>
          <w:sz w:val="16"/>
          <w:szCs w:val="16"/>
          <w:rtl w:val="0"/>
          <w:lang w:val="en-US"/>
        </w:rPr>
        <w:t xml:space="preserve"> </w:t>
      </w:r>
      <w:r>
        <w:rPr>
          <w:rStyle w:val="Hyperlink.4"/>
          <w:i w:val="1"/>
          <w:iCs w:val="1"/>
          <w:sz w:val="16"/>
          <w:szCs w:val="16"/>
          <w:rtl w:val="0"/>
          <w:lang w:val="en-US"/>
        </w:rPr>
        <w:t>differ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every</w:t>
      </w:r>
      <w:r>
        <w:rPr>
          <w:rStyle w:val="None"/>
          <w:i w:val="1"/>
          <w:iCs w:val="1"/>
          <w:spacing w:val="-6"/>
          <w:sz w:val="16"/>
          <w:szCs w:val="16"/>
          <w:rtl w:val="0"/>
          <w:lang w:val="en-US"/>
        </w:rPr>
        <w:t xml:space="preserve"> </w:t>
      </w:r>
      <w:r>
        <w:rPr>
          <w:rStyle w:val="Hyperlink.4"/>
          <w:i w:val="1"/>
          <w:iCs w:val="1"/>
          <w:sz w:val="16"/>
          <w:szCs w:val="16"/>
          <w:rtl w:val="0"/>
          <w:lang w:val="en-US"/>
        </w:rPr>
        <w:t>statutory</w:t>
      </w:r>
      <w:r>
        <w:rPr>
          <w:rStyle w:val="None"/>
          <w:i w:val="1"/>
          <w:iCs w:val="1"/>
          <w:spacing w:val="-7"/>
          <w:sz w:val="16"/>
          <w:szCs w:val="16"/>
          <w:rtl w:val="0"/>
          <w:lang w:val="en-US"/>
        </w:rPr>
        <w:t xml:space="preserve"> </w:t>
      </w:r>
      <w:r>
        <w:rPr>
          <w:rStyle w:val="Hyperlink.4"/>
          <w:i w:val="1"/>
          <w:iCs w:val="1"/>
          <w:sz w:val="16"/>
          <w:szCs w:val="16"/>
          <w:rtl w:val="0"/>
          <w:lang w:val="en-US"/>
        </w:rPr>
        <w:t>due</w:t>
      </w:r>
      <w:r>
        <w:rPr>
          <w:rStyle w:val="None"/>
          <w:i w:val="1"/>
          <w:iCs w:val="1"/>
          <w:spacing w:val="-6"/>
          <w:sz w:val="16"/>
          <w:szCs w:val="16"/>
          <w:rtl w:val="0"/>
          <w:lang w:val="en-US"/>
        </w:rPr>
        <w:t xml:space="preserve"> </w:t>
      </w:r>
      <w:r>
        <w:rPr>
          <w:rStyle w:val="Hyperlink.4"/>
          <w:i w:val="1"/>
          <w:iCs w:val="1"/>
          <w:sz w:val="16"/>
          <w:szCs w:val="16"/>
          <w:rtl w:val="0"/>
          <w:lang w:val="en-US"/>
        </w:rPr>
        <w:t>basis</w:t>
      </w:r>
      <w:r>
        <w:rPr>
          <w:rStyle w:val="None"/>
          <w:i w:val="1"/>
          <w:iCs w:val="1"/>
          <w:spacing w:val="-6"/>
          <w:sz w:val="16"/>
          <w:szCs w:val="16"/>
          <w:rtl w:val="0"/>
          <w:lang w:val="en-US"/>
        </w:rPr>
        <w:t xml:space="preserve"> </w:t>
      </w:r>
      <w:r>
        <w:rPr>
          <w:rStyle w:val="Hyperlink.4"/>
          <w:i w:val="1"/>
          <w:iCs w:val="1"/>
          <w:sz w:val="16"/>
          <w:szCs w:val="16"/>
          <w:rtl w:val="0"/>
          <w:lang w:val="en-US"/>
        </w:rPr>
        <w:t>eligibility</w:t>
      </w:r>
      <w:r>
        <w:rPr>
          <w:rStyle w:val="None"/>
          <w:i w:val="1"/>
          <w:iCs w:val="1"/>
          <w:spacing w:val="-7"/>
          <w:sz w:val="16"/>
          <w:szCs w:val="16"/>
          <w:rtl w:val="0"/>
          <w:lang w:val="en-US"/>
        </w:rPr>
        <w:t xml:space="preserve"> </w:t>
      </w:r>
      <w:r>
        <w:rPr>
          <w:rStyle w:val="Hyperlink.4"/>
          <w:i w:val="1"/>
          <w:iCs w:val="1"/>
          <w:sz w:val="16"/>
          <w:szCs w:val="16"/>
          <w:rtl w:val="0"/>
          <w:lang w:val="en-US"/>
        </w:rPr>
        <w:t>under</w:t>
      </w:r>
      <w:r>
        <w:rPr>
          <w:rStyle w:val="None"/>
          <w:i w:val="1"/>
          <w:iCs w:val="1"/>
          <w:spacing w:val="-6"/>
          <w:sz w:val="16"/>
          <w:szCs w:val="16"/>
          <w:rtl w:val="0"/>
          <w:lang w:val="en-US"/>
        </w:rPr>
        <w:t xml:space="preserve"> </w:t>
      </w:r>
      <w:r>
        <w:rPr>
          <w:rStyle w:val="Hyperlink.4"/>
          <w:i w:val="1"/>
          <w:iCs w:val="1"/>
          <w:sz w:val="16"/>
          <w:szCs w:val="16"/>
          <w:rtl w:val="0"/>
          <w:lang w:val="en-US"/>
        </w:rPr>
        <w:t>respective</w:t>
      </w:r>
      <w:r>
        <w:rPr>
          <w:rStyle w:val="None"/>
          <w:i w:val="1"/>
          <w:iCs w:val="1"/>
          <w:spacing w:val="-6"/>
          <w:sz w:val="16"/>
          <w:szCs w:val="16"/>
          <w:rtl w:val="0"/>
          <w:lang w:val="en-US"/>
        </w:rPr>
        <w:t xml:space="preserve"> </w:t>
      </w:r>
      <w:r>
        <w:rPr>
          <w:rStyle w:val="None"/>
          <w:i w:val="1"/>
          <w:iCs w:val="1"/>
          <w:spacing w:val="-2"/>
          <w:sz w:val="16"/>
          <w:szCs w:val="16"/>
          <w:rtl w:val="0"/>
          <w:lang w:val="en-US"/>
        </w:rPr>
        <w:t>acts.</w:t>
      </w:r>
    </w:p>
    <w:p>
      <w:pPr>
        <w:pStyle w:val="List Paragraph"/>
        <w:numPr>
          <w:ilvl w:val="0"/>
          <w:numId w:val="52"/>
        </w:numPr>
        <w:bidi w:val="0"/>
        <w:spacing w:before="1" w:line="183" w:lineRule="exact"/>
        <w:ind w:right="0"/>
        <w:jc w:val="left"/>
        <w:rPr>
          <w:i w:val="1"/>
          <w:iCs w:val="1"/>
          <w:sz w:val="16"/>
          <w:szCs w:val="16"/>
          <w:rtl w:val="0"/>
          <w:lang w:val="en-US"/>
        </w:rPr>
      </w:pPr>
      <w:r>
        <w:rPr>
          <w:rStyle w:val="None"/>
          <w:i w:val="1"/>
          <w:iCs w:val="1"/>
          <w:spacing w:val="-2"/>
          <w:sz w:val="16"/>
          <w:szCs w:val="16"/>
          <w:rtl w:val="0"/>
          <w:lang w:val="en-US"/>
        </w:rPr>
        <w:t>*excludes</w:t>
      </w:r>
      <w:r>
        <w:rPr>
          <w:rStyle w:val="None"/>
          <w:i w:val="1"/>
          <w:iCs w:val="1"/>
          <w:spacing w:val="8"/>
          <w:sz w:val="16"/>
          <w:szCs w:val="16"/>
          <w:rtl w:val="0"/>
          <w:lang w:val="en-US"/>
        </w:rPr>
        <w:t xml:space="preserve"> </w:t>
      </w:r>
      <w:r>
        <w:rPr>
          <w:rStyle w:val="None"/>
          <w:i w:val="1"/>
          <w:iCs w:val="1"/>
          <w:spacing w:val="-2"/>
          <w:sz w:val="16"/>
          <w:szCs w:val="16"/>
          <w:rtl w:val="0"/>
          <w:lang w:val="en-US"/>
        </w:rPr>
        <w:t>contractual</w:t>
      </w:r>
      <w:r>
        <w:rPr>
          <w:rStyle w:val="None"/>
          <w:i w:val="1"/>
          <w:iCs w:val="1"/>
          <w:spacing w:val="11"/>
          <w:sz w:val="16"/>
          <w:szCs w:val="16"/>
          <w:rtl w:val="0"/>
          <w:lang w:val="en-US"/>
        </w:rPr>
        <w:t xml:space="preserve"> </w:t>
      </w:r>
      <w:r>
        <w:rPr>
          <w:rStyle w:val="None"/>
          <w:i w:val="1"/>
          <w:iCs w:val="1"/>
          <w:spacing w:val="-2"/>
          <w:sz w:val="16"/>
          <w:szCs w:val="16"/>
          <w:rtl w:val="0"/>
          <w:lang w:val="en-US"/>
        </w:rPr>
        <w:t>employees.</w:t>
      </w:r>
    </w:p>
    <w:p>
      <w:pPr>
        <w:pStyle w:val="Body"/>
        <w:spacing w:line="183" w:lineRule="exact"/>
        <w:ind w:left="465" w:firstLine="0"/>
        <w:rPr>
          <w:rStyle w:val="Hyperlink.8"/>
        </w:rPr>
      </w:pPr>
      <w:r>
        <w:rPr>
          <w:rStyle w:val="None"/>
          <w:i w:val="1"/>
          <w:iCs w:val="1"/>
          <w:sz w:val="16"/>
          <w:szCs w:val="16"/>
          <w:vertAlign w:val="superscript"/>
          <w:rtl w:val="0"/>
        </w:rPr>
        <w:t>Hayes-Johnson</w:t>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de-DE"/>
        </w:rPr>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only</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payment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5"/>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pacing w:val="-4"/>
          <w:sz w:val="16"/>
          <w:szCs w:val="16"/>
          <w:vertAlign w:val="baseline"/>
          <w:rtl w:val="0"/>
        </w:rPr>
        <w:t>cash.</w:t>
      </w:r>
    </w:p>
    <w:p>
      <w:pPr>
        <w:pStyle w:val="Body"/>
        <w:ind w:left="465" w:firstLine="0"/>
        <w:rPr>
          <w:rStyle w:val="Hyperlink.8"/>
        </w:rPr>
      </w:pPr>
      <w:r>
        <w:rPr>
          <w:rStyle w:val="None"/>
          <w:i w:val="1"/>
          <w:iCs w:val="1"/>
          <w:sz w:val="16"/>
          <w:szCs w:val="16"/>
          <w:vertAlign w:val="superscript"/>
          <w:rtl w:val="0"/>
        </w:rPr>
        <w:t>#</w:t>
      </w:r>
      <w:r>
        <w:rPr>
          <w:rStyle w:val="None"/>
          <w:i w:val="1"/>
          <w:iCs w:val="1"/>
          <w:spacing w:val="-16"/>
          <w:sz w:val="16"/>
          <w:szCs w:val="16"/>
          <w:vertAlign w:val="baseline"/>
          <w:rtl w:val="0"/>
        </w:rPr>
        <w:t xml:space="preserve"> </w:t>
      </w:r>
      <w:r>
        <w:rPr>
          <w:rStyle w:val="None"/>
          <w:i w:val="1"/>
          <w:iCs w:val="1"/>
          <w:sz w:val="16"/>
          <w:szCs w:val="16"/>
          <w:vertAlign w:val="baseline"/>
          <w:rtl w:val="0"/>
          <w:lang w:val="en-US"/>
        </w:rPr>
        <w:t>Santos LLC</w:t>
      </w:r>
      <w:r>
        <w:rPr>
          <w:rStyle w:val="None"/>
          <w:i w:val="1"/>
          <w:iCs w:val="1"/>
          <w:spacing w:val="-10"/>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pacing w:val="-2"/>
          <w:sz w:val="16"/>
          <w:szCs w:val="16"/>
          <w:vertAlign w:val="baseline"/>
          <w:rtl w:val="0"/>
          <w:lang w:val="fr-FR"/>
        </w:rPr>
        <w:t>.</w:t>
      </w:r>
    </w:p>
    <w:p>
      <w:pPr>
        <w:pStyle w:val="Body Text"/>
        <w:spacing w:before="46"/>
        <w:rPr>
          <w:rStyle w:val="None"/>
          <w:i w:val="1"/>
          <w:iCs w:val="1"/>
          <w:sz w:val="16"/>
          <w:szCs w:val="16"/>
        </w:rPr>
      </w:pPr>
    </w:p>
    <w:p>
      <w:pPr>
        <w:pStyle w:val="Body Text"/>
        <w:ind w:left="796" w:right="150" w:firstLine="0"/>
        <w:jc w:val="both"/>
      </w:pPr>
      <w:r>
        <w:rPr>
          <w:rStyle w:val="Hyperlink.4"/>
          <w:rtl w:val="0"/>
          <w:lang w:val="en-US"/>
        </w:rPr>
        <w:t>The above-mentioned instances of delay in the payment of statutory dues were primarily due to operational reasons that were beyond the control of our Company. For instance, the delay in the payment of dues in respect of provident fund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w:t>
      </w:r>
      <w:r>
        <w:rPr>
          <w:rStyle w:val="Hyperlink.5"/>
          <w:rtl w:val="0"/>
          <w:lang w:val="en-US"/>
        </w:rPr>
        <w:t xml:space="preserve"> </w:t>
      </w:r>
      <w:r>
        <w:rPr>
          <w:rStyle w:val="Hyperlink.4"/>
          <w:rtl w:val="0"/>
          <w:lang w:val="en-US"/>
        </w:rPr>
        <w:t>specific</w:t>
      </w:r>
      <w:r>
        <w:rPr>
          <w:rStyle w:val="Hyperlink.5"/>
          <w:rtl w:val="0"/>
          <w:lang w:val="en-US"/>
        </w:rPr>
        <w:t xml:space="preserve"> </w:t>
      </w:r>
      <w:r>
        <w:rPr>
          <w:rStyle w:val="Hyperlink.4"/>
          <w:rtl w:val="0"/>
          <w:lang w:val="en-US"/>
        </w:rPr>
        <w:t>objective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preventing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delays.</w:t>
      </w:r>
      <w:r>
        <w:rPr>
          <w:rStyle w:val="Hyperlink.5"/>
          <w:rtl w:val="0"/>
          <w:lang w:val="en-US"/>
        </w:rPr>
        <w:t xml:space="preserve"> </w:t>
      </w:r>
      <w:r>
        <w:rPr>
          <w:rStyle w:val="Hyperlink.4"/>
          <w:rtl w:val="0"/>
          <w:lang w:val="en-US"/>
        </w:rPr>
        <w:t>Additionally,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aim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conduct</w:t>
      </w:r>
      <w:r>
        <w:rPr>
          <w:rStyle w:val="None"/>
          <w:spacing w:val="0"/>
          <w:rtl w:val="0"/>
          <w:lang w:val="en-US"/>
        </w:rPr>
        <w:t xml:space="preserve"> </w:t>
      </w:r>
      <w:r>
        <w:rPr>
          <w:rStyle w:val="Hyperlink.4"/>
          <w:rtl w:val="0"/>
          <w:lang w:val="en-US"/>
        </w:rPr>
        <w:t>awareness</w:t>
      </w:r>
      <w:r>
        <w:rPr>
          <w:rStyle w:val="None"/>
          <w:spacing w:val="0"/>
          <w:rtl w:val="0"/>
          <w:lang w:val="en-US"/>
        </w:rPr>
        <w:t xml:space="preserve"> </w:t>
      </w:r>
      <w:r>
        <w:rPr>
          <w:rStyle w:val="Hyperlink.4"/>
          <w:rtl w:val="0"/>
          <w:lang w:val="en-US"/>
        </w:rPr>
        <w:t>sessions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w:t>
      </w:r>
      <w:r>
        <w:rPr>
          <w:rStyle w:val="None"/>
          <w:spacing w:val="0"/>
          <w:rtl w:val="0"/>
          <w:lang w:val="en-US"/>
        </w:rPr>
        <w:t xml:space="preserve"> </w:t>
      </w:r>
      <w:r>
        <w:rPr>
          <w:rStyle w:val="Hyperlink.4"/>
          <w:rtl w:val="0"/>
          <w:lang w:val="en-US"/>
        </w:rPr>
        <w:t>authorities against us for the aforementioned</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 may have a material adverse impact on our financial condition and cash flows.</w:t>
      </w:r>
    </w:p>
    <w:p>
      <w:pPr>
        <w:pStyle w:val="Heading 4"/>
        <w:numPr>
          <w:ilvl w:val="0"/>
          <w:numId w:val="53"/>
        </w:numPr>
        <w:spacing w:before="201"/>
        <w:ind w:right="160"/>
        <w:rPr>
          <w:lang w:val="en-US"/>
        </w:rPr>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 activities</w:t>
      </w:r>
      <w:r>
        <w:rPr>
          <w:rStyle w:val="None"/>
          <w:spacing w:val="0"/>
          <w:rtl w:val="0"/>
          <w:lang w:val="en-US"/>
        </w:rPr>
        <w:t xml:space="preserve"> </w:t>
      </w:r>
      <w:r>
        <w:rPr>
          <w:rStyle w:val="Hyperlink.4"/>
          <w:rtl w:val="0"/>
          <w:lang w:val="en-US"/>
        </w:rPr>
        <w:t>and 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 hazardous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nature and could result in</w:t>
      </w:r>
      <w:r>
        <w:rPr>
          <w:rStyle w:val="None"/>
          <w:spacing w:val="0"/>
          <w:rtl w:val="0"/>
          <w:lang w:val="en-US"/>
        </w:rPr>
        <w:t xml:space="preserve"> </w:t>
      </w:r>
      <w:r>
        <w:rPr>
          <w:rStyle w:val="Hyperlink.4"/>
          <w:rtl w:val="0"/>
          <w:lang w:val="en-US"/>
        </w:rPr>
        <w:t>a suspension of operations,</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pollutants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imposition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which could adversely affect our business, results of operations, cash flow and financial condition.</w:t>
      </w:r>
    </w:p>
    <w:p>
      <w:pPr>
        <w:pStyle w:val="Body Text"/>
        <w:spacing w:before="198"/>
        <w:ind w:left="796" w:right="151" w:firstLine="0"/>
        <w:jc w:val="both"/>
      </w:pPr>
      <w:r>
        <w:rPr>
          <w:rStyle w:val="Hyperlink.4"/>
          <w:rtl w:val="0"/>
          <w:lang w:val="en-US"/>
        </w:rPr>
        <w:t>Certain operations at our manufacturing facilities can cause accidents during the manufacturing process resulting in serious</w:t>
      </w:r>
      <w:r>
        <w:rPr>
          <w:rStyle w:val="None"/>
          <w:spacing w:val="0"/>
          <w:rtl w:val="0"/>
          <w:lang w:val="en-US"/>
        </w:rPr>
        <w:t xml:space="preserve"> </w:t>
      </w:r>
      <w:r>
        <w:rPr>
          <w:rStyle w:val="Hyperlink.4"/>
          <w:rtl w:val="0"/>
          <w:lang w:val="en-US"/>
        </w:rPr>
        <w:t>injuries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death</w:t>
      </w:r>
      <w:r>
        <w:rPr>
          <w:rStyle w:val="None"/>
          <w:spacing w:val="0"/>
          <w:rtl w:val="0"/>
          <w:lang w:val="en-US"/>
        </w:rPr>
        <w:t xml:space="preserve"> </w:t>
      </w:r>
      <w:r>
        <w:rPr>
          <w:rStyle w:val="Hyperlink.4"/>
          <w:rtl w:val="0"/>
          <w:lang w:val="en-US"/>
        </w:rPr>
        <w:t>of employees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persons, if improperly handled,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cause damage 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or equipment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manuals</w:t>
      </w:r>
      <w:r>
        <w:rPr>
          <w:rStyle w:val="None"/>
          <w:spacing w:val="0"/>
          <w:rtl w:val="0"/>
          <w:lang w:val="en-US"/>
        </w:rPr>
        <w:t xml:space="preserve"> </w:t>
      </w:r>
      <w:r>
        <w:rPr>
          <w:rStyle w:val="Hyperlink.4"/>
          <w:rtl w:val="0"/>
          <w:lang w:val="en-US"/>
        </w:rPr>
        <w:t>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June 30, 2025, and Fiscals 2025, 2024 and 2023, we have experienced one accident at one of our manufacturing facilities in June 2021. Despite our best efforts to meet the safety standards and take necessary precautions to curb possibility of occurrence of such instances, we cannot assure you that such accidents will not occur in the future.</w:t>
      </w:r>
    </w:p>
    <w:p>
      <w:pPr>
        <w:pStyle w:val="Body Text"/>
        <w:spacing w:before="201"/>
        <w:ind w:left="796" w:right="156" w:firstLine="0"/>
        <w:jc w:val="both"/>
      </w:pPr>
      <w:r>
        <w:rPr>
          <w:rStyle w:val="Hyperlink.4"/>
          <w:rtl w:val="0"/>
          <w:lang w:val="en-US"/>
        </w:rPr>
        <w:t>The occurrence of any of these hazards could result in a suspension of operations and/or the imposition of civil or 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filed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behalf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persons</w:t>
      </w:r>
      <w:r>
        <w:rPr>
          <w:rStyle w:val="None"/>
          <w:spacing w:val="0"/>
          <w:rtl w:val="0"/>
          <w:lang w:val="en-US"/>
        </w:rPr>
        <w:t xml:space="preserve"> </w:t>
      </w:r>
      <w:r>
        <w:rPr>
          <w:rStyle w:val="Hyperlink.4"/>
          <w:rtl w:val="0"/>
          <w:lang w:val="en-US"/>
        </w:rPr>
        <w:t>alleging</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predominantly</w:t>
      </w:r>
      <w:r>
        <w:rPr>
          <w:rStyle w:val="None"/>
          <w:spacing w:val="0"/>
          <w:rtl w:val="0"/>
          <w:lang w:val="en-US"/>
        </w:rPr>
        <w:t xml:space="preserve"> </w:t>
      </w:r>
      <w:r>
        <w:rPr>
          <w:rStyle w:val="Hyperlink.4"/>
          <w:rtl w:val="0"/>
          <w:lang w:val="en-US"/>
        </w:rPr>
        <w:t>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rPr>
          <w:rStyle w:val="Hyperlink.4"/>
          <w:rtl w:val="0"/>
          <w:lang w:val="en-US"/>
        </w:rPr>
        <w:t>We have substantial requirements for power and fuel for our manufacturing facilities and any disruption in the supply or increase in tariff may adversely affect our business, results of operations, and financial condition.</w:t>
      </w:r>
    </w:p>
    <w:p>
      <w:pPr>
        <w:pStyle w:val="Body Text"/>
        <w:spacing w:before="200"/>
        <w:ind w:left="796" w:right="162" w:firstLine="0"/>
        <w:jc w:val="both"/>
      </w:pPr>
      <w:r>
        <w:rPr>
          <w:rStyle w:val="Hyperlink.4"/>
          <w:rtl w:val="0"/>
          <w:lang w:val="en-US"/>
        </w:rPr>
        <w:t>We have power and fuel requirements for our manufacturing facilities. In a situation where our costs towards power and fuel were to increase or if there were any disruption in their supply to our manufacturing facilities, it could have 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 to our power and fuel costs for the period/ Fiscals indicated:</w:t>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rPr>
                <w:rStyle w:val="None"/>
                <w:b w:val="1"/>
                <w:bCs w:val="1"/>
                <w:spacing w:val="-2"/>
                <w:sz w:val="18"/>
                <w:szCs w:val="18"/>
                <w:shd w:val="nil" w:color="auto" w:fill="auto"/>
                <w:rtl w:val="0"/>
                <w:lang w:val="en-US"/>
              </w:rPr>
              <w:t>Particulars</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June 30, 2025</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Power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fuel</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56.37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Hyperlink.7"/>
                <w:spacing w:val="-2"/>
                <w:sz w:val="18"/>
                <w:szCs w:val="18"/>
                <w:shd w:val="nil" w:color="auto" w:fill="auto"/>
                <w:rtl w:val="0"/>
                <w:lang w:val="en-US"/>
              </w:rPr>
              <w:t>221.78</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156.38</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rPr>
                <w:rStyle w:val="Hyperlink.7"/>
                <w:spacing w:val="-2"/>
                <w:sz w:val="18"/>
                <w:szCs w:val="18"/>
                <w:shd w:val="nil" w:color="auto" w:fill="auto"/>
                <w:rtl w:val="0"/>
                <w:lang w:val="en-US"/>
              </w:rPr>
              <w:t>Percentage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 xml:space="preserve">total </w:t>
            </w:r>
            <w:r>
              <w:rPr>
                <w:rStyle w:val="Hyperlink.6"/>
                <w:sz w:val="18"/>
                <w:szCs w:val="18"/>
                <w:shd w:val="nil" w:color="auto" w:fill="auto"/>
                <w:rtl w:val="0"/>
                <w:lang w:val="en-US"/>
              </w:rPr>
              <w:t>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rPr>
          <w:rStyle w:val="Hyperlink.4"/>
          <w:rtl w:val="0"/>
          <w:lang w:val="en-US"/>
        </w:rPr>
        <w:t>While we plan to install a 3.2</w:t>
      </w:r>
      <w:r>
        <w:rPr>
          <w:rStyle w:val="None"/>
          <w:spacing w:val="0"/>
          <w:rtl w:val="0"/>
          <w:lang w:val="en-US"/>
        </w:rPr>
        <w:t xml:space="preserve"> </w:t>
      </w:r>
      <w:r>
        <w:rPr>
          <w:rStyle w:val="Hyperlink.4"/>
          <w:rtl w:val="0"/>
          <w:lang w:val="en-US"/>
        </w:rPr>
        <w:t>MW rooftop solar power plant</w:t>
      </w:r>
      <w:r>
        <w:rPr>
          <w:rStyle w:val="Hyperlink.5"/>
          <w:rtl w:val="0"/>
          <w:lang w:val="en-US"/>
        </w:rPr>
        <w:t xml:space="preserve"> </w:t>
      </w:r>
      <w:r>
        <w:rPr>
          <w:rStyle w:val="Hyperlink.4"/>
          <w:rtl w:val="0"/>
          <w:lang w:val="en-US"/>
        </w:rPr>
        <w:t>at our Davishaven Facility from a portion of the Net Proceeds, we</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fuel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source</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w:t>
      </w:r>
    </w:p>
    <w:p>
      <w:pPr>
        <w:pStyle w:val="Body Text"/>
        <w:spacing w:before="201"/>
        <w:ind w:left="796" w:right="148" w:firstLine="0"/>
        <w:jc w:val="both"/>
      </w:pPr>
      <w:r>
        <w:rPr>
          <w:rStyle w:val="Hyperlink.4"/>
          <w:rtl w:val="0"/>
          <w:lang w:val="en-US"/>
        </w:rPr>
        <w:t>We source most of our electricity requirements for our manufacturing facilities from local power suppliers or state electricity boards. If our electricity suppliers</w:t>
      </w:r>
      <w:r>
        <w:rPr>
          <w:rStyle w:val="None"/>
          <w:spacing w:val="0"/>
          <w:rtl w:val="0"/>
          <w:lang w:val="en-US"/>
        </w:rPr>
        <w:t xml:space="preserve"> </w:t>
      </w:r>
      <w:r>
        <w:rPr>
          <w:rStyle w:val="Hyperlink.4"/>
          <w:rtl w:val="0"/>
          <w:lang w:val="en-US"/>
        </w:rPr>
        <w:t>increase the price for electricity, our cost of production and profitability 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reason</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available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prolonged</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we may</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shut</w:t>
      </w:r>
      <w:r>
        <w:rPr>
          <w:rStyle w:val="None"/>
          <w:spacing w:val="0"/>
          <w:rtl w:val="0"/>
          <w:lang w:val="en-US"/>
        </w:rPr>
        <w:t xml:space="preserve"> </w:t>
      </w:r>
      <w:r>
        <w:rPr>
          <w:rStyle w:val="Hyperlink.4"/>
          <w:rtl w:val="0"/>
          <w:lang w:val="en-US"/>
        </w:rPr>
        <w:t>down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plants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restored.</w:t>
      </w:r>
      <w:r>
        <w:rPr>
          <w:rStyle w:val="None"/>
          <w:spacing w:val="0"/>
          <w:rtl w:val="0"/>
          <w:lang w:val="en-US"/>
        </w:rPr>
        <w:t xml:space="preserve"> </w:t>
      </w:r>
      <w:r>
        <w:rPr>
          <w:rStyle w:val="Hyperlink.4"/>
          <w:rtl w:val="0"/>
          <w:lang w:val="en-US"/>
        </w:rPr>
        <w:t>Interruptions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supply can also result in production shutdowns, increased costs associated with restarting production and the loss of production in progress. Although we have not encountered any such material interruptions during the three-month period ended June 30, 2025, or Fiscals 2025, 2024, and 2023, we cannot assure you that we will not experience such interruptions in the future.</w:t>
      </w:r>
    </w:p>
    <w:p>
      <w:pPr>
        <w:pStyle w:val="Heading 4"/>
        <w:numPr>
          <w:ilvl w:val="0"/>
          <w:numId w:val="55"/>
        </w:numPr>
        <w:ind w:right="150"/>
        <w:jc w:val="left"/>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counterparty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customers could have an adverse effect on our business, results of operations, financial condition and cash flows.</w:t>
      </w:r>
    </w:p>
    <w:p>
      <w:pPr>
        <w:pStyle w:val="Body Text"/>
        <w:spacing w:before="200"/>
        <w:ind w:left="796" w:right="150" w:firstLine="0"/>
        <w:jc w:val="both"/>
      </w:pP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w:t>
      </w:r>
      <w:r>
        <w:rPr>
          <w:rStyle w:val="Hyperlink.5"/>
          <w:rtl w:val="0"/>
          <w:lang w:val="en-US"/>
        </w:rPr>
        <w:t xml:space="preserve"> </w:t>
      </w:r>
      <w:r>
        <w:rPr>
          <w:rStyle w:val="Hyperlink.4"/>
          <w:rtl w:val="0"/>
          <w:lang w:val="en-US"/>
        </w:rPr>
        <w:t>extending</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sale</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consequently,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face 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uncertainty</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shows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written-off</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provision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and such amounts as a percentage of our revenue from operations:</w:t>
      </w:r>
    </w:p>
    <w:p>
      <w:pPr>
        <w:pStyle w:val="Body"/>
        <w:spacing w:before="200"/>
        <w:ind w:right="149"/>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 xml:space="preserve"> </w:t>
      </w:r>
      <w:r>
        <w:rPr>
          <w:rStyle w:val="None"/>
          <w:i w:val="1"/>
          <w:iCs w:val="1"/>
          <w:sz w:val="18"/>
          <w:szCs w:val="18"/>
          <w:rtl w:val="0"/>
        </w:rPr>
        <w:t>in</w:t>
      </w:r>
      <w:r>
        <w:rPr>
          <w:rStyle w:val="None"/>
          <w:i w:val="1"/>
          <w:iCs w:val="1"/>
          <w:spacing w:val="-2"/>
          <w:sz w:val="18"/>
          <w:szCs w:val="18"/>
          <w:rtl w:val="0"/>
        </w:rPr>
        <w:t xml:space="preserve"> </w:t>
      </w:r>
      <w:r>
        <w:rPr>
          <w:rStyle w:val="None"/>
          <w:i w:val="1"/>
          <w:iCs w:val="1"/>
          <w:sz w:val="18"/>
          <w:szCs w:val="18"/>
          <w:rtl w:val="0"/>
        </w:rPr>
        <w:t>million,</w:t>
      </w:r>
      <w:r>
        <w:rPr>
          <w:rStyle w:val="None"/>
          <w:i w:val="1"/>
          <w:iCs w:val="1"/>
          <w:spacing w:val="-3"/>
          <w:sz w:val="18"/>
          <w:szCs w:val="18"/>
          <w:rtl w:val="0"/>
        </w:rPr>
        <w:t xml:space="preserve"> </w:t>
      </w:r>
      <w:r>
        <w:rPr>
          <w:rStyle w:val="None"/>
          <w:i w:val="1"/>
          <w:iCs w:val="1"/>
          <w:sz w:val="18"/>
          <w:szCs w:val="18"/>
          <w:rtl w:val="0"/>
          <w:lang w:val="en-US"/>
        </w:rPr>
        <w:t xml:space="preserve">except </w:t>
      </w:r>
      <w:r>
        <w:rPr>
          <w:rStyle w:val="None"/>
          <w:i w:val="1"/>
          <w:iCs w:val="1"/>
          <w:spacing w:val="-2"/>
          <w:sz w:val="18"/>
          <w:szCs w:val="18"/>
          <w:rtl w:val="0"/>
          <w:lang w:val="en-US"/>
        </w:rPr>
        <w:t>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rPr>
                <w:rStyle w:val="None"/>
                <w:b w:val="1"/>
                <w:bCs w:val="1"/>
                <w:spacing w:val="-2"/>
                <w:sz w:val="18"/>
                <w:szCs w:val="18"/>
                <w:shd w:val="nil" w:color="auto" w:fill="auto"/>
                <w:rtl w:val="0"/>
                <w:lang w:val="en-US"/>
              </w:rPr>
              <w:t>Particulars</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rPr>
                <w:rStyle w:val="None"/>
                <w:b w:val="1"/>
                <w:bCs w:val="1"/>
                <w:sz w:val="18"/>
                <w:szCs w:val="18"/>
                <w:shd w:val="nil" w:color="auto" w:fill="auto"/>
                <w:rtl w:val="0"/>
                <w:lang w:val="en-US"/>
              </w:rPr>
              <w:t>Financial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year</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Bad debts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written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 </w:t>
            </w:r>
            <w:r>
              <w:rPr>
                <w:rStyle w:val="None"/>
                <w:spacing w:val="-5"/>
                <w:sz w:val="18"/>
                <w:szCs w:val="18"/>
                <w:shd w:val="nil" w:color="auto" w:fill="auto"/>
                <w:rtl w:val="0"/>
                <w:lang w:val="en-US"/>
              </w:rPr>
              <w:t>(A)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4"/>
                <w:sz w:val="18"/>
                <w:szCs w:val="18"/>
                <w:shd w:val="nil" w:color="auto" w:fill="auto"/>
                <w:rtl w:val="0"/>
                <w:lang w:val="en-US"/>
              </w:rP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rPr>
                <w:rStyle w:val="Hyperlink.6"/>
                <w:sz w:val="18"/>
                <w:szCs w:val="18"/>
                <w:shd w:val="nil" w:color="auto" w:fill="auto"/>
                <w:rtl w:val="0"/>
                <w:lang w:val="en-US"/>
              </w:rP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Hyperlink.7"/>
                <w:spacing w:val="-2"/>
                <w:sz w:val="18"/>
                <w:szCs w:val="18"/>
                <w:shd w:val="nil" w:color="auto" w:fill="auto"/>
                <w:rtl w:val="0"/>
                <w:lang w:val="en-US"/>
              </w:rP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Hyperlink.6"/>
                <w:sz w:val="18"/>
                <w:szCs w:val="18"/>
                <w:shd w:val="nil" w:color="auto" w:fill="auto"/>
                <w:rtl w:val="0"/>
                <w:lang w:val="en-US"/>
              </w:rPr>
              <w:t>Provision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Hyperlink.7"/>
                <w:spacing w:val="-2"/>
                <w:sz w:val="18"/>
                <w:szCs w:val="18"/>
                <w:shd w:val="nil" w:color="auto" w:fill="auto"/>
                <w:rtl w:val="0"/>
                <w:lang w:val="en-US"/>
              </w:rPr>
              <w:t>13.59</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17.81</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operations </w:t>
            </w:r>
            <w:r>
              <w:rPr>
                <w:rStyle w:val="None"/>
                <w:spacing w:val="-5"/>
                <w:sz w:val="18"/>
                <w:szCs w:val="18"/>
                <w:shd w:val="nil" w:color="auto" w:fill="auto"/>
                <w:rtl w:val="0"/>
                <w:lang w:val="en-US"/>
              </w:rPr>
              <w:t>(E)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5,587.12</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19,282.93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13,828.15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10,494.60</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rPr>
          <w:rStyle w:val="Hyperlink.4"/>
          <w:rtl w:val="0"/>
          <w:lang w:val="en-US"/>
        </w:rPr>
        <w:t>Any delay in receiving payment or default on their payment obligations to us, could lead to an increase in our receivables.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 affect our business, results of operations, financial condition and cash flows. While we have not experienced any instances of significant delays in receiving payments which had an impact on our business, results of operations, 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 cannot assure you that such instance will not arise in the future.</w:t>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rPr>
          <w:rStyle w:val="Hyperlink.4"/>
          <w:rtl w:val="0"/>
          <w:lang w:val="en-US"/>
        </w:rPr>
        <w:t>Our operations are dependent on our new product and process development, thus our inability to introduce new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changing</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preferences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effective</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an adverse effect on our business, results of operations and financial condition.</w:t>
      </w:r>
    </w:p>
    <w:p>
      <w:pPr>
        <w:pStyle w:val="Body Text"/>
        <w:spacing w:before="201"/>
        <w:ind w:left="796" w:right="158" w:firstLine="0"/>
        <w:jc w:val="both"/>
      </w:pPr>
      <w:r>
        <w:rPr>
          <w:rStyle w:val="Hyperlink.4"/>
          <w:rtl w:val="0"/>
          <w:lang w:val="en-US"/>
        </w:rPr>
        <w:t>As of June 30, 2025, we have a dedicated team of 20 employees focused on new product/ process development and maintenance.</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5"/>
          <w:rtl w:val="0"/>
          <w:lang w:val="en-US"/>
        </w:rPr>
        <w:t>incurred</w:t>
      </w:r>
    </w:p>
    <w:p>
      <w:pPr>
        <w:pStyle w:val="Body Text"/>
        <w:spacing w:before="1"/>
        <w:ind w:left="796" w:right="149" w:firstLine="0"/>
        <w:jc w:val="both"/>
      </w:pP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4.49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12.62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11.22 million and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9.31 million aggregating to 3.99%, 3.18%, 2.89% and 3.33% of the employee benefit expenses incurred during the respective period/ years, on the new product and process development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focus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helped us develop an extensive range of winding wires. Our new product and process development team is responsible to define</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attributes,</w:t>
      </w:r>
      <w:r>
        <w:rPr>
          <w:rStyle w:val="None"/>
          <w:spacing w:val="0"/>
          <w:rtl w:val="0"/>
          <w:lang w:val="en-US"/>
        </w:rPr>
        <w:t xml:space="preserve"> </w:t>
      </w:r>
      <w:r>
        <w:rPr>
          <w:rStyle w:val="Hyperlink.4"/>
          <w:rtl w:val="0"/>
          <w:lang w:val="en-US"/>
        </w:rPr>
        <w:t>select</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fine-tune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inputs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development</w:t>
      </w:r>
      <w:r>
        <w:rPr>
          <w:rStyle w:val="None"/>
          <w:spacing w:val="0"/>
          <w:rtl w:val="0"/>
          <w:lang w:val="en-US"/>
        </w:rPr>
        <w:t xml:space="preserve"> </w:t>
      </w:r>
      <w:r>
        <w:rPr>
          <w:rStyle w:val="Hyperlink.4"/>
          <w:rtl w:val="0"/>
          <w:lang w:val="en-US"/>
        </w:rPr>
        <w:t>engineers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 advancement and emerging standards, and practices on a cost-effective and timely basis. If we are unable to continuously develop new products or optimise our processes, our business, results of operations, financial condition and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 adversely affected.</w:t>
      </w:r>
      <w:r>
        <w:rPr>
          <w:rStyle w:val="Hyperlink.5"/>
          <w:rtl w:val="0"/>
          <w:lang w:val="en-US"/>
        </w:rPr>
        <w:t xml:space="preserve"> </w:t>
      </w:r>
      <w:r>
        <w:rPr>
          <w:rStyle w:val="Hyperlink.4"/>
          <w:rtl w:val="0"/>
          <w:lang w:val="en-US"/>
        </w:rPr>
        <w:t>Further, 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process, our</w:t>
      </w:r>
      <w:r>
        <w:rPr>
          <w:rStyle w:val="None"/>
          <w:spacing w:val="0"/>
          <w:rtl w:val="0"/>
          <w:lang w:val="en-US"/>
        </w:rPr>
        <w:t xml:space="preserve"> </w:t>
      </w:r>
      <w:r>
        <w:rPr>
          <w:rStyle w:val="Hyperlink.4"/>
          <w:rtl w:val="0"/>
          <w:lang w:val="en-US"/>
        </w:rPr>
        <w:t>inability to obtain necessary 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enhancements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potential</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our competitors</w:t>
      </w:r>
      <w:r>
        <w:rPr>
          <w:rStyle w:val="Hyperlink.4"/>
          <w:rtl w:val="0"/>
          <w:lang w:val="en-US"/>
        </w:rPr>
        <w:t xml:space="preserve">’ </w:t>
      </w:r>
      <w:r>
        <w:rPr>
          <w:rStyle w:val="Hyperlink.4"/>
          <w:rtl w:val="0"/>
          <w:lang w:val="en-US"/>
        </w:rPr>
        <w:t>products. Though we strive to align our solutions with requirements of our customers,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own</w:t>
      </w:r>
      <w:r>
        <w:rPr>
          <w:rStyle w:val="None"/>
          <w:spacing w:val="0"/>
          <w:rtl w:val="0"/>
          <w:lang w:val="en-US"/>
        </w:rPr>
        <w:t xml:space="preserve"> </w:t>
      </w:r>
      <w:r>
        <w:rPr>
          <w:rStyle w:val="Hyperlink.4"/>
          <w:rtl w:val="0"/>
          <w:lang w:val="en-US"/>
        </w:rPr>
        <w:t>in-house</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that will allow us to continue to develop our offerings</w:t>
      </w:r>
      <w:r>
        <w:rPr>
          <w:rStyle w:val="None"/>
          <w:spacing w:val="0"/>
          <w:rtl w:val="0"/>
          <w:lang w:val="en-US"/>
        </w:rPr>
        <w:t xml:space="preserve"> </w:t>
      </w:r>
      <w:r>
        <w:rPr>
          <w:rStyle w:val="Hyperlink.4"/>
          <w:rtl w:val="0"/>
          <w:lang w:val="en-US"/>
        </w:rPr>
        <w:t>in accordance with the requirements</w:t>
      </w:r>
      <w:r>
        <w:rPr>
          <w:rStyle w:val="None"/>
          <w:spacing w:val="0"/>
          <w:rtl w:val="0"/>
          <w:lang w:val="en-US"/>
        </w:rPr>
        <w:t xml:space="preserve"> </w:t>
      </w:r>
      <w:r>
        <w:rPr>
          <w:rStyle w:val="Hyperlink.4"/>
          <w:rtl w:val="0"/>
          <w:lang w:val="en-US"/>
        </w:rPr>
        <w:t>of our customers</w:t>
      </w:r>
      <w:r>
        <w:rPr>
          <w:rStyle w:val="None"/>
          <w:spacing w:val="0"/>
          <w:rtl w:val="0"/>
          <w:lang w:val="en-US"/>
        </w:rPr>
        <w:t xml:space="preserve"> </w:t>
      </w:r>
      <w:r>
        <w:rPr>
          <w:rStyle w:val="Hyperlink.4"/>
          <w:rtl w:val="0"/>
          <w:lang w:val="en-US"/>
        </w:rPr>
        <w:t xml:space="preserve">and industry </w:t>
      </w:r>
      <w:r>
        <w:rPr>
          <w:rStyle w:val="Hyperlink.5"/>
          <w:rtl w:val="0"/>
          <w:lang w:val="en-US"/>
        </w:rPr>
        <w:t>trends.</w:t>
      </w:r>
    </w:p>
    <w:p>
      <w:pPr>
        <w:pStyle w:val="Heading 4"/>
        <w:numPr>
          <w:ilvl w:val="0"/>
          <w:numId w:val="48"/>
        </w:numPr>
        <w:ind w:right="154"/>
        <w:rPr>
          <w:lang w:val="en-US"/>
        </w:rPr>
      </w:pPr>
      <w:r>
        <w:rPr>
          <w:rStyle w:val="Hyperlink.4"/>
          <w:rtl w:val="0"/>
          <w:lang w:val="en-US"/>
        </w:rPr>
        <w:t>Our</w:t>
      </w:r>
      <w:r>
        <w:rPr>
          <w:rStyle w:val="Hyperlink.5"/>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attractive</w:t>
      </w:r>
      <w:r>
        <w:rPr>
          <w:rStyle w:val="Hyperlink.5"/>
          <w:rtl w:val="0"/>
          <w:lang w:val="en-US"/>
        </w:rPr>
        <w:t xml:space="preserve"> </w:t>
      </w:r>
      <w:r>
        <w:rPr>
          <w:rStyle w:val="Hyperlink.4"/>
          <w:rtl w:val="0"/>
          <w:lang w:val="en-US"/>
        </w:rPr>
        <w:t>costs</w:t>
      </w:r>
      <w:r>
        <w:rPr>
          <w:rStyle w:val="Hyperlink.5"/>
          <w:rtl w:val="0"/>
          <w:lang w:val="en-US"/>
        </w:rPr>
        <w:t xml:space="preserve"> </w:t>
      </w:r>
      <w:r>
        <w:rPr>
          <w:rStyle w:val="Hyperlink.4"/>
          <w:rtl w:val="0"/>
          <w:lang w:val="en-US"/>
        </w:rPr>
        <w:t>depends</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credit ratings. Non-availability</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credit</w:t>
      </w:r>
      <w:r>
        <w:rPr>
          <w:rStyle w:val="Hyperlink.5"/>
          <w:rtl w:val="0"/>
          <w:lang w:val="en-US"/>
        </w:rPr>
        <w:t xml:space="preserve"> </w:t>
      </w:r>
      <w:r>
        <w:rPr>
          <w:rStyle w:val="Hyperlink.4"/>
          <w:rtl w:val="0"/>
          <w:lang w:val="en-US"/>
        </w:rPr>
        <w:t>ratings</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 poor</w:t>
      </w:r>
      <w:r>
        <w:rPr>
          <w:rStyle w:val="None"/>
          <w:spacing w:val="0"/>
          <w:rtl w:val="0"/>
          <w:lang w:val="en-US"/>
        </w:rPr>
        <w:t xml:space="preserve"> </w:t>
      </w:r>
      <w:r>
        <w:rPr>
          <w:rStyle w:val="Hyperlink.4"/>
          <w:rtl w:val="0"/>
          <w:lang w:val="en-US"/>
        </w:rPr>
        <w:t>rating may restrict our access</w:t>
      </w:r>
      <w:r>
        <w:rPr>
          <w:rStyle w:val="None"/>
          <w:spacing w:val="0"/>
          <w:rtl w:val="0"/>
          <w:lang w:val="en-US"/>
        </w:rPr>
        <w:t xml:space="preserve"> </w:t>
      </w:r>
      <w:r>
        <w:rPr>
          <w:rStyle w:val="Hyperlink.4"/>
          <w:rtl w:val="0"/>
          <w:lang w:val="en-US"/>
        </w:rPr>
        <w:t>to capital and thereby adversely affect our</w:t>
      </w:r>
      <w:r>
        <w:rPr>
          <w:rStyle w:val="None"/>
          <w:spacing w:val="0"/>
          <w:rtl w:val="0"/>
          <w:lang w:val="en-US"/>
        </w:rPr>
        <w:t xml:space="preserve"> </w:t>
      </w:r>
      <w:r>
        <w:rPr>
          <w:rStyle w:val="Hyperlink.4"/>
          <w:rtl w:val="0"/>
          <w:lang w:val="en-US"/>
        </w:rPr>
        <w:t>business, financial conditions, cash flows and results of operations.</w:t>
      </w:r>
    </w:p>
    <w:p>
      <w:pPr>
        <w:pStyle w:val="Body Text"/>
        <w:spacing w:before="200"/>
        <w:ind w:left="796" w:right="165" w:firstLine="0"/>
        <w:jc w:val="both"/>
      </w:pPr>
      <w:r>
        <w:rPr>
          <w:rStyle w:val="Hyperlink.4"/>
          <w:rtl w:val="0"/>
          <w:lang w:val="en-US"/>
        </w:rPr>
        <w:t>The cost and availability of capital depends on our credit ratings. Set out below are our credit ratings received from Miller, Adams and Jones, in the three-month period ended June 30, 2025, Fiscals 2025, 2024 and 2023:</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4"/>
                <w:sz w:val="18"/>
                <w:szCs w:val="18"/>
                <w:shd w:val="nil" w:color="auto" w:fill="auto"/>
                <w:rtl w:val="0"/>
                <w:lang w:val="en-US"/>
              </w:rP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rPr>
                <w:rStyle w:val="None"/>
                <w:b w:val="1"/>
                <w:bCs w:val="1"/>
                <w:spacing w:val="-2"/>
                <w:sz w:val="18"/>
                <w:szCs w:val="18"/>
                <w:shd w:val="nil" w:color="auto" w:fill="auto"/>
                <w:rtl w:val="0"/>
                <w:lang w:val="en-US"/>
              </w:rP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rPr>
                <w:rStyle w:val="None"/>
                <w:b w:val="1"/>
                <w:bCs w:val="1"/>
                <w:sz w:val="18"/>
                <w:szCs w:val="18"/>
                <w:shd w:val="nil" w:color="auto" w:fill="auto"/>
                <w:rtl w:val="0"/>
                <w:lang w:val="en-US"/>
              </w:rPr>
              <w:t>Smith PLC</w:t>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November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Positive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rPr>
          <w:rStyle w:val="Hyperlink.4"/>
          <w:rtl w:val="0"/>
          <w:lang w:val="en-US"/>
        </w:rPr>
        <w:t xml:space="preserve">An inability to secure future financing on attractive terms or at all may adversely impact our strategic initiatives and our business prospects. Credit ratings reflect the opinion of the rating agency on our management, track record, </w:t>
      </w:r>
      <w:r>
        <w:rPr>
          <w:rStyle w:val="Hyperlink.5"/>
          <w:rtl w:val="0"/>
          <w:lang w:val="en-US"/>
        </w:rPr>
        <w:t>diversified</w:t>
      </w:r>
      <w:r>
        <w:rPr>
          <w:rStyle w:val="Hyperlink.4"/>
          <w:rtl w:val="0"/>
          <w:lang w:val="en-US"/>
        </w:rPr>
        <w:t xml:space="preserve"> </w:t>
      </w:r>
      <w:r>
        <w:rPr>
          <w:rStyle w:val="Hyperlink.5"/>
          <w:rtl w:val="0"/>
          <w:lang w:val="en-US"/>
        </w:rPr>
        <w:t>clientele,</w:t>
      </w:r>
      <w:r>
        <w:rPr>
          <w:rStyle w:val="None"/>
          <w:spacing w:val="-1"/>
          <w:rtl w:val="0"/>
          <w:lang w:val="en-US"/>
        </w:rPr>
        <w:t xml:space="preserve"> </w:t>
      </w:r>
      <w:r>
        <w:rPr>
          <w:rStyle w:val="Hyperlink.5"/>
          <w:rtl w:val="0"/>
          <w:lang w:val="en-US"/>
        </w:rPr>
        <w:t>increase</w:t>
      </w:r>
      <w:r>
        <w:rPr>
          <w:rStyle w:val="None"/>
          <w:spacing w:val="0"/>
          <w:rtl w:val="0"/>
          <w:lang w:val="en-US"/>
        </w:rPr>
        <w:t xml:space="preserve"> </w:t>
      </w:r>
      <w:r>
        <w:rPr>
          <w:rStyle w:val="Hyperlink.5"/>
          <w:rtl w:val="0"/>
          <w:lang w:val="en-US"/>
        </w:rPr>
        <w:t>in</w:t>
      </w:r>
      <w:r>
        <w:rPr>
          <w:rStyle w:val="Hyperlink.4"/>
          <w:rtl w:val="0"/>
          <w:lang w:val="en-US"/>
        </w:rPr>
        <w:t xml:space="preserve"> </w:t>
      </w:r>
      <w:r>
        <w:rPr>
          <w:rStyle w:val="Hyperlink.5"/>
          <w:rtl w:val="0"/>
          <w:lang w:val="en-US"/>
        </w:rPr>
        <w:t>scale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operations and</w:t>
      </w:r>
      <w:r>
        <w:rPr>
          <w:rStyle w:val="Hyperlink.4"/>
          <w:rtl w:val="0"/>
          <w:lang w:val="en-US"/>
        </w:rPr>
        <w:t xml:space="preserve"> </w:t>
      </w:r>
      <w:r>
        <w:rPr>
          <w:rStyle w:val="Hyperlink.5"/>
          <w:rtl w:val="0"/>
          <w:lang w:val="en-US"/>
        </w:rPr>
        <w:t>margins,</w:t>
      </w:r>
      <w:r>
        <w:rPr>
          <w:rStyle w:val="None"/>
          <w:spacing w:val="0"/>
          <w:rtl w:val="0"/>
          <w:lang w:val="en-US"/>
        </w:rPr>
        <w:t xml:space="preserve"> </w:t>
      </w:r>
      <w:r>
        <w:rPr>
          <w:rStyle w:val="Hyperlink.5"/>
          <w:rtl w:val="0"/>
          <w:lang w:val="en-US"/>
        </w:rPr>
        <w:t>medium</w:t>
      </w:r>
      <w:r>
        <w:rPr>
          <w:rStyle w:val="Hyperlink.4"/>
          <w:rtl w:val="0"/>
          <w:lang w:val="en-US"/>
        </w:rPr>
        <w:t xml:space="preserve"> </w:t>
      </w:r>
      <w:r>
        <w:rPr>
          <w:rStyle w:val="Hyperlink.5"/>
          <w:rtl w:val="0"/>
          <w:lang w:val="en-US"/>
        </w:rPr>
        <w:t>term</w:t>
      </w:r>
      <w:r>
        <w:rPr>
          <w:rStyle w:val="None"/>
          <w:spacing w:val="0"/>
          <w:rtl w:val="0"/>
          <w:lang w:val="en-US"/>
        </w:rPr>
        <w:t xml:space="preserve"> </w:t>
      </w:r>
      <w:r>
        <w:rPr>
          <w:rStyle w:val="Hyperlink.5"/>
          <w:rtl w:val="0"/>
          <w:lang w:val="en-US"/>
        </w:rPr>
        <w:t>revenue</w:t>
      </w:r>
      <w:r>
        <w:rPr>
          <w:rStyle w:val="None"/>
          <w:spacing w:val="0"/>
          <w:rtl w:val="0"/>
          <w:lang w:val="en-US"/>
        </w:rPr>
        <w:t xml:space="preserve"> </w:t>
      </w:r>
      <w:r>
        <w:rPr>
          <w:rStyle w:val="Hyperlink.5"/>
          <w:rtl w:val="0"/>
          <w:lang w:val="en-US"/>
        </w:rPr>
        <w:t>visibility</w:t>
      </w:r>
      <w:r>
        <w:rPr>
          <w:rStyle w:val="Hyperlink.4"/>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operating</w:t>
      </w:r>
      <w:r>
        <w:rPr>
          <w:rStyle w:val="None"/>
          <w:spacing w:val="0"/>
          <w:rtl w:val="0"/>
          <w:lang w:val="en-US"/>
        </w:rPr>
        <w:t xml:space="preserve"> </w:t>
      </w:r>
      <w:r>
        <w:rPr>
          <w:rStyle w:val="Hyperlink.5"/>
          <w:rtl w:val="0"/>
          <w:lang w:val="en-US"/>
        </w:rPr>
        <w:t>cycle.</w:t>
      </w:r>
    </w:p>
    <w:p>
      <w:pPr>
        <w:pStyle w:val="Body Text"/>
        <w:spacing w:before="200"/>
        <w:ind w:left="796" w:right="150" w:firstLine="0"/>
        <w:jc w:val="both"/>
      </w:pPr>
      <w:r>
        <w:rPr>
          <w:rStyle w:val="Hyperlink.4"/>
          <w:rtl w:val="0"/>
          <w:lang w:val="en-US"/>
        </w:rPr>
        <w:t xml:space="preserve">While our rating outlook has been revised from </w:t>
      </w:r>
      <w:r>
        <w:rPr>
          <w:rStyle w:val="Hyperlink.4"/>
          <w:rtl w:val="0"/>
          <w:lang w:val="en-US"/>
        </w:rPr>
        <w:t>‘</w:t>
      </w:r>
      <w:r>
        <w:rPr>
          <w:rStyle w:val="Hyperlink.4"/>
          <w:rtl w:val="0"/>
          <w:lang w:val="en-US"/>
        </w:rPr>
        <w:t>positive</w:t>
      </w:r>
      <w:r>
        <w:rPr>
          <w:rStyle w:val="Hyperlink.4"/>
          <w:rtl w:val="0"/>
          <w:lang w:val="en-US"/>
        </w:rPr>
        <w:t xml:space="preserve">’ </w:t>
      </w:r>
      <w:r>
        <w:rPr>
          <w:rStyle w:val="Hyperlink.4"/>
          <w:rtl w:val="0"/>
          <w:lang w:val="en-US"/>
        </w:rPr>
        <w:t xml:space="preserve">to </w:t>
      </w:r>
      <w:r>
        <w:rPr>
          <w:rStyle w:val="Hyperlink.4"/>
          <w:rtl w:val="0"/>
          <w:lang w:val="en-US"/>
        </w:rPr>
        <w:t>‘</w:t>
      </w:r>
      <w:r>
        <w:rPr>
          <w:rStyle w:val="Hyperlink.4"/>
          <w:rtl w:val="0"/>
          <w:lang w:val="en-US"/>
        </w:rPr>
        <w:t>stable</w:t>
      </w:r>
      <w:r>
        <w:rPr>
          <w:rStyle w:val="Hyperlink.4"/>
          <w:rtl w:val="0"/>
          <w:lang w:val="en-US"/>
        </w:rPr>
        <w:t xml:space="preserve">’ </w:t>
      </w:r>
      <w:r>
        <w:rPr>
          <w:rStyle w:val="Hyperlink.4"/>
          <w:rtl w:val="0"/>
          <w:lang w:val="en-US"/>
        </w:rPr>
        <w:t>in our latest ratings obtained on December 10, 2024, we have not experienced downgrading in our credit ratings received in the last three-month period ended June 30, 2025 or Fiscals 2025, 2024 and 2023, any downgrade in our credit ratings or our inability to obtain such credit 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poor</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borrowing</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will give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right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lenders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review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 our</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to capital</w:t>
      </w:r>
      <w:r>
        <w:rPr>
          <w:rStyle w:val="Hyperlink.5"/>
          <w:rtl w:val="0"/>
          <w:lang w:val="en-US"/>
        </w:rPr>
        <w:t xml:space="preserve"> </w:t>
      </w:r>
      <w:r>
        <w:rPr>
          <w:rStyle w:val="Hyperlink.4"/>
          <w:rtl w:val="0"/>
          <w:lang w:val="en-US"/>
        </w:rPr>
        <w:t>and debt</w:t>
      </w:r>
      <w:r>
        <w:rPr>
          <w:rStyle w:val="Hyperlink.5"/>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which could in turn adversely affect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w:t>
      </w:r>
      <w:r>
        <w:rPr>
          <w:rStyle w:val="Hyperlink.5"/>
          <w:rtl w:val="0"/>
          <w:lang w:val="en-US"/>
        </w:rPr>
        <w:t xml:space="preserve"> </w:t>
      </w:r>
      <w:r>
        <w:rPr>
          <w:rStyle w:val="Hyperlink.4"/>
          <w:rtl w:val="0"/>
          <w:lang w:val="en-US"/>
        </w:rPr>
        <w:t>margins,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 of operations, financial condition and cash flows.</w:t>
      </w:r>
    </w:p>
    <w:p>
      <w:pPr>
        <w:pStyle w:val="Heading 4"/>
        <w:numPr>
          <w:ilvl w:val="0"/>
          <w:numId w:val="57"/>
        </w:numPr>
        <w:ind w:right="161"/>
        <w:rPr>
          <w:lang w:val="en-US"/>
        </w:rPr>
      </w:pPr>
      <w:r>
        <w:rPr>
          <w:rStyle w:val="Hyperlink.4"/>
          <w:rtl w:val="0"/>
          <w:lang w:val="en-US"/>
        </w:rPr>
        <w:t xml:space="preserve">Exchange rate fluctuations may adversely affect our business, financial conditions, cash flows and results of </w:t>
      </w:r>
      <w:r>
        <w:rPr>
          <w:rStyle w:val="Hyperlink.5"/>
          <w:rtl w:val="0"/>
          <w:lang w:val="en-US"/>
        </w:rPr>
        <w:t>operations.</w:t>
      </w:r>
    </w:p>
    <w:p>
      <w:pPr>
        <w:pStyle w:val="Body Text"/>
        <w:spacing w:before="200"/>
        <w:ind w:left="796" w:right="160" w:firstLine="0"/>
        <w:jc w:val="both"/>
      </w:pP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influenced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currencies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export in as well as by currencies of countries from where</w:t>
      </w:r>
      <w:r>
        <w:rPr>
          <w:rStyle w:val="Hyperlink.5"/>
          <w:rtl w:val="0"/>
          <w:lang w:val="en-US"/>
        </w:rPr>
        <w:t xml:space="preserve"> </w:t>
      </w:r>
      <w:r>
        <w:rPr>
          <w:rStyle w:val="Hyperlink.4"/>
          <w:rtl w:val="0"/>
          <w:lang w:val="en-US"/>
        </w:rPr>
        <w:t>we procure our machinery and raw materials. Our foreign currency exposures, exchange rate fluctuations between the Indian Rupee and foreign currencies, especially USD, EURO</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SEK,</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While</w:t>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rPr>
          <w:rStyle w:val="None"/>
          <w:sz w:val="20"/>
          <w:szCs w:val="20"/>
          <w:rtl w:val="0"/>
          <w:lang w:val="en-US"/>
        </w:rPr>
        <w:t>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w:t>
      </w:r>
      <w:r>
        <w:rPr>
          <w:rStyle w:val="None"/>
          <w:spacing w:val="-9"/>
          <w:sz w:val="20"/>
          <w:szCs w:val="20"/>
          <w:rtl w:val="0"/>
        </w:rPr>
        <w:t xml:space="preserve"> </w:t>
      </w:r>
      <w:r>
        <w:rPr>
          <w:rStyle w:val="None"/>
          <w:sz w:val="20"/>
          <w:szCs w:val="20"/>
          <w:rtl w:val="0"/>
        </w:rPr>
        <w:t>rate</w:t>
      </w:r>
      <w:r>
        <w:rPr>
          <w:rStyle w:val="None"/>
          <w:spacing w:val="-9"/>
          <w:sz w:val="20"/>
          <w:szCs w:val="20"/>
          <w:rtl w:val="0"/>
        </w:rPr>
        <w:t xml:space="preserve"> </w:t>
      </w:r>
      <w:r>
        <w:rPr>
          <w:rStyle w:val="None"/>
          <w:sz w:val="20"/>
          <w:szCs w:val="20"/>
          <w:rtl w:val="0"/>
          <w:lang w:val="en-US"/>
        </w:rPr>
        <w:t>fluctuations</w:t>
      </w:r>
      <w:r>
        <w:rPr>
          <w:rStyle w:val="None"/>
          <w:spacing w:val="-10"/>
          <w:sz w:val="20"/>
          <w:szCs w:val="20"/>
          <w:rtl w:val="0"/>
        </w:rPr>
        <w:t xml:space="preserve"> </w:t>
      </w:r>
      <w:r>
        <w:rPr>
          <w:rStyle w:val="None"/>
          <w:sz w:val="20"/>
          <w:szCs w:val="20"/>
          <w:rtl w:val="0"/>
        </w:rPr>
        <w:t>may</w:t>
      </w:r>
      <w:r>
        <w:rPr>
          <w:rStyle w:val="None"/>
          <w:spacing w:val="-7"/>
          <w:sz w:val="20"/>
          <w:szCs w:val="20"/>
          <w:rtl w:val="0"/>
        </w:rPr>
        <w:t xml:space="preserve"> </w:t>
      </w:r>
      <w:r>
        <w:rPr>
          <w:rStyle w:val="None"/>
          <w:sz w:val="20"/>
          <w:szCs w:val="20"/>
          <w:rtl w:val="0"/>
          <w:lang w:val="en-US"/>
        </w:rPr>
        <w:t>adversely</w:t>
      </w:r>
      <w:r>
        <w:rPr>
          <w:rStyle w:val="None"/>
          <w:spacing w:val="-7"/>
          <w:sz w:val="20"/>
          <w:szCs w:val="20"/>
          <w:rtl w:val="0"/>
        </w:rPr>
        <w:t xml:space="preserve"> </w:t>
      </w:r>
      <w:r>
        <w:rPr>
          <w:rStyle w:val="None"/>
          <w:sz w:val="20"/>
          <w:szCs w:val="20"/>
          <w:rtl w:val="0"/>
          <w:lang w:val="en-US"/>
        </w:rPr>
        <w:t>affect</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10"/>
          <w:sz w:val="20"/>
          <w:szCs w:val="20"/>
          <w:rtl w:val="0"/>
        </w:rPr>
        <w:t xml:space="preserve"> </w:t>
      </w:r>
      <w:r>
        <w:rPr>
          <w:rStyle w:val="None"/>
          <w:sz w:val="20"/>
          <w:szCs w:val="20"/>
          <w:rtl w:val="0"/>
          <w:lang w:val="fr-FR"/>
        </w:rPr>
        <w:t>operations,</w:t>
      </w:r>
      <w:r>
        <w:rPr>
          <w:rStyle w:val="None"/>
          <w:spacing w:val="-9"/>
          <w:sz w:val="20"/>
          <w:szCs w:val="20"/>
          <w:rtl w:val="0"/>
        </w:rPr>
        <w:t xml:space="preserve"> </w:t>
      </w:r>
      <w:r>
        <w:rPr>
          <w:rStyle w:val="None"/>
          <w:sz w:val="20"/>
          <w:szCs w:val="20"/>
          <w:rtl w:val="0"/>
          <w:lang w:val="pt-PT"/>
        </w:rPr>
        <w:t>financial</w:t>
      </w:r>
      <w:r>
        <w:rPr>
          <w:rStyle w:val="None"/>
          <w:spacing w:val="-9"/>
          <w:sz w:val="20"/>
          <w:szCs w:val="20"/>
          <w:rtl w:val="0"/>
        </w:rPr>
        <w:t xml:space="preserve"> </w:t>
      </w:r>
      <w:r>
        <w:rPr>
          <w:rStyle w:val="None"/>
          <w:sz w:val="20"/>
          <w:szCs w:val="20"/>
          <w:rtl w:val="0"/>
          <w:lang w:val="fr-FR"/>
        </w:rPr>
        <w:t>conditions,</w:t>
      </w:r>
      <w:r>
        <w:rPr>
          <w:rStyle w:val="None"/>
          <w:spacing w:val="-9"/>
          <w:sz w:val="20"/>
          <w:szCs w:val="20"/>
          <w:rtl w:val="0"/>
        </w:rPr>
        <w:t xml:space="preserve"> </w:t>
      </w:r>
      <w:r>
        <w:rPr>
          <w:rStyle w:val="None"/>
          <w:sz w:val="20"/>
          <w:szCs w:val="20"/>
          <w:rtl w:val="0"/>
          <w:lang w:val="en-US"/>
        </w:rPr>
        <w:t>results</w:t>
      </w:r>
      <w:r>
        <w:rPr>
          <w:rStyle w:val="None"/>
          <w:spacing w:val="-10"/>
          <w:sz w:val="20"/>
          <w:szCs w:val="20"/>
          <w:rtl w:val="0"/>
        </w:rPr>
        <w:t xml:space="preserve"> </w:t>
      </w:r>
      <w:r>
        <w:rPr>
          <w:rStyle w:val="None"/>
          <w:sz w:val="20"/>
          <w:szCs w:val="20"/>
          <w:rtl w:val="0"/>
          <w:lang w:val="en-US"/>
        </w:rPr>
        <w:t>of</w:t>
      </w:r>
      <w:r>
        <w:rPr>
          <w:rStyle w:val="None"/>
          <w:spacing w:val="-9"/>
          <w:sz w:val="20"/>
          <w:szCs w:val="20"/>
          <w:rtl w:val="0"/>
        </w:rPr>
        <w:t xml:space="preserve"> </w:t>
      </w:r>
      <w:r>
        <w:rPr>
          <w:rStyle w:val="None"/>
          <w:sz w:val="20"/>
          <w:szCs w:val="20"/>
          <w:rtl w:val="0"/>
          <w:lang w:val="fr-FR"/>
        </w:rPr>
        <w:t>operations</w:t>
      </w:r>
      <w:r>
        <w:rPr>
          <w:rStyle w:val="None"/>
          <w:spacing w:val="-10"/>
          <w:sz w:val="20"/>
          <w:szCs w:val="20"/>
          <w:rtl w:val="0"/>
        </w:rPr>
        <w:t xml:space="preserve"> </w:t>
      </w:r>
      <w:r>
        <w:rPr>
          <w:rStyle w:val="None"/>
          <w:sz w:val="20"/>
          <w:szCs w:val="20"/>
          <w:rtl w:val="0"/>
          <w:lang w:val="en-US"/>
        </w:rPr>
        <w:t>and cash</w:t>
      </w:r>
      <w:r>
        <w:rPr>
          <w:rStyle w:val="None"/>
          <w:spacing w:val="-10"/>
          <w:sz w:val="20"/>
          <w:szCs w:val="20"/>
          <w:rtl w:val="0"/>
        </w:rPr>
        <w:t xml:space="preserve"> </w:t>
      </w:r>
      <w:r>
        <w:rPr>
          <w:rStyle w:val="None"/>
          <w:sz w:val="20"/>
          <w:szCs w:val="20"/>
          <w:rtl w:val="0"/>
        </w:rPr>
        <w:t>flows.</w:t>
      </w:r>
      <w:r>
        <w:rPr>
          <w:rStyle w:val="None"/>
          <w:spacing w:val="-10"/>
          <w:sz w:val="20"/>
          <w:szCs w:val="20"/>
          <w:rtl w:val="0"/>
        </w:rPr>
        <w:t xml:space="preserve"> </w:t>
      </w:r>
      <w:r>
        <w:rPr>
          <w:rStyle w:val="None"/>
          <w:sz w:val="20"/>
          <w:szCs w:val="20"/>
          <w:rtl w:val="0"/>
          <w:lang w:val="en-US"/>
        </w:rPr>
        <w:t>While</w:t>
      </w:r>
      <w:r>
        <w:rPr>
          <w:rStyle w:val="None"/>
          <w:spacing w:val="-10"/>
          <w:sz w:val="20"/>
          <w:szCs w:val="20"/>
          <w:rtl w:val="0"/>
        </w:rPr>
        <w:t xml:space="preserve"> </w:t>
      </w:r>
      <w:r>
        <w:rPr>
          <w:rStyle w:val="None"/>
          <w:sz w:val="20"/>
          <w:szCs w:val="20"/>
          <w:rtl w:val="0"/>
          <w:lang w:val="en-US"/>
        </w:rPr>
        <w:t>we</w:t>
      </w:r>
      <w:r>
        <w:rPr>
          <w:rStyle w:val="None"/>
          <w:spacing w:val="-11"/>
          <w:sz w:val="20"/>
          <w:szCs w:val="20"/>
          <w:rtl w:val="0"/>
        </w:rPr>
        <w:t xml:space="preserve"> </w:t>
      </w:r>
      <w:r>
        <w:rPr>
          <w:rStyle w:val="None"/>
          <w:sz w:val="20"/>
          <w:szCs w:val="20"/>
          <w:rtl w:val="0"/>
          <w:lang w:val="en-US"/>
        </w:rPr>
        <w:t>have</w:t>
      </w:r>
      <w:r>
        <w:rPr>
          <w:rStyle w:val="None"/>
          <w:spacing w:val="-11"/>
          <w:sz w:val="20"/>
          <w:szCs w:val="20"/>
          <w:rtl w:val="0"/>
        </w:rPr>
        <w:t xml:space="preserve"> </w:t>
      </w:r>
      <w:r>
        <w:rPr>
          <w:rStyle w:val="None"/>
          <w:sz w:val="20"/>
          <w:szCs w:val="20"/>
          <w:rtl w:val="0"/>
          <w:lang w:val="en-US"/>
        </w:rPr>
        <w:t>not</w:t>
      </w:r>
      <w:r>
        <w:rPr>
          <w:rStyle w:val="None"/>
          <w:spacing w:val="-13"/>
          <w:sz w:val="20"/>
          <w:szCs w:val="20"/>
          <w:rtl w:val="0"/>
        </w:rPr>
        <w:t xml:space="preserve"> </w:t>
      </w:r>
      <w:r>
        <w:rPr>
          <w:rStyle w:val="None"/>
          <w:sz w:val="20"/>
          <w:szCs w:val="20"/>
          <w:rtl w:val="0"/>
          <w:lang w:val="en-US"/>
        </w:rPr>
        <w:t>experienced</w:t>
      </w:r>
      <w:r>
        <w:rPr>
          <w:rStyle w:val="None"/>
          <w:spacing w:val="-11"/>
          <w:sz w:val="20"/>
          <w:szCs w:val="20"/>
          <w:rtl w:val="0"/>
        </w:rPr>
        <w:t xml:space="preserve"> </w:t>
      </w:r>
      <w:r>
        <w:rPr>
          <w:rStyle w:val="None"/>
          <w:sz w:val="20"/>
          <w:szCs w:val="20"/>
          <w:rtl w:val="0"/>
        </w:rPr>
        <w:t>any</w:t>
      </w:r>
      <w:r>
        <w:rPr>
          <w:rStyle w:val="None"/>
          <w:spacing w:val="-10"/>
          <w:sz w:val="20"/>
          <w:szCs w:val="20"/>
          <w:rtl w:val="0"/>
        </w:rPr>
        <w:t xml:space="preserve"> </w:t>
      </w:r>
      <w:r>
        <w:rPr>
          <w:rStyle w:val="None"/>
          <w:sz w:val="20"/>
          <w:szCs w:val="20"/>
          <w:rtl w:val="0"/>
          <w:lang w:val="fr-FR"/>
        </w:rPr>
        <w:t>instance</w:t>
      </w:r>
      <w:r>
        <w:rPr>
          <w:rStyle w:val="None"/>
          <w:spacing w:val="-10"/>
          <w:sz w:val="20"/>
          <w:szCs w:val="20"/>
          <w:rtl w:val="0"/>
        </w:rPr>
        <w:t xml:space="preserve"> </w:t>
      </w:r>
      <w:r>
        <w:rPr>
          <w:rStyle w:val="None"/>
          <w:sz w:val="20"/>
          <w:szCs w:val="20"/>
          <w:rtl w:val="0"/>
          <w:lang w:val="en-US"/>
        </w:rPr>
        <w:t>of</w:t>
      </w:r>
      <w:r>
        <w:rPr>
          <w:rStyle w:val="None"/>
          <w:spacing w:val="-10"/>
          <w:sz w:val="20"/>
          <w:szCs w:val="20"/>
          <w:rtl w:val="0"/>
        </w:rPr>
        <w:t xml:space="preserve"> </w:t>
      </w:r>
      <w:r>
        <w:rPr>
          <w:rStyle w:val="None"/>
          <w:sz w:val="20"/>
          <w:szCs w:val="20"/>
          <w:rtl w:val="0"/>
          <w:lang w:val="de-DE"/>
        </w:rPr>
        <w:t>foreign</w:t>
      </w:r>
      <w:r>
        <w:rPr>
          <w:rStyle w:val="None"/>
          <w:spacing w:val="-10"/>
          <w:sz w:val="20"/>
          <w:szCs w:val="20"/>
          <w:rtl w:val="0"/>
        </w:rPr>
        <w:t xml:space="preserve"> </w:t>
      </w:r>
      <w:r>
        <w:rPr>
          <w:rStyle w:val="None"/>
          <w:sz w:val="20"/>
          <w:szCs w:val="20"/>
          <w:rtl w:val="0"/>
          <w:lang w:val="en-US"/>
        </w:rPr>
        <w:t>exchange</w:t>
      </w:r>
      <w:r>
        <w:rPr>
          <w:rStyle w:val="None"/>
          <w:spacing w:val="-10"/>
          <w:sz w:val="20"/>
          <w:szCs w:val="20"/>
          <w:rtl w:val="0"/>
        </w:rPr>
        <w:t xml:space="preserve"> </w:t>
      </w:r>
      <w:r>
        <w:rPr>
          <w:rStyle w:val="None"/>
          <w:sz w:val="20"/>
          <w:szCs w:val="20"/>
          <w:rtl w:val="0"/>
          <w:lang w:val="it-IT"/>
        </w:rPr>
        <w:t>conversion</w:t>
      </w:r>
      <w:r>
        <w:rPr>
          <w:rStyle w:val="None"/>
          <w:spacing w:val="-10"/>
          <w:sz w:val="20"/>
          <w:szCs w:val="20"/>
          <w:rtl w:val="0"/>
        </w:rPr>
        <w:t xml:space="preserve"> </w:t>
      </w:r>
      <w:r>
        <w:rPr>
          <w:rStyle w:val="None"/>
          <w:sz w:val="20"/>
          <w:szCs w:val="20"/>
          <w:rtl w:val="0"/>
          <w:lang w:val="en-US"/>
        </w:rPr>
        <w:t>loss</w:t>
      </w:r>
      <w:r>
        <w:rPr>
          <w:rStyle w:val="None"/>
          <w:spacing w:val="-11"/>
          <w:sz w:val="20"/>
          <w:szCs w:val="20"/>
          <w:rtl w:val="0"/>
        </w:rPr>
        <w:t xml:space="preserve"> </w:t>
      </w:r>
      <w:r>
        <w:rPr>
          <w:rStyle w:val="None"/>
          <w:sz w:val="20"/>
          <w:szCs w:val="20"/>
          <w:rtl w:val="0"/>
        </w:rPr>
        <w:t>in</w:t>
      </w:r>
      <w:r>
        <w:rPr>
          <w:rStyle w:val="None"/>
          <w:spacing w:val="-10"/>
          <w:sz w:val="20"/>
          <w:szCs w:val="20"/>
          <w:rtl w:val="0"/>
        </w:rPr>
        <w:t xml:space="preserve"> </w:t>
      </w:r>
      <w:r>
        <w:rPr>
          <w:rStyle w:val="None"/>
          <w:sz w:val="20"/>
          <w:szCs w:val="20"/>
          <w:rtl w:val="0"/>
          <w:lang w:val="en-US"/>
        </w:rPr>
        <w:t>the</w:t>
      </w:r>
      <w:r>
        <w:rPr>
          <w:rStyle w:val="None"/>
          <w:spacing w:val="-11"/>
          <w:sz w:val="20"/>
          <w:szCs w:val="20"/>
          <w:rtl w:val="0"/>
        </w:rPr>
        <w:t xml:space="preserve"> </w:t>
      </w:r>
      <w:r>
        <w:rPr>
          <w:rStyle w:val="None"/>
          <w:sz w:val="20"/>
          <w:szCs w:val="20"/>
          <w:rtl w:val="0"/>
          <w:lang w:val="en-US"/>
        </w:rPr>
        <w:t>three-month</w:t>
      </w:r>
      <w:r>
        <w:rPr>
          <w:rStyle w:val="None"/>
          <w:spacing w:val="-10"/>
          <w:sz w:val="20"/>
          <w:szCs w:val="20"/>
          <w:rtl w:val="0"/>
        </w:rPr>
        <w:t xml:space="preserve"> </w:t>
      </w:r>
      <w:r>
        <w:rPr>
          <w:rStyle w:val="None"/>
          <w:sz w:val="20"/>
          <w:szCs w:val="20"/>
          <w:rtl w:val="0"/>
          <w:lang w:val="en-US"/>
        </w:rPr>
        <w:t>period ended June 30, 2025, or Fiscals 2025, 2024 and 2023, we cannot assure you that such instance will not arise in the future.</w:t>
      </w:r>
      <w:r>
        <w:rPr>
          <w:rStyle w:val="None"/>
          <w:spacing w:val="-5"/>
          <w:sz w:val="20"/>
          <w:szCs w:val="20"/>
          <w:rtl w:val="0"/>
        </w:rPr>
        <w:t xml:space="preserve"> </w:t>
      </w: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rPr>
        <w:t>risks</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export</w:t>
      </w:r>
      <w:r>
        <w:rPr>
          <w:rStyle w:val="None"/>
          <w:spacing w:val="-7"/>
          <w:sz w:val="20"/>
          <w:szCs w:val="20"/>
          <w:rtl w:val="0"/>
        </w:rPr>
        <w:t xml:space="preserve"> </w:t>
      </w:r>
      <w:r>
        <w:rPr>
          <w:rStyle w:val="None"/>
          <w:sz w:val="20"/>
          <w:szCs w:val="20"/>
          <w:rtl w:val="0"/>
          <w:lang w:val="en-US"/>
        </w:rPr>
        <w:t>sales,</w:t>
      </w:r>
      <w:r>
        <w:rPr>
          <w:rStyle w:val="None"/>
          <w:spacing w:val="-5"/>
          <w:sz w:val="20"/>
          <w:szCs w:val="20"/>
          <w:rtl w:val="0"/>
        </w:rPr>
        <w:t xml:space="preserve"> </w:t>
      </w:r>
      <w:r>
        <w:rPr>
          <w:rStyle w:val="None"/>
          <w:sz w:val="20"/>
          <w:szCs w:val="20"/>
          <w:rtl w:val="0"/>
          <w:lang w:val="en-US"/>
        </w:rPr>
        <w:t>please</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pacing w:val="-7"/>
          <w:sz w:val="20"/>
          <w:szCs w:val="20"/>
          <w:rtl w:val="0"/>
        </w:rPr>
        <w:t xml:space="preserve"> </w:t>
      </w:r>
      <w:r>
        <w:rPr>
          <w:rStyle w:val="None"/>
          <w:sz w:val="20"/>
          <w:szCs w:val="20"/>
          <w:rtl w:val="0"/>
        </w:rPr>
        <w:t>–</w:t>
      </w:r>
      <w:r>
        <w:rPr>
          <w:rStyle w:val="None"/>
          <w:spacing w:val="-5"/>
          <w:sz w:val="20"/>
          <w:szCs w:val="20"/>
          <w:rtl w:val="0"/>
        </w:rPr>
        <w:t xml:space="preserve"> </w:t>
      </w:r>
      <w:r>
        <w:rPr>
          <w:rStyle w:val="None"/>
          <w:i w:val="1"/>
          <w:iCs w:val="1"/>
          <w:sz w:val="20"/>
          <w:szCs w:val="20"/>
          <w:rtl w:val="0"/>
          <w:lang w:val="de-DE"/>
        </w:rPr>
        <w:t>We</w:t>
      </w:r>
      <w:r>
        <w:rPr>
          <w:rStyle w:val="None"/>
          <w:i w:val="1"/>
          <w:iCs w:val="1"/>
          <w:spacing w:val="-3"/>
          <w:sz w:val="20"/>
          <w:szCs w:val="20"/>
          <w:rtl w:val="0"/>
        </w:rPr>
        <w:t xml:space="preserve"> </w:t>
      </w:r>
      <w:r>
        <w:rPr>
          <w:rStyle w:val="None"/>
          <w:i w:val="1"/>
          <w:iCs w:val="1"/>
          <w:sz w:val="20"/>
          <w:szCs w:val="20"/>
          <w:rtl w:val="0"/>
          <w:lang w:val="pt-PT"/>
        </w:rPr>
        <w:t>export</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products to</w:t>
      </w:r>
      <w:r>
        <w:rPr>
          <w:rStyle w:val="None"/>
          <w:i w:val="1"/>
          <w:iCs w:val="1"/>
          <w:spacing w:val="-7"/>
          <w:sz w:val="20"/>
          <w:szCs w:val="20"/>
          <w:rtl w:val="0"/>
        </w:rPr>
        <w:t xml:space="preserve"> </w:t>
      </w:r>
      <w:r>
        <w:rPr>
          <w:rStyle w:val="None"/>
          <w:i w:val="1"/>
          <w:iCs w:val="1"/>
          <w:sz w:val="20"/>
          <w:szCs w:val="20"/>
          <w:rtl w:val="0"/>
          <w:lang w:val="en-US"/>
        </w:rPr>
        <w:t>various</w:t>
      </w:r>
      <w:r>
        <w:rPr>
          <w:rStyle w:val="None"/>
          <w:i w:val="1"/>
          <w:iCs w:val="1"/>
          <w:spacing w:val="-10"/>
          <w:sz w:val="20"/>
          <w:szCs w:val="20"/>
          <w:rtl w:val="0"/>
        </w:rPr>
        <w:t xml:space="preserve"> </w:t>
      </w:r>
      <w:r>
        <w:rPr>
          <w:rStyle w:val="None"/>
          <w:i w:val="1"/>
          <w:iCs w:val="1"/>
          <w:sz w:val="20"/>
          <w:szCs w:val="20"/>
          <w:rtl w:val="0"/>
          <w:lang w:val="en-US"/>
        </w:rPr>
        <w:t>countries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fr-FR"/>
        </w:rPr>
        <w:t>revenue</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outside</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pacing w:val="-7"/>
          <w:sz w:val="20"/>
          <w:szCs w:val="20"/>
          <w:rtl w:val="0"/>
        </w:rPr>
        <w:t xml:space="preserve"> </w:t>
      </w:r>
      <w:r>
        <w:rPr>
          <w:rStyle w:val="None"/>
          <w:i w:val="1"/>
          <w:iCs w:val="1"/>
          <w:sz w:val="20"/>
          <w:szCs w:val="20"/>
          <w:rtl w:val="0"/>
          <w:lang w:val="en-US"/>
        </w:rPr>
        <w:t>represented</w:t>
      </w:r>
      <w:r>
        <w:rPr>
          <w:rStyle w:val="None"/>
          <w:i w:val="1"/>
          <w:iCs w:val="1"/>
          <w:spacing w:val="-7"/>
          <w:sz w:val="20"/>
          <w:szCs w:val="20"/>
          <w:rtl w:val="0"/>
        </w:rPr>
        <w:t xml:space="preserve"> </w:t>
      </w:r>
      <w:r>
        <w:rPr>
          <w:rStyle w:val="None"/>
          <w:i w:val="1"/>
          <w:iCs w:val="1"/>
          <w:sz w:val="20"/>
          <w:szCs w:val="20"/>
          <w:rtl w:val="0"/>
        </w:rPr>
        <w:t>30.75%,</w:t>
      </w:r>
      <w:r>
        <w:rPr>
          <w:rStyle w:val="None"/>
          <w:i w:val="1"/>
          <w:iCs w:val="1"/>
          <w:spacing w:val="-9"/>
          <w:sz w:val="20"/>
          <w:szCs w:val="20"/>
          <w:rtl w:val="0"/>
        </w:rPr>
        <w:t xml:space="preserve"> </w:t>
      </w:r>
      <w:r>
        <w:rPr>
          <w:rStyle w:val="None"/>
          <w:i w:val="1"/>
          <w:iCs w:val="1"/>
          <w:sz w:val="20"/>
          <w:szCs w:val="20"/>
          <w:rtl w:val="0"/>
        </w:rPr>
        <w:t>33.20%,</w:t>
      </w:r>
      <w:r>
        <w:rPr>
          <w:rStyle w:val="None"/>
          <w:i w:val="1"/>
          <w:iCs w:val="1"/>
          <w:spacing w:val="-9"/>
          <w:sz w:val="20"/>
          <w:szCs w:val="20"/>
          <w:rtl w:val="0"/>
        </w:rPr>
        <w:t xml:space="preserve"> </w:t>
      </w:r>
      <w:r>
        <w:rPr>
          <w:rStyle w:val="None"/>
          <w:i w:val="1"/>
          <w:iCs w:val="1"/>
          <w:sz w:val="20"/>
          <w:szCs w:val="20"/>
          <w:rtl w:val="0"/>
        </w:rPr>
        <w:t>39.15%</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rPr>
        <w:t>43.93%</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w:t>
      </w:r>
      <w:r>
        <w:rPr>
          <w:rStyle w:val="None"/>
          <w:sz w:val="20"/>
          <w:szCs w:val="20"/>
          <w:rtl w:val="0"/>
        </w:rPr>
        <w:t xml:space="preserve">” </w:t>
      </w:r>
      <w:r>
        <w:rPr>
          <w:rStyle w:val="None"/>
          <w:sz w:val="20"/>
          <w:szCs w:val="20"/>
          <w:rtl w:val="0"/>
          <w:lang w:val="fr-FR"/>
        </w:rPr>
        <w:t>on page 36.</w:t>
      </w:r>
    </w:p>
    <w:p>
      <w:pPr>
        <w:pStyle w:val="Body Text"/>
        <w:spacing w:before="202"/>
        <w:ind w:left="796" w:right="159" w:firstLine="0"/>
        <w:jc w:val="both"/>
      </w:pPr>
      <w:r>
        <w:rPr>
          <w:rStyle w:val="Hyperlink.4"/>
          <w:rtl w:val="0"/>
          <w:lang w:val="en-US"/>
        </w:rPr>
        <w:t>We</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forward contracts, and further, we may in the future implement hedging strategies to mitigate these risks. However, these hedging</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eliminate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foreign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involve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 their own, such as ongoing management time and expertise, external costs to implement the strategy and potential accounting implications.</w:t>
      </w:r>
    </w:p>
    <w:p>
      <w:pPr>
        <w:pStyle w:val="Heading 4"/>
        <w:numPr>
          <w:ilvl w:val="0"/>
          <w:numId w:val="58"/>
        </w:numPr>
        <w:spacing w:before="201"/>
        <w:jc w:val="left"/>
        <w:rPr>
          <w:lang w:val="en-US"/>
        </w:rPr>
      </w:pPr>
      <w:r>
        <w:rPr>
          <w:rStyle w:val="Hyperlink.4"/>
          <w:rtl w:val="0"/>
          <w:lang w:val="en-US"/>
        </w:rPr>
        <w:t>Fraud,</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incidents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5"/>
          <w:rtl w:val="0"/>
          <w:lang w:val="en-US"/>
        </w:rPr>
        <w:t>flows.</w:t>
      </w:r>
    </w:p>
    <w:p>
      <w:pPr>
        <w:pStyle w:val="Body Text"/>
        <w:spacing w:before="200"/>
        <w:ind w:left="796" w:right="150" w:firstLine="0"/>
        <w:jc w:val="both"/>
      </w:pPr>
      <w:r>
        <w:rPr>
          <w:rStyle w:val="Hyperlink.4"/>
          <w:rtl w:val="0"/>
          <w:lang w:val="en-US"/>
        </w:rPr>
        <w:t>Fraud or misconduct by our employees such as leaking of confidential information in relation to our contracts, unauthorized business transaction, bribery, breach of any applicable law or our internal policies could result in regulatory actions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 thereby creating an adverse</w:t>
      </w:r>
      <w:r>
        <w:rPr>
          <w:rStyle w:val="Hyperlink.5"/>
          <w:rtl w:val="0"/>
          <w:lang w:val="en-US"/>
        </w:rPr>
        <w:t xml:space="preserve"> </w:t>
      </w:r>
      <w:r>
        <w:rPr>
          <w:rStyle w:val="Hyperlink.4"/>
          <w:rtl w:val="0"/>
          <w:lang w:val="en-US"/>
        </w:rPr>
        <w:t>impact 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reputation, results</w:t>
      </w:r>
      <w:r>
        <w:rPr>
          <w:rStyle w:val="None"/>
          <w:spacing w:val="0"/>
          <w:rtl w:val="0"/>
          <w:lang w:val="en-US"/>
        </w:rPr>
        <w:t xml:space="preserve"> </w:t>
      </w:r>
      <w:r>
        <w:rPr>
          <w:rStyle w:val="Hyperlink.4"/>
          <w:rtl w:val="0"/>
          <w:lang w:val="en-US"/>
        </w:rPr>
        <w:t>of operations, 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place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cases,</w:t>
      </w:r>
      <w:r>
        <w:rPr>
          <w:rStyle w:val="Hyperlink.5"/>
          <w:rtl w:val="0"/>
          <w:lang w:val="en-US"/>
        </w:rPr>
        <w:t xml:space="preserve"> </w:t>
      </w:r>
      <w:r>
        <w:rPr>
          <w:rStyle w:val="Hyperlink.4"/>
          <w:rtl w:val="0"/>
          <w:lang w:val="en-US"/>
        </w:rPr>
        <w:t>we may be unable to prevent, detect or deter all such instances of misconduct. While there have been no instances in the 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fraud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 by our Promoters, Director and/ or employees, including leaking of confidential information, unauthorized business transaction, bribery, breach of any applicable law or the internal policies of our Company which had resulted in regulatory actions</w:t>
      </w:r>
      <w:r>
        <w:rPr>
          <w:rStyle w:val="None"/>
          <w:spacing w:val="0"/>
          <w:rtl w:val="0"/>
          <w:lang w:val="en-US"/>
        </w:rPr>
        <w:t xml:space="preserve"> </w:t>
      </w:r>
      <w:r>
        <w:rPr>
          <w:rStyle w:val="Hyperlink.4"/>
          <w:rtl w:val="0"/>
          <w:lang w:val="en-US"/>
        </w:rPr>
        <w:t>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acts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gone</w:t>
      </w:r>
      <w:r>
        <w:rPr>
          <w:rStyle w:val="None"/>
          <w:spacing w:val="0"/>
          <w:rtl w:val="0"/>
          <w:lang w:val="en-US"/>
        </w:rPr>
        <w:t xml:space="preserve"> </w:t>
      </w:r>
      <w:r>
        <w:rPr>
          <w:rStyle w:val="Hyperlink.4"/>
          <w:rtl w:val="0"/>
          <w:lang w:val="en-US"/>
        </w:rPr>
        <w:t>undetected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acts, may have an adverse effect on our business and reputation.</w:t>
      </w:r>
    </w:p>
    <w:p>
      <w:pPr>
        <w:pStyle w:val="Heading 4"/>
        <w:numPr>
          <w:ilvl w:val="0"/>
          <w:numId w:val="48"/>
        </w:numPr>
        <w:ind w:right="160"/>
        <w:rPr>
          <w:lang w:val="en-US"/>
        </w:rPr>
      </w:pP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Office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leased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unable to renew such leasehold rights, our business, financial condition and results of operations may be adversely </w:t>
      </w:r>
      <w:r>
        <w:rPr>
          <w:rStyle w:val="Hyperlink.5"/>
          <w:rtl w:val="0"/>
          <w:lang w:val="en-US"/>
        </w:rPr>
        <w:t>affected.</w:t>
      </w:r>
    </w:p>
    <w:p>
      <w:pPr>
        <w:pStyle w:val="Body Text"/>
        <w:spacing w:before="199"/>
        <w:ind w:left="796" w:right="159" w:firstLine="0"/>
        <w:jc w:val="both"/>
      </w:pPr>
      <w:r>
        <w:rPr>
          <w:rStyle w:val="Hyperlink.4"/>
          <w:rtl w:val="0"/>
          <w:lang w:val="en-US"/>
        </w:rPr>
        <w:t xml:space="preserve">Some of our properties, including manufacturing facilities and our Corporate Office are leased by us. Our manufacturing facility at Unit 3 located at Lake William, Lake Kenneth, Maharashtra, is on a leasehold basis for a period of three years with effect from August 2, 2023. For details in relation to the land on which our leased properties are located,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Property</w:t>
      </w:r>
      <w:r>
        <w:rPr>
          <w:rStyle w:val="Hyperlink.4"/>
          <w:rtl w:val="0"/>
          <w:lang w:val="en-US"/>
        </w:rPr>
        <w:t xml:space="preserve">” </w:t>
      </w:r>
      <w:r>
        <w:rPr>
          <w:rStyle w:val="Hyperlink.4"/>
          <w:rtl w:val="0"/>
          <w:lang w:val="en-US"/>
        </w:rPr>
        <w:t>on page 236.</w:t>
      </w:r>
    </w:p>
    <w:p>
      <w:pPr>
        <w:pStyle w:val="Body Text"/>
        <w:spacing w:before="201"/>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 that we are required to vacate our current premises, we would be required to make alternative arrangements, and we cannot assure that the new arrangements will be on commercially viable terms. If we are required to relocate our 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period,</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suffer</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charges, 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If</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 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relocate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suitable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w:t>
      </w:r>
      <w:r>
        <w:rPr>
          <w:rStyle w:val="Hyperlink.5"/>
          <w:rtl w:val="0"/>
          <w:lang w:val="en-US"/>
        </w:rPr>
        <w:t>source</w:t>
      </w:r>
      <w:r>
        <w:rPr>
          <w:rStyle w:val="None"/>
          <w:spacing w:val="0"/>
          <w:rtl w:val="0"/>
          <w:lang w:val="en-US"/>
        </w:rPr>
        <w:t xml:space="preserve"> </w:t>
      </w:r>
      <w:r>
        <w:rPr>
          <w:rStyle w:val="Hyperlink.5"/>
          <w:rtl w:val="0"/>
          <w:lang w:val="en-US"/>
        </w:rPr>
        <w:t>materials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a</w:t>
      </w:r>
      <w:r>
        <w:rPr>
          <w:rStyle w:val="None"/>
          <w:spacing w:val="0"/>
          <w:rtl w:val="0"/>
          <w:lang w:val="en-US"/>
        </w:rPr>
        <w:t xml:space="preserve"> </w:t>
      </w:r>
      <w:r>
        <w:rPr>
          <w:rStyle w:val="Hyperlink.5"/>
          <w:rtl w:val="0"/>
          <w:lang w:val="en-US"/>
        </w:rPr>
        <w:t>commercially</w:t>
      </w:r>
      <w:r>
        <w:rPr>
          <w:rStyle w:val="None"/>
          <w:spacing w:val="0"/>
          <w:rtl w:val="0"/>
          <w:lang w:val="en-US"/>
        </w:rPr>
        <w:t xml:space="preserve"> </w:t>
      </w:r>
      <w:r>
        <w:rPr>
          <w:rStyle w:val="Hyperlink.5"/>
          <w:rtl w:val="0"/>
          <w:lang w:val="en-US"/>
        </w:rPr>
        <w:t>viable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timely manner,</w:t>
      </w:r>
      <w:r>
        <w:rPr>
          <w:rStyle w:val="None"/>
          <w:spacing w:val="0"/>
          <w:rtl w:val="0"/>
          <w:lang w:val="en-US"/>
        </w:rPr>
        <w:t xml:space="preserve"> </w:t>
      </w:r>
      <w:r>
        <w:rPr>
          <w:rStyle w:val="Hyperlink.5"/>
          <w:rtl w:val="0"/>
          <w:lang w:val="en-US"/>
        </w:rPr>
        <w:t>if</w:t>
      </w:r>
      <w:r>
        <w:rPr>
          <w:rStyle w:val="None"/>
          <w:spacing w:val="0"/>
          <w:rtl w:val="0"/>
          <w:lang w:val="en-US"/>
        </w:rPr>
        <w:t xml:space="preserve"> </w:t>
      </w:r>
      <w:r>
        <w:rPr>
          <w:rStyle w:val="Hyperlink.5"/>
          <w:rtl w:val="0"/>
          <w:lang w:val="en-US"/>
        </w:rPr>
        <w:t>at</w:t>
      </w:r>
      <w:r>
        <w:rPr>
          <w:rStyle w:val="None"/>
          <w:spacing w:val="0"/>
          <w:rtl w:val="0"/>
          <w:lang w:val="en-US"/>
        </w:rPr>
        <w:t xml:space="preserve"> </w:t>
      </w:r>
      <w:r>
        <w:rPr>
          <w:rStyle w:val="Hyperlink.5"/>
          <w:rtl w:val="0"/>
          <w:lang w:val="en-US"/>
        </w:rPr>
        <w:t>all,</w:t>
      </w:r>
      <w:r>
        <w:rPr>
          <w:rStyle w:val="None"/>
          <w:spacing w:val="0"/>
          <w:rtl w:val="0"/>
          <w:lang w:val="en-US"/>
        </w:rPr>
        <w:t xml:space="preserve"> </w:t>
      </w:r>
      <w:r>
        <w:rPr>
          <w:rStyle w:val="Hyperlink.5"/>
          <w:rtl w:val="0"/>
          <w:lang w:val="en-US"/>
        </w:rPr>
        <w:t>which may impact</w:t>
      </w:r>
      <w:r>
        <w:rPr>
          <w:rStyle w:val="None"/>
          <w:spacing w:val="0"/>
          <w:rtl w:val="0"/>
          <w:lang w:val="en-US"/>
        </w:rPr>
        <w:t xml:space="preserve"> </w:t>
      </w:r>
      <w:r>
        <w:rPr>
          <w:rStyle w:val="Hyperlink.5"/>
          <w:rtl w:val="0"/>
          <w:lang w:val="en-US"/>
        </w:rPr>
        <w:t>our</w:t>
      </w:r>
      <w:r>
        <w:rPr>
          <w:rStyle w:val="None"/>
          <w:spacing w:val="0"/>
          <w:rtl w:val="0"/>
          <w:lang w:val="en-US"/>
        </w:rPr>
        <w:t xml:space="preserve"> </w:t>
      </w:r>
      <w:r>
        <w:rPr>
          <w:rStyle w:val="Hyperlink.5"/>
          <w:rtl w:val="0"/>
          <w:lang w:val="en-US"/>
        </w:rPr>
        <w:t>business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profitability.</w:t>
      </w:r>
    </w:p>
    <w:p>
      <w:pPr>
        <w:pStyle w:val="Heading 4"/>
        <w:numPr>
          <w:ilvl w:val="0"/>
          <w:numId w:val="48"/>
        </w:numPr>
        <w:spacing w:before="201"/>
        <w:ind w:right="158"/>
        <w:rPr>
          <w:lang w:val="en-US"/>
        </w:rPr>
      </w:pPr>
      <w:r>
        <w:rPr>
          <w:rStyle w:val="Hyperlink.4"/>
          <w:rtl w:val="0"/>
          <w:lang w:val="en-US"/>
        </w:rPr>
        <w:t xml:space="preserve">We have not made any alternate arrangements for meeting our capital requirements for the Objects of the Offer. Any shortfall in raising / meeting the same could adversely affect our growth plans, operations and financial </w:t>
      </w:r>
      <w:r>
        <w:rPr>
          <w:rStyle w:val="Hyperlink.5"/>
          <w:rtl w:val="0"/>
          <w:lang w:val="en-US"/>
        </w:rPr>
        <w:t>performance.</w:t>
      </w:r>
    </w:p>
    <w:p>
      <w:pPr>
        <w:pStyle w:val="Body Text"/>
        <w:spacing w:before="198"/>
        <w:ind w:left="808" w:right="155" w:firstLine="0"/>
        <w:jc w:val="both"/>
      </w:pPr>
      <w:r>
        <w:rPr>
          <w:rStyle w:val="Hyperlink.4"/>
          <w:rtl w:val="0"/>
          <w:lang w:val="en-US"/>
        </w:rPr>
        <w:t>As on date, we have not made any alternate arrangements for meeting our capital requirements for the objects of the Offer.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 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being unable to meet our capital requirements, which in turn will negatively affect our financial condition and results of operations.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have</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identified</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alternate</w:t>
      </w:r>
      <w:r>
        <w:rPr>
          <w:rStyle w:val="None"/>
          <w:spacing w:val="-1"/>
          <w:rtl w:val="0"/>
          <w:lang w:val="en-US"/>
        </w:rPr>
        <w:t xml:space="preserve"> </w:t>
      </w:r>
      <w:r>
        <w:rPr>
          <w:rStyle w:val="Hyperlink.4"/>
          <w:rtl w:val="0"/>
          <w:lang w:val="en-US"/>
        </w:rPr>
        <w:t>source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funding</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hence</w:t>
      </w:r>
      <w:r>
        <w:rPr>
          <w:rStyle w:val="None"/>
          <w:spacing w:val="-1"/>
          <w:rtl w:val="0"/>
          <w:lang w:val="en-US"/>
        </w:rPr>
        <w:t xml:space="preserve"> </w:t>
      </w:r>
      <w:r>
        <w:rPr>
          <w:rStyle w:val="Hyperlink.4"/>
          <w:rtl w:val="0"/>
          <w:lang w:val="en-US"/>
        </w:rPr>
        <w:t>any failure</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delay on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None"/>
          <w:spacing w:val="0"/>
          <w:rtl w:val="0"/>
          <w:lang w:val="en-US"/>
        </w:rPr>
        <w:t>part</w:t>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implementation</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could adversely affect our growth plans. For further details please refer to the chapter titled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of this Red Herring Prospectus.</w:t>
      </w:r>
    </w:p>
    <w:p>
      <w:pPr>
        <w:pStyle w:val="Heading 4"/>
        <w:numPr>
          <w:ilvl w:val="0"/>
          <w:numId w:val="59"/>
        </w:numPr>
        <w:spacing w:before="201"/>
        <w:ind w:right="157"/>
        <w:jc w:val="left"/>
        <w:rPr>
          <w:lang w:val="en-US"/>
        </w:rPr>
      </w:pPr>
      <w:r>
        <w:rPr>
          <w:rStyle w:val="Hyperlink.4"/>
          <w:rtl w:val="0"/>
          <w:lang w:val="en-US"/>
        </w:rPr>
        <w:t>A</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 xml:space="preserve">our </w:t>
      </w:r>
      <w:r>
        <w:rPr>
          <w:rStyle w:val="Hyperlink.5"/>
          <w:rtl w:val="0"/>
          <w:lang w:val="en-US"/>
        </w:rPr>
        <w:t>Company.</w:t>
      </w:r>
    </w:p>
    <w:p>
      <w:pPr>
        <w:pStyle w:val="Body Text"/>
        <w:spacing w:before="200"/>
        <w:ind w:left="808" w:right="156" w:firstLine="0"/>
        <w:jc w:val="both"/>
      </w:pPr>
      <w:r>
        <w:rPr>
          <w:rStyle w:val="Hyperlink.4"/>
          <w:rtl w:val="0"/>
          <w:lang w:val="en-US"/>
        </w:rPr>
        <w:t>We</w:t>
      </w:r>
      <w:r>
        <w:rPr>
          <w:rStyle w:val="None"/>
          <w:spacing w:val="0"/>
          <w:rtl w:val="0"/>
          <w:lang w:val="en-US"/>
        </w:rPr>
        <w:t xml:space="preserve"> </w:t>
      </w:r>
      <w:r>
        <w:rPr>
          <w:rStyle w:val="Hyperlink.4"/>
          <w:rtl w:val="0"/>
          <w:lang w:val="en-US"/>
        </w:rPr>
        <w:t>propose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 xml:space="preserve">For details,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Body Text"/>
        <w:spacing w:before="200"/>
        <w:ind w:left="808" w:right="159" w:firstLine="0"/>
        <w:jc w:val="both"/>
      </w:pPr>
      <w:r>
        <w:rPr>
          <w:rStyle w:val="Hyperlink.4"/>
          <w:rtl w:val="0"/>
          <w:lang w:val="en-US"/>
        </w:rP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provisions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governing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rPr>
          <w:rStyle w:val="None"/>
          <w:sz w:val="20"/>
          <w:szCs w:val="20"/>
          <w:rtl w:val="0"/>
          <w:lang w:val="en-US"/>
        </w:rPr>
        <w:t>While a voluntary prepayment or scheduled re-payment of a portion of certain outstanding loan facilities will help reduce</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outstanding</w:t>
      </w:r>
      <w:r>
        <w:rPr>
          <w:rStyle w:val="None"/>
          <w:spacing w:val="-5"/>
          <w:sz w:val="20"/>
          <w:szCs w:val="20"/>
          <w:rtl w:val="0"/>
        </w:rPr>
        <w:t xml:space="preserve"> </w:t>
      </w:r>
      <w:r>
        <w:rPr>
          <w:rStyle w:val="None"/>
          <w:sz w:val="20"/>
          <w:szCs w:val="20"/>
          <w:rtl w:val="0"/>
          <w:lang w:val="de-DE"/>
        </w:rPr>
        <w:t>indebtedness</w:t>
      </w:r>
      <w:r>
        <w:rPr>
          <w:rStyle w:val="None"/>
          <w:spacing w:val="-7"/>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lang w:val="en-US"/>
        </w:rPr>
        <w:t>servicing</w:t>
      </w:r>
      <w:r>
        <w:rPr>
          <w:rStyle w:val="None"/>
          <w:spacing w:val="-5"/>
          <w:sz w:val="20"/>
          <w:szCs w:val="20"/>
          <w:rtl w:val="0"/>
        </w:rPr>
        <w:t xml:space="preserve"> </w:t>
      </w:r>
      <w:r>
        <w:rPr>
          <w:rStyle w:val="None"/>
          <w:sz w:val="20"/>
          <w:szCs w:val="20"/>
          <w:rtl w:val="0"/>
          <w:lang w:val="en-US"/>
        </w:rPr>
        <w:t>costs,</w:t>
      </w:r>
      <w:r>
        <w:rPr>
          <w:rStyle w:val="None"/>
          <w:spacing w:val="-5"/>
          <w:sz w:val="20"/>
          <w:szCs w:val="20"/>
          <w:rtl w:val="0"/>
        </w:rPr>
        <w:t xml:space="preserve"> </w:t>
      </w:r>
      <w:r>
        <w:rPr>
          <w:rStyle w:val="None"/>
          <w:sz w:val="20"/>
          <w:szCs w:val="20"/>
          <w:rtl w:val="0"/>
          <w:lang w:val="it-IT"/>
        </w:rPr>
        <w:t>assist</w:t>
      </w:r>
      <w:r>
        <w:rPr>
          <w:rStyle w:val="None"/>
          <w:spacing w:val="-7"/>
          <w:sz w:val="20"/>
          <w:szCs w:val="20"/>
          <w:rtl w:val="0"/>
        </w:rPr>
        <w:t xml:space="preserve"> </w:t>
      </w:r>
      <w:r>
        <w:rPr>
          <w:rStyle w:val="None"/>
          <w:sz w:val="20"/>
          <w:szCs w:val="20"/>
          <w:rtl w:val="0"/>
        </w:rPr>
        <w:t>us</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maintaining</w:t>
      </w:r>
      <w:r>
        <w:rPr>
          <w:rStyle w:val="None"/>
          <w:spacing w:val="-5"/>
          <w:sz w:val="20"/>
          <w:szCs w:val="20"/>
          <w:rtl w:val="0"/>
        </w:rPr>
        <w:t xml:space="preserve"> </w:t>
      </w:r>
      <w:r>
        <w:rPr>
          <w:rStyle w:val="None"/>
          <w:sz w:val="20"/>
          <w:szCs w:val="20"/>
          <w:rtl w:val="0"/>
        </w:rPr>
        <w:t>a</w:t>
      </w:r>
      <w:r>
        <w:rPr>
          <w:rStyle w:val="None"/>
          <w:spacing w:val="-5"/>
          <w:sz w:val="20"/>
          <w:szCs w:val="20"/>
          <w:rtl w:val="0"/>
        </w:rPr>
        <w:t xml:space="preserve"> </w:t>
      </w:r>
      <w:r>
        <w:rPr>
          <w:rStyle w:val="None"/>
          <w:sz w:val="20"/>
          <w:szCs w:val="20"/>
          <w:rtl w:val="0"/>
          <w:lang w:val="fr-FR"/>
        </w:rPr>
        <w:t>favourable</w:t>
      </w:r>
      <w:r>
        <w:rPr>
          <w:rStyle w:val="None"/>
          <w:spacing w:val="-7"/>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pt-PT"/>
        </w:rPr>
        <w:t>equity</w:t>
      </w:r>
      <w:r>
        <w:rPr>
          <w:rStyle w:val="None"/>
          <w:spacing w:val="-5"/>
          <w:sz w:val="20"/>
          <w:szCs w:val="20"/>
          <w:rtl w:val="0"/>
        </w:rPr>
        <w:t xml:space="preserve"> </w:t>
      </w:r>
      <w:r>
        <w:rPr>
          <w:rStyle w:val="None"/>
          <w:sz w:val="20"/>
          <w:szCs w:val="20"/>
          <w:rtl w:val="0"/>
          <w:lang w:val="en-US"/>
        </w:rPr>
        <w:t>ratio and</w:t>
      </w:r>
      <w:r>
        <w:rPr>
          <w:rStyle w:val="None"/>
          <w:spacing w:val="-5"/>
          <w:sz w:val="20"/>
          <w:szCs w:val="20"/>
          <w:rtl w:val="0"/>
        </w:rPr>
        <w:t xml:space="preserve"> </w:t>
      </w:r>
      <w:r>
        <w:rPr>
          <w:rStyle w:val="None"/>
          <w:sz w:val="20"/>
          <w:szCs w:val="20"/>
          <w:rtl w:val="0"/>
          <w:lang w:val="en-US"/>
        </w:rPr>
        <w:t>enable</w:t>
      </w:r>
      <w:r>
        <w:rPr>
          <w:rStyle w:val="None"/>
          <w:spacing w:val="-7"/>
          <w:sz w:val="20"/>
          <w:szCs w:val="20"/>
          <w:rtl w:val="0"/>
        </w:rPr>
        <w:t xml:space="preserve"> </w:t>
      </w:r>
      <w:r>
        <w:rPr>
          <w:rStyle w:val="None"/>
          <w:sz w:val="20"/>
          <w:szCs w:val="20"/>
          <w:rtl w:val="0"/>
          <w:lang w:val="fr-FR"/>
        </w:rPr>
        <w:t>utilisation</w:t>
      </w:r>
      <w:r>
        <w:rPr>
          <w:rStyle w:val="None"/>
          <w:spacing w:val="-5"/>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internal</w:t>
      </w:r>
      <w:r>
        <w:rPr>
          <w:rStyle w:val="None"/>
          <w:spacing w:val="-7"/>
          <w:sz w:val="20"/>
          <w:szCs w:val="20"/>
          <w:rtl w:val="0"/>
        </w:rPr>
        <w:t xml:space="preserve"> </w:t>
      </w:r>
      <w:r>
        <w:rPr>
          <w:rStyle w:val="None"/>
          <w:sz w:val="20"/>
          <w:szCs w:val="20"/>
          <w:rtl w:val="0"/>
          <w:lang w:val="it-IT"/>
        </w:rPr>
        <w:t>accruals</w:t>
      </w:r>
      <w:r>
        <w:rPr>
          <w:rStyle w:val="None"/>
          <w:spacing w:val="-7"/>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investment</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en-US"/>
        </w:rPr>
        <w:t>growth</w:t>
      </w:r>
      <w:r>
        <w:rPr>
          <w:rStyle w:val="None"/>
          <w:spacing w:val="-5"/>
          <w:sz w:val="20"/>
          <w:szCs w:val="20"/>
          <w:rtl w:val="0"/>
        </w:rPr>
        <w:t xml:space="preserve"> </w:t>
      </w:r>
      <w:r>
        <w:rPr>
          <w:rStyle w:val="None"/>
          <w:sz w:val="20"/>
          <w:szCs w:val="20"/>
          <w:rtl w:val="0"/>
        </w:rPr>
        <w:t>and</w:t>
      </w:r>
      <w:r>
        <w:rPr>
          <w:rStyle w:val="None"/>
          <w:spacing w:val="-2"/>
          <w:sz w:val="20"/>
          <w:szCs w:val="20"/>
          <w:rtl w:val="0"/>
        </w:rPr>
        <w:t xml:space="preserve"> </w:t>
      </w:r>
      <w:r>
        <w:rPr>
          <w:rStyle w:val="None"/>
          <w:sz w:val="20"/>
          <w:szCs w:val="20"/>
          <w:rtl w:val="0"/>
          <w:lang w:val="en-US"/>
        </w:rPr>
        <w:t>expansion,</w:t>
      </w:r>
      <w:r>
        <w:rPr>
          <w:rStyle w:val="None"/>
          <w:spacing w:val="-5"/>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 xml:space="preserve">repayment/ pre-payment will not result in the creation of any tangible assets for our Company. </w:t>
      </w:r>
      <w:r>
        <w:rPr>
          <w:rStyle w:val="None"/>
          <w:b w:val="1"/>
          <w:bCs w:val="1"/>
          <w:i w:val="1"/>
          <w:iCs w:val="1"/>
          <w:sz w:val="20"/>
          <w:szCs w:val="20"/>
          <w:rtl w:val="0"/>
          <w:lang w:val="en-US"/>
        </w:rPr>
        <w:t xml:space="preserve">We may not be successful in implementing our strategies, which could materially and adversely affect our business, results of operations and </w:t>
      </w:r>
      <w:r>
        <w:rPr>
          <w:rStyle w:val="None"/>
          <w:b w:val="1"/>
          <w:bCs w:val="1"/>
          <w:i w:val="1"/>
          <w:iCs w:val="1"/>
          <w:spacing w:val="-1"/>
          <w:sz w:val="20"/>
          <w:szCs w:val="20"/>
          <w:rtl w:val="0"/>
          <w:lang w:val="en-US"/>
        </w:rPr>
        <w:t>prospects.</w:t>
      </w:r>
    </w:p>
    <w:p>
      <w:pPr>
        <w:pStyle w:val="Body Text"/>
        <w:spacing w:before="200"/>
        <w:ind w:left="796" w:right="152" w:firstLine="0"/>
        <w:jc w:val="both"/>
      </w:pPr>
      <w:r>
        <w:rPr>
          <w:rStyle w:val="Hyperlink.4"/>
          <w:rtl w:val="0"/>
          <w:lang w:val="en-US"/>
        </w:rPr>
        <w:t xml:space="preserve">The success of our business depends greatly on our ability to effectively manage our business and implement our strategies. For details, see section titled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Our Strategies</w:t>
      </w:r>
      <w:r>
        <w:rPr>
          <w:rStyle w:val="Hyperlink.4"/>
          <w:rtl w:val="0"/>
          <w:lang w:val="en-US"/>
        </w:rPr>
        <w:t xml:space="preserve">” </w:t>
      </w:r>
      <w:r>
        <w:rPr>
          <w:rStyle w:val="Hyperlink.4"/>
          <w:rtl w:val="0"/>
          <w:lang w:val="en-US"/>
        </w:rPr>
        <w:t>on page 218. We will require significant capital</w:t>
      </w:r>
      <w:r>
        <w:rPr>
          <w:rStyle w:val="None"/>
          <w:spacing w:val="0"/>
          <w:rtl w:val="0"/>
          <w:lang w:val="en-US"/>
        </w:rPr>
        <w:t xml:space="preserve"> </w:t>
      </w:r>
      <w:r>
        <w:rPr>
          <w:rStyle w:val="Hyperlink.4"/>
          <w:rtl w:val="0"/>
          <w:lang w:val="en-US"/>
        </w:rPr>
        <w:t>investments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outlays,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likely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availability,</w:t>
      </w:r>
      <w:r>
        <w:rPr>
          <w:rStyle w:val="None"/>
          <w:spacing w:val="-3"/>
          <w:sz w:val="20"/>
          <w:szCs w:val="20"/>
          <w:rtl w:val="0"/>
          <w:lang w:val="en-US"/>
        </w:rPr>
        <w:t xml:space="preserve"> </w:t>
      </w:r>
      <w:r>
        <w:rPr>
          <w:rStyle w:val="Hyperlink.4"/>
          <w:sz w:val="20"/>
          <w:szCs w:val="20"/>
          <w:rtl w:val="0"/>
          <w:lang w:val="en-US"/>
        </w:rPr>
        <w:t>terms</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costs</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5"/>
          <w:sz w:val="20"/>
          <w:szCs w:val="20"/>
          <w:rtl w:val="0"/>
          <w:lang w:val="en-US"/>
        </w:rPr>
        <w:t>financing;</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grant</w:t>
      </w:r>
      <w:r>
        <w:rPr>
          <w:rStyle w:val="None"/>
          <w:spacing w:val="-7"/>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regulatory</w:t>
      </w:r>
      <w:r>
        <w:rPr>
          <w:rStyle w:val="None"/>
          <w:spacing w:val="-3"/>
          <w:sz w:val="20"/>
          <w:szCs w:val="20"/>
          <w:rtl w:val="0"/>
          <w:lang w:val="en-US"/>
        </w:rPr>
        <w:t xml:space="preserve"> </w:t>
      </w:r>
      <w:r>
        <w:rPr>
          <w:rStyle w:val="Hyperlink.4"/>
          <w:sz w:val="20"/>
          <w:szCs w:val="20"/>
          <w:rtl w:val="0"/>
          <w:lang w:val="en-US"/>
        </w:rPr>
        <w:t>approvals;</w:t>
      </w:r>
      <w:r>
        <w:rPr>
          <w:rStyle w:val="None"/>
          <w:spacing w:val="-5"/>
          <w:sz w:val="20"/>
          <w:szCs w:val="20"/>
          <w:rtl w:val="0"/>
          <w:lang w:val="en-US"/>
        </w:rPr>
        <w:t xml:space="preserve"> </w:t>
      </w:r>
      <w:r>
        <w:rPr>
          <w:rStyle w:val="None"/>
          <w:spacing w:val="-5"/>
          <w:sz w:val="20"/>
          <w:szCs w:val="20"/>
          <w:rtl w:val="0"/>
          <w:lang w:val="en-US"/>
        </w:rPr>
        <w:t>and</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general</w:t>
      </w:r>
      <w:r>
        <w:rPr>
          <w:rStyle w:val="None"/>
          <w:spacing w:val="-5"/>
          <w:sz w:val="20"/>
          <w:szCs w:val="20"/>
          <w:rtl w:val="0"/>
          <w:lang w:val="en-US"/>
        </w:rPr>
        <w:t xml:space="preserve"> </w:t>
      </w:r>
      <w:r>
        <w:rPr>
          <w:rStyle w:val="Hyperlink.4"/>
          <w:sz w:val="20"/>
          <w:szCs w:val="20"/>
          <w:rtl w:val="0"/>
          <w:lang w:val="en-US"/>
        </w:rPr>
        <w:t>economic</w:t>
      </w:r>
      <w:r>
        <w:rPr>
          <w:rStyle w:val="None"/>
          <w:spacing w:val="-5"/>
          <w:sz w:val="20"/>
          <w:szCs w:val="20"/>
          <w:rtl w:val="0"/>
          <w:lang w:val="en-US"/>
        </w:rPr>
        <w:t xml:space="preserve"> </w:t>
      </w:r>
      <w:r>
        <w:rPr>
          <w:rStyle w:val="Hyperlink.4"/>
          <w:sz w:val="20"/>
          <w:szCs w:val="20"/>
          <w:rtl w:val="0"/>
          <w:lang w:val="en-US"/>
        </w:rPr>
        <w:t>conditions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such</w:t>
      </w:r>
      <w:r>
        <w:rPr>
          <w:rStyle w:val="None"/>
          <w:spacing w:val="-3"/>
          <w:sz w:val="20"/>
          <w:szCs w:val="20"/>
          <w:rtl w:val="0"/>
          <w:lang w:val="en-US"/>
        </w:rPr>
        <w:t xml:space="preserve"> </w:t>
      </w:r>
      <w:r>
        <w:rPr>
          <w:rStyle w:val="Hyperlink.5"/>
          <w:sz w:val="20"/>
          <w:szCs w:val="20"/>
          <w:rtl w:val="0"/>
          <w:lang w:val="en-US"/>
        </w:rPr>
        <w:t>markets.</w:t>
      </w:r>
    </w:p>
    <w:p>
      <w:pPr>
        <w:pStyle w:val="Body Text"/>
        <w:spacing w:before="199"/>
        <w:ind w:left="796" w:right="149" w:firstLine="0"/>
        <w:jc w:val="both"/>
      </w:pPr>
      <w:r>
        <w:rPr>
          <w:rStyle w:val="Hyperlink.4"/>
          <w:rtl w:val="0"/>
          <w:lang w:val="en-US"/>
        </w:rPr>
        <w:t xml:space="preserve">To achieve and maintain future growth, we need to, </w:t>
      </w:r>
      <w:r>
        <w:rPr>
          <w:rStyle w:val="None"/>
          <w:i w:val="1"/>
          <w:iCs w:val="1"/>
          <w:rtl w:val="0"/>
          <w:lang w:val="en-US"/>
        </w:rPr>
        <w:t>inter</w:t>
      </w:r>
      <w:r>
        <w:rPr>
          <w:rStyle w:val="None"/>
          <w:i w:val="1"/>
          <w:iCs w:val="1"/>
          <w:spacing w:val="0"/>
          <w:rtl w:val="0"/>
          <w:lang w:val="en-US"/>
        </w:rPr>
        <w:t xml:space="preserve"> </w:t>
      </w:r>
      <w:r>
        <w:rPr>
          <w:rStyle w:val="None"/>
          <w:i w:val="1"/>
          <w:iCs w:val="1"/>
          <w:rtl w:val="0"/>
          <w:lang w:val="en-US"/>
        </w:rPr>
        <w:t>alia</w:t>
      </w:r>
      <w:r>
        <w:rPr>
          <w:rStyle w:val="Hyperlink.4"/>
          <w:rtl w:val="0"/>
          <w:lang w:val="en-US"/>
        </w:rPr>
        <w:t>, accurately assess</w:t>
      </w:r>
      <w:r>
        <w:rPr>
          <w:rStyle w:val="None"/>
          <w:spacing w:val="0"/>
          <w:rtl w:val="0"/>
          <w:lang w:val="en-US"/>
        </w:rPr>
        <w:t xml:space="preserve"> </w:t>
      </w:r>
      <w:r>
        <w:rPr>
          <w:rStyle w:val="Hyperlink.4"/>
          <w:rtl w:val="0"/>
          <w:lang w:val="en-US"/>
        </w:rPr>
        <w:t>new markets, attract new customers, obtain</w:t>
      </w:r>
      <w:r>
        <w:rPr>
          <w:rStyle w:val="Hyperlink.5"/>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effectively</w:t>
      </w:r>
      <w:r>
        <w:rPr>
          <w:rStyle w:val="Hyperlink.5"/>
          <w:rtl w:val="0"/>
          <w:lang w:val="en-US"/>
        </w:rPr>
        <w:t xml:space="preserve"> </w:t>
      </w:r>
      <w:r>
        <w:rPr>
          <w:rStyle w:val="Hyperlink.4"/>
          <w:rtl w:val="0"/>
          <w:lang w:val="en-US"/>
        </w:rPr>
        <w:t>expand,</w:t>
      </w:r>
      <w:r>
        <w:rPr>
          <w:rStyle w:val="None"/>
          <w:spacing w:val="0"/>
          <w:rtl w:val="0"/>
          <w:lang w:val="en-US"/>
        </w:rPr>
        <w:t xml:space="preserve"> </w:t>
      </w:r>
      <w:r>
        <w:rPr>
          <w:rStyle w:val="Hyperlink.4"/>
          <w:rtl w:val="0"/>
          <w:lang w:val="en-US"/>
        </w:rPr>
        <w:t>train</w:t>
      </w:r>
      <w:r>
        <w:rPr>
          <w:rStyle w:val="Hyperlink.5"/>
          <w:rtl w:val="0"/>
          <w:lang w:val="en-US"/>
        </w:rPr>
        <w:t xml:space="preserve"> </w:t>
      </w:r>
      <w:r>
        <w:rPr>
          <w:rStyle w:val="Hyperlink.4"/>
          <w:rtl w:val="0"/>
          <w:lang w:val="en-US"/>
        </w:rPr>
        <w:t>and 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investments to take advantage of anticipated market conditions. We may not be able to achieve growth in revenues and profits or maintain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Moreover,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extended</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very</w:t>
      </w:r>
      <w:r>
        <w:rPr>
          <w:rStyle w:val="None"/>
          <w:spacing w:val="0"/>
          <w:rtl w:val="0"/>
          <w:lang w:val="en-US"/>
        </w:rPr>
        <w:t xml:space="preserve"> </w:t>
      </w:r>
      <w:r>
        <w:rPr>
          <w:rStyle w:val="Hyperlink.4"/>
          <w:rtl w:val="0"/>
          <w:lang w:val="en-US"/>
        </w:rPr>
        <w:t>rapid</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able to manage our growth effectively with available resources. If we are unable to execute our strategies effectively,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 xml:space="preserve">adversely </w:t>
      </w:r>
      <w:r>
        <w:rPr>
          <w:rStyle w:val="Hyperlink.5"/>
          <w:rtl w:val="0"/>
          <w:lang w:val="en-US"/>
        </w:rPr>
        <w:t>affected.</w:t>
      </w:r>
    </w:p>
    <w:p>
      <w:pPr>
        <w:pStyle w:val="Heading 4"/>
        <w:numPr>
          <w:ilvl w:val="0"/>
          <w:numId w:val="62"/>
        </w:numPr>
        <w:spacing w:before="201"/>
        <w:jc w:val="left"/>
        <w:rPr>
          <w:lang w:val="en-US"/>
        </w:rPr>
      </w:pPr>
      <w:r>
        <w:rPr>
          <w:rStyle w:val="Hyperlink.4"/>
          <w:rtl w:val="0"/>
          <w:lang w:val="en-US"/>
        </w:rPr>
        <w:t>Our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keep</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erode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5"/>
          <w:rtl w:val="0"/>
          <w:lang w:val="en-US"/>
        </w:rPr>
        <w:t>advantage.</w:t>
      </w:r>
    </w:p>
    <w:p>
      <w:pPr>
        <w:pStyle w:val="Body Text"/>
        <w:spacing w:before="199"/>
        <w:ind w:left="796" w:right="152" w:firstLine="0"/>
        <w:jc w:val="both"/>
      </w:pPr>
      <w:r>
        <w:rPr>
          <w:rStyle w:val="Hyperlink.4"/>
          <w:rtl w:val="0"/>
          <w:lang w:val="en-US"/>
        </w:rPr>
        <w:t>We possess technical knowledge about</w:t>
      </w:r>
      <w:r>
        <w:rPr>
          <w:rStyle w:val="None"/>
          <w:spacing w:val="0"/>
          <w:rtl w:val="0"/>
          <w:lang w:val="en-US"/>
        </w:rPr>
        <w:t xml:space="preserve"> </w:t>
      </w:r>
      <w:r>
        <w:rPr>
          <w:rStyle w:val="Hyperlink.4"/>
          <w:rtl w:val="0"/>
          <w:lang w:val="en-US"/>
        </w:rPr>
        <w:t>our products</w:t>
      </w:r>
      <w:r>
        <w:rPr>
          <w:rStyle w:val="Hyperlink.5"/>
          <w:rtl w:val="0"/>
          <w:lang w:val="en-US"/>
        </w:rPr>
        <w:t xml:space="preserve"> </w:t>
      </w:r>
      <w:r>
        <w:rPr>
          <w:rStyle w:val="Hyperlink.4"/>
          <w:rtl w:val="0"/>
          <w:lang w:val="en-US"/>
        </w:rPr>
        <w:t>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aspects,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asset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sufficiently protected by intellectual property rights. As a result, we cannot be certain that our technical knowledge will remain confidential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long</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inadvertently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wilfully.</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becomes</w:t>
      </w:r>
      <w:r>
        <w:rPr>
          <w:rStyle w:val="None"/>
          <w:spacing w:val="0"/>
          <w:rtl w:val="0"/>
          <w:lang w:val="en-US"/>
        </w:rPr>
        <w:t xml:space="preserve"> </w:t>
      </w:r>
      <w:r>
        <w:rPr>
          <w:rStyle w:val="Hyperlink.4"/>
          <w:rtl w:val="0"/>
          <w:lang w:val="en-US"/>
        </w:rPr>
        <w:t>available to third parties or to the general public, any competitive advantage we may have over other companies in the sectors we operate in could be harmed. If a competitor is</w:t>
      </w:r>
      <w:r>
        <w:rPr>
          <w:rStyle w:val="None"/>
          <w:spacing w:val="0"/>
          <w:rtl w:val="0"/>
          <w:lang w:val="en-US"/>
        </w:rPr>
        <w:t xml:space="preserve"> </w:t>
      </w:r>
      <w:r>
        <w:rPr>
          <w:rStyle w:val="Hyperlink.4"/>
          <w:rtl w:val="0"/>
          <w:lang w:val="en-US"/>
        </w:rPr>
        <w:t>able to reproduce or otherwise capitalise on our technology, it may be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expensive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impossible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obtain</w:t>
      </w:r>
      <w:r>
        <w:rPr>
          <w:rStyle w:val="Hyperlink.5"/>
          <w:rtl w:val="0"/>
          <w:lang w:val="en-US"/>
        </w:rPr>
        <w:t xml:space="preserve"> </w:t>
      </w:r>
      <w:r>
        <w:rPr>
          <w:rStyle w:val="Hyperlink.4"/>
          <w:rtl w:val="0"/>
          <w:lang w:val="en-US"/>
        </w:rPr>
        <w:t>necessary</w:t>
      </w:r>
      <w:r>
        <w:rPr>
          <w:rStyle w:val="Hyperlink.5"/>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leakage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 information in the future could have an adverse effect on our business, results of operations, financial condition and future</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 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encountered</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regarding</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 operations,</w:t>
      </w:r>
      <w:r>
        <w:rPr>
          <w:rStyle w:val="Hyperlink.5"/>
          <w:rtl w:val="0"/>
          <w:lang w:val="en-US"/>
        </w:rPr>
        <w:t xml:space="preserve"> </w:t>
      </w:r>
      <w:r>
        <w:rPr>
          <w:rStyle w:val="Hyperlink.4"/>
          <w:rtl w:val="0"/>
          <w:lang w:val="en-US"/>
        </w:rPr>
        <w:t>products, or customers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 2023, we cannot assure you that such instances will not arise in the future.</w:t>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institutions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5"/>
          <w:rtl w:val="0"/>
          <w:lang w:val="en-US"/>
        </w:rPr>
        <w:t>demand.</w:t>
      </w:r>
    </w:p>
    <w:p>
      <w:pPr>
        <w:pStyle w:val="Body Text"/>
        <w:spacing w:before="200"/>
        <w:ind w:left="796" w:right="153" w:firstLine="0"/>
        <w:jc w:val="both"/>
      </w:pPr>
      <w:r>
        <w:rPr>
          <w:rStyle w:val="Hyperlink.4"/>
          <w:rtl w:val="0"/>
          <w:lang w:val="en-US"/>
        </w:rPr>
        <w:t xml:space="preserve">As of October 31, 2025, our Company has outstanding unsecured loans amounting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397.59 million as unsecured loans for our working capital requirements from financial institutions which is repayable on demand to the relevant lenders.</w:t>
      </w:r>
      <w:r>
        <w:rPr>
          <w:rStyle w:val="Hyperlink.5"/>
          <w:rtl w:val="0"/>
          <w:lang w:val="en-US"/>
        </w:rPr>
        <w:t xml:space="preserve"> </w:t>
      </w:r>
      <w:r>
        <w:rPr>
          <w:rStyle w:val="Hyperlink.4"/>
          <w:rtl w:val="0"/>
          <w:lang w:val="en-US"/>
        </w:rPr>
        <w:t>These</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 repayable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agreed</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relevant lender at any time. In</w:t>
      </w:r>
      <w:r>
        <w:rPr>
          <w:rStyle w:val="None"/>
          <w:spacing w:val="0"/>
          <w:rtl w:val="0"/>
          <w:lang w:val="en-US"/>
        </w:rPr>
        <w:t xml:space="preserve"> </w:t>
      </w:r>
      <w:r>
        <w:rPr>
          <w:rStyle w:val="Hyperlink.4"/>
          <w:rtl w:val="0"/>
          <w:lang w:val="en-US"/>
        </w:rPr>
        <w:t>such cases, our Company may be required to repay the entirety of the unsecured loans together with accrued interest.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may not</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generate</w:t>
      </w:r>
      <w:r>
        <w:rPr>
          <w:rStyle w:val="None"/>
          <w:spacing w:val="0"/>
          <w:rtl w:val="0"/>
          <w:lang w:val="en-US"/>
        </w:rPr>
        <w:t xml:space="preserve"> </w:t>
      </w:r>
      <w:r>
        <w:rPr>
          <w:rStyle w:val="Hyperlink.4"/>
          <w:rtl w:val="0"/>
          <w:lang w:val="en-US"/>
        </w:rPr>
        <w:t>sufficient</w:t>
      </w:r>
      <w:r>
        <w:rPr>
          <w:rStyle w:val="Hyperlink.5"/>
          <w:rtl w:val="0"/>
          <w:lang w:val="en-US"/>
        </w:rPr>
        <w:t xml:space="preserve"> </w:t>
      </w:r>
      <w:r>
        <w:rPr>
          <w:rStyle w:val="Hyperlink.4"/>
          <w:rtl w:val="0"/>
          <w:lang w:val="en-US"/>
        </w:rPr>
        <w:t>funds</w:t>
      </w:r>
      <w:r>
        <w:rPr>
          <w:rStyle w:val="Hyperlink.5"/>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short</w:t>
      </w:r>
      <w:r>
        <w:rPr>
          <w:rStyle w:val="Hyperlink.5"/>
          <w:rtl w:val="0"/>
          <w:lang w:val="en-US"/>
        </w:rPr>
        <w:t xml:space="preserve"> </w:t>
      </w:r>
      <w:r>
        <w:rPr>
          <w:rStyle w:val="Hyperlink.4"/>
          <w:rtl w:val="0"/>
          <w:lang w:val="en-US"/>
        </w:rPr>
        <w:t>notice</w:t>
      </w:r>
      <w:r>
        <w:rPr>
          <w:rStyle w:val="None"/>
          <w:spacing w:val="0"/>
          <w:rtl w:val="0"/>
          <w:lang w:val="en-US"/>
        </w:rPr>
        <w:t xml:space="preserve"> </w:t>
      </w:r>
      <w:r>
        <w:rPr>
          <w:rStyle w:val="Hyperlink.4"/>
          <w:rtl w:val="0"/>
          <w:lang w:val="en-US"/>
        </w:rPr>
        <w:t>to 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repay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resort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refinancing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 If we are unable to arrange for any such financing arrangements, we may not have adequate working capital to carry 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complete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ongoing</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Failure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Hyperlink.5"/>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unsecured</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 xml:space="preserve">of our Company, see, </w:t>
      </w:r>
      <w:r>
        <w:rPr>
          <w:rStyle w:val="Hyperlink.4"/>
          <w:rtl w:val="0"/>
          <w:lang w:val="en-US"/>
        </w:rPr>
        <w:t>“</w:t>
      </w:r>
      <w:r>
        <w:rPr>
          <w:rStyle w:val="None"/>
          <w:i w:val="1"/>
          <w:iCs w:val="1"/>
          <w:rtl w:val="0"/>
          <w:lang w:val="en-US"/>
        </w:rPr>
        <w:t>Restated Financial Statement</w:t>
      </w:r>
      <w:r>
        <w:rPr>
          <w:rStyle w:val="Hyperlink.4"/>
          <w:rtl w:val="0"/>
          <w:lang w:val="en-US"/>
        </w:rPr>
        <w:t xml:space="preserve">” </w:t>
      </w:r>
      <w:r>
        <w:rPr>
          <w:rStyle w:val="Hyperlink.4"/>
          <w:rtl w:val="0"/>
          <w:lang w:val="en-US"/>
        </w:rPr>
        <w:t>on page 280.</w:t>
      </w:r>
    </w:p>
    <w:p>
      <w:pPr>
        <w:pStyle w:val="Heading 4"/>
        <w:numPr>
          <w:ilvl w:val="0"/>
          <w:numId w:val="48"/>
        </w:numPr>
        <w:spacing w:before="199"/>
        <w:ind w:right="157"/>
        <w:rPr>
          <w:lang w:val="en-US"/>
        </w:rPr>
      </w:pPr>
      <w:r>
        <w:rPr>
          <w:rStyle w:val="Hyperlink.4"/>
          <w:rtl w:val="0"/>
          <w:lang w:val="en-US"/>
        </w:rPr>
        <w:t>We depend on our Individual Promoters, Senior Management, Key Management Personnel and qualified and skilled</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recruit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qualified and skilled personnel, our business and our ability to operate or grow our business maybe adversely affected.</w:t>
      </w:r>
    </w:p>
    <w:p>
      <w:pPr>
        <w:pStyle w:val="Body Text"/>
        <w:spacing w:before="200"/>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Derrick Jones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Chris Wright</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Anthony Hernandez</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Julie Powell</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Alexander Inc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Management</w:t>
      </w:r>
      <w:r>
        <w:rPr>
          <w:rStyle w:val="Hyperlink.4"/>
          <w:rtl w:val="0"/>
          <w:lang w:val="en-US"/>
        </w:rPr>
        <w: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Promoter</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Promoter Group</w:t>
      </w:r>
      <w:r>
        <w:rPr>
          <w:rStyle w:val="Hyperlink.4"/>
          <w:rtl w:val="0"/>
          <w:lang w:val="en-US"/>
        </w:rPr>
        <w:t xml:space="preserve">” </w:t>
      </w:r>
      <w:r>
        <w:rPr>
          <w:rStyle w:val="Hyperlink.4"/>
          <w:rtl w:val="0"/>
          <w:lang w:val="en-US"/>
        </w:rPr>
        <w:t>on pages 250 and 269, respectively.</w:t>
      </w:r>
    </w:p>
    <w:p>
      <w:pPr>
        <w:pStyle w:val="Body Text"/>
        <w:spacing w:before="202"/>
        <w:ind w:left="796" w:right="152" w:firstLine="0"/>
        <w:jc w:val="both"/>
      </w:pP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Key Managerial Personnel, qualified and skilled personnel with technical expertise, and the loss of any senior employee and the inability to find an adequate replacement may impair our relationship with key customers and our level of technical</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prospects.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amongst</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train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 qualified personnel, particularly engineers and other associates with critical expertise, know-how and skills that are capable of helping us develop products and support key customers and products. We may therefore need to increase compensation and other</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in order to attract and retain personnel in the</w:t>
      </w:r>
      <w:r>
        <w:rPr>
          <w:rStyle w:val="Hyperlink.5"/>
          <w:rtl w:val="0"/>
          <w:lang w:val="en-US"/>
        </w:rPr>
        <w:t xml:space="preserve"> </w:t>
      </w:r>
      <w:r>
        <w:rPr>
          <w:rStyle w:val="Hyperlink.4"/>
          <w:rtl w:val="0"/>
          <w:lang w:val="en-US"/>
        </w:rPr>
        <w:t>future, which may adversely affect our business, financial conditions, cash flows and results of operations.</w:t>
      </w:r>
    </w:p>
    <w:p>
      <w:pPr>
        <w:pStyle w:val="Body Text"/>
        <w:spacing w:before="200"/>
        <w:ind w:left="796" w:right="152" w:firstLine="0"/>
        <w:jc w:val="both"/>
      </w:pPr>
      <w:r>
        <w:rPr>
          <w:rStyle w:val="Hyperlink.4"/>
          <w:rtl w:val="0"/>
          <w:lang w:val="en-US"/>
        </w:rPr>
        <w:t>As on date, our Company does not have a business succession policy in place, and there can be no assurance that we will</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effectively</w:t>
      </w:r>
      <w:r>
        <w:rPr>
          <w:rStyle w:val="None"/>
          <w:spacing w:val="0"/>
          <w:rtl w:val="0"/>
          <w:lang w:val="en-US"/>
        </w:rPr>
        <w:t xml:space="preserve"> </w:t>
      </w:r>
      <w:r>
        <w:rPr>
          <w:rStyle w:val="Hyperlink.4"/>
          <w:rtl w:val="0"/>
          <w:lang w:val="en-US"/>
        </w:rPr>
        <w:t>formulate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implement</w:t>
      </w:r>
      <w:r>
        <w:rPr>
          <w:rStyle w:val="Hyperlink.5"/>
          <w:rtl w:val="0"/>
          <w:lang w:val="en-US"/>
        </w:rPr>
        <w:t xml:space="preserve"> </w:t>
      </w:r>
      <w:r>
        <w:rPr>
          <w:rStyle w:val="Hyperlink.4"/>
          <w:rtl w:val="0"/>
          <w:lang w:val="en-US"/>
        </w:rPr>
        <w:t>appropriate</w:t>
      </w:r>
      <w:r>
        <w:rPr>
          <w:rStyle w:val="None"/>
          <w:spacing w:val="0"/>
          <w:rtl w:val="0"/>
          <w:lang w:val="en-US"/>
        </w:rPr>
        <w:t xml:space="preserve"> </w:t>
      </w:r>
      <w:r>
        <w:rPr>
          <w:rStyle w:val="Hyperlink.4"/>
          <w:rtl w:val="0"/>
          <w:lang w:val="en-US"/>
        </w:rPr>
        <w:t>succession plans</w:t>
      </w:r>
      <w:r>
        <w:rPr>
          <w:rStyle w:val="Hyperlink.5"/>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 Any</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members</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achievement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business objectives, affect our succession planning and could harm our business and customer relationships. While there have not been any instances of where we have not been able to effectively replace our members of senior management,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 2024 and 2023, we cannot assure you that we would be effectively able to replace any loss of members</w:t>
      </w:r>
      <w:r>
        <w:rPr>
          <w:rStyle w:val="None"/>
          <w:spacing w:val="0"/>
          <w:rtl w:val="0"/>
          <w:lang w:val="en-US"/>
        </w:rPr>
        <w:t xml:space="preserve"> </w:t>
      </w:r>
      <w:r>
        <w:rPr>
          <w:rStyle w:val="Hyperlink.4"/>
          <w:rtl w:val="0"/>
          <w:lang w:val="en-US"/>
        </w:rPr>
        <w:t>of our senior management team or key managerial personnels in the future.</w:t>
      </w:r>
    </w:p>
    <w:p>
      <w:pPr>
        <w:pStyle w:val="Body Text"/>
        <w:spacing w:before="201"/>
        <w:ind w:left="796" w:right="149" w:firstLine="0"/>
        <w:jc w:val="both"/>
      </w:pPr>
      <w:r>
        <w:rPr>
          <w:rStyle w:val="Hyperlink.4"/>
          <w:rtl w:val="0"/>
          <w:lang w:val="en-US"/>
        </w:rPr>
        <w:t>The</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professionals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 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people.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skills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time-consuming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acquire and, as a result, are in short supply. Our inability to hire, train and retain a sufficient number of qualified personnel could</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bring new</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 the market</w:t>
      </w:r>
      <w:r>
        <w:rPr>
          <w:rStyle w:val="Hyperlink.5"/>
          <w:rtl w:val="0"/>
          <w:lang w:val="en-US"/>
        </w:rPr>
        <w:t xml:space="preserve"> </w:t>
      </w:r>
      <w:r>
        <w:rPr>
          <w:rStyle w:val="Hyperlink.4"/>
          <w:rtl w:val="0"/>
          <w:lang w:val="en-US"/>
        </w:rPr>
        <w:t>and impair the</w:t>
      </w:r>
      <w:r>
        <w:rPr>
          <w:rStyle w:val="Hyperlink.5"/>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We may also</w:t>
      </w:r>
      <w:r>
        <w:rPr>
          <w:rStyle w:val="Hyperlink.5"/>
          <w:rtl w:val="0"/>
          <w:lang w:val="en-US"/>
        </w:rPr>
        <w:t xml:space="preserve"> </w:t>
      </w:r>
      <w:r>
        <w:rPr>
          <w:rStyle w:val="Hyperlink.4"/>
          <w:rtl w:val="0"/>
          <w:lang w:val="en-US"/>
        </w:rPr>
        <w:t>be required to increase our levels of employee compensation and benefits more rapidly than in the past to remain competitive in attracting skilled personnel. This could have an adverse effect on our business, financial conditions, cash flows and results of operations.</w:t>
      </w:r>
    </w:p>
    <w:p>
      <w:pPr>
        <w:pStyle w:val="Body Text"/>
        <w:spacing w:before="199"/>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attrition</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SMs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rPr>
                <w:rStyle w:val="None"/>
                <w:b w:val="1"/>
                <w:bCs w:val="1"/>
                <w:spacing w:val="-2"/>
                <w:sz w:val="18"/>
                <w:szCs w:val="18"/>
                <w:shd w:val="nil" w:color="auto" w:fill="auto"/>
                <w:rtl w:val="0"/>
                <w:lang w:val="en-US"/>
              </w:rPr>
              <w:t>Particulars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Cumulative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attrition 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KMPs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5"/>
                <w:sz w:val="18"/>
                <w:szCs w:val="18"/>
                <w:shd w:val="nil" w:color="auto" w:fill="auto"/>
                <w:rtl w:val="0"/>
                <w:lang w:val="en-US"/>
              </w:rPr>
              <w:t>SMs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rPr>
                <w:rStyle w:val="Hyperlink.7"/>
                <w:spacing w:val="-2"/>
                <w:sz w:val="18"/>
                <w:szCs w:val="18"/>
                <w:shd w:val="nil" w:color="auto" w:fill="auto"/>
                <w:rtl w:val="0"/>
                <w:lang w:val="en-US"/>
              </w:rP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rPr>
                <w:rStyle w:val="Hyperlink.7"/>
                <w:spacing w:val="-2"/>
                <w:sz w:val="18"/>
                <w:szCs w:val="18"/>
                <w:shd w:val="nil" w:color="auto" w:fill="auto"/>
                <w:rtl w:val="0"/>
                <w:lang w:val="en-US"/>
              </w:rP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rPr>
                <w:rStyle w:val="Hyperlink.7"/>
                <w:spacing w:val="-2"/>
                <w:sz w:val="18"/>
                <w:szCs w:val="18"/>
                <w:shd w:val="nil" w:color="auto" w:fill="auto"/>
                <w:rtl w:val="0"/>
                <w:lang w:val="en-US"/>
              </w:rP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rPr>
                <w:rStyle w:val="None"/>
                <w:b w:val="1"/>
                <w:bCs w:val="1"/>
                <w:spacing w:val="-2"/>
                <w:sz w:val="18"/>
                <w:szCs w:val="18"/>
                <w:shd w:val="nil" w:color="auto" w:fill="auto"/>
                <w:rtl w:val="0"/>
                <w:lang w:val="en-US"/>
              </w:rPr>
              <w:t>Particulars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rPr>
                <w:rStyle w:val="Hyperlink.6"/>
                <w:sz w:val="18"/>
                <w:szCs w:val="18"/>
                <w:shd w:val="nil" w:color="auto" w:fill="auto"/>
                <w:rtl w:val="0"/>
                <w:lang w:val="en-US"/>
              </w:rPr>
              <w:t>Employee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attrition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KMPs/</w:t>
            </w:r>
            <w:r>
              <w:rPr>
                <w:rStyle w:val="None"/>
                <w:spacing w:val="-11"/>
                <w:sz w:val="18"/>
                <w:szCs w:val="18"/>
                <w:shd w:val="nil" w:color="auto" w:fill="auto"/>
                <w:rtl w:val="0"/>
                <w:lang w:val="en-US"/>
              </w:rPr>
              <w:t xml:space="preserve"> </w:t>
            </w:r>
            <w:r>
              <w:rPr>
                <w:rStyle w:val="None"/>
                <w:spacing w:val="-4"/>
                <w:sz w:val="18"/>
                <w:szCs w:val="18"/>
                <w:shd w:val="nil" w:color="auto" w:fill="auto"/>
                <w:rtl w:val="0"/>
                <w:lang w:val="en-US"/>
              </w:rPr>
              <w:t>SMs)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rPr>
                <w:rStyle w:val="Hyperlink.7"/>
                <w:spacing w:val="-2"/>
                <w:sz w:val="18"/>
                <w:szCs w:val="18"/>
                <w:shd w:val="nil" w:color="auto" w:fill="auto"/>
                <w:rtl w:val="0"/>
                <w:lang w:val="en-US"/>
              </w:rP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rPr>
                <w:rStyle w:val="Hyperlink.7"/>
                <w:spacing w:val="-2"/>
                <w:sz w:val="18"/>
                <w:szCs w:val="18"/>
                <w:shd w:val="nil" w:color="auto" w:fill="auto"/>
                <w:rtl w:val="0"/>
                <w:lang w:val="en-US"/>
              </w:rP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rPr>
                <w:rStyle w:val="Hyperlink.7"/>
                <w:spacing w:val="-2"/>
                <w:sz w:val="18"/>
                <w:szCs w:val="18"/>
                <w:shd w:val="nil" w:color="auto" w:fill="auto"/>
                <w:rtl w:val="0"/>
                <w:lang w:val="en-US"/>
              </w:rP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regarding</w:t>
      </w:r>
      <w:r>
        <w:rPr>
          <w:rStyle w:val="None"/>
          <w:spacing w:val="-3"/>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employees,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fr-FR"/>
        </w:rPr>
        <w:t>Human</w:t>
      </w:r>
      <w:r>
        <w:rPr>
          <w:rStyle w:val="None"/>
          <w:i w:val="1"/>
          <w:iCs w:val="1"/>
          <w:spacing w:val="-3"/>
          <w:sz w:val="20"/>
          <w:szCs w:val="20"/>
          <w:rtl w:val="0"/>
        </w:rPr>
        <w:t xml:space="preserve"> </w:t>
      </w:r>
      <w:r>
        <w:rPr>
          <w:rStyle w:val="None"/>
          <w:i w:val="1"/>
          <w:iCs w:val="1"/>
          <w:sz w:val="20"/>
          <w:szCs w:val="20"/>
          <w:rtl w:val="0"/>
          <w:lang w:val="en-US"/>
        </w:rPr>
        <w:t>Resources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235.</w:t>
      </w:r>
    </w:p>
    <w:p>
      <w:pPr>
        <w:pStyle w:val="Body Text"/>
        <w:spacing w:before="200"/>
        <w:ind w:left="796" w:right="155" w:firstLine="0"/>
        <w:jc w:val="both"/>
      </w:pPr>
      <w:r>
        <w:rPr>
          <w:rStyle w:val="Hyperlink.4"/>
          <w:rtl w:val="0"/>
          <w:lang w:val="en-US"/>
        </w:rPr>
        <w:t>Competition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individuals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expect to continue to expand our operations and develop new products, we will need to continue to attract and retain experienced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locate</w:t>
      </w:r>
      <w:r>
        <w:rPr>
          <w:rStyle w:val="None"/>
          <w:spacing w:val="0"/>
          <w:rtl w:val="0"/>
          <w:lang w:val="en-US"/>
        </w:rPr>
        <w:t xml:space="preserve"> </w:t>
      </w:r>
      <w:r>
        <w:rPr>
          <w:rStyle w:val="Hyperlink.5"/>
          <w:rtl w:val="0"/>
          <w:lang w:val="en-US"/>
        </w:rPr>
        <w:t>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 xml:space="preserve">or qualified replacements, our results of operations may be adversely affected. For details of changes in our key management personnel, please see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w:t>
      </w:r>
    </w:p>
    <w:p>
      <w:pPr>
        <w:pStyle w:val="Body Text"/>
        <w:spacing w:before="200"/>
        <w:ind w:left="796" w:right="158" w:firstLine="0"/>
        <w:jc w:val="both"/>
      </w:pPr>
      <w:r>
        <w:rPr>
          <w:rStyle w:val="Hyperlink.4"/>
          <w:rtl w:val="0"/>
          <w:lang w:val="en-US"/>
        </w:rPr>
        <w:t>An increase in employee attrition rates may result in an increase in recruitment and training costs for new hires, a 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productivity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efficiency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skill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grow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workforce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objectives,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 results of operations, cash flows and financial condition.</w:t>
      </w:r>
    </w:p>
    <w:p>
      <w:pPr>
        <w:pStyle w:val="Heading 4"/>
        <w:numPr>
          <w:ilvl w:val="0"/>
          <w:numId w:val="64"/>
        </w:numPr>
        <w:spacing w:before="201"/>
        <w:ind w:right="156"/>
        <w:rPr>
          <w:lang w:val="en-US"/>
        </w:rPr>
      </w:pPr>
      <w:r>
        <w:rPr>
          <w:rStyle w:val="Hyperlink.4"/>
          <w:rtl w:val="0"/>
          <w:lang w:val="en-US"/>
        </w:rPr>
        <w:t>Apart from two of our Directors, none of our Directors have any prior experience of directorships in listed companies.</w:t>
      </w:r>
      <w:r>
        <w:rPr>
          <w:rStyle w:val="None"/>
          <w:spacing w:val="0"/>
          <w:rtl w:val="0"/>
          <w:lang w:val="en-US"/>
        </w:rPr>
        <w:t xml:space="preserve"> </w:t>
      </w:r>
      <w:r>
        <w:rPr>
          <w:rStyle w:val="Hyperlink.4"/>
          <w:rtl w:val="0"/>
          <w:lang w:val="en-US"/>
        </w:rPr>
        <w:t>Post</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 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 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lack</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otherwise, may subject us to adverse regulatory actions.</w:t>
      </w:r>
    </w:p>
    <w:p>
      <w:pPr>
        <w:pStyle w:val="Body Text"/>
        <w:spacing w:before="202"/>
        <w:ind w:left="796" w:right="153" w:firstLine="0"/>
        <w:jc w:val="both"/>
      </w:pPr>
      <w:r>
        <w:rPr>
          <w:rStyle w:val="Hyperlink.4"/>
          <w:rtl w:val="0"/>
          <w:lang w:val="en-US"/>
        </w:rPr>
        <w:t>As of the date of this Red Herring Prospectus, our Board comprises of eight Directors, of which four are Executive Directors,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four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woman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 have</w:t>
      </w:r>
      <w:r>
        <w:rPr>
          <w:rStyle w:val="Hyperlink.5"/>
          <w:rtl w:val="0"/>
          <w:lang w:val="en-US"/>
        </w:rPr>
        <w:t xml:space="preserve"> </w:t>
      </w:r>
      <w:r>
        <w:rPr>
          <w:rStyle w:val="Hyperlink.4"/>
          <w:rtl w:val="0"/>
          <w:lang w:val="en-US"/>
        </w:rPr>
        <w:t>several</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experience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Hyperlink.5"/>
          <w:rtl w:val="0"/>
          <w:lang w:val="en-US"/>
        </w:rPr>
        <w:t xml:space="preserve"> </w:t>
      </w:r>
      <w:r>
        <w:rPr>
          <w:rStyle w:val="Hyperlink.4"/>
          <w:rtl w:val="0"/>
          <w:lang w:val="en-US"/>
        </w:rPr>
        <w:t>fields,</w:t>
      </w:r>
      <w:r>
        <w:rPr>
          <w:rStyle w:val="Hyperlink.5"/>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 namely</w:t>
      </w:r>
      <w:r>
        <w:rPr>
          <w:rStyle w:val="None"/>
          <w:spacing w:val="0"/>
          <w:rtl w:val="0"/>
          <w:lang w:val="en-US"/>
        </w:rPr>
        <w:t xml:space="preserve"> </w:t>
      </w:r>
      <w:r>
        <w:rPr>
          <w:rStyle w:val="Hyperlink.4"/>
          <w:rtl w:val="0"/>
          <w:lang w:val="en-US"/>
        </w:rPr>
        <w:t>Walters Ltd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 Norris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none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 of</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outside</w:t>
      </w:r>
      <w:r>
        <w:rPr>
          <w:rStyle w:val="Hyperlink.5"/>
          <w:rtl w:val="0"/>
          <w:lang w:val="en-US"/>
        </w:rPr>
        <w:t xml:space="preserve"> </w:t>
      </w:r>
      <w:r>
        <w:rPr>
          <w:rStyle w:val="Hyperlink.4"/>
          <w:rtl w:val="0"/>
          <w:lang w:val="en-US"/>
        </w:rPr>
        <w:t>India.</w:t>
      </w:r>
      <w:r>
        <w:rPr>
          <w:rStyle w:val="Hyperlink.5"/>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 limited exposure to management of affairs of a listed company which, inter alia, entails several compliance requirements</w:t>
      </w:r>
      <w:r>
        <w:rPr>
          <w:rStyle w:val="None"/>
          <w:spacing w:val="0"/>
          <w:rtl w:val="0"/>
          <w:lang w:val="en-US"/>
        </w:rPr>
        <w:t xml:space="preserve"> </w:t>
      </w:r>
      <w:r>
        <w:rPr>
          <w:rStyle w:val="Hyperlink.4"/>
          <w:rtl w:val="0"/>
          <w:lang w:val="en-US"/>
        </w:rPr>
        <w:t>and scrutiny of affairs</w:t>
      </w:r>
      <w:r>
        <w:rPr>
          <w:rStyle w:val="None"/>
          <w:spacing w:val="0"/>
          <w:rtl w:val="0"/>
          <w:lang w:val="en-US"/>
        </w:rPr>
        <w:t xml:space="preserve"> </w:t>
      </w:r>
      <w:r>
        <w:rPr>
          <w:rStyle w:val="Hyperlink.4"/>
          <w:rtl w:val="0"/>
          <w:lang w:val="en-US"/>
        </w:rPr>
        <w:t>by shareholders, regulators</w:t>
      </w:r>
      <w:r>
        <w:rPr>
          <w:rStyle w:val="None"/>
          <w:spacing w:val="0"/>
          <w:rtl w:val="0"/>
          <w:lang w:val="en-US"/>
        </w:rPr>
        <w:t xml:space="preserve"> </w:t>
      </w:r>
      <w:r>
        <w:rPr>
          <w:rStyle w:val="Hyperlink.4"/>
          <w:rtl w:val="0"/>
          <w:lang w:val="en-US"/>
        </w:rPr>
        <w:t>and the public at large that is</w:t>
      </w:r>
      <w:r>
        <w:rPr>
          <w:rStyle w:val="None"/>
          <w:spacing w:val="0"/>
          <w:rtl w:val="0"/>
          <w:lang w:val="en-US"/>
        </w:rPr>
        <w:t xml:space="preserve"> </w:t>
      </w:r>
      <w:r>
        <w:rPr>
          <w:rStyle w:val="Hyperlink.4"/>
          <w:rtl w:val="0"/>
          <w:lang w:val="en-US"/>
        </w:rPr>
        <w:t>associated with being a listed company.</w:t>
      </w:r>
    </w:p>
    <w:p>
      <w:pPr>
        <w:pStyle w:val="Body Text"/>
        <w:spacing w:before="198"/>
        <w:ind w:left="796" w:right="149" w:firstLine="0"/>
        <w:jc w:val="both"/>
      </w:pPr>
      <w:r>
        <w:rPr>
          <w:rStyle w:val="Hyperlink.4"/>
          <w:rtl w:val="0"/>
          <w:lang w:val="en-US"/>
        </w:rPr>
        <w:t>Post listing of the Equity Shares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were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such applicable regulatory requirements, due to lack of experience or otherwise, may present certain potential challenges for our Company including but not limited to adverse regulatory actions or imposition of fines.</w:t>
      </w:r>
    </w:p>
    <w:p>
      <w:pPr>
        <w:pStyle w:val="Body Text"/>
        <w:spacing w:before="202"/>
        <w:ind w:left="796" w:right="162" w:firstLine="0"/>
        <w:jc w:val="both"/>
      </w:pP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procedures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diverted</w:t>
      </w:r>
      <w:r>
        <w:rPr>
          <w:rStyle w:val="Hyperlink.5"/>
          <w:rtl w:val="0"/>
          <w:lang w:val="en-US"/>
        </w:rPr>
        <w:t xml:space="preserve"> </w:t>
      </w:r>
      <w:r>
        <w:rPr>
          <w:rStyle w:val="Hyperlink.4"/>
          <w:rtl w:val="0"/>
          <w:lang w:val="en-US"/>
        </w:rPr>
        <w:t>from</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concerns,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financial condition.</w:t>
      </w:r>
    </w:p>
    <w:p>
      <w:pPr>
        <w:pStyle w:val="Heading 4"/>
        <w:numPr>
          <w:ilvl w:val="0"/>
          <w:numId w:val="48"/>
        </w:numPr>
        <w:ind w:right="162"/>
        <w:rPr>
          <w:lang w:val="en-US"/>
        </w:rPr>
      </w:pPr>
      <w:r>
        <w:rPr>
          <w:rStyle w:val="Hyperlink.4"/>
          <w:rtl w:val="0"/>
          <w:lang w:val="en-US"/>
        </w:rPr>
        <w:t>We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incentive</w:t>
      </w:r>
      <w:r>
        <w:rPr>
          <w:rStyle w:val="None"/>
          <w:spacing w:val="0"/>
          <w:rtl w:val="0"/>
          <w:lang w:val="en-US"/>
        </w:rPr>
        <w:t xml:space="preserve"> </w:t>
      </w:r>
      <w:r>
        <w:rPr>
          <w:rStyle w:val="Hyperlink.4"/>
          <w:rtl w:val="0"/>
          <w:lang w:val="en-US"/>
        </w:rPr>
        <w:t>schemes.</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Hyperlink.5"/>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the conditions under such schemes may result in adversely affect our business operations, cash flows, results of operations and financial condition.</w:t>
      </w:r>
    </w:p>
    <w:p>
      <w:pPr>
        <w:pStyle w:val="Body Text"/>
        <w:spacing w:before="199"/>
        <w:ind w:left="796" w:right="155" w:firstLine="0"/>
        <w:jc w:val="both"/>
      </w:pPr>
      <w:r>
        <w:rPr>
          <w:rStyle w:val="Hyperlink.4"/>
          <w:rtl w:val="0"/>
          <w:lang w:val="en-US"/>
        </w:rPr>
        <w:t>During the three-month period ended June 30, 2025, and preceding three Fiscals, our Company has availed certain incentives such as Merchandise Exports from India Scheme (</w:t>
      </w:r>
      <w:r>
        <w:rPr>
          <w:rStyle w:val="Hyperlink.4"/>
          <w:rtl w:val="0"/>
          <w:lang w:val="en-US"/>
        </w:rPr>
        <w:t>“</w:t>
      </w:r>
      <w:r>
        <w:rPr>
          <w:rStyle w:val="None"/>
          <w:b w:val="1"/>
          <w:bCs w:val="1"/>
          <w:rtl w:val="0"/>
          <w:lang w:val="en-US"/>
        </w:rPr>
        <w:t>MEIS</w:t>
      </w:r>
      <w:r>
        <w:rPr>
          <w:rStyle w:val="Hyperlink.4"/>
          <w:rtl w:val="0"/>
          <w:lang w:val="en-US"/>
        </w:rPr>
        <w:t>”</w:t>
      </w:r>
      <w:r>
        <w:rPr>
          <w:rStyle w:val="Hyperlink.4"/>
          <w:rtl w:val="0"/>
          <w:lang w:val="en-US"/>
        </w:rPr>
        <w:t>) and Remission of Duties or Taxes on Export of Products Scheme (</w:t>
      </w:r>
      <w:r>
        <w:rPr>
          <w:rStyle w:val="Hyperlink.4"/>
          <w:rtl w:val="0"/>
          <w:lang w:val="en-US"/>
        </w:rPr>
        <w:t>“</w:t>
      </w:r>
      <w:r>
        <w:rPr>
          <w:rStyle w:val="None"/>
          <w:b w:val="1"/>
          <w:bCs w:val="1"/>
          <w:rtl w:val="0"/>
          <w:lang w:val="en-US"/>
        </w:rPr>
        <w:t>RoDTEP</w:t>
      </w:r>
      <w:r>
        <w:rPr>
          <w:rStyle w:val="Hyperlink.4"/>
          <w:rtl w:val="0"/>
          <w:lang w:val="en-US"/>
        </w:rPr>
        <w:t>”</w:t>
      </w:r>
      <w:r>
        <w:rPr>
          <w:rStyle w:val="Hyperlink.4"/>
          <w:rtl w:val="0"/>
          <w:lang w:val="en-US"/>
        </w:rPr>
        <w:t>). The table below sets forth details relating to government incentive schemes:</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rPr>
                <w:rStyle w:val="None"/>
                <w:b w:val="1"/>
                <w:bCs w:val="1"/>
                <w:spacing w:val="-2"/>
                <w:sz w:val="18"/>
                <w:szCs w:val="18"/>
                <w:shd w:val="nil" w:color="auto" w:fill="auto"/>
                <w:rtl w:val="0"/>
                <w:lang w:val="en-US"/>
              </w:rPr>
              <w:t xml:space="preserve">Governmen </w:t>
            </w:r>
            <w:r>
              <w:rPr>
                <w:rStyle w:val="None"/>
                <w:b w:val="1"/>
                <w:bCs w:val="1"/>
                <w:sz w:val="18"/>
                <w:szCs w:val="18"/>
                <w:shd w:val="nil" w:color="auto" w:fill="auto"/>
                <w:rtl w:val="0"/>
                <w:lang w:val="en-US"/>
              </w:rPr>
              <w:t>t Incentive schemes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Percentage </w:t>
            </w:r>
            <w:r>
              <w:rPr>
                <w:rStyle w:val="None"/>
                <w:b w:val="1"/>
                <w:bCs w:val="1"/>
                <w:sz w:val="18"/>
                <w:szCs w:val="18"/>
                <w:shd w:val="nil" w:color="auto" w:fill="auto"/>
                <w:rtl w:val="0"/>
                <w:lang w:val="en-US"/>
              </w:rPr>
              <w:t>of</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p>
            <w:pPr>
              <w:pStyle w:val="Table Paragraph"/>
              <w:bidi w:val="0"/>
              <w:spacing w:line="186" w:lineRule="exact"/>
              <w:ind w:left="59" w:right="53" w:firstLine="0"/>
              <w:jc w:val="center"/>
              <w:rPr>
                <w:rtl w:val="0"/>
              </w:rPr>
            </w:pPr>
            <w:r>
              <w:rPr>
                <w:rStyle w:val="None"/>
                <w:b w:val="1"/>
                <w:bCs w:val="1"/>
                <w:spacing w:val="-5"/>
                <w:sz w:val="18"/>
                <w:szCs w:val="18"/>
                <w:shd w:val="nil" w:color="auto" w:fill="auto"/>
                <w:rtl w:val="0"/>
                <w:lang w:val="en-US"/>
              </w:rP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rPr>
                <w:rStyle w:val="None"/>
                <w:spacing w:val="-4"/>
                <w:sz w:val="18"/>
                <w:szCs w:val="18"/>
                <w:shd w:val="nil" w:color="auto" w:fill="auto"/>
                <w:rtl w:val="0"/>
                <w:lang w:val="en-US"/>
              </w:rP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rPr>
                <w:rStyle w:val="Hyperlink.7"/>
                <w:spacing w:val="-2"/>
                <w:sz w:val="18"/>
                <w:szCs w:val="18"/>
                <w:shd w:val="nil" w:color="auto" w:fill="auto"/>
                <w:rtl w:val="0"/>
                <w:lang w:val="en-US"/>
              </w:rP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rPr>
                <w:rStyle w:val="Hyperlink.7"/>
                <w:spacing w:val="-2"/>
                <w:sz w:val="18"/>
                <w:szCs w:val="18"/>
                <w:shd w:val="nil" w:color="auto" w:fill="auto"/>
                <w:rtl w:val="0"/>
                <w:lang w:val="en-US"/>
              </w:rPr>
              <w:t>25.58</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rPr>
                <w:rStyle w:val="Hyperlink.7"/>
                <w:spacing w:val="-2"/>
                <w:sz w:val="18"/>
                <w:szCs w:val="18"/>
                <w:shd w:val="nil" w:color="auto" w:fill="auto"/>
                <w:rtl w:val="0"/>
                <w:lang w:val="en-US"/>
              </w:rP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10"/>
                <w:sz w:val="18"/>
                <w:szCs w:val="18"/>
                <w:shd w:val="nil" w:color="auto" w:fill="auto"/>
                <w:rtl w:val="0"/>
                <w:lang w:val="en-US"/>
              </w:rP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spacing w:val="-5"/>
                <w:sz w:val="18"/>
                <w:szCs w:val="18"/>
                <w:shd w:val="nil" w:color="auto" w:fill="auto"/>
                <w:rtl w:val="0"/>
                <w:lang w:val="en-US"/>
              </w:rP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rPr>
                <w:rStyle w:val="None"/>
                <w:spacing w:val="-4"/>
                <w:sz w:val="18"/>
                <w:szCs w:val="18"/>
                <w:shd w:val="nil" w:color="auto" w:fill="auto"/>
                <w:rtl w:val="0"/>
                <w:lang w:val="en-US"/>
              </w:rP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rPr>
                <w:rStyle w:val="Hyperlink.7"/>
                <w:spacing w:val="-2"/>
                <w:sz w:val="18"/>
                <w:szCs w:val="18"/>
                <w:shd w:val="nil" w:color="auto" w:fill="auto"/>
                <w:rtl w:val="0"/>
                <w:lang w:val="en-US"/>
              </w:rPr>
              <w:t>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rPr>
          <w:rStyle w:val="Hyperlink.4"/>
          <w:rtl w:val="0"/>
          <w:lang w:val="en-US"/>
        </w:rPr>
        <w:t>In relation to our upcoming projects, including in relation to, setting up of our Davishaven Facility, we expect to receive incentives from the Maharashtra State Government under the Maharashtra Industrial Policy, 2019 (</w:t>
      </w:r>
      <w:r>
        <w:rPr>
          <w:rStyle w:val="Hyperlink.4"/>
          <w:rtl w:val="0"/>
          <w:lang w:val="en-US"/>
        </w:rPr>
        <w:t>“</w:t>
      </w:r>
      <w:r>
        <w:rPr>
          <w:rStyle w:val="None"/>
          <w:b w:val="1"/>
          <w:bCs w:val="1"/>
          <w:rtl w:val="0"/>
          <w:lang w:val="en-US"/>
        </w:rPr>
        <w:t>MIP</w:t>
      </w:r>
      <w:r>
        <w:rPr>
          <w:rStyle w:val="Hyperlink.4"/>
          <w:rtl w:val="0"/>
          <w:lang w:val="en-US"/>
        </w:rPr>
        <w:t>”</w:t>
      </w:r>
      <w:r>
        <w:rPr>
          <w:rStyle w:val="Hyperlink.4"/>
          <w:rtl w:val="0"/>
          <w:lang w:val="en-US"/>
        </w:rPr>
        <w:t>), which aims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incentivise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expanding</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primarily</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revenue parameters. Key incentive</w:t>
      </w:r>
      <w:r>
        <w:rPr>
          <w:rStyle w:val="Hyperlink.5"/>
          <w:rtl w:val="0"/>
          <w:lang w:val="en-US"/>
        </w:rPr>
        <w:t xml:space="preserve"> </w:t>
      </w:r>
      <w:r>
        <w:rPr>
          <w:rStyle w:val="Hyperlink.4"/>
          <w:rtl w:val="0"/>
          <w:lang w:val="en-US"/>
        </w:rPr>
        <w:t>under the MIP includes tax</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of 50%</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state GST for local sales made</w:t>
      </w:r>
      <w:r>
        <w:rPr>
          <w:rStyle w:val="Hyperlink.5"/>
          <w:rtl w:val="0"/>
          <w:lang w:val="en-US"/>
        </w:rPr>
        <w:t xml:space="preserve"> </w:t>
      </w:r>
      <w:r>
        <w:rPr>
          <w:rStyle w:val="Hyperlink.4"/>
          <w:rtl w:val="0"/>
          <w:lang w:val="en-US"/>
        </w:rPr>
        <w:t>within Maharashtra, and customized benefits to mega and ultra mega units on a case-to-case basis.</w:t>
      </w:r>
    </w:p>
    <w:p>
      <w:pPr>
        <w:pStyle w:val="Body Text"/>
        <w:spacing w:before="200"/>
        <w:ind w:left="796" w:right="151" w:firstLine="0"/>
        <w:jc w:val="both"/>
      </w:pPr>
      <w:r>
        <w:rPr>
          <w:rStyle w:val="Hyperlink.4"/>
          <w:rtl w:val="0"/>
          <w:lang w:val="en-US"/>
        </w:rPr>
        <w:t>Our profitability will be affected to the extent that such benefits will not be available beyond the periods currently contemplated.</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profitability 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further affected in the future</w:t>
      </w:r>
      <w:r>
        <w:rPr>
          <w:rStyle w:val="Hyperlink.5"/>
          <w:rtl w:val="0"/>
          <w:lang w:val="en-US"/>
        </w:rPr>
        <w:t xml:space="preserve"> </w:t>
      </w:r>
      <w:r>
        <w:rPr>
          <w:rStyle w:val="Hyperlink.4"/>
          <w:rtl w:val="0"/>
          <w:lang w:val="en-US"/>
        </w:rPr>
        <w:t>if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are reduced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withdrawn prematurely or if we are subject to any dispute with the tax authorities in relation to these benefits or in the event we are unable to comply with the conditions required to be complied with in order to avail ourselves of each of these benefits. For instance, the Government of India through Thompson, Jackson and Flores, Shaffer PLC had issued a notification dated March 20, 2025 bearing reference number</w:t>
      </w:r>
      <w:r>
        <w:rPr>
          <w:rStyle w:val="None"/>
          <w:spacing w:val="0"/>
          <w:rtl w:val="0"/>
          <w:lang w:val="en-US"/>
        </w:rPr>
        <w:t xml:space="preserve"> </w:t>
      </w:r>
      <w:r>
        <w:rPr>
          <w:rStyle w:val="Hyperlink.4"/>
          <w:rtl w:val="0"/>
          <w:lang w:val="en-US"/>
        </w:rPr>
        <w:t>66/2024-25,</w:t>
      </w:r>
      <w:r>
        <w:rPr>
          <w:rStyle w:val="Hyperlink.5"/>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support</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 RoDTEP</w:t>
      </w:r>
      <w:r>
        <w:rPr>
          <w:rStyle w:val="Hyperlink.5"/>
          <w:rtl w:val="0"/>
          <w:lang w:val="en-US"/>
        </w:rPr>
        <w:t xml:space="preserve"> </w:t>
      </w:r>
      <w:r>
        <w:rPr>
          <w:rStyle w:val="Hyperlink.4"/>
          <w:rtl w:val="0"/>
          <w:lang w:val="en-US"/>
        </w:rPr>
        <w:t>scheme</w:t>
      </w:r>
      <w:r>
        <w:rPr>
          <w:rStyle w:val="Hyperlink.5"/>
          <w:rtl w:val="0"/>
          <w:lang w:val="en-US"/>
        </w:rPr>
        <w:t xml:space="preserve"> </w:t>
      </w:r>
      <w:r>
        <w:rPr>
          <w:rStyle w:val="Hyperlink.4"/>
          <w:rtl w:val="0"/>
          <w:lang w:val="en-US"/>
        </w:rPr>
        <w:t>has</w:t>
      </w:r>
      <w:r>
        <w:rPr>
          <w:rStyle w:val="None"/>
          <w:spacing w:val="-1"/>
          <w:rtl w:val="0"/>
          <w:lang w:val="en-US"/>
        </w:rPr>
        <w:t xml:space="preserve"> </w:t>
      </w:r>
      <w:r>
        <w:rPr>
          <w:rStyle w:val="Hyperlink.4"/>
          <w:rtl w:val="0"/>
          <w:lang w:val="en-US"/>
        </w:rPr>
        <w:t>been retrospectively</w:t>
      </w:r>
      <w:r>
        <w:rPr>
          <w:rStyle w:val="None"/>
          <w:spacing w:val="0"/>
          <w:rtl w:val="0"/>
          <w:lang w:val="en-US"/>
        </w:rPr>
        <w:t xml:space="preserve"> </w:t>
      </w:r>
      <w:r>
        <w:rPr>
          <w:rStyle w:val="Hyperlink.5"/>
          <w:rtl w:val="0"/>
          <w:lang w:val="en-US"/>
        </w:rPr>
        <w:t>discontinued</w:t>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with effect from February 5, 2025 for certain categories of beneficiaries which also includes our Company. Further, our inability to meet the conditions as prescribed under such schemes would make our Company less competitive against its competitors who have been availing this scheme by complying all conditions.</w:t>
      </w:r>
    </w:p>
    <w:p>
      <w:pPr>
        <w:pStyle w:val="Heading 4"/>
        <w:numPr>
          <w:ilvl w:val="0"/>
          <w:numId w:val="65"/>
        </w:numPr>
        <w:spacing w:before="201"/>
        <w:ind w:right="157"/>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adequately</w:t>
      </w:r>
      <w:r>
        <w:rPr>
          <w:rStyle w:val="None"/>
          <w:spacing w:val="0"/>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infringement </w:t>
      </w:r>
      <w:r>
        <w:rPr>
          <w:rStyle w:val="Hyperlink.5"/>
          <w:rtl w:val="0"/>
          <w:lang w:val="en-US"/>
        </w:rPr>
        <w:t>claims.</w:t>
      </w:r>
    </w:p>
    <w:p>
      <w:pPr>
        <w:pStyle w:val="Body Text"/>
        <w:spacing w:before="200"/>
        <w:ind w:left="796" w:right="155" w:firstLine="0"/>
        <w:jc w:val="both"/>
      </w:pPr>
      <w:r>
        <w:rPr>
          <w:rStyle w:val="Hyperlink.4"/>
          <w:rtl w:val="0"/>
          <w:lang w:val="en-US"/>
        </w:rPr>
        <w:t>We rely on</w:t>
      </w:r>
      <w:r>
        <w:rPr>
          <w:rStyle w:val="Hyperlink.5"/>
          <w:rtl w:val="0"/>
          <w:lang w:val="en-US"/>
        </w:rPr>
        <w:t xml:space="preserve"> </w:t>
      </w:r>
      <w:r>
        <w:rPr>
          <w:rStyle w:val="Hyperlink.4"/>
          <w:rtl w:val="0"/>
          <w:lang w:val="en-US"/>
        </w:rPr>
        <w:t>our trademarks</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 our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The protection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resources.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rely</w:t>
      </w:r>
      <w:r>
        <w:rPr>
          <w:rStyle w:val="None"/>
          <w:spacing w:val="0"/>
          <w:rtl w:val="0"/>
          <w:lang w:val="en-US"/>
        </w:rPr>
        <w:t xml:space="preserve"> </w:t>
      </w:r>
      <w:r>
        <w:rPr>
          <w:rStyle w:val="Hyperlink.4"/>
          <w:rtl w:val="0"/>
          <w:lang w:val="en-US"/>
        </w:rPr>
        <w:t>on a combination of laws and regulations, confidentiality of information and contractual restrictions to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enforce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proprietary</w:t>
      </w:r>
      <w:r>
        <w:rPr>
          <w:rStyle w:val="Hyperlink.5"/>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unauthorized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used, and may in the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rPr>
          <w:rStyle w:val="Hyperlink.4"/>
          <w:rtl w:val="0"/>
          <w:lang w:val="en-US"/>
        </w:rPr>
        <w:t xml:space="preserve">Our trademark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is also used by 18 other entities, including, (i) Harris, Cochran and Wood; (ii) Daniels Ltd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KSH</w:t>
      </w:r>
      <w:r>
        <w:rPr>
          <w:rStyle w:val="Hyperlink.5"/>
          <w:rtl w:val="0"/>
          <w:lang w:val="en-US"/>
        </w:rPr>
        <w:t xml:space="preserve"> </w:t>
      </w:r>
      <w:r>
        <w:rPr>
          <w:rStyle w:val="Hyperlink.4"/>
          <w:rtl w:val="0"/>
          <w:lang w:val="en-US"/>
        </w:rPr>
        <w:t>Infra</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KSH</w:t>
      </w:r>
      <w:r>
        <w:rPr>
          <w:rStyle w:val="None"/>
          <w:spacing w:val="0"/>
          <w:rtl w:val="0"/>
          <w:lang w:val="en-US"/>
        </w:rPr>
        <w:t xml:space="preserve"> </w:t>
      </w:r>
      <w:r>
        <w:rPr>
          <w:rStyle w:val="Hyperlink.4"/>
          <w:rtl w:val="0"/>
          <w:lang w:val="en-US"/>
        </w:rPr>
        <w:t>Infra</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Private Limited;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Sparks-Jackson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Sims-Mercado</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Medina, Ayala and Johnson</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 Joseph Inc; (viii) Annefort I Private Limited; (ix) Donovan PLC; (x) Anderson, Hernandez and Welch; (xi) Reeves, Everett and Perkins; (xii) Goodman, Ellison and Evans; (xiii) Hughes Inc; (xiv) Andrews, Smith and Lee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(xv)</w:t>
      </w:r>
      <w:r>
        <w:rPr>
          <w:rStyle w:val="None"/>
          <w:spacing w:val="0"/>
          <w:rtl w:val="0"/>
          <w:lang w:val="en-US"/>
        </w:rPr>
        <w:t xml:space="preserve"> </w:t>
      </w:r>
      <w:r>
        <w:rPr>
          <w:rStyle w:val="Hyperlink.4"/>
          <w:rtl w:val="0"/>
          <w:lang w:val="en-US"/>
        </w:rPr>
        <w:t>Perez, Adams and Williams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(xvi)</w:t>
      </w:r>
      <w:r>
        <w:rPr>
          <w:rStyle w:val="None"/>
          <w:spacing w:val="0"/>
          <w:rtl w:val="0"/>
          <w:lang w:val="en-US"/>
        </w:rPr>
        <w:t xml:space="preserve"> </w:t>
      </w:r>
      <w:r>
        <w:rPr>
          <w:rStyle w:val="Hyperlink.4"/>
          <w:rtl w:val="0"/>
          <w:lang w:val="en-US"/>
        </w:rPr>
        <w:t>Mayo-Thompson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(xvii) Marystad Park IX A Private Limited; and (xviii) KSH Infra Janiceport</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Group</w:t>
      </w:r>
      <w:r>
        <w:rPr>
          <w:rStyle w:val="None"/>
          <w:b w:val="1"/>
          <w:bCs w:val="1"/>
          <w:spacing w:val="0"/>
          <w:rtl w:val="0"/>
          <w:lang w:val="en-US"/>
        </w:rPr>
        <w:t xml:space="preserve"> </w:t>
      </w:r>
      <w:r>
        <w:rPr>
          <w:rStyle w:val="None"/>
          <w:b w:val="1"/>
          <w:bCs w:val="1"/>
          <w:rtl w:val="0"/>
          <w:lang w:val="en-US"/>
        </w:rPr>
        <w:t>Entities</w:t>
      </w:r>
      <w:r>
        <w:rPr>
          <w:rStyle w:val="Hyperlink.4"/>
          <w:rtl w:val="0"/>
          <w:lang w:val="en-US"/>
        </w:rPr>
        <w:t>”</w:t>
      </w:r>
      <w:r>
        <w:rPr>
          <w:rStyle w:val="Hyperlink.4"/>
          <w:rtl w:val="0"/>
          <w:lang w:val="en-US"/>
        </w:rPr>
        <w:t>). 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waiver</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dated May</w:t>
      </w:r>
      <w:r>
        <w:rPr>
          <w:rStyle w:val="None"/>
          <w:spacing w:val="0"/>
          <w:rtl w:val="0"/>
          <w:lang w:val="en-US"/>
        </w:rPr>
        <w:t xml:space="preserve"> </w:t>
      </w:r>
      <w:r>
        <w:rPr>
          <w:rStyle w:val="Hyperlink.4"/>
          <w:rtl w:val="0"/>
          <w:lang w:val="en-US"/>
        </w:rPr>
        <w:t>22,</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respectively, and</w:t>
      </w:r>
      <w:r>
        <w:rPr>
          <w:rStyle w:val="None"/>
          <w:spacing w:val="0"/>
          <w:rtl w:val="0"/>
          <w:lang w:val="en-US"/>
        </w:rPr>
        <w:t xml:space="preserve"> </w:t>
      </w:r>
      <w:r>
        <w:rPr>
          <w:rStyle w:val="Hyperlink.4"/>
          <w:rtl w:val="0"/>
          <w:lang w:val="en-US"/>
        </w:rPr>
        <w:t>authorisation</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 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Entities</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arrangement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brand </w:t>
      </w:r>
      <w:r>
        <w:rPr>
          <w:rStyle w:val="Hyperlink.4"/>
          <w:rtl w:val="0"/>
          <w:lang w:val="en-US"/>
        </w:rPr>
        <w:t>“</w:t>
      </w:r>
      <w:r>
        <w:rPr>
          <w:rStyle w:val="Hyperlink.4"/>
          <w:rtl w:val="0"/>
          <w:lang w:val="en-US"/>
        </w:rPr>
        <w:t>KSH</w:t>
      </w:r>
      <w:r>
        <w:rPr>
          <w:rStyle w:val="Hyperlink.4"/>
          <w:rtl w:val="0"/>
          <w:lang w:val="en-US"/>
        </w:rPr>
        <w:t>”</w:t>
      </w:r>
      <w:r>
        <w:rPr>
          <w:rStyle w:val="Hyperlink.4"/>
          <w:rtl w:val="0"/>
          <w:lang w:val="en-US"/>
        </w:rPr>
        <w:t xml:space="preserve">. As of date of this Red Herring Prospectus, we have permitted the Group Entities to use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trademark</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therein</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met.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 xml:space="preserve">that any waiver of consideration for using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 xml:space="preserve">trademark would not have any adverse effect on our financial </w:t>
      </w:r>
      <w:r>
        <w:rPr>
          <w:rStyle w:val="Hyperlink.5"/>
          <w:rtl w:val="0"/>
          <w:lang w:val="en-US"/>
        </w:rPr>
        <w:t>condition.</w:t>
      </w:r>
    </w:p>
    <w:p>
      <w:pPr>
        <w:pStyle w:val="Body Text"/>
        <w:spacing w:before="198"/>
        <w:ind w:left="796" w:right="163"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patents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formulae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We may therefore not be able to prevent our competitors from developing, using or commercializing products that are functionally equivalent or similar to our products. This may lead to reduction in sales of some of our products.</w:t>
      </w:r>
    </w:p>
    <w:p>
      <w:pPr>
        <w:pStyle w:val="Body Text"/>
        <w:spacing w:before="201"/>
        <w:ind w:left="796" w:right="148" w:firstLine="0"/>
        <w:jc w:val="both"/>
      </w:pPr>
      <w:r>
        <w:rPr>
          <w:rStyle w:val="Hyperlink.4"/>
          <w:rtl w:val="0"/>
          <w:lang w:val="en-US"/>
        </w:rPr>
        <w:t>Additionally, the process of obtaining intellectual property protection is expensive and time-consuming, and the amount of compensation for damages can be limited. Even if issued, trademarks may not adequately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validity,</w:t>
      </w:r>
      <w:r>
        <w:rPr>
          <w:rStyle w:val="None"/>
          <w:spacing w:val="0"/>
          <w:rtl w:val="0"/>
          <w:lang w:val="en-US"/>
        </w:rPr>
        <w:t xml:space="preserve"> </w:t>
      </w:r>
      <w:r>
        <w:rPr>
          <w:rStyle w:val="Hyperlink.4"/>
          <w:rtl w:val="0"/>
          <w:lang w:val="en-US"/>
        </w:rPr>
        <w:t>enforceability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scope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trademark and other intellectual property rights are applied on a case-by-case basis and it is generally difficult to predict the 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 in significant expense to us and divert the efforts of our technical and management personnel, which may adversely 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 of</w:t>
      </w:r>
      <w:r>
        <w:rPr>
          <w:rStyle w:val="None"/>
          <w:spacing w:val="0"/>
          <w:rtl w:val="0"/>
          <w:lang w:val="en-US"/>
        </w:rPr>
        <w:t xml:space="preserve"> </w:t>
      </w:r>
      <w:r>
        <w:rPr>
          <w:rStyle w:val="Hyperlink.4"/>
          <w:rtl w:val="0"/>
          <w:lang w:val="en-US"/>
        </w:rPr>
        <w:t>infringement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 June 30,</w:t>
      </w:r>
      <w:r>
        <w:rPr>
          <w:rStyle w:val="None"/>
          <w:spacing w:val="0"/>
          <w:rtl w:val="0"/>
          <w:lang w:val="en-US"/>
        </w:rPr>
        <w:t xml:space="preserve"> </w:t>
      </w:r>
      <w:r>
        <w:rPr>
          <w:rStyle w:val="Hyperlink.4"/>
          <w:rtl w:val="0"/>
          <w:lang w:val="en-US"/>
        </w:rPr>
        <w:t>2025 or</w:t>
      </w:r>
      <w:r>
        <w:rPr>
          <w:rStyle w:val="None"/>
          <w:spacing w:val="0"/>
          <w:rtl w:val="0"/>
          <w:lang w:val="en-US"/>
        </w:rPr>
        <w:t xml:space="preserve"> </w:t>
      </w:r>
      <w:r>
        <w:rPr>
          <w:rStyle w:val="Hyperlink.4"/>
          <w:rtl w:val="0"/>
          <w:lang w:val="en-US"/>
        </w:rPr>
        <w:t>Fiscals 2025,</w:t>
      </w:r>
      <w:r>
        <w:rPr>
          <w:rStyle w:val="None"/>
          <w:spacing w:val="0"/>
          <w:rtl w:val="0"/>
          <w:lang w:val="en-US"/>
        </w:rPr>
        <w:t xml:space="preserve"> </w:t>
      </w:r>
      <w:r>
        <w:rPr>
          <w:rStyle w:val="Hyperlink.4"/>
          <w:rtl w:val="0"/>
          <w:lang w:val="en-US"/>
        </w:rPr>
        <w:t>2024 and 2023, we cannot assure you that such instances shall not occur</w:t>
      </w:r>
      <w:r>
        <w:rPr>
          <w:rStyle w:val="None"/>
          <w:spacing w:val="0"/>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w:t>
      </w:r>
    </w:p>
    <w:p>
      <w:pPr>
        <w:pStyle w:val="Heading 4"/>
        <w:numPr>
          <w:ilvl w:val="0"/>
          <w:numId w:val="48"/>
        </w:numPr>
        <w:spacing w:before="201"/>
        <w:ind w:right="164"/>
        <w:jc w:val="left"/>
        <w:rPr>
          <w:lang w:val="en-US"/>
        </w:rPr>
      </w:pPr>
      <w:r>
        <w:rPr>
          <w:rStyle w:val="Hyperlink.4"/>
          <w:rtl w:val="0"/>
          <w:lang w:val="en-US"/>
        </w:rPr>
        <w:t>Our insurance coverage may not be sufficient or adequate to protect us against all material hazards, which may adversely affect our business, results of operations, financial condition and cash flows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inherent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defects,</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w:t>
      </w:r>
    </w:p>
    <w:p>
      <w:pPr>
        <w:pStyle w:val="Body Text"/>
        <w:ind w:left="796" w:right="155" w:firstLine="0"/>
        <w:jc w:val="both"/>
      </w:pPr>
      <w:r>
        <w:rPr>
          <w:rStyle w:val="Hyperlink.4"/>
          <w:rtl w:val="0"/>
          <w:lang w:val="en-US"/>
        </w:rPr>
        <w:t>(i) marine open inland transit insurance; (ii) marine open export transit insurance (iii) standard fire and special perils policy;</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public</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group health</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(viii)</w:t>
      </w:r>
      <w:r>
        <w:rPr>
          <w:rStyle w:val="Hyperlink.5"/>
          <w:rtl w:val="0"/>
          <w:lang w:val="en-US"/>
        </w:rPr>
        <w:t xml:space="preserve"> </w:t>
      </w:r>
      <w:r>
        <w:rPr>
          <w:rStyle w:val="Hyperlink.4"/>
          <w:rtl w:val="0"/>
          <w:lang w:val="en-US"/>
        </w:rPr>
        <w:t>burglary first</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policy.</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Business </w:t>
      </w:r>
      <w:r>
        <w:rPr>
          <w:rStyle w:val="None"/>
          <w:i w:val="1"/>
          <w:iCs w:val="1"/>
          <w:rtl w:val="0"/>
          <w:lang w:val="en-US"/>
        </w:rPr>
        <w:t xml:space="preserve">– </w:t>
      </w:r>
      <w:r>
        <w:rPr>
          <w:rStyle w:val="None"/>
          <w:i w:val="1"/>
          <w:iCs w:val="1"/>
          <w:rtl w:val="0"/>
          <w:lang w:val="en-US"/>
        </w:rPr>
        <w:t>Insurance</w:t>
      </w:r>
      <w:r>
        <w:rPr>
          <w:rStyle w:val="Hyperlink.4"/>
          <w:rtl w:val="0"/>
          <w:lang w:val="en-US"/>
        </w:rPr>
        <w: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235.</w:t>
      </w:r>
      <w:r>
        <w:rPr>
          <w:rStyle w:val="None"/>
          <w:spacing w:val="0"/>
          <w:rtl w:val="0"/>
          <w:lang w:val="en-US"/>
        </w:rPr>
        <w:t xml:space="preserve"> </w:t>
      </w:r>
      <w:r>
        <w:rPr>
          <w:rStyle w:val="Hyperlink.4"/>
          <w:rtl w:val="0"/>
          <w:lang w:val="en-US"/>
        </w:rPr>
        <w:t>Our insurance</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adequate</w:t>
      </w:r>
      <w:r>
        <w:rPr>
          <w:rStyle w:val="None"/>
          <w:spacing w:val="0"/>
          <w:rtl w:val="0"/>
          <w:lang w:val="en-US"/>
        </w:rPr>
        <w:t xml:space="preserve"> </w:t>
      </w:r>
      <w:r>
        <w:rPr>
          <w:rStyle w:val="Hyperlink.4"/>
          <w:rtl w:val="0"/>
          <w:lang w:val="en-US"/>
        </w:rPr>
        <w:t>to completely cover any or all of our risks and liabilities. Further, there is no assurance that the insurance premiums payable by us will be commercially</w:t>
      </w:r>
      <w:r>
        <w:rPr>
          <w:rStyle w:val="None"/>
          <w:spacing w:val="0"/>
          <w:rtl w:val="0"/>
          <w:lang w:val="en-US"/>
        </w:rPr>
        <w:t xml:space="preserve"> </w:t>
      </w:r>
      <w:r>
        <w:rPr>
          <w:rStyle w:val="Hyperlink.4"/>
          <w:rtl w:val="0"/>
          <w:lang w:val="en-US"/>
        </w:rPr>
        <w:t>viable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justifiable.</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 our business could adversely affect our operations and profitability.</w:t>
      </w:r>
    </w:p>
    <w:p>
      <w:pPr>
        <w:pStyle w:val="Body Text"/>
        <w:spacing w:before="199"/>
        <w:ind w:left="796" w:right="164" w:firstLine="0"/>
        <w:jc w:val="both"/>
      </w:pP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absolute</w:t>
      </w:r>
      <w:r>
        <w:rPr>
          <w:rStyle w:val="Hyperlink.5"/>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 xml:space="preserve">dates </w:t>
      </w:r>
      <w:r>
        <w:rPr>
          <w:rStyle w:val="Hyperlink.5"/>
          <w:rtl w:val="0"/>
          <w:lang w:val="en-US"/>
        </w:rPr>
        <w:t>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rPr>
                <w:rStyle w:val="None"/>
                <w:b w:val="1"/>
                <w:bCs w:val="1"/>
                <w:spacing w:val="-2"/>
                <w:sz w:val="18"/>
                <w:szCs w:val="18"/>
                <w:shd w:val="nil" w:color="auto" w:fill="auto"/>
                <w:rtl w:val="0"/>
                <w:lang w:val="en-US"/>
              </w:rP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rPr>
                <w:rStyle w:val="None"/>
                <w:b w:val="1"/>
                <w:bCs w:val="1"/>
                <w:sz w:val="18"/>
                <w:szCs w:val="18"/>
                <w:shd w:val="nil" w:color="auto" w:fill="auto"/>
                <w:rtl w:val="0"/>
                <w:lang w:val="en-US"/>
              </w:rPr>
              <w:t>Book</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assets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rPr>
                <w:rStyle w:val="None"/>
                <w:b w:val="1"/>
                <w:bCs w:val="1"/>
                <w:spacing w:val="-2"/>
                <w:sz w:val="18"/>
                <w:szCs w:val="18"/>
                <w:shd w:val="nil" w:color="auto" w:fill="auto"/>
                <w:rtl w:val="0"/>
                <w:lang w:val="en-US"/>
              </w:rPr>
              <w:t xml:space="preserve">Insurance </w:t>
            </w:r>
            <w:r>
              <w:rPr>
                <w:rStyle w:val="None"/>
                <w:b w:val="1"/>
                <w:bCs w:val="1"/>
                <w:sz w:val="18"/>
                <w:szCs w:val="18"/>
                <w:shd w:val="nil" w:color="auto" w:fill="auto"/>
                <w:rtl w:val="0"/>
                <w:lang w:val="en-US"/>
              </w:rPr>
              <w:t>Coverage</w:t>
            </w:r>
            <w:r>
              <w:rPr>
                <w:rStyle w:val="None"/>
                <w:b w:val="1"/>
                <w:bCs w:val="1"/>
                <w:sz w:val="18"/>
                <w:szCs w:val="18"/>
                <w:shd w:val="nil" w:color="auto" w:fill="auto"/>
                <w:vertAlign w:val="superscript"/>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rPr>
                <w:rStyle w:val="None"/>
                <w:b w:val="1"/>
                <w:bCs w:val="1"/>
                <w:sz w:val="18"/>
                <w:szCs w:val="18"/>
                <w:shd w:val="nil" w:color="auto" w:fill="auto"/>
                <w:rtl w:val="0"/>
                <w:lang w:val="en-US"/>
              </w:rPr>
              <w:t>Average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Percentage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insurance coverage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to net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assets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8" w:lineRule="exact"/>
              <w:ind w:left="4" w:right="0" w:firstLine="0"/>
              <w:jc w:val="center"/>
              <w:rPr>
                <w:rtl w:val="0"/>
              </w:rPr>
            </w:pPr>
            <w:r>
              <w:rPr>
                <w:rStyle w:val="None"/>
                <w:b w:val="1"/>
                <w:bCs w:val="1"/>
                <w:spacing w:val="-5"/>
                <w:sz w:val="18"/>
                <w:szCs w:val="18"/>
                <w:shd w:val="nil" w:color="auto" w:fill="auto"/>
                <w:rtl w:val="0"/>
                <w:lang w:val="en-US"/>
              </w:rP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three-month period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30,</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4,560.56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5,531.49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5,526.27</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2,325.63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3,348.99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1,960.55</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2,486.50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rPr>
          <w:rStyle w:val="None"/>
          <w:sz w:val="16"/>
          <w:szCs w:val="16"/>
          <w:vertAlign w:val="superscript"/>
          <w:rtl w:val="0"/>
        </w:rPr>
        <w:t>*</w:t>
      </w:r>
      <w:r>
        <w:rPr>
          <w:rStyle w:val="None"/>
          <w:spacing w:val="-10"/>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Fixed</w:t>
      </w:r>
      <w:r>
        <w:rPr>
          <w:rStyle w:val="None"/>
          <w:i w:val="1"/>
          <w:iCs w:val="1"/>
          <w:spacing w:val="-1"/>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Capital</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Work</w:t>
      </w:r>
      <w:r>
        <w:rPr>
          <w:rStyle w:val="None"/>
          <w:i w:val="1"/>
          <w:iCs w:val="1"/>
          <w:spacing w:val="-1"/>
          <w:sz w:val="16"/>
          <w:szCs w:val="16"/>
          <w:vertAlign w:val="baseline"/>
          <w:rtl w:val="0"/>
        </w:rPr>
        <w:t xml:space="preserve"> </w:t>
      </w:r>
      <w:r>
        <w:rPr>
          <w:rStyle w:val="None"/>
          <w:i w:val="1"/>
          <w:iCs w:val="1"/>
          <w:sz w:val="16"/>
          <w:szCs w:val="16"/>
          <w:vertAlign w:val="baseline"/>
          <w:rtl w:val="0"/>
        </w:rPr>
        <w:t>in</w:t>
      </w:r>
      <w:r>
        <w:rPr>
          <w:rStyle w:val="None"/>
          <w:i w:val="1"/>
          <w:iCs w:val="1"/>
          <w:spacing w:val="-1"/>
          <w:sz w:val="16"/>
          <w:szCs w:val="16"/>
          <w:vertAlign w:val="baseline"/>
          <w:rtl w:val="0"/>
        </w:rPr>
        <w:t xml:space="preserve"> </w:t>
      </w:r>
      <w:r>
        <w:rPr>
          <w:rStyle w:val="None"/>
          <w:i w:val="1"/>
          <w:iCs w:val="1"/>
          <w:sz w:val="16"/>
          <w:szCs w:val="16"/>
          <w:vertAlign w:val="baseline"/>
          <w:rtl w:val="0"/>
          <w:lang w:val="fr-FR"/>
        </w:rPr>
        <w:t>Progress</w:t>
      </w:r>
      <w:r>
        <w:rPr>
          <w:rStyle w:val="None"/>
          <w:i w:val="1"/>
          <w:iCs w:val="1"/>
          <w:spacing w:val="-2"/>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Inventory</w:t>
      </w:r>
      <w:r>
        <w:rPr>
          <w:rStyle w:val="None"/>
          <w:i w:val="1"/>
          <w:iCs w:val="1"/>
          <w:spacing w:val="-1"/>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excluding Hartman Ltd</w:t>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de-DE"/>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Intangibles,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Investments, Cash and Donovan, Carrillo and Guzman, other Morgan Ltd and Other Assets.</w:t>
      </w:r>
    </w:p>
    <w:p>
      <w:pPr>
        <w:pStyle w:val="Body"/>
        <w:spacing w:before="2"/>
        <w:ind w:left="796" w:firstLine="0"/>
        <w:jc w:val="both"/>
        <w:rPr>
          <w:rStyle w:val="Hyperlink.8"/>
        </w:rPr>
      </w:pPr>
      <w:r>
        <w:rPr>
          <w:rStyle w:val="None"/>
          <w:sz w:val="16"/>
          <w:szCs w:val="16"/>
          <w:vertAlign w:val="superscript"/>
          <w:rtl w:val="0"/>
        </w:rPr>
        <w:t>**</w:t>
      </w:r>
      <w:r>
        <w:rPr>
          <w:rStyle w:val="None"/>
          <w:spacing w:val="-8"/>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policies</w:t>
      </w:r>
      <w:r>
        <w:rPr>
          <w:rStyle w:val="None"/>
          <w:i w:val="1"/>
          <w:iCs w:val="1"/>
          <w:spacing w:val="-7"/>
          <w:sz w:val="16"/>
          <w:szCs w:val="16"/>
          <w:vertAlign w:val="baseline"/>
          <w:rtl w:val="0"/>
        </w:rPr>
        <w:t xml:space="preserve"> </w:t>
      </w:r>
      <w:r>
        <w:rPr>
          <w:rStyle w:val="None"/>
          <w:i w:val="1"/>
          <w:iCs w:val="1"/>
          <w:sz w:val="16"/>
          <w:szCs w:val="16"/>
          <w:vertAlign w:val="baseline"/>
          <w:rtl w:val="0"/>
        </w:rPr>
        <w:t>do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rPr>
        <w:t>Marine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Transit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Burglary</w:t>
      </w:r>
      <w:r>
        <w:rPr>
          <w:rStyle w:val="None"/>
          <w:i w:val="1"/>
          <w:iCs w:val="1"/>
          <w:spacing w:val="-6"/>
          <w:sz w:val="16"/>
          <w:szCs w:val="16"/>
          <w:vertAlign w:val="baseline"/>
          <w:rtl w:val="0"/>
        </w:rPr>
        <w:t xml:space="preserve"> </w:t>
      </w:r>
      <w:r>
        <w:rPr>
          <w:rStyle w:val="None"/>
          <w:i w:val="1"/>
          <w:iCs w:val="1"/>
          <w:spacing w:val="-2"/>
          <w:sz w:val="16"/>
          <w:szCs w:val="16"/>
          <w:vertAlign w:val="baseline"/>
          <w:rtl w:val="0"/>
          <w:lang w:val="pt-PT"/>
        </w:rPr>
        <w:t>Policies.</w:t>
      </w:r>
    </w:p>
    <w:p>
      <w:pPr>
        <w:pStyle w:val="Body Text"/>
        <w:spacing w:before="12"/>
        <w:rPr>
          <w:rStyle w:val="None"/>
          <w:i w:val="1"/>
          <w:iCs w:val="1"/>
          <w:sz w:val="16"/>
          <w:szCs w:val="16"/>
        </w:rPr>
      </w:pPr>
    </w:p>
    <w:p>
      <w:pPr>
        <w:pStyle w:val="Body Text"/>
        <w:ind w:left="796" w:right="151" w:firstLine="0"/>
        <w:jc w:val="both"/>
      </w:pPr>
      <w:r>
        <w:rPr>
          <w:rStyle w:val="Hyperlink.4"/>
          <w:rtl w:val="0"/>
          <w:lang w:val="en-US"/>
        </w:rPr>
        <w:t>While there have not been any instances where insurance coverage of our Company was inadequate to protect us against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hazards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Company,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spend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addressing</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 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However, our 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 xml:space="preserve">recently made one insurance claim aggregating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2.94</w:t>
      </w:r>
      <w:r>
        <w:rPr>
          <w:rStyle w:val="None"/>
          <w:spacing w:val="0"/>
          <w:rtl w:val="0"/>
          <w:lang w:val="en-US"/>
        </w:rPr>
        <w:t xml:space="preserve"> </w:t>
      </w:r>
      <w:r>
        <w:rPr>
          <w:rStyle w:val="Hyperlink.4"/>
          <w:rtl w:val="0"/>
          <w:lang w:val="en-US"/>
        </w:rPr>
        <w:t>million on January 14,</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in relation</w:t>
      </w:r>
      <w:r>
        <w:rPr>
          <w:rStyle w:val="None"/>
          <w:spacing w:val="0"/>
          <w:rtl w:val="0"/>
          <w:lang w:val="en-US"/>
        </w:rPr>
        <w:t xml:space="preserve"> </w:t>
      </w:r>
      <w:r>
        <w:rPr>
          <w:rStyle w:val="Hyperlink.4"/>
          <w:rtl w:val="0"/>
          <w:lang w:val="en-US"/>
        </w:rPr>
        <w:t>to an instance involving fire in one of the online uninterrupted power supply units installed at our Unit 3 (</w:t>
      </w:r>
      <w:r>
        <w:rPr>
          <w:rStyle w:val="Hyperlink.4"/>
          <w:rtl w:val="0"/>
          <w:lang w:val="en-US"/>
        </w:rPr>
        <w:t>“</w:t>
      </w:r>
      <w:r>
        <w:rPr>
          <w:rStyle w:val="None"/>
          <w:b w:val="1"/>
          <w:bCs w:val="1"/>
          <w:i w:val="1"/>
          <w:iCs w:val="1"/>
          <w:rtl w:val="0"/>
          <w:lang w:val="en-US"/>
        </w:rPr>
        <w:t>Insurance Claim</w:t>
      </w:r>
      <w:r>
        <w:rPr>
          <w:rStyle w:val="Hyperlink.4"/>
          <w:rtl w:val="0"/>
          <w:lang w:val="en-US"/>
        </w:rPr>
        <w:t>”</w:t>
      </w:r>
      <w:r>
        <w:rPr>
          <w:rStyle w:val="Hyperlink.4"/>
          <w:rtl w:val="0"/>
          <w:lang w:val="en-US"/>
        </w:rPr>
        <w:t>). The Insurance Claim was rejected by the insurer and our Company had borne the entire loss. To the extent that we suffer loss or damage as a result of events for which we did not obtain or maintain insurance, or which is not covered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exceeds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coverage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loss would have to be borne by us</w:t>
      </w:r>
      <w:r>
        <w:rPr>
          <w:rStyle w:val="None"/>
          <w:spacing w:val="0"/>
          <w:rtl w:val="0"/>
          <w:lang w:val="en-US"/>
        </w:rPr>
        <w:t xml:space="preserve"> </w:t>
      </w:r>
      <w:r>
        <w:rPr>
          <w:rStyle w:val="Hyperlink.4"/>
          <w:rtl w:val="0"/>
          <w:lang w:val="en-US"/>
        </w:rPr>
        <w:t>and our results of operations,</w:t>
      </w:r>
      <w:r>
        <w:rPr>
          <w:rStyle w:val="Hyperlink.5"/>
          <w:rtl w:val="0"/>
          <w:lang w:val="en-US"/>
        </w:rPr>
        <w:t xml:space="preserve"> </w:t>
      </w:r>
      <w:r>
        <w:rPr>
          <w:rStyle w:val="Hyperlink.4"/>
          <w:rtl w:val="0"/>
          <w:lang w:val="en-US"/>
        </w:rPr>
        <w:t xml:space="preserve">financial performance and cash flows could be adversely </w:t>
      </w:r>
      <w:r>
        <w:rPr>
          <w:rStyle w:val="Hyperlink.5"/>
          <w:rtl w:val="0"/>
          <w:lang w:val="en-US"/>
        </w:rPr>
        <w:t>affected.</w:t>
      </w:r>
    </w:p>
    <w:p>
      <w:pPr>
        <w:pStyle w:val="Heading 4"/>
        <w:numPr>
          <w:ilvl w:val="0"/>
          <w:numId w:val="66"/>
        </w:numPr>
        <w:spacing w:before="201"/>
        <w:ind w:right="164"/>
        <w:jc w:val="left"/>
        <w:rPr>
          <w:lang w:val="en-US"/>
        </w:rPr>
      </w:pPr>
      <w:r>
        <w:rPr>
          <w:rStyle w:val="Hyperlink.4"/>
          <w:rtl w:val="0"/>
          <w:lang w:val="en-US"/>
        </w:rPr>
        <w:t>We have certain contingent liabilities that have not been provided for in our financial statements, which if they</w:t>
      </w:r>
      <w:r>
        <w:rPr>
          <w:rStyle w:val="None"/>
          <w:spacing w:val="-1"/>
          <w:rtl w:val="0"/>
          <w:lang w:val="en-US"/>
        </w:rPr>
        <w:t xml:space="preserve"> </w:t>
      </w:r>
      <w:r>
        <w:rPr>
          <w:rStyle w:val="Hyperlink.4"/>
          <w:rtl w:val="0"/>
          <w:lang w:val="en-US"/>
        </w:rPr>
        <w:t>materialise, may adversely affect our financial condition.</w:t>
      </w:r>
    </w:p>
    <w:p>
      <w:pPr>
        <w:pStyle w:val="Body Text"/>
        <w:spacing w:before="200"/>
        <w:ind w:left="796" w:right="153" w:firstLine="0"/>
        <w:jc w:val="both"/>
      </w:pPr>
      <w:r>
        <w:rPr>
          <w:rStyle w:val="Hyperlink.4"/>
          <w:rtl w:val="0"/>
          <w:lang w:val="en-US"/>
        </w:rPr>
        <w:t xml:space="preserve">As at June 30, 2025, our contingent liabilities as per Ind AS 37 </w:t>
      </w:r>
      <w:r>
        <w:rPr>
          <w:rStyle w:val="Hyperlink.4"/>
          <w:rtl w:val="0"/>
          <w:lang w:val="en-US"/>
        </w:rPr>
        <w:t xml:space="preserve">– </w:t>
      </w:r>
      <w:r>
        <w:rPr>
          <w:rStyle w:val="Hyperlink.4"/>
          <w:rtl w:val="0"/>
          <w:lang w:val="en-US"/>
        </w:rPr>
        <w:t>provisions, contingent liabilities and contingent assets, that have not been provided for are as set out in the table below:</w:t>
      </w:r>
    </w:p>
    <w:p>
      <w:pPr>
        <w:pStyle w:val="Body"/>
        <w:spacing w:before="202"/>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rPr>
                <w:rStyle w:val="None"/>
                <w:b w:val="1"/>
                <w:bCs w:val="1"/>
                <w:spacing w:val="-2"/>
                <w:sz w:val="18"/>
                <w:szCs w:val="18"/>
                <w:shd w:val="nil" w:color="auto" w:fill="auto"/>
                <w:rtl w:val="0"/>
                <w:lang w:val="en-US"/>
              </w:rPr>
              <w:t>Particulars</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34.92</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rPr>
          <w:rStyle w:val="None"/>
          <w:sz w:val="20"/>
          <w:szCs w:val="20"/>
          <w:rtl w:val="0"/>
          <w:lang w:val="en-US"/>
        </w:rPr>
        <w:t>Our</w:t>
      </w:r>
      <w:r>
        <w:rPr>
          <w:rStyle w:val="None"/>
          <w:spacing w:val="-7"/>
          <w:sz w:val="20"/>
          <w:szCs w:val="20"/>
          <w:rtl w:val="0"/>
        </w:rPr>
        <w:t xml:space="preserve"> </w:t>
      </w:r>
      <w:r>
        <w:rPr>
          <w:rStyle w:val="None"/>
          <w:sz w:val="20"/>
          <w:szCs w:val="20"/>
          <w:rtl w:val="0"/>
          <w:lang w:val="en-US"/>
        </w:rPr>
        <w:t>contingent</w:t>
      </w:r>
      <w:r>
        <w:rPr>
          <w:rStyle w:val="None"/>
          <w:spacing w:val="-7"/>
          <w:sz w:val="20"/>
          <w:szCs w:val="20"/>
          <w:rtl w:val="0"/>
        </w:rPr>
        <w:t xml:space="preserve"> </w:t>
      </w:r>
      <w:r>
        <w:rPr>
          <w:rStyle w:val="None"/>
          <w:sz w:val="20"/>
          <w:szCs w:val="20"/>
          <w:rtl w:val="0"/>
          <w:lang w:val="en-US"/>
        </w:rPr>
        <w:t>liabilities</w:t>
      </w:r>
      <w:r>
        <w:rPr>
          <w:rStyle w:val="None"/>
          <w:spacing w:val="-9"/>
          <w:sz w:val="20"/>
          <w:szCs w:val="20"/>
          <w:rtl w:val="0"/>
        </w:rPr>
        <w:t xml:space="preserve"> </w:t>
      </w:r>
      <w:r>
        <w:rPr>
          <w:rStyle w:val="None"/>
          <w:sz w:val="20"/>
          <w:szCs w:val="20"/>
          <w:rtl w:val="0"/>
        </w:rPr>
        <w:t>may</w:t>
      </w:r>
      <w:r>
        <w:rPr>
          <w:rStyle w:val="None"/>
          <w:spacing w:val="-11"/>
          <w:sz w:val="20"/>
          <w:szCs w:val="20"/>
          <w:rtl w:val="0"/>
        </w:rPr>
        <w:t xml:space="preserve"> </w:t>
      </w:r>
      <w:r>
        <w:rPr>
          <w:rStyle w:val="None"/>
          <w:sz w:val="20"/>
          <w:szCs w:val="20"/>
          <w:rtl w:val="0"/>
          <w:lang w:val="fr-FR"/>
        </w:rPr>
        <w:t>materialise</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become</w:t>
      </w:r>
      <w:r>
        <w:rPr>
          <w:rStyle w:val="None"/>
          <w:spacing w:val="-7"/>
          <w:sz w:val="20"/>
          <w:szCs w:val="20"/>
          <w:rtl w:val="0"/>
        </w:rPr>
        <w:t xml:space="preserve"> </w:t>
      </w:r>
      <w:r>
        <w:rPr>
          <w:rStyle w:val="None"/>
          <w:sz w:val="20"/>
          <w:szCs w:val="20"/>
          <w:rtl w:val="0"/>
          <w:lang w:val="en-US"/>
        </w:rPr>
        <w:t>actual</w:t>
      </w:r>
      <w:r>
        <w:rPr>
          <w:rStyle w:val="None"/>
          <w:spacing w:val="-11"/>
          <w:sz w:val="20"/>
          <w:szCs w:val="20"/>
          <w:rtl w:val="0"/>
        </w:rPr>
        <w:t xml:space="preserve"> </w:t>
      </w:r>
      <w:r>
        <w:rPr>
          <w:rStyle w:val="None"/>
          <w:sz w:val="20"/>
          <w:szCs w:val="20"/>
          <w:rtl w:val="0"/>
          <w:lang w:val="en-US"/>
        </w:rPr>
        <w:t>liabilities.</w:t>
      </w:r>
      <w:r>
        <w:rPr>
          <w:rStyle w:val="None"/>
          <w:spacing w:val="-7"/>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de-DE"/>
        </w:rPr>
        <w:t>such</w:t>
      </w:r>
      <w:r>
        <w:rPr>
          <w:rStyle w:val="None"/>
          <w:spacing w:val="-5"/>
          <w:sz w:val="20"/>
          <w:szCs w:val="20"/>
          <w:rtl w:val="0"/>
        </w:rPr>
        <w:t xml:space="preserve"> </w:t>
      </w:r>
      <w:r>
        <w:rPr>
          <w:rStyle w:val="None"/>
          <w:sz w:val="20"/>
          <w:szCs w:val="20"/>
          <w:rtl w:val="0"/>
          <w:lang w:val="en-US"/>
        </w:rPr>
        <w:t>case,</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pt-PT"/>
        </w:rPr>
        <w:t>financial</w:t>
      </w:r>
      <w:r>
        <w:rPr>
          <w:rStyle w:val="None"/>
          <w:spacing w:val="-7"/>
          <w:sz w:val="20"/>
          <w:szCs w:val="20"/>
          <w:rtl w:val="0"/>
        </w:rPr>
        <w:t xml:space="preserve"> </w:t>
      </w:r>
      <w:r>
        <w:rPr>
          <w:rStyle w:val="None"/>
          <w:sz w:val="20"/>
          <w:szCs w:val="20"/>
          <w:rtl w:val="0"/>
          <w:lang w:val="en-US"/>
        </w:rPr>
        <w:t xml:space="preserve">condition, cash flows and results of operations may be adversely affected. For further information, see </w:t>
      </w:r>
      <w:r>
        <w:rPr>
          <w:rStyle w:val="None"/>
          <w:sz w:val="20"/>
          <w:szCs w:val="20"/>
          <w:rtl w:val="1"/>
          <w:lang w:val="ar-SA" w:bidi="ar-SA"/>
        </w:rPr>
        <w:t>“</w:t>
      </w:r>
      <w:r>
        <w:rPr>
          <w:rStyle w:val="None"/>
          <w:i w:val="1"/>
          <w:iCs w:val="1"/>
          <w:sz w:val="20"/>
          <w:szCs w:val="20"/>
          <w:rtl w:val="0"/>
          <w:lang w:val="en-US"/>
        </w:rPr>
        <w:t xml:space="preserve">Restated Financial Statements </w:t>
      </w:r>
      <w:r>
        <w:rPr>
          <w:rStyle w:val="None"/>
          <w:sz w:val="20"/>
          <w:szCs w:val="20"/>
          <w:rtl w:val="0"/>
        </w:rPr>
        <w:t xml:space="preserve">– </w:t>
      </w:r>
      <w:r>
        <w:rPr>
          <w:rStyle w:val="None"/>
          <w:i w:val="1"/>
          <w:iCs w:val="1"/>
          <w:sz w:val="20"/>
          <w:szCs w:val="20"/>
          <w:rtl w:val="0"/>
          <w:lang w:val="en-US"/>
        </w:rPr>
        <w:t>Note 28: Contingent liabilities and commitments</w:t>
      </w:r>
      <w:r>
        <w:rPr>
          <w:rStyle w:val="None"/>
          <w:sz w:val="20"/>
          <w:szCs w:val="20"/>
          <w:rtl w:val="0"/>
        </w:rPr>
        <w:t xml:space="preserve">” </w:t>
      </w:r>
      <w:r>
        <w:rPr>
          <w:rStyle w:val="None"/>
          <w:sz w:val="20"/>
          <w:szCs w:val="20"/>
          <w:rtl w:val="0"/>
          <w:lang w:val="fr-FR"/>
        </w:rPr>
        <w:t>on page 322.</w:t>
      </w:r>
    </w:p>
    <w:p>
      <w:pPr>
        <w:pStyle w:val="Heading 4"/>
        <w:numPr>
          <w:ilvl w:val="0"/>
          <w:numId w:val="67"/>
        </w:numPr>
        <w:spacing w:before="201"/>
        <w:ind w:right="162"/>
        <w:jc w:val="left"/>
        <w:rPr>
          <w:lang w:val="en-US"/>
        </w:rPr>
      </w:pPr>
      <w:r>
        <w:rPr>
          <w:rStyle w:val="Hyperlink.4"/>
          <w:rtl w:val="0"/>
          <w:lang w:val="en-US"/>
        </w:rPr>
        <w:t>Our Promoters and certain of our Directors are interested in our Company in addition to their remuneration and reimbursement of expenses.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reimbursement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expenses</w:t>
      </w:r>
      <w:r>
        <w:rPr>
          <w:rStyle w:val="None"/>
          <w:spacing w:val="0"/>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and normal remuneration and benefits. They are interested in us to the extent of Equity Shares held by them, and their relatives in our Company or held by the entities in which they are associated as directors, promoters, proprietors, members, trustees or partners, or that may be subscribed by or allotted to the companies, firms, ventures, trusts in which</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interested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proprietors,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trustees,</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 any</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distributions</w:t>
      </w:r>
      <w:r>
        <w:rPr>
          <w:rStyle w:val="None"/>
          <w:spacing w:val="0"/>
          <w:rtl w:val="0"/>
          <w:lang w:val="en-US"/>
        </w:rPr>
        <w:t xml:space="preserve"> </w:t>
      </w:r>
      <w:r>
        <w:rPr>
          <w:rStyle w:val="Hyperlink.4"/>
          <w:rtl w:val="0"/>
          <w:lang w:val="en-US"/>
        </w:rPr>
        <w:t>payable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 and such Directors</w:t>
      </w:r>
      <w:r>
        <w:rPr>
          <w:rStyle w:val="None"/>
          <w:spacing w:val="0"/>
          <w:rtl w:val="0"/>
          <w:lang w:val="en-US"/>
        </w:rPr>
        <w:t xml:space="preserve"> </w:t>
      </w:r>
      <w:r>
        <w:rPr>
          <w:rStyle w:val="Hyperlink.4"/>
          <w:rtl w:val="0"/>
          <w:lang w:val="en-US"/>
        </w:rPr>
        <w:t>will exercise their rights</w:t>
      </w:r>
      <w:r>
        <w:rPr>
          <w:rStyle w:val="None"/>
          <w:spacing w:val="0"/>
          <w:rtl w:val="0"/>
          <w:lang w:val="en-US"/>
        </w:rPr>
        <w:t xml:space="preserve"> </w:t>
      </w:r>
      <w:r>
        <w:rPr>
          <w:rStyle w:val="Hyperlink.4"/>
          <w:rtl w:val="0"/>
          <w:lang w:val="en-US"/>
        </w:rPr>
        <w:t>as shareholders to the benefit and best interest of our Company under all circumstances.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 Document</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Oliver, Norton and Chan</w:t>
      </w:r>
      <w:r>
        <w:rPr>
          <w:rStyle w:val="None"/>
          <w:i w:val="1"/>
          <w:iCs w:val="1"/>
          <w:spacing w:val="0"/>
          <w:rtl w:val="0"/>
          <w:lang w:val="en-US"/>
        </w:rPr>
      </w:r>
      <w:r>
        <w:rPr>
          <w:rStyle w:val="None"/>
          <w:i w:val="1"/>
          <w:iCs w:val="1"/>
          <w:rtl w:val="0"/>
          <w:lang w:val="en-US"/>
        </w:rPr>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 xml:space="preserve">” </w:t>
      </w:r>
      <w:r>
        <w:rPr>
          <w:rStyle w:val="Hyperlink.4"/>
          <w:rtl w:val="0"/>
          <w:lang w:val="en-US"/>
        </w:rPr>
        <w:t xml:space="preserve">on </w:t>
      </w:r>
      <w:r>
        <w:rPr>
          <w:rStyle w:val="Hyperlink.4"/>
          <w:rtl w:val="0"/>
          <w:lang w:val="en-US"/>
        </w:rPr>
        <w:t>“</w:t>
      </w:r>
      <w:r>
        <w:rPr>
          <w:rStyle w:val="Hyperlink.4"/>
          <w:rtl w:val="0"/>
          <w:lang w:val="en-US"/>
        </w:rPr>
        <w:t xml:space="preserve">Our </w:t>
      </w:r>
      <w:r>
        <w:rPr>
          <w:rStyle w:val="None"/>
          <w:i w:val="1"/>
          <w:iCs w:val="1"/>
          <w:rtl w:val="0"/>
          <w:lang w:val="en-US"/>
        </w:rPr>
        <w:t xml:space="preserve">Promoters and Promoter Group </w:t>
      </w:r>
      <w:r>
        <w:rPr>
          <w:rStyle w:val="None"/>
          <w:i w:val="1"/>
          <w:iCs w:val="1"/>
          <w:rtl w:val="0"/>
          <w:lang w:val="en-US"/>
        </w:rPr>
        <w:t xml:space="preserve">– </w:t>
      </w:r>
      <w:r>
        <w:rPr>
          <w:rStyle w:val="None"/>
          <w:i w:val="1"/>
          <w:iCs w:val="1"/>
          <w:rtl w:val="0"/>
          <w:lang w:val="en-US"/>
        </w:rPr>
        <w:t>Interests of Promoters</w:t>
      </w:r>
      <w:r>
        <w:rPr>
          <w:rStyle w:val="None"/>
          <w:i w:val="1"/>
          <w:iCs w:val="1"/>
          <w:rtl w:val="0"/>
          <w:lang w:val="en-US"/>
        </w:rPr>
        <w:t>”</w:t>
      </w:r>
      <w:r>
        <w:rPr>
          <w:rStyle w:val="Hyperlink.4"/>
          <w:rtl w:val="0"/>
          <w:lang w:val="en-US"/>
        </w:rPr>
        <w:t xml:space="preserve">, </w:t>
      </w:r>
      <w:r>
        <w:rPr>
          <w:rStyle w:val="None"/>
          <w:i w:val="1"/>
          <w:iCs w:val="1"/>
          <w:rtl w:val="0"/>
          <w:lang w:val="en-US"/>
        </w:rPr>
        <w:t>“</w:t>
      </w:r>
      <w:r>
        <w:rPr>
          <w:rStyle w:val="None"/>
          <w:i w:val="1"/>
          <w:iCs w:val="1"/>
          <w:rtl w:val="0"/>
          <w:lang w:val="en-US"/>
        </w:rPr>
        <w:t xml:space="preserve">Our Management </w:t>
      </w:r>
      <w:r>
        <w:rPr>
          <w:rStyle w:val="None"/>
          <w:i w:val="1"/>
          <w:iCs w:val="1"/>
          <w:rtl w:val="0"/>
          <w:lang w:val="en-US"/>
        </w:rPr>
        <w:t xml:space="preserve">– </w:t>
      </w:r>
      <w:r>
        <w:rPr>
          <w:rStyle w:val="None"/>
          <w:i w:val="1"/>
          <w:iCs w:val="1"/>
          <w:rtl w:val="0"/>
          <w:lang w:val="en-US"/>
        </w:rPr>
        <w:t>Interest of Directors</w:t>
      </w:r>
      <w:r>
        <w:rPr>
          <w:rStyle w:val="Hyperlink.4"/>
          <w:rtl w:val="0"/>
          <w:lang w:val="en-US"/>
        </w:rPr>
        <w:t xml:space="preserve">” </w:t>
      </w:r>
      <w:r>
        <w:rPr>
          <w:rStyle w:val="Hyperlink.4"/>
          <w:rtl w:val="0"/>
          <w:lang w:val="en-US"/>
        </w:rPr>
        <w:t>on pages 24, 355, 275 and 256, respectively.</w:t>
      </w:r>
    </w:p>
    <w:p>
      <w:pPr>
        <w:pStyle w:val="Body Text"/>
        <w:spacing w:before="200"/>
        <w:ind w:left="796" w:right="154" w:firstLine="0"/>
        <w:jc w:val="both"/>
      </w:pPr>
      <w:r>
        <w:rPr>
          <w:rStyle w:val="Hyperlink.4"/>
          <w:rtl w:val="0"/>
          <w:lang w:val="en-US"/>
        </w:rPr>
        <w:t>We cannot assure you that any Director who may be interested in the future, would always exercise their rights as Shareholders</w:t>
      </w:r>
      <w:r>
        <w:rPr>
          <w:rStyle w:val="None"/>
          <w:spacing w:val="0"/>
          <w:rtl w:val="0"/>
          <w:lang w:val="en-US"/>
        </w:rPr>
        <w:t xml:space="preserve"> </w:t>
      </w:r>
      <w:r>
        <w:rPr>
          <w:rStyle w:val="Hyperlink.4"/>
          <w:rtl w:val="0"/>
          <w:lang w:val="en-US"/>
        </w:rPr>
        <w:t>to the benefit and best interest of our Company. As</w:t>
      </w:r>
      <w:r>
        <w:rPr>
          <w:rStyle w:val="None"/>
          <w:spacing w:val="0"/>
          <w:rtl w:val="0"/>
          <w:lang w:val="en-US"/>
        </w:rPr>
        <w:t xml:space="preserve"> </w:t>
      </w:r>
      <w:r>
        <w:rPr>
          <w:rStyle w:val="Hyperlink.4"/>
          <w:rtl w:val="0"/>
          <w:lang w:val="en-US"/>
        </w:rPr>
        <w:t>a result, such Director in the future will continue to exercise significant control over our Company, including being able to control the composition of our Board of Directors and determine decisions requiring simple or special majority voting, and our other Shareholders may be unable to affect the outcome of such voting. Such interested Director in the future may take or block actions with 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best</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minority</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rPr>
          <w:rStyle w:val="None"/>
          <w:i w:val="1"/>
          <w:iCs w:val="1"/>
          <w:spacing w:val="0"/>
          <w:rtl w:val="0"/>
          <w:lang w:val="en-US"/>
        </w:rPr>
        <w:t>We</w:t>
      </w:r>
      <w:r>
        <w:rPr>
          <w:rStyle w:val="None"/>
          <w:i w:val="1"/>
          <w:iCs w:val="1"/>
          <w:spacing w:val="0"/>
          <w:rtl w:val="0"/>
          <w:lang w:val="en-US"/>
        </w:rPr>
        <w:t xml:space="preserve"> </w:t>
      </w:r>
      <w:r>
        <w:rPr>
          <w:rStyle w:val="None"/>
          <w:i w:val="1"/>
          <w:iCs w:val="1"/>
          <w:spacing w:val="0"/>
          <w:rtl w:val="0"/>
          <w:lang w:val="en-US"/>
        </w:rPr>
        <w:t>have</w:t>
      </w:r>
      <w:r>
        <w:rPr>
          <w:rStyle w:val="None"/>
          <w:i w:val="1"/>
          <w:iCs w:val="1"/>
          <w:spacing w:val="0"/>
          <w:rtl w:val="0"/>
          <w:lang w:val="en-US"/>
        </w:rPr>
        <w:t xml:space="preserve"> </w:t>
      </w:r>
      <w:r>
        <w:rPr>
          <w:rStyle w:val="None"/>
          <w:i w:val="1"/>
          <w:iCs w:val="1"/>
          <w:spacing w:val="0"/>
          <w:rtl w:val="0"/>
          <w:lang w:val="en-US"/>
        </w:rPr>
        <w:t>entered</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and</w:t>
      </w:r>
      <w:r>
        <w:rPr>
          <w:rStyle w:val="None"/>
          <w:i w:val="1"/>
          <w:iCs w:val="1"/>
          <w:spacing w:val="0"/>
          <w:rtl w:val="0"/>
          <w:lang w:val="en-US"/>
        </w:rPr>
        <w:t xml:space="preserve"> </w:t>
      </w:r>
      <w:r>
        <w:rPr>
          <w:rStyle w:val="None"/>
          <w:i w:val="1"/>
          <w:iCs w:val="1"/>
          <w:spacing w:val="0"/>
          <w:rtl w:val="0"/>
          <w:lang w:val="en-US"/>
        </w:rPr>
        <w:t>will</w:t>
      </w:r>
      <w:r>
        <w:rPr>
          <w:rStyle w:val="None"/>
          <w:i w:val="1"/>
          <w:iCs w:val="1"/>
          <w:spacing w:val="0"/>
          <w:rtl w:val="0"/>
          <w:lang w:val="en-US"/>
        </w:rPr>
        <w:t xml:space="preserve"> </w:t>
      </w:r>
      <w:r>
        <w:rPr>
          <w:rStyle w:val="None"/>
          <w:i w:val="1"/>
          <w:iCs w:val="1"/>
          <w:spacing w:val="0"/>
          <w:rtl w:val="0"/>
          <w:lang w:val="en-US"/>
        </w:rPr>
        <w:t>continue</w:t>
      </w:r>
      <w:r>
        <w:rPr>
          <w:rStyle w:val="None"/>
          <w:i w:val="1"/>
          <w:iCs w:val="1"/>
          <w:spacing w:val="0"/>
          <w:rtl w:val="0"/>
          <w:lang w:val="en-US"/>
        </w:rPr>
        <w:t xml:space="preserve"> </w:t>
      </w:r>
      <w:r>
        <w:rPr>
          <w:rStyle w:val="None"/>
          <w:i w:val="1"/>
          <w:iCs w:val="1"/>
          <w:spacing w:val="0"/>
          <w:rtl w:val="0"/>
          <w:lang w:val="en-US"/>
        </w:rPr>
        <w:t>to</w:t>
      </w:r>
      <w:r>
        <w:rPr>
          <w:rStyle w:val="None"/>
          <w:i w:val="1"/>
          <w:iCs w:val="1"/>
          <w:spacing w:val="0"/>
          <w:rtl w:val="0"/>
          <w:lang w:val="en-US"/>
        </w:rPr>
        <w:t xml:space="preserve"> </w:t>
      </w:r>
      <w:r>
        <w:rPr>
          <w:rStyle w:val="None"/>
          <w:i w:val="1"/>
          <w:iCs w:val="1"/>
          <w:spacing w:val="0"/>
          <w:rtl w:val="0"/>
          <w:lang w:val="en-US"/>
        </w:rPr>
        <w:t>enter</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related</w:t>
      </w:r>
      <w:r>
        <w:rPr>
          <w:rStyle w:val="None"/>
          <w:i w:val="1"/>
          <w:iCs w:val="1"/>
          <w:spacing w:val="0"/>
          <w:rtl w:val="0"/>
          <w:lang w:val="en-US"/>
        </w:rPr>
        <w:t xml:space="preserve"> </w:t>
      </w:r>
      <w:r>
        <w:rPr>
          <w:rStyle w:val="None"/>
          <w:i w:val="1"/>
          <w:iCs w:val="1"/>
          <w:spacing w:val="0"/>
          <w:rtl w:val="0"/>
          <w:lang w:val="en-US"/>
        </w:rPr>
        <w:t>party</w:t>
      </w:r>
      <w:r>
        <w:rPr>
          <w:rStyle w:val="None"/>
          <w:i w:val="1"/>
          <w:iCs w:val="1"/>
          <w:spacing w:val="0"/>
          <w:rtl w:val="0"/>
          <w:lang w:val="en-US"/>
        </w:rPr>
        <w:t xml:space="preserve"> </w:t>
      </w:r>
      <w:r>
        <w:rPr>
          <w:rStyle w:val="None"/>
          <w:i w:val="1"/>
          <w:iCs w:val="1"/>
          <w:spacing w:val="0"/>
          <w:rtl w:val="0"/>
          <w:lang w:val="en-US"/>
        </w:rPr>
        <w:t>transactions</w:t>
      </w:r>
      <w:r>
        <w:rPr>
          <w:rStyle w:val="None"/>
          <w:i w:val="1"/>
          <w:iCs w:val="1"/>
          <w:spacing w:val="0"/>
          <w:rtl w:val="0"/>
          <w:lang w:val="en-US"/>
        </w:rPr>
        <w:t xml:space="preserve"> </w:t>
      </w:r>
      <w:r>
        <w:rPr>
          <w:rStyle w:val="None"/>
          <w:i w:val="1"/>
          <w:iCs w:val="1"/>
          <w:spacing w:val="0"/>
          <w:rtl w:val="0"/>
          <w:lang w:val="en-US"/>
        </w:rPr>
        <w:t>that</w:t>
      </w:r>
      <w:r>
        <w:rPr>
          <w:rStyle w:val="None"/>
          <w:i w:val="1"/>
          <w:iCs w:val="1"/>
          <w:spacing w:val="0"/>
          <w:rtl w:val="0"/>
          <w:lang w:val="en-US"/>
        </w:rPr>
        <w:t xml:space="preserve"> </w:t>
      </w:r>
      <w:r>
        <w:rPr>
          <w:rStyle w:val="None"/>
          <w:i w:val="1"/>
          <w:iCs w:val="1"/>
          <w:spacing w:val="0"/>
          <w:rtl w:val="0"/>
          <w:lang w:val="en-US"/>
        </w:rPr>
        <w:t>may</w:t>
      </w:r>
      <w:r>
        <w:rPr>
          <w:rStyle w:val="None"/>
          <w:i w:val="1"/>
          <w:iCs w:val="1"/>
          <w:spacing w:val="0"/>
          <w:rtl w:val="0"/>
          <w:lang w:val="en-US"/>
        </w:rPr>
        <w:t xml:space="preserve"> </w:t>
      </w:r>
      <w:r>
        <w:rPr>
          <w:rStyle w:val="None"/>
          <w:i w:val="1"/>
          <w:iCs w:val="1"/>
          <w:spacing w:val="0"/>
          <w:rtl w:val="0"/>
          <w:lang w:val="en-US"/>
        </w:rPr>
        <w:t>involve</w:t>
      </w:r>
      <w:r>
        <w:rPr>
          <w:rStyle w:val="None"/>
          <w:i w:val="1"/>
          <w:iCs w:val="1"/>
          <w:spacing w:val="0"/>
          <w:rtl w:val="0"/>
          <w:lang w:val="en-US"/>
        </w:rPr>
        <w:t xml:space="preserve"> </w:t>
      </w:r>
      <w:r>
        <w:rPr>
          <w:rStyle w:val="None"/>
          <w:i w:val="1"/>
          <w:iCs w:val="1"/>
          <w:spacing w:val="0"/>
          <w:rtl w:val="0"/>
          <w:lang w:val="en-US"/>
        </w:rPr>
        <w:t>conflicts</w:t>
      </w:r>
      <w:r>
        <w:rPr>
          <w:rStyle w:val="None"/>
          <w:i w:val="1"/>
          <w:iCs w:val="1"/>
          <w:spacing w:val="0"/>
          <w:rtl w:val="0"/>
          <w:lang w:val="en-US"/>
        </w:rPr>
        <w:t xml:space="preserve"> </w:t>
      </w:r>
      <w:r>
        <w:rPr>
          <w:rStyle w:val="None"/>
          <w:i w:val="1"/>
          <w:iCs w:val="1"/>
          <w:spacing w:val="0"/>
          <w:rtl w:val="0"/>
          <w:lang w:val="en-US"/>
        </w:rPr>
        <w:t>of</w:t>
      </w:r>
      <w:r>
        <w:rPr>
          <w:rStyle w:val="None"/>
          <w:i w:val="1"/>
          <w:iCs w:val="1"/>
          <w:spacing w:val="0"/>
          <w:rtl w:val="0"/>
          <w:lang w:val="en-US"/>
        </w:rPr>
        <w:t xml:space="preserve"> </w:t>
      </w:r>
      <w:r>
        <w:rPr>
          <w:rStyle w:val="None"/>
          <w:i w:val="1"/>
          <w:iCs w:val="1"/>
          <w:spacing w:val="0"/>
          <w:rtl w:val="0"/>
          <w:lang w:val="en-US"/>
        </w:rPr>
        <w:t>interest.</w:t>
      </w:r>
    </w:p>
    <w:p>
      <w:pPr>
        <w:pStyle w:val="Body Text"/>
        <w:spacing w:before="200"/>
        <w:ind w:left="796" w:right="147" w:firstLine="0"/>
        <w:jc w:val="both"/>
      </w:pPr>
      <w:r>
        <w:rPr>
          <w:rStyle w:val="Hyperlink.4"/>
          <w:rtl w:val="0"/>
          <w:lang w:val="en-US"/>
        </w:rPr>
        <w:t xml:space="preserve">We have in the past entered into transactions with several related parties. For details regarding our related party transactions for the Fiscals 2025, 2024, 2023 and for the three-month period ended June 30, 2025, see </w:t>
      </w:r>
      <w:r>
        <w:rPr>
          <w:rStyle w:val="Hyperlink.4"/>
          <w:rtl w:val="0"/>
          <w:lang w:val="en-US"/>
        </w:rPr>
        <w:t>“</w:t>
      </w:r>
      <w:r>
        <w:rPr>
          <w:rStyle w:val="None"/>
          <w:i w:val="1"/>
          <w:iCs w:val="1"/>
          <w:rtl w:val="0"/>
          <w:lang w:val="en-US"/>
        </w:rPr>
        <w:t xml:space="preserve">Summary of the Offer Document </w:t>
      </w:r>
      <w:r>
        <w:rPr>
          <w:rStyle w:val="None"/>
          <w:i w:val="1"/>
          <w:iCs w:val="1"/>
          <w:rtl w:val="0"/>
          <w:lang w:val="en-US"/>
        </w:rPr>
        <w:t xml:space="preserve">– </w:t>
      </w:r>
      <w:r>
        <w:rPr>
          <w:rStyle w:val="None"/>
          <w:i w:val="1"/>
          <w:iCs w:val="1"/>
          <w:rtl w:val="0"/>
          <w:lang w:val="en-US"/>
        </w:rPr>
        <w:t>Summary of related party transactions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Other Oliver, Norton and Chan </w:t>
      </w:r>
      <w:r>
        <w:rPr>
          <w:rStyle w:val="None"/>
          <w:i w:val="1"/>
          <w:iCs w:val="1"/>
          <w:rtl w:val="0"/>
          <w:lang w:val="en-US"/>
        </w:rPr>
        <w:t xml:space="preserve">– </w:t>
      </w:r>
      <w:r>
        <w:rPr>
          <w:rStyle w:val="None"/>
          <w:i w:val="1"/>
          <w:iCs w:val="1"/>
          <w:rtl w:val="0"/>
          <w:lang w:val="en-US"/>
        </w:rPr>
        <w:t>Related Party Transactions</w:t>
      </w:r>
      <w:r>
        <w:rPr>
          <w:rStyle w:val="Hyperlink.4"/>
          <w:rtl w:val="0"/>
          <w:lang w:val="en-US"/>
        </w:rPr>
        <w:t xml:space="preserve">” </w:t>
      </w:r>
      <w:r>
        <w:rPr>
          <w:rStyle w:val="Hyperlink.4"/>
          <w:rtl w:val="0"/>
          <w:lang w:val="en-US"/>
        </w:rPr>
        <w:t>on pages 24 and 355, respectively. While all such related party transactions that we have entered into have been undertaken at arms</w:t>
      </w:r>
      <w:r>
        <w:rPr>
          <w:rStyle w:val="Hyperlink.4"/>
          <w:rtl w:val="0"/>
          <w:lang w:val="en-US"/>
        </w:rPr>
        <w:t xml:space="preserve">’ </w:t>
      </w:r>
      <w:r>
        <w:rPr>
          <w:rStyle w:val="Hyperlink.4"/>
          <w:rtl w:val="0"/>
          <w:lang w:val="en-US"/>
        </w:rPr>
        <w:t>length basis in accordance with applicable laws, we cannot assure you these arrangements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individually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 have an adverse effect on our</w:t>
      </w:r>
      <w:r>
        <w:rPr>
          <w:rStyle w:val="None"/>
          <w:spacing w:val="0"/>
          <w:rtl w:val="0"/>
          <w:lang w:val="en-US"/>
        </w:rPr>
        <w:t xml:space="preserve"> </w:t>
      </w:r>
      <w:r>
        <w:rPr>
          <w:rStyle w:val="Hyperlink.4"/>
          <w:rtl w:val="0"/>
          <w:lang w:val="en-US"/>
        </w:rPr>
        <w:t>business, financial condition,</w:t>
      </w:r>
      <w:r>
        <w:rPr>
          <w:rStyle w:val="None"/>
          <w:spacing w:val="0"/>
          <w:rtl w:val="0"/>
          <w:lang w:val="en-US"/>
        </w:rPr>
        <w:t xml:space="preserve"> </w:t>
      </w:r>
      <w:r>
        <w:rPr>
          <w:rStyle w:val="Hyperlink.4"/>
          <w:rtl w:val="0"/>
          <w:lang w:val="en-US"/>
        </w:rPr>
        <w:t>results of operations, cash flows and prospects. Although all</w:t>
      </w:r>
      <w:r>
        <w:rPr>
          <w:rStyle w:val="None"/>
          <w:spacing w:val="0"/>
          <w:rtl w:val="0"/>
          <w:lang w:val="en-US"/>
        </w:rPr>
        <w:t xml:space="preserve"> </w:t>
      </w:r>
      <w:r>
        <w:rPr>
          <w:rStyle w:val="Hyperlink.4"/>
          <w:rtl w:val="0"/>
          <w:lang w:val="en-US"/>
        </w:rPr>
        <w:t>related-party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Audit</w:t>
      </w:r>
      <w:r>
        <w:rPr>
          <w:rStyle w:val="None"/>
          <w:spacing w:val="0"/>
          <w:rtl w:val="0"/>
          <w:lang w:val="en-US"/>
        </w:rPr>
        <w:t xml:space="preserve"> </w:t>
      </w:r>
      <w:r>
        <w:rPr>
          <w:rStyle w:val="Hyperlink.4"/>
          <w:rtl w:val="0"/>
          <w:lang w:val="en-US"/>
        </w:rPr>
        <w:t>Committee,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shareholder</w:t>
      </w:r>
      <w:r>
        <w:rPr>
          <w:rStyle w:val="None"/>
          <w:spacing w:val="0"/>
          <w:rtl w:val="0"/>
          <w:lang w:val="en-US"/>
        </w:rPr>
        <w:t xml:space="preserve"> </w:t>
      </w:r>
      <w:r>
        <w:rPr>
          <w:rStyle w:val="Hyperlink.4"/>
          <w:rtl w:val="0"/>
          <w:lang w:val="en-US"/>
        </w:rPr>
        <w:t>approval, as may be required under the Companies Act, 2013 and the SEBI Listing Regulations and the circulars issued by the SEBI in this regard, we cannot assure you that such transactions, individually or in the aggregate, will not have an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such transactions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favorable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unrelated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dispute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arise between us and related parties will be resolved in our favour.</w:t>
      </w:r>
    </w:p>
    <w:p>
      <w:pPr>
        <w:pStyle w:val="Heading 4"/>
        <w:numPr>
          <w:ilvl w:val="0"/>
          <w:numId w:val="48"/>
        </w:numPr>
        <w:ind w:right="158"/>
        <w:jc w:val="left"/>
        <w:rPr>
          <w:lang w:val="en-US"/>
        </w:rPr>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stake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after the Offer and their interests may differ from those of the other shareholders.</w:t>
      </w:r>
    </w:p>
    <w:p>
      <w:pPr>
        <w:pStyle w:val="Body Text"/>
        <w:spacing w:before="201"/>
        <w:ind w:left="796" w:right="153" w:firstLine="0"/>
        <w:jc w:val="both"/>
      </w:pPr>
      <w:r>
        <w:rPr>
          <w:rStyle w:val="Hyperlink.4"/>
          <w:rtl w:val="0"/>
          <w:lang w:val="en-US"/>
        </w:rPr>
        <w:t xml:space="preserve">As on the date of this Red Herring Prospectus, our Promoters and members of the Promoter Group collectively hold 98.40% of the paid-up Equity Share capital of our Company. For further information on their shareholding pre and post-Offer, see </w:t>
      </w:r>
      <w:r>
        <w:rPr>
          <w:rStyle w:val="Hyperlink.4"/>
          <w:rtl w:val="0"/>
          <w:lang w:val="en-US"/>
        </w:rPr>
        <w:t>“</w:t>
      </w:r>
      <w:r>
        <w:rPr>
          <w:rStyle w:val="None"/>
          <w:i w:val="1"/>
          <w:iCs w:val="1"/>
          <w:rtl w:val="0"/>
          <w:lang w:val="en-US"/>
        </w:rPr>
        <w:t>Capital Structure</w:t>
      </w:r>
      <w:r>
        <w:rPr>
          <w:rStyle w:val="Hyperlink.4"/>
          <w:rtl w:val="0"/>
          <w:lang w:val="en-US"/>
        </w:rPr>
        <w:t xml:space="preserve">” </w:t>
      </w:r>
      <w:r>
        <w:rPr>
          <w:rStyle w:val="Hyperlink.4"/>
          <w:rtl w:val="0"/>
          <w:lang w:val="en-US"/>
        </w:rPr>
        <w:t>on page 84. After the completion of the Offer, our Promoters along with the members</w:t>
      </w:r>
      <w:r>
        <w:rPr>
          <w:rStyle w:val="Hyperlink.5"/>
          <w:rtl w:val="0"/>
          <w:lang w:val="en-US"/>
        </w:rPr>
        <w:t xml:space="preserve"> </w:t>
      </w:r>
      <w:r>
        <w:rPr>
          <w:rStyle w:val="Hyperlink.4"/>
          <w:rtl w:val="0"/>
          <w:lang w:val="en-US"/>
        </w:rPr>
        <w:t>of Promoter 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 to</w:t>
      </w:r>
      <w:r>
        <w:rPr>
          <w:rStyle w:val="Hyperlink.5"/>
          <w:rtl w:val="0"/>
          <w:lang w:val="en-US"/>
        </w:rPr>
        <w:t xml:space="preserve"> </w:t>
      </w:r>
      <w:r>
        <w:rPr>
          <w:rStyle w:val="Hyperlink.4"/>
          <w:rtl w:val="0"/>
          <w:lang w:val="en-US"/>
        </w:rPr>
        <w:t>collectively</w:t>
      </w:r>
      <w:r>
        <w:rPr>
          <w:rStyle w:val="Hyperlink.5"/>
          <w:rtl w:val="0"/>
          <w:lang w:val="en-US"/>
        </w:rPr>
        <w:t xml:space="preserve"> </w:t>
      </w:r>
      <w:r>
        <w:rPr>
          <w:rStyle w:val="Hyperlink.4"/>
          <w:rtl w:val="0"/>
          <w:lang w:val="en-US"/>
        </w:rPr>
        <w:t>hold majority of the</w:t>
      </w:r>
      <w:r>
        <w:rPr>
          <w:rStyle w:val="None"/>
          <w:spacing w:val="0"/>
          <w:rtl w:val="0"/>
          <w:lang w:val="en-US"/>
        </w:rPr>
        <w:t xml:space="preserve"> </w:t>
      </w:r>
      <w:r>
        <w:rPr>
          <w:rStyle w:val="Hyperlink.4"/>
          <w:rtl w:val="0"/>
          <w:lang w:val="en-US"/>
        </w:rPr>
        <w:t>shareholding in</w:t>
      </w:r>
      <w:r>
        <w:rPr>
          <w:rStyle w:val="Hyperlink.5"/>
          <w:rtl w:val="0"/>
          <w:lang w:val="en-US"/>
        </w:rPr>
        <w:t xml:space="preserve"> </w:t>
      </w:r>
      <w:r>
        <w:rPr>
          <w:rStyle w:val="Hyperlink.4"/>
          <w:rtl w:val="0"/>
          <w:lang w:val="en-US"/>
        </w:rPr>
        <w:t>our Company and</w:t>
      </w:r>
      <w:r>
        <w:rPr>
          <w:rStyle w:val="Hyperlink.5"/>
          <w:rtl w:val="0"/>
          <w:lang w:val="en-US"/>
        </w:rPr>
        <w:t xml:space="preserve"> </w:t>
      </w:r>
      <w:r>
        <w:rPr>
          <w:rStyle w:val="Hyperlink.4"/>
          <w:rtl w:val="0"/>
          <w:lang w:val="en-US"/>
        </w:rPr>
        <w:t>will 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exercise</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influence</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affairs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requiring</w:t>
      </w:r>
      <w:r>
        <w:rPr>
          <w:rStyle w:val="None"/>
          <w:spacing w:val="0"/>
          <w:rtl w:val="0"/>
          <w:lang w:val="en-US"/>
        </w:rPr>
        <w:t xml:space="preserve"> </w:t>
      </w:r>
      <w:r>
        <w:rPr>
          <w:rStyle w:val="Hyperlink.4"/>
          <w:rtl w:val="0"/>
          <w:lang w:val="en-US"/>
        </w:rPr>
        <w:t>Shareholders</w:t>
      </w:r>
      <w:r>
        <w:rPr>
          <w:rStyle w:val="Hyperlink.4"/>
          <w:rtl w:val="0"/>
          <w:lang w:val="en-US"/>
        </w:rPr>
        <w:t xml:space="preserve">’ </w:t>
      </w:r>
      <w:r>
        <w:rPr>
          <w:rStyle w:val="Hyperlink.4"/>
          <w:rtl w:val="0"/>
          <w:lang w:val="en-US"/>
        </w:rPr>
        <w:t>approval,</w:t>
      </w:r>
      <w:r>
        <w:rPr>
          <w:rStyle w:val="Hyperlink.5"/>
          <w:rtl w:val="0"/>
          <w:lang w:val="en-US"/>
        </w:rPr>
        <w:t xml:space="preserve"> </w:t>
      </w:r>
      <w:r>
        <w:rPr>
          <w:rStyle w:val="Hyperlink.4"/>
          <w:rtl w:val="0"/>
          <w:lang w:val="en-US"/>
        </w:rPr>
        <w:t>including</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composition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Board,</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adoption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amendments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certificate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incorporation,</w:t>
      </w:r>
      <w:r>
        <w:rPr>
          <w:rStyle w:val="Hyperlink.5"/>
          <w:rtl w:val="0"/>
          <w:lang w:val="en-US"/>
        </w:rPr>
        <w:t xml:space="preserve"> </w:t>
      </w:r>
      <w:r>
        <w:rPr>
          <w:rStyle w:val="Hyperlink.4"/>
          <w:rtl w:val="0"/>
          <w:lang w:val="en-US"/>
        </w:rPr>
        <w:t>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Promoters and the members of the Promoter Group could conflict with our interests or the interests of our other shareholders. We cannot assure you</w:t>
      </w:r>
      <w:r>
        <w:rPr>
          <w:rStyle w:val="None"/>
          <w:spacing w:val="0"/>
          <w:rtl w:val="0"/>
          <w:lang w:val="en-US"/>
        </w:rPr>
        <w:t xml:space="preserve"> </w:t>
      </w:r>
      <w:r>
        <w:rPr>
          <w:rStyle w:val="Hyperlink.4"/>
          <w:rtl w:val="0"/>
          <w:lang w:val="en-US"/>
        </w:rPr>
        <w:t>that the</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 the members</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Promoter Group will act to resolve</w:t>
      </w:r>
      <w:r>
        <w:rPr>
          <w:rStyle w:val="Hyperlink.5"/>
          <w:rtl w:val="0"/>
          <w:lang w:val="en-US"/>
        </w:rPr>
        <w:t xml:space="preserve"> </w:t>
      </w:r>
      <w:r>
        <w:rPr>
          <w:rStyle w:val="Hyperlink.4"/>
          <w:rtl w:val="0"/>
          <w:lang w:val="en-US"/>
        </w:rPr>
        <w:t>any 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execute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 xml:space="preserve">strategy or to operate our business. For further information in relation to the interests of our Promoters in the Company, see </w:t>
      </w:r>
      <w:r>
        <w:rPr>
          <w:rStyle w:val="Hyperlink.4"/>
          <w:rtl w:val="0"/>
          <w:lang w:val="en-US"/>
        </w:rPr>
        <w:t>“</w:t>
      </w:r>
      <w:r>
        <w:rPr>
          <w:rStyle w:val="None"/>
          <w:i w:val="1"/>
          <w:iCs w:val="1"/>
          <w:rtl w:val="0"/>
          <w:lang w:val="en-US"/>
        </w:rPr>
        <w:t>Our Promoters and Promoter Group</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pages 269 and 250, respectively.</w:t>
      </w:r>
    </w:p>
    <w:p>
      <w:pPr>
        <w:pStyle w:val="Heading 4"/>
        <w:numPr>
          <w:ilvl w:val="0"/>
          <w:numId w:val="48"/>
        </w:numPr>
        <w:spacing w:before="198"/>
        <w:ind w:right="165"/>
        <w:jc w:val="left"/>
        <w:rPr>
          <w:lang w:val="en-US"/>
        </w:rPr>
      </w:pPr>
      <w:r>
        <w:rPr>
          <w:rStyle w:val="Hyperlink.4"/>
          <w:rtl w:val="0"/>
          <w:lang w:val="en-US"/>
        </w:rPr>
        <w:t>Technological failures could disrupt our operations and adversely affect our business operations and financial</w:t>
      </w:r>
      <w:r>
        <w:rPr>
          <w:rStyle w:val="None"/>
          <w:spacing w:val="-1"/>
          <w:rtl w:val="0"/>
          <w:lang w:val="en-US"/>
        </w:rPr>
        <w:t xml:space="preserve"> </w:t>
      </w:r>
      <w:r>
        <w:rPr>
          <w:rStyle w:val="Hyperlink.5"/>
          <w:rtl w:val="0"/>
          <w:lang w:val="en-US"/>
        </w:rPr>
        <w:t>performance.</w:t>
      </w:r>
    </w:p>
    <w:p>
      <w:pPr>
        <w:pStyle w:val="Body Text"/>
        <w:spacing w:before="201"/>
        <w:ind w:left="796" w:right="150" w:firstLine="0"/>
        <w:jc w:val="both"/>
      </w:pPr>
      <w:r>
        <w:rPr>
          <w:rStyle w:val="Hyperlink.4"/>
          <w:rtl w:val="0"/>
          <w:lang w:val="en-US"/>
        </w:rPr>
        <w:t>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We have implemented security measures intended to prevent unauthorized access to our information technology system, such measures may not detect or prevent all attempts to compromise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viruses,</w:t>
      </w:r>
      <w:r>
        <w:rPr>
          <w:rStyle w:val="None"/>
          <w:spacing w:val="0"/>
          <w:rtl w:val="0"/>
          <w:lang w:val="en-US"/>
        </w:rPr>
        <w:t xml:space="preserve"> </w:t>
      </w:r>
      <w:r>
        <w:rPr>
          <w:rStyle w:val="Hyperlink.4"/>
          <w:rtl w:val="0"/>
          <w:lang w:val="en-US"/>
        </w:rPr>
        <w:t>malicious</w:t>
      </w:r>
      <w:r>
        <w:rPr>
          <w:rStyle w:val="None"/>
          <w:spacing w:val="0"/>
          <w:rtl w:val="0"/>
          <w:lang w:val="en-US"/>
        </w:rPr>
        <w:t xml:space="preserve"> </w:t>
      </w:r>
      <w:r>
        <w:rPr>
          <w:rStyle w:val="Hyperlink.4"/>
          <w:rtl w:val="0"/>
          <w:lang w:val="en-US"/>
        </w:rPr>
        <w:t>software,</w:t>
      </w:r>
      <w:r>
        <w:rPr>
          <w:rStyle w:val="None"/>
          <w:spacing w:val="0"/>
          <w:rtl w:val="0"/>
          <w:lang w:val="en-US"/>
        </w:rPr>
        <w:t xml:space="preserve"> </w:t>
      </w:r>
      <w:r>
        <w:rPr>
          <w:rStyle w:val="Hyperlink.4"/>
          <w:rtl w:val="0"/>
          <w:lang w:val="en-US"/>
        </w:rPr>
        <w:t>break-ins,</w:t>
      </w:r>
      <w:r>
        <w:rPr>
          <w:rStyle w:val="None"/>
          <w:spacing w:val="0"/>
          <w:rtl w:val="0"/>
          <w:lang w:val="en-US"/>
        </w:rPr>
        <w:t xml:space="preserve"> </w:t>
      </w:r>
      <w:r>
        <w:rPr>
          <w:rStyle w:val="Hyperlink.4"/>
          <w:rtl w:val="0"/>
          <w:lang w:val="en-US"/>
        </w:rPr>
        <w:t>phishing</w:t>
      </w:r>
      <w:r>
        <w:rPr>
          <w:rStyle w:val="None"/>
          <w:spacing w:val="0"/>
          <w:rtl w:val="0"/>
          <w:lang w:val="en-US"/>
        </w:rPr>
        <w:t xml:space="preserve"> </w:t>
      </w:r>
      <w:r>
        <w:rPr>
          <w:rStyle w:val="Hyperlink.4"/>
          <w:rtl w:val="0"/>
          <w:lang w:val="en-US"/>
        </w:rPr>
        <w:t>attacks,</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 attacks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jeopardize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stored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cybersecurity measures could result in unauthorized access to our systems, misappropriation of information or data, deletion or modification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users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denial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interruption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security and information systems are compromised as a result of data corruption or loss, cyberattack or a network security incident or our employees, and this information is obtained</w:t>
      </w:r>
      <w:r>
        <w:rPr>
          <w:rStyle w:val="Hyperlink.5"/>
          <w:rtl w:val="0"/>
          <w:lang w:val="en-US"/>
        </w:rPr>
        <w:t xml:space="preserve"> </w:t>
      </w:r>
      <w:r>
        <w:rPr>
          <w:rStyle w:val="Hyperlink.4"/>
          <w:rtl w:val="0"/>
          <w:lang w:val="en-US"/>
        </w:rPr>
        <w:t>by unauthorised persons or used inappropriately, it could subject</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enforcement</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reputation,</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incur</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costs, liabilities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confidence,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Additionally,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combined cloud</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December</w:t>
      </w:r>
      <w:r>
        <w:rPr>
          <w:rStyle w:val="None"/>
          <w:spacing w:val="0"/>
          <w:rtl w:val="0"/>
          <w:lang w:val="en-US"/>
        </w:rPr>
        <w:t xml:space="preserve"> </w:t>
      </w:r>
      <w:r>
        <w:rPr>
          <w:rStyle w:val="Hyperlink.4"/>
          <w:rtl w:val="0"/>
          <w:lang w:val="en-US"/>
        </w:rPr>
        <w:t>20,</w:t>
      </w:r>
      <w:r>
        <w:rPr>
          <w:rStyle w:val="None"/>
          <w:spacing w:val="0"/>
          <w:rtl w:val="0"/>
          <w:lang w:val="en-US"/>
        </w:rPr>
        <w:t xml:space="preserve"> </w:t>
      </w:r>
      <w:r>
        <w:rPr>
          <w:rStyle w:val="Hyperlink.4"/>
          <w:rtl w:val="0"/>
          <w:lang w:val="en-US"/>
        </w:rPr>
        <w:t>2021,</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vendor</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Cloud</w:t>
      </w:r>
      <w:r>
        <w:rPr>
          <w:rStyle w:val="None"/>
          <w:b w:val="1"/>
          <w:bCs w:val="1"/>
          <w:spacing w:val="0"/>
          <w:rtl w:val="0"/>
          <w:lang w:val="en-US"/>
        </w:rPr>
        <w:t xml:space="preserve"> </w:t>
      </w:r>
      <w:r>
        <w:rPr>
          <w:rStyle w:val="None"/>
          <w:b w:val="1"/>
          <w:bCs w:val="1"/>
          <w:rtl w:val="0"/>
          <w:lang w:val="en-US"/>
        </w:rPr>
        <w:t>Services</w:t>
      </w:r>
      <w:r>
        <w:rPr>
          <w:rStyle w:val="None"/>
          <w:b w:val="1"/>
          <w:bCs w:val="1"/>
          <w:spacing w:val="0"/>
          <w:rtl w:val="0"/>
          <w:lang w:val="en-US"/>
        </w:rPr>
        <w:t xml:space="preserve"> </w:t>
      </w:r>
      <w:r>
        <w:rPr>
          <w:rStyle w:val="None"/>
          <w:b w:val="1"/>
          <w:bCs w:val="1"/>
          <w:rtl w:val="0"/>
          <w:lang w:val="en-US"/>
        </w:rPr>
        <w:t>Vendor</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streamline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record</w:t>
      </w:r>
      <w:r>
        <w:rPr>
          <w:rStyle w:val="None"/>
          <w:spacing w:val="0"/>
          <w:rtl w:val="0"/>
          <w:lang w:val="en-US"/>
        </w:rPr>
        <w:t xml:space="preserve"> </w:t>
      </w:r>
      <w:r>
        <w:rPr>
          <w:rStyle w:val="Hyperlink.4"/>
          <w:rtl w:val="0"/>
          <w:lang w:val="en-US"/>
        </w:rPr>
        <w:t>keeping and track our business operations. Any disruptions of services at Cruz-Bray</w:t>
      </w:r>
      <w:r>
        <w:rPr>
          <w:rStyle w:val="Hyperlink.4"/>
          <w:rtl w:val="0"/>
          <w:lang w:val="en-US"/>
        </w:rPr>
      </w:r>
      <w:r>
        <w:rPr>
          <w:rStyle w:val="Hyperlink.4"/>
          <w:rtl w:val="0"/>
          <w:lang w:val="en-US"/>
        </w:rPr>
        <w:t xml:space="preserve"> end, shall be beyond our control and may adversely affect our business, financial condition and results of operations. While we have not experienced any instances</w:t>
      </w:r>
      <w:r>
        <w:rPr>
          <w:rStyle w:val="None"/>
          <w:spacing w:val="0"/>
          <w:rtl w:val="0"/>
          <w:lang w:val="en-US"/>
        </w:rPr>
        <w:t xml:space="preserve"> </w:t>
      </w:r>
      <w:r>
        <w:rPr>
          <w:rStyle w:val="Hyperlink.4"/>
          <w:rtl w:val="0"/>
          <w:lang w:val="en-US"/>
        </w:rPr>
        <w:t>of security breaches in the three-month period ended June 30,</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 2024 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arise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adopted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disaster recovery</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mitigate</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failures,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will effectively mitigate the adverse effects caused due to technological failures.</w:t>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rPr>
          <w:rStyle w:val="Hyperlink.4"/>
          <w:rtl w:val="0"/>
          <w:lang w:val="en-US"/>
        </w:rPr>
        <w:t>Any variation in</w:t>
      </w:r>
      <w:r>
        <w:rPr>
          <w:rStyle w:val="None"/>
          <w:spacing w:val="0"/>
          <w:rtl w:val="0"/>
          <w:lang w:val="en-US"/>
        </w:rPr>
        <w:t xml:space="preserve"> </w:t>
      </w:r>
      <w:r>
        <w:rPr>
          <w:rStyle w:val="Hyperlink.4"/>
          <w:rtl w:val="0"/>
          <w:lang w:val="en-US"/>
        </w:rPr>
        <w:t>the utilization of the Net 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 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 Herring Prospectus shall be subject to certain compliance requirements, including prior approval of the shareholders of our Company.</w:t>
      </w:r>
    </w:p>
    <w:p>
      <w:pPr>
        <w:pStyle w:val="Body Text"/>
        <w:spacing w:before="200"/>
        <w:ind w:left="796" w:right="149" w:firstLine="0"/>
        <w:jc w:val="both"/>
      </w:pPr>
      <w:r>
        <w:rPr>
          <w:rStyle w:val="Hyperlink.4"/>
          <w:rtl w:val="0"/>
          <w:lang w:val="en-US"/>
        </w:rPr>
        <w:t>We propose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utilize the 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(i) Prepayment and/or</w:t>
      </w:r>
      <w:r>
        <w:rPr>
          <w:rStyle w:val="Hyperlink.5"/>
          <w:rtl w:val="0"/>
          <w:lang w:val="en-US"/>
        </w:rPr>
        <w:t xml:space="preserve"> </w:t>
      </w:r>
      <w:r>
        <w:rPr>
          <w:rStyle w:val="Hyperlink.4"/>
          <w:rtl w:val="0"/>
          <w:lang w:val="en-US"/>
        </w:rPr>
        <w:t>repayment, in full or in</w:t>
      </w:r>
      <w:r>
        <w:rPr>
          <w:rStyle w:val="None"/>
          <w:spacing w:val="0"/>
          <w:rtl w:val="0"/>
          <w:lang w:val="en-US"/>
        </w:rPr>
        <w:t xml:space="preserve"> </w:t>
      </w:r>
      <w:r>
        <w:rPr>
          <w:rStyle w:val="Hyperlink.4"/>
          <w:rtl w:val="0"/>
          <w:lang w:val="en-US"/>
        </w:rPr>
        <w:t>part,</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all or a</w:t>
      </w:r>
      <w:r>
        <w:rPr>
          <w:rStyle w:val="Hyperlink.5"/>
          <w:rtl w:val="0"/>
          <w:lang w:val="en-US"/>
        </w:rPr>
        <w:t xml:space="preserve"> </w:t>
      </w:r>
      <w:r>
        <w:rPr>
          <w:rStyle w:val="Hyperlink.4"/>
          <w:rtl w:val="0"/>
          <w:lang w:val="en-US"/>
        </w:rPr>
        <w:t>portion of certain outstanding borrowings availed by our Company; (ii) Funding the capital expenditure requirements of our Company towards (b) purchasing and setting up of new machinery for expansion at our Davishaven Facility; and (b) purchasing and setting up of new machinery at Unit 2 in Lake William, Lake Kenneth in Maharashtra; (iii) Funding the capital 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 a</w:t>
      </w:r>
      <w:r>
        <w:rPr>
          <w:rStyle w:val="None"/>
          <w:spacing w:val="0"/>
          <w:rtl w:val="0"/>
          <w:lang w:val="en-US"/>
        </w:rPr>
        <w:t xml:space="preserve"> </w:t>
      </w:r>
      <w:r>
        <w:rPr>
          <w:rStyle w:val="Hyperlink.4"/>
          <w:rtl w:val="0"/>
          <w:lang w:val="en-US"/>
        </w:rPr>
        <w:t>rooftop</w:t>
      </w:r>
      <w:r>
        <w:rPr>
          <w:rStyle w:val="None"/>
          <w:spacing w:val="0"/>
          <w:rtl w:val="0"/>
          <w:lang w:val="en-US"/>
        </w:rPr>
        <w:t xml:space="preserve"> </w:t>
      </w:r>
      <w:r>
        <w:rPr>
          <w:rStyle w:val="Hyperlink.4"/>
          <w:rtl w:val="0"/>
          <w:lang w:val="en-US"/>
        </w:rPr>
        <w:t>solar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plant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power generation</w:t>
      </w:r>
      <w:r>
        <w:rPr>
          <w:rStyle w:val="None"/>
          <w:spacing w:val="0"/>
          <w:rtl w:val="0"/>
          <w:lang w:val="en-US"/>
        </w:rPr>
        <w:t xml:space="preserve"> </w:t>
      </w:r>
      <w:r>
        <w:rPr>
          <w:rStyle w:val="Hyperlink.4"/>
          <w:rtl w:val="0"/>
          <w:lang w:val="en-US"/>
        </w:rPr>
        <w:t>at our Davishaven Facility; and</w:t>
      </w:r>
      <w:r>
        <w:rPr>
          <w:rStyle w:val="None"/>
          <w:spacing w:val="0"/>
          <w:rtl w:val="0"/>
          <w:lang w:val="en-US"/>
        </w:rPr>
        <w:t xml:space="preserve"> </w:t>
      </w:r>
      <w:r>
        <w:rPr>
          <w:rStyle w:val="Hyperlink.4"/>
          <w:rtl w:val="0"/>
          <w:lang w:val="en-US"/>
        </w:rPr>
        <w:t>(iv) general corporate purposes. 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 proposed</w:t>
      </w:r>
      <w:r>
        <w:rPr>
          <w:rStyle w:val="None"/>
          <w:spacing w:val="0"/>
          <w:rtl w:val="0"/>
          <w:lang w:val="en-US"/>
        </w:rPr>
        <w:t xml:space="preserve"> </w:t>
      </w:r>
      <w:r>
        <w:rPr>
          <w:rStyle w:val="Hyperlink.4"/>
          <w:rtl w:val="0"/>
          <w:lang w:val="en-US"/>
        </w:rPr>
        <w:t xml:space="preserve">objects of the Offer,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Our funding</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are based</w:t>
      </w:r>
      <w:r>
        <w:rPr>
          <w:rStyle w:val="None"/>
          <w:spacing w:val="0"/>
          <w:rtl w:val="0"/>
          <w:lang w:val="en-US"/>
        </w:rPr>
        <w:t xml:space="preserve"> </w:t>
      </w:r>
      <w:r>
        <w:rPr>
          <w:rStyle w:val="Hyperlink.4"/>
          <w:rtl w:val="0"/>
          <w:lang w:val="en-US"/>
        </w:rPr>
        <w:t>on management estimates and are not</w:t>
      </w:r>
      <w:r>
        <w:rPr>
          <w:rStyle w:val="None"/>
          <w:spacing w:val="0"/>
          <w:rtl w:val="0"/>
          <w:lang w:val="en-US"/>
        </w:rPr>
        <w:t xml:space="preserve"> </w:t>
      </w:r>
      <w:r>
        <w:rPr>
          <w:rStyle w:val="Hyperlink.4"/>
          <w:rtl w:val="0"/>
          <w:lang w:val="en-US"/>
        </w:rPr>
        <w:t>appraised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institution.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discretion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Board.</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monitored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monitoring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pursuant 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determine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certainty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 to meet another expenditure or fund any exigencies arising out of the competitive environment, business conditions, economic conditions or other factors beyond our control. In accordance with the Companies Act, 2013 and the SEBI 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 Prospectus without obtaining the approval of the Shareholders through a special resolution. In the event of any such circumstances that require us to vary the disclosed utilization of the Net Proceeds, we may not be able to obtain the approval of the Shareholders in a timely manner, or at all. Any delay or inability in obtaining such approval of the Shareholders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an exit opportunity</w:t>
      </w:r>
      <w:r>
        <w:rPr>
          <w:rStyle w:val="None"/>
          <w:spacing w:val="0"/>
          <w:rtl w:val="0"/>
          <w:lang w:val="en-US"/>
        </w:rPr>
        <w:t xml:space="preserve"> </w:t>
      </w:r>
      <w:r>
        <w:rPr>
          <w:rStyle w:val="Hyperlink.4"/>
          <w:rtl w:val="0"/>
          <w:lang w:val="en-US"/>
        </w:rPr>
        <w:t>to the shareholders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do not agree with our</w:t>
      </w:r>
      <w:r>
        <w:rPr>
          <w:rStyle w:val="Hyperlink.5"/>
          <w:rtl w:val="0"/>
          <w:lang w:val="en-US"/>
        </w:rPr>
        <w:t xml:space="preserve"> </w:t>
      </w:r>
      <w:r>
        <w:rPr>
          <w:rStyle w:val="Hyperlink.4"/>
          <w:rtl w:val="0"/>
          <w:lang w:val="en-US"/>
        </w:rPr>
        <w:t>proposal to modify the</w:t>
      </w:r>
      <w:r>
        <w:rPr>
          <w:rStyle w:val="Hyperlink.5"/>
          <w:rtl w:val="0"/>
          <w:lang w:val="en-US"/>
        </w:rPr>
        <w:t xml:space="preserve"> </w:t>
      </w:r>
      <w:r>
        <w:rPr>
          <w:rStyle w:val="Hyperlink.4"/>
          <w:rtl w:val="0"/>
          <w:lang w:val="en-US"/>
        </w:rPr>
        <w:t>objects of the Offer, at a price and manner as prescribed by SEBI.</w:t>
      </w:r>
    </w:p>
    <w:p>
      <w:pPr>
        <w:pStyle w:val="Body Text"/>
        <w:spacing w:before="201"/>
        <w:ind w:left="796" w:right="154" w:firstLine="0"/>
        <w:jc w:val="both"/>
      </w:pPr>
      <w:r>
        <w:rPr>
          <w:rStyle w:val="Hyperlink.4"/>
          <w:rtl w:val="0"/>
          <w:lang w:val="en-US"/>
        </w:rPr>
        <w:t>Additionally, the requirement on Promoters to provide an exit opportunity to such dissenting shareholders of our Company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deter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agreeing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even if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Hyperlink.5"/>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 if applicable, will have adequate resources</w:t>
      </w:r>
      <w:r>
        <w:rPr>
          <w:rStyle w:val="None"/>
          <w:spacing w:val="0"/>
          <w:rtl w:val="0"/>
          <w:lang w:val="en-US"/>
        </w:rPr>
        <w:t xml:space="preserve"> </w:t>
      </w:r>
      <w:r>
        <w:rPr>
          <w:rStyle w:val="Hyperlink.4"/>
          <w:rtl w:val="0"/>
          <w:lang w:val="en-US"/>
        </w:rPr>
        <w:t>at their</w:t>
      </w:r>
      <w:r>
        <w:rPr>
          <w:rStyle w:val="None"/>
          <w:spacing w:val="0"/>
          <w:rtl w:val="0"/>
          <w:lang w:val="en-US"/>
        </w:rPr>
        <w:t xml:space="preserve"> </w:t>
      </w:r>
      <w:r>
        <w:rPr>
          <w:rStyle w:val="Hyperlink.4"/>
          <w:rtl w:val="0"/>
          <w:lang w:val="en-US"/>
        </w:rPr>
        <w:t>disposal at all times to enable 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Hyperlink.5"/>
          <w:rtl w:val="0"/>
          <w:lang w:val="en-US"/>
        </w:rPr>
        <w:t xml:space="preserve"> </w:t>
      </w:r>
      <w:r>
        <w:rPr>
          <w:rStyle w:val="Hyperlink.4"/>
          <w:rtl w:val="0"/>
          <w:lang w:val="en-US"/>
        </w:rPr>
        <w:t>an exit opportunity. In</w:t>
      </w:r>
      <w:r>
        <w:rPr>
          <w:rStyle w:val="None"/>
          <w:spacing w:val="0"/>
          <w:rtl w:val="0"/>
          <w:lang w:val="en-US"/>
        </w:rPr>
        <w:t xml:space="preserve"> </w:t>
      </w:r>
      <w:r>
        <w:rPr>
          <w:rStyle w:val="Hyperlink.4"/>
          <w:rtl w:val="0"/>
          <w:lang w:val="en-US"/>
        </w:rPr>
        <w:t>light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objects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Fresh Issue, if any, even if such variation is in the interest of our Company. This may restrict our Company</w:t>
      </w:r>
      <w:r>
        <w:rPr>
          <w:rStyle w:val="Hyperlink.4"/>
          <w:rtl w:val="0"/>
          <w:lang w:val="en-US"/>
        </w:rPr>
        <w:t>’</w:t>
      </w:r>
      <w:r>
        <w:rPr>
          <w:rStyle w:val="Hyperlink.4"/>
          <w:rtl w:val="0"/>
          <w:lang w:val="en-US"/>
        </w:rPr>
        <w:t>s ability to 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re-deploying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if any, which may adversely affect our business, financial conditions, cash flows and results of operations.</w:t>
      </w:r>
    </w:p>
    <w:p>
      <w:pPr>
        <w:pStyle w:val="Heading 4"/>
        <w:numPr>
          <w:ilvl w:val="0"/>
          <w:numId w:val="48"/>
        </w:numPr>
        <w:spacing w:before="203"/>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susceptible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5"/>
          <w:rtl w:val="0"/>
          <w:lang w:val="en-US"/>
        </w:rPr>
        <w:t>laws.</w:t>
      </w:r>
    </w:p>
    <w:p>
      <w:pPr>
        <w:pStyle w:val="Body Text"/>
        <w:spacing w:before="199"/>
        <w:ind w:left="796" w:right="145"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prohibit</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offers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 to governments and their officials and political parties for the purpose of obtaining or retaining business or securing an improper advantage and require the maintenance of internal controls to prevent such payments. Our Company maintains</w:t>
      </w:r>
      <w:r>
        <w:rPr>
          <w:rStyle w:val="None"/>
          <w:spacing w:val="0"/>
          <w:rtl w:val="0"/>
          <w:lang w:val="en-US"/>
        </w:rPr>
        <w:t xml:space="preserve"> </w:t>
      </w:r>
      <w:r>
        <w:rPr>
          <w:rStyle w:val="Hyperlink.4"/>
          <w:rtl w:val="0"/>
          <w:lang w:val="en-US"/>
        </w:rPr>
        <w:t>a policy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conduct</w:t>
      </w:r>
      <w:r>
        <w:rPr>
          <w:rStyle w:val="Hyperlink.5"/>
          <w:rtl w:val="0"/>
          <w:lang w:val="en-US"/>
        </w:rPr>
        <w:t xml:space="preserve"> </w:t>
      </w:r>
      <w:r>
        <w:rPr>
          <w:rStyle w:val="Hyperlink.4"/>
          <w:rtl w:val="0"/>
          <w:lang w:val="en-US"/>
        </w:rPr>
        <w:t>relating to anti-bribery and corruption,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applies</w:t>
      </w:r>
      <w:r>
        <w:rPr>
          <w:rStyle w:val="None"/>
          <w:spacing w:val="0"/>
          <w:rtl w:val="0"/>
          <w:lang w:val="en-US"/>
        </w:rPr>
        <w:t xml:space="preserve"> </w:t>
      </w:r>
      <w:r>
        <w:rPr>
          <w:rStyle w:val="Hyperlink.4"/>
          <w:rtl w:val="0"/>
          <w:lang w:val="en-US"/>
        </w:rPr>
        <w:t>to the</w:t>
      </w:r>
      <w:r>
        <w:rPr>
          <w:rStyle w:val="Hyperlink.5"/>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of our Company. Notwithstanding this, our employees might take actions that could expose us to liability under 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liable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agents,</w:t>
      </w:r>
      <w:r>
        <w:rPr>
          <w:rStyle w:val="None"/>
          <w:spacing w:val="0"/>
          <w:rtl w:val="0"/>
          <w:lang w:val="en-US"/>
        </w:rPr>
        <w:t xml:space="preserve"> </w:t>
      </w:r>
      <w:r>
        <w:rPr>
          <w:rStyle w:val="Hyperlink.4"/>
          <w:rtl w:val="0"/>
          <w:lang w:val="en-US"/>
        </w:rPr>
        <w:t>even</w:t>
      </w:r>
      <w:r>
        <w:rPr>
          <w:rStyle w:val="None"/>
          <w:spacing w:val="0"/>
          <w:rtl w:val="0"/>
          <w:lang w:val="en-US"/>
        </w:rPr>
        <w:t xml:space="preserve"> </w:t>
      </w:r>
      <w:r>
        <w:rPr>
          <w:rStyle w:val="Hyperlink.4"/>
          <w:rtl w:val="0"/>
          <w:lang w:val="en-US"/>
        </w:rPr>
        <w:t>though they are</w:t>
      </w:r>
      <w:r>
        <w:rPr>
          <w:rStyle w:val="Hyperlink.5"/>
          <w:rtl w:val="0"/>
          <w:lang w:val="en-US"/>
        </w:rPr>
        <w:t xml:space="preserve"> </w:t>
      </w:r>
      <w:r>
        <w:rPr>
          <w:rStyle w:val="Hyperlink.4"/>
          <w:rtl w:val="0"/>
          <w:lang w:val="en-US"/>
        </w:rPr>
        <w:t>not always</w:t>
      </w:r>
      <w:r>
        <w:rPr>
          <w:rStyle w:val="None"/>
          <w:spacing w:val="0"/>
          <w:rtl w:val="0"/>
          <w:lang w:val="en-US"/>
        </w:rPr>
        <w:t xml:space="preserve"> </w:t>
      </w:r>
      <w:r>
        <w:rPr>
          <w:rStyle w:val="Hyperlink.4"/>
          <w:rtl w:val="0"/>
          <w:lang w:val="en-US"/>
        </w:rPr>
        <w:t>subject</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 control.</w:t>
      </w:r>
      <w:r>
        <w:rPr>
          <w:rStyle w:val="Hyperlink.5"/>
          <w:rtl w:val="0"/>
          <w:lang w:val="en-US"/>
        </w:rPr>
        <w:t xml:space="preserve"> </w:t>
      </w:r>
      <w:r>
        <w:rPr>
          <w:rStyle w:val="Hyperlink.4"/>
          <w:rtl w:val="0"/>
          <w:lang w:val="en-US"/>
        </w:rPr>
        <w:t>While 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been no such</w:t>
      </w:r>
      <w:r>
        <w:rPr>
          <w:rStyle w:val="None"/>
          <w:spacing w:val="0"/>
          <w:rtl w:val="0"/>
          <w:lang w:val="en-US"/>
        </w:rPr>
        <w:t xml:space="preserve"> </w:t>
      </w:r>
      <w:r>
        <w:rPr>
          <w:rStyle w:val="Hyperlink.4"/>
          <w:rtl w:val="0"/>
          <w:lang w:val="en-US"/>
        </w:rPr>
        <w:t>violations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past, any</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 anti-corruption</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both</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non-financial,</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business and reputation.</w:t>
      </w:r>
    </w:p>
    <w:p>
      <w:pPr>
        <w:pStyle w:val="Heading 4"/>
        <w:numPr>
          <w:ilvl w:val="0"/>
          <w:numId w:val="48"/>
        </w:numPr>
        <w:spacing w:before="199"/>
        <w:ind w:right="156"/>
        <w:jc w:val="left"/>
        <w:rPr>
          <w:lang w:val="en-US"/>
        </w:rPr>
      </w:pP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 expenditures and financial condition.</w:t>
      </w:r>
    </w:p>
    <w:p>
      <w:pPr>
        <w:pStyle w:val="Body Text"/>
        <w:spacing w:before="200"/>
        <w:ind w:left="808" w:right="14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previous</w:t>
      </w:r>
      <w:r>
        <w:rPr>
          <w:rStyle w:val="None"/>
          <w:spacing w:val="0"/>
          <w:rtl w:val="0"/>
          <w:lang w:val="en-US"/>
        </w:rPr>
        <w:t xml:space="preserve"> </w:t>
      </w:r>
      <w:r>
        <w:rPr>
          <w:rStyle w:val="Hyperlink.4"/>
          <w:rtl w:val="0"/>
          <w:lang w:val="en-US"/>
        </w:rPr>
        <w:t>three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Hyperlink.4"/>
          <w:rtl w:val="0"/>
          <w:lang w:val="en-US"/>
        </w:rPr>
        <w:t>“</w:t>
      </w:r>
      <w:r>
        <w:rPr>
          <w:rStyle w:val="None"/>
          <w:i w:val="1"/>
          <w:iCs w:val="1"/>
          <w:rtl w:val="0"/>
          <w:lang w:val="en-US"/>
        </w:rPr>
        <w:t>Dividend</w:t>
      </w:r>
      <w:r>
        <w:rPr>
          <w:rStyle w:val="None"/>
          <w:i w:val="1"/>
          <w:iCs w:val="1"/>
          <w:spacing w:val="0"/>
          <w:rtl w:val="0"/>
          <w:lang w:val="en-US"/>
        </w:rPr>
        <w:t xml:space="preserve"> </w:t>
      </w:r>
      <w:r>
        <w:rPr>
          <w:rStyle w:val="None"/>
          <w:i w:val="1"/>
          <w:iCs w:val="1"/>
          <w:rtl w:val="0"/>
          <w:lang w:val="en-US"/>
        </w:rPr>
        <w:t>Policy</w:t>
      </w:r>
      <w:r>
        <w:rPr>
          <w:rStyle w:val="Hyperlink.4"/>
          <w:rtl w:val="0"/>
          <w:lang w:val="en-US"/>
        </w:rPr>
        <w:t xml:space="preserve">” </w:t>
      </w:r>
      <w:r>
        <w:rPr>
          <w:rStyle w:val="Hyperlink.4"/>
          <w:rtl w:val="0"/>
          <w:lang w:val="en-US"/>
        </w:rPr>
        <w:t>on page 279. However, the amount of our future dividend</w:t>
      </w:r>
      <w:r>
        <w:rPr>
          <w:rStyle w:val="None"/>
          <w:spacing w:val="0"/>
          <w:rtl w:val="0"/>
          <w:lang w:val="en-US"/>
        </w:rPr>
        <w:t xml:space="preserve"> </w:t>
      </w:r>
      <w:r>
        <w:rPr>
          <w:rStyle w:val="Hyperlink.4"/>
          <w:rtl w:val="0"/>
          <w:lang w:val="en-US"/>
        </w:rPr>
        <w:t>payments, if any, will depend on our future earnings, cash 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restrictions</w:t>
      </w:r>
      <w:r>
        <w:rPr>
          <w:rStyle w:val="None"/>
          <w:spacing w:val="0"/>
          <w:rtl w:val="0"/>
          <w:lang w:val="en-US"/>
        </w:rPr>
        <w:t xml:space="preserve"> </w:t>
      </w:r>
      <w:r>
        <w:rPr>
          <w:rStyle w:val="Hyperlink.4"/>
          <w:rtl w:val="0"/>
          <w:lang w:val="en-US"/>
        </w:rPr>
        <w:t>and other factors. There can be no assurance that we will pay dividends. We may decide to retain all of our earnings to finance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 Additionally,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restricted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payments unless otherwise agreed with our lenders.</w:t>
      </w:r>
    </w:p>
    <w:p>
      <w:pPr>
        <w:pStyle w:val="Heading 4"/>
        <w:numPr>
          <w:ilvl w:val="0"/>
          <w:numId w:val="48"/>
        </w:numPr>
        <w:ind w:right="159"/>
        <w:jc w:val="left"/>
        <w:rPr>
          <w:lang w:val="en-US"/>
        </w:rPr>
      </w:pPr>
      <w:r>
        <w:rPr>
          <w:rStyle w:val="Hyperlink.4"/>
          <w:rtl w:val="0"/>
          <w:lang w:val="en-US"/>
        </w:rPr>
        <w:t>The</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are based on declarations, affidavits, and undertakings furnished by them.</w:t>
      </w:r>
    </w:p>
    <w:p>
      <w:pPr>
        <w:pStyle w:val="Body Text"/>
        <w:spacing w:before="200"/>
        <w:ind w:left="796" w:right="155" w:firstLine="0"/>
        <w:jc w:val="both"/>
      </w:pPr>
      <w:r>
        <w:rPr>
          <w:rStyle w:val="Hyperlink.4"/>
          <w:rtl w:val="0"/>
          <w:lang w:val="en-US"/>
        </w:rPr>
        <w:t>Our Promoter, Chairman and Executive Director, Derrick Jones, and our Promoter, Chris Wright have been</w:t>
      </w:r>
      <w:r>
        <w:rPr>
          <w:rStyle w:val="Hyperlink.5"/>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trace copies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 documents</w:t>
      </w:r>
      <w:r>
        <w:rPr>
          <w:rStyle w:val="None"/>
          <w:spacing w:val="0"/>
          <w:rtl w:val="0"/>
          <w:lang w:val="en-US"/>
        </w:rPr>
        <w:t xml:space="preserve"> </w:t>
      </w:r>
      <w:r>
        <w:rPr>
          <w:rStyle w:val="Hyperlink.4"/>
          <w:rtl w:val="0"/>
          <w:lang w:val="en-US"/>
        </w:rPr>
        <w:t>pertaining to their</w:t>
      </w:r>
      <w:r>
        <w:rPr>
          <w:rStyle w:val="Hyperlink.5"/>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they</w:t>
      </w:r>
      <w:r>
        <w:rPr>
          <w:rStyle w:val="Hyperlink.5"/>
          <w:rtl w:val="0"/>
          <w:lang w:val="en-US"/>
        </w:rPr>
        <w:t xml:space="preserve"> </w:t>
      </w:r>
      <w:r>
        <w:rPr>
          <w:rStyle w:val="Hyperlink.4"/>
          <w:rtl w:val="0"/>
          <w:lang w:val="en-US"/>
        </w:rPr>
        <w:t>have taken the requisite steps to obtain the relevant supporting documentation, they have been unsuccessful in procuring the relevant</w:t>
      </w:r>
      <w:r>
        <w:rPr>
          <w:rStyle w:val="None"/>
          <w:spacing w:val="0"/>
          <w:rtl w:val="0"/>
          <w:lang w:val="en-US"/>
        </w:rPr>
        <w:t xml:space="preserve"> </w:t>
      </w:r>
      <w:r>
        <w:rPr>
          <w:rStyle w:val="Hyperlink.4"/>
          <w:rtl w:val="0"/>
          <w:lang w:val="en-US"/>
        </w:rPr>
        <w:t>supporting</w:t>
      </w:r>
      <w:r>
        <w:rPr>
          <w:rStyle w:val="Hyperlink.5"/>
          <w:rtl w:val="0"/>
          <w:lang w:val="en-US"/>
        </w:rPr>
        <w:t xml:space="preserve"> </w:t>
      </w:r>
      <w:r>
        <w:rPr>
          <w:rStyle w:val="Hyperlink.4"/>
          <w:rtl w:val="0"/>
          <w:lang w:val="en-US"/>
        </w:rPr>
        <w:t>documentation.</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placed reliance on affidavits</w:t>
      </w:r>
      <w:r>
        <w:rPr>
          <w:rStyle w:val="Hyperlink.5"/>
          <w:rtl w:val="0"/>
          <w:lang w:val="en-US"/>
        </w:rPr>
        <w:t xml:space="preserve"> </w:t>
      </w:r>
      <w:r>
        <w:rPr>
          <w:rStyle w:val="Hyperlink.4"/>
          <w:rtl w:val="0"/>
          <w:lang w:val="en-US"/>
        </w:rPr>
        <w:t xml:space="preserve">furnished by them to disclose </w:t>
      </w:r>
      <w:r>
        <w:rPr>
          <w:rStyle w:val="Hyperlink.5"/>
          <w:rtl w:val="0"/>
          <w:lang w:val="en-US"/>
        </w:rPr>
        <w:t>the</w:t>
      </w:r>
      <w:r>
        <w:rPr>
          <w:rStyle w:val="None"/>
          <w:spacing w:val="0"/>
          <w:rtl w:val="0"/>
          <w:lang w:val="en-US"/>
        </w:rPr>
        <w:t xml:space="preserve"> </w:t>
      </w:r>
      <w:r>
        <w:rPr>
          <w:rStyle w:val="Hyperlink.5"/>
          <w:rtl w:val="0"/>
          <w:lang w:val="en-US"/>
        </w:rPr>
        <w:t>details</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their</w:t>
      </w:r>
      <w:r>
        <w:rPr>
          <w:rStyle w:val="None"/>
          <w:spacing w:val="0"/>
          <w:rtl w:val="0"/>
          <w:lang w:val="en-US"/>
        </w:rPr>
        <w:t xml:space="preserve"> </w:t>
      </w:r>
      <w:r>
        <w:rPr>
          <w:rStyle w:val="Hyperlink.5"/>
          <w:rtl w:val="0"/>
          <w:lang w:val="en-US"/>
        </w:rPr>
        <w:t>educational</w:t>
      </w:r>
      <w:r>
        <w:rPr>
          <w:rStyle w:val="None"/>
          <w:spacing w:val="0"/>
          <w:rtl w:val="0"/>
          <w:lang w:val="en-US"/>
        </w:rPr>
        <w:t xml:space="preserve"> </w:t>
      </w:r>
      <w:r>
        <w:rPr>
          <w:rStyle w:val="Hyperlink.5"/>
          <w:rtl w:val="0"/>
          <w:lang w:val="en-US"/>
        </w:rPr>
        <w:t>qualifications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this</w:t>
      </w:r>
      <w:r>
        <w:rPr>
          <w:rStyle w:val="None"/>
          <w:spacing w:val="0"/>
          <w:rtl w:val="0"/>
          <w:lang w:val="en-US"/>
        </w:rPr>
        <w:t xml:space="preserve"> </w:t>
      </w:r>
      <w:r>
        <w:rPr>
          <w:rStyle w:val="Hyperlink.5"/>
          <w:rtl w:val="0"/>
          <w:lang w:val="en-US"/>
        </w:rPr>
        <w:t>Red</w:t>
      </w:r>
      <w:r>
        <w:rPr>
          <w:rStyle w:val="None"/>
          <w:spacing w:val="0"/>
          <w:rtl w:val="0"/>
          <w:lang w:val="en-US"/>
        </w:rPr>
        <w:t xml:space="preserve"> </w:t>
      </w:r>
      <w:r>
        <w:rPr>
          <w:rStyle w:val="Hyperlink.5"/>
          <w:rtl w:val="0"/>
          <w:lang w:val="en-US"/>
        </w:rPr>
        <w:t>Herring</w:t>
      </w:r>
      <w:r>
        <w:rPr>
          <w:rStyle w:val="None"/>
          <w:spacing w:val="0"/>
          <w:rtl w:val="0"/>
          <w:lang w:val="en-US"/>
        </w:rPr>
        <w:t xml:space="preserve"> </w:t>
      </w:r>
      <w:r>
        <w:rPr>
          <w:rStyle w:val="Hyperlink.5"/>
          <w:rtl w:val="0"/>
          <w:lang w:val="en-US"/>
        </w:rPr>
        <w:t>Prospectus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we</w:t>
      </w:r>
      <w:r>
        <w:rPr>
          <w:rStyle w:val="None"/>
          <w:spacing w:val="0"/>
          <w:rtl w:val="0"/>
          <w:lang w:val="en-US"/>
        </w:rPr>
        <w:t xml:space="preserve"> </w:t>
      </w:r>
      <w:r>
        <w:rPr>
          <w:rStyle w:val="Hyperlink.5"/>
          <w:rtl w:val="0"/>
          <w:lang w:val="en-US"/>
        </w:rPr>
        <w:t>have</w:t>
      </w:r>
      <w:r>
        <w:rPr>
          <w:rStyle w:val="None"/>
          <w:spacing w:val="0"/>
          <w:rtl w:val="0"/>
          <w:lang w:val="en-US"/>
        </w:rPr>
        <w:t xml:space="preserve"> </w:t>
      </w:r>
      <w:r>
        <w:rPr>
          <w:rStyle w:val="Hyperlink.5"/>
          <w:rtl w:val="0"/>
          <w:lang w:val="en-US"/>
        </w:rPr>
        <w:t>not</w:t>
      </w:r>
      <w:r>
        <w:rPr>
          <w:rStyle w:val="None"/>
          <w:spacing w:val="0"/>
          <w:rtl w:val="0"/>
          <w:lang w:val="en-US"/>
        </w:rPr>
        <w:t xml:space="preserve"> </w:t>
      </w:r>
      <w:r>
        <w:rPr>
          <w:rStyle w:val="Hyperlink.5"/>
          <w:rtl w:val="0"/>
          <w:lang w:val="en-US"/>
        </w:rPr>
        <w:t>been</w:t>
      </w:r>
      <w:r>
        <w:rPr>
          <w:rStyle w:val="None"/>
          <w:spacing w:val="0"/>
          <w:rtl w:val="0"/>
          <w:lang w:val="en-US"/>
        </w:rPr>
        <w:t xml:space="preserve"> </w:t>
      </w:r>
      <w:r>
        <w:rPr>
          <w:rStyle w:val="Hyperlink.5"/>
          <w:rtl w:val="0"/>
          <w:lang w:val="en-US"/>
        </w:rPr>
        <w:t>able</w:t>
      </w:r>
      <w:r>
        <w:rPr>
          <w:rStyle w:val="None"/>
          <w:spacing w:val="0"/>
          <w:rtl w:val="0"/>
          <w:lang w:val="en-US"/>
        </w:rPr>
        <w:t xml:space="preserve"> </w:t>
      </w:r>
      <w:r>
        <w:rPr>
          <w:rStyle w:val="Hyperlink.5"/>
          <w:rtl w:val="0"/>
          <w:lang w:val="en-US"/>
        </w:rPr>
        <w:t>to</w:t>
      </w:r>
      <w:r>
        <w:rPr>
          <w:rStyle w:val="None"/>
          <w:spacing w:val="0"/>
          <w:rtl w:val="0"/>
          <w:lang w:val="en-US"/>
        </w:rPr>
        <w:t xml:space="preserve"> </w:t>
      </w:r>
      <w:r>
        <w:rPr>
          <w:rStyle w:val="Hyperlink.5"/>
          <w:rtl w:val="0"/>
          <w:lang w:val="en-US"/>
        </w:rPr>
        <w:t>independently</w:t>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rPr>
          <w:rStyle w:val="Hyperlink.4"/>
          <w:rtl w:val="0"/>
          <w:lang w:val="en-US"/>
        </w:rPr>
        <w:t>verify</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absence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documentary</w:t>
      </w:r>
      <w:r>
        <w:rPr>
          <w:rStyle w:val="None"/>
          <w:spacing w:val="0"/>
          <w:rtl w:val="0"/>
          <w:lang w:val="en-US"/>
        </w:rPr>
        <w:t xml:space="preserve"> </w:t>
      </w:r>
      <w:r>
        <w:rPr>
          <w:rStyle w:val="Hyperlink.4"/>
          <w:rtl w:val="0"/>
          <w:lang w:val="en-US"/>
        </w:rPr>
        <w:t>evidence.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will be</w:t>
      </w:r>
      <w:r>
        <w:rPr>
          <w:rStyle w:val="Hyperlink.5"/>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educational</w:t>
      </w:r>
      <w:r>
        <w:rPr>
          <w:rStyle w:val="Hyperlink.5"/>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 xml:space="preserve">Therefore, we cannot assure you that all or any of the information relating to his educational qualification included in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 is complete, true and accurate.</w:t>
      </w:r>
    </w:p>
    <w:p>
      <w:pPr>
        <w:pStyle w:val="Heading 4"/>
        <w:numPr>
          <w:ilvl w:val="0"/>
          <w:numId w:val="70"/>
        </w:numPr>
        <w:spacing w:before="201"/>
        <w:ind w:right="160"/>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receive the proceeds from the Offer for Sale.</w:t>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comprises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Fresh</w:t>
      </w:r>
      <w:r>
        <w:rPr>
          <w:rStyle w:val="None"/>
          <w:spacing w:val="0"/>
          <w:rtl w:val="0"/>
          <w:lang w:val="en-US"/>
        </w:rPr>
        <w:t xml:space="preserve"> </w:t>
      </w:r>
      <w:r>
        <w:rPr>
          <w:rStyle w:val="Hyperlink.4"/>
          <w:rtl w:val="0"/>
          <w:lang w:val="en-US"/>
        </w:rPr>
        <w:t>Issue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 Shareholders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entitled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entire</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Offer-related expenses) and we will not receive any proceeds from the Offer for Sale. For further information,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pages 67 and 106, respectively.</w:t>
      </w:r>
    </w:p>
    <w:p>
      <w:pPr>
        <w:pStyle w:val="Heading 2"/>
        <w:spacing w:before="67" w:line="448" w:lineRule="auto"/>
        <w:ind w:left="3478" w:right="3545" w:firstLine="0"/>
      </w:pPr>
      <w:bookmarkStart w:name="_bookmark6" w:id="5"/>
      <w:bookmarkEnd w:id="5"/>
      <w:r>
        <w:rPr>
          <w:rStyle w:val="Hyperlink.4"/>
          <w:rtl w:val="0"/>
        </w:rPr>
        <w:t>S</w:t>
      </w:r>
      <w:r>
        <w:rPr>
          <w:rStyle w:val="Hyperlink.4"/>
          <w:rtl w:val="0"/>
          <w:lang w:val="en-US"/>
        </w:rPr>
        <w:t>ECTION</w:t>
      </w:r>
      <w:r>
        <w:rPr>
          <w:rStyle w:val="None"/>
          <w:spacing w:val="0"/>
          <w:rtl w:val="0"/>
        </w:rPr>
        <w:t xml:space="preserve"> </w:t>
      </w:r>
      <w:r>
        <w:rPr>
          <w:rStyle w:val="Hyperlink.4"/>
          <w:rtl w:val="0"/>
        </w:rPr>
        <w:t>III</w:t>
      </w:r>
      <w:r>
        <w:rPr>
          <w:rStyle w:val="None"/>
          <w:spacing w:val="0"/>
          <w:rtl w:val="0"/>
        </w:rPr>
        <w:t xml:space="preserve"> </w:t>
      </w:r>
      <w:r>
        <w:rPr>
          <w:rStyle w:val="Hyperlink.4"/>
          <w:rtl w:val="0"/>
        </w:rPr>
        <w:t>–</w:t>
      </w:r>
      <w:r>
        <w:rPr>
          <w:rStyle w:val="None"/>
          <w:spacing w:val="0"/>
          <w:rtl w:val="0"/>
        </w:rPr>
        <w:t xml:space="preserve"> </w:t>
      </w:r>
      <w:r>
        <w:rPr>
          <w:rStyle w:val="Hyperlink.4"/>
          <w:rtl w:val="0"/>
          <w:lang w:val="en-US"/>
        </w:rPr>
        <w:t xml:space="preserve">INTRODUCTION </w:t>
      </w:r>
      <w:bookmarkStart w:name="_bookmark7" w:id="6"/>
      <w:bookmarkEnd w:id="6"/>
      <w:r>
        <w:rPr>
          <w:rStyle w:val="Hyperlink.4"/>
          <w:rtl w:val="0"/>
        </w:rPr>
        <w:t>T</w:t>
      </w:r>
      <w:r>
        <w:rPr>
          <w:rStyle w:val="Hyperlink.4"/>
          <w:rtl w:val="0"/>
          <w:lang w:val="en-US"/>
        </w:rPr>
        <w:t>HE OFFER</w:t>
      </w:r>
    </w:p>
    <w:p>
      <w:pPr>
        <w:pStyle w:val="Body Text"/>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w:t>
      </w:r>
      <w:r>
        <w:rPr>
          <w:rStyle w:val="Hyperlink.5"/>
          <w:rtl w:val="0"/>
          <w:lang w:val="en-US"/>
        </w:rPr>
        <w:t>Offer:</w:t>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5"/>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Hyperlink.7"/>
                <w:spacing w:val="-2"/>
                <w:sz w:val="18"/>
                <w:szCs w:val="18"/>
                <w:shd w:val="nil" w:color="auto" w:fill="auto"/>
                <w:rtl w:val="0"/>
                <w:lang w:val="en-US"/>
              </w:rPr>
              <w:t>Sale</w:t>
            </w:r>
            <w:r>
              <w:rPr>
                <w:rStyle w:val="None"/>
                <w:spacing w:val="-2"/>
                <w:sz w:val="18"/>
                <w:szCs w:val="18"/>
                <w:shd w:val="nil" w:color="auto" w:fill="auto"/>
                <w:vertAlign w:val="superscript"/>
                <w:rtl w:val="0"/>
                <w:lang w:val="en-US"/>
              </w:rPr>
              <w:t>(2)(3)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comprises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QIB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r>
              <w:rPr>
                <w:rStyle w:val="None"/>
                <w:spacing w:val="-2"/>
                <w:sz w:val="18"/>
                <w:szCs w:val="18"/>
                <w:shd w:val="nil" w:color="auto" w:fill="auto"/>
                <w:vertAlign w:val="superscript"/>
                <w:rtl w:val="0"/>
                <w:lang w:val="en-US"/>
              </w:rPr>
              <w:t>(6)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rPr>
                <w:rStyle w:val="Hyperlink.6"/>
                <w:sz w:val="18"/>
                <w:szCs w:val="18"/>
                <w:shd w:val="nil" w:color="auto" w:fill="auto"/>
                <w:rtl w:val="0"/>
                <w:lang w:val="en-US"/>
              </w:rPr>
              <w:t>(ii)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(assuming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fully</w:t>
            </w:r>
            <w:r>
              <w:rPr>
                <w:rStyle w:val="None"/>
                <w:spacing w:val="80"/>
                <w:sz w:val="18"/>
                <w:szCs w:val="18"/>
                <w:shd w:val="nil" w:color="auto" w:fill="auto"/>
                <w:rtl w:val="0"/>
                <w:lang w:val="en-US"/>
              </w:rPr>
              <w:t xml:space="preserve"> </w:t>
            </w:r>
            <w:r>
              <w:rPr>
                <w:rStyle w:val="Hyperlink.7"/>
                <w:spacing w:val="-2"/>
                <w:sz w:val="18"/>
                <w:szCs w:val="18"/>
                <w:shd w:val="nil" w:color="auto" w:fill="auto"/>
                <w:rtl w:val="0"/>
                <w:lang w:val="en-US"/>
              </w:rPr>
              <w:t>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Balance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QIB</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including Mutual </w:t>
            </w:r>
            <w:r>
              <w:rPr>
                <w:rStyle w:val="None"/>
                <w:spacing w:val="-4"/>
                <w:sz w:val="18"/>
                <w:szCs w:val="18"/>
                <w:shd w:val="nil" w:color="auto" w:fill="auto"/>
                <w:rtl w:val="0"/>
                <w:lang w:val="en-US"/>
              </w:rPr>
              <w:t>Funds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B)</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Non-Institutional</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 One-third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0.20 million and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(ii) Two-third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 xml:space="preserve">C) Retail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Pre-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Equity Shares outstanding prior to the Offer (as on the date of this Red Herring Prospectus)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outstanding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Offer</w:t>
            </w:r>
            <w:r>
              <w:rPr>
                <w:rStyle w:val="None"/>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Use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Proceeds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Offer</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See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Objects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the</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Offer</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106</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about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use of the Net Proceeds of the Offer. Our Company will not receive any proceeds from the Offer for Sale.</w:t>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rPr>
          <w:rStyle w:val="None"/>
          <w:i w:val="1"/>
          <w:iCs w:val="1"/>
          <w:spacing w:val="-10"/>
          <w:sz w:val="20"/>
          <w:szCs w:val="20"/>
          <w:rtl w:val="0"/>
        </w:rPr>
        <w:t>*</w:t>
      </w:r>
      <w:r>
        <w:rPr>
          <w:rStyle w:val="None"/>
          <w:i w:val="1"/>
          <w:iCs w:val="1"/>
          <w:sz w:val="20"/>
          <w:szCs w:val="20"/>
        </w:rPr>
        <w:tab/>
      </w:r>
      <w:r>
        <w:rPr>
          <w:rStyle w:val="Hyperlink.8"/>
          <w:rtl w:val="0"/>
        </w:rPr>
        <w:t>To</w:t>
      </w:r>
      <w:r>
        <w:rPr>
          <w:rStyle w:val="None"/>
          <w:i w:val="1"/>
          <w:iCs w:val="1"/>
          <w:spacing w:val="-6"/>
          <w:sz w:val="16"/>
          <w:szCs w:val="16"/>
          <w:rtl w:val="0"/>
        </w:rPr>
        <w:t xml:space="preserve"> </w:t>
      </w:r>
      <w:r>
        <w:rPr>
          <w:rStyle w:val="Hyperlink.8"/>
          <w:rtl w:val="0"/>
        </w:rPr>
        <w:t>be</w:t>
      </w:r>
      <w:r>
        <w:rPr>
          <w:rStyle w:val="None"/>
          <w:i w:val="1"/>
          <w:iCs w:val="1"/>
          <w:spacing w:val="-6"/>
          <w:sz w:val="16"/>
          <w:szCs w:val="16"/>
          <w:rtl w:val="0"/>
        </w:rPr>
        <w:t xml:space="preserve"> </w:t>
      </w:r>
      <w:r>
        <w:rPr>
          <w:rStyle w:val="Hyperlink.8"/>
          <w:rtl w:val="0"/>
          <w:lang w:val="en-US"/>
        </w:rPr>
        <w:t>updated</w:t>
      </w:r>
      <w:r>
        <w:rPr>
          <w:rStyle w:val="None"/>
          <w:i w:val="1"/>
          <w:iCs w:val="1"/>
          <w:spacing w:val="-5"/>
          <w:sz w:val="16"/>
          <w:szCs w:val="16"/>
          <w:rtl w:val="0"/>
        </w:rPr>
        <w:t xml:space="preserve"> </w:t>
      </w:r>
      <w:r>
        <w:rPr>
          <w:rStyle w:val="Hyperlink.8"/>
          <w:rtl w:val="0"/>
          <w:lang w:val="es-ES_tradnl"/>
        </w:rPr>
        <w:t>upon</w:t>
      </w:r>
      <w:r>
        <w:rPr>
          <w:rStyle w:val="None"/>
          <w:i w:val="1"/>
          <w:iCs w:val="1"/>
          <w:spacing w:val="-3"/>
          <w:sz w:val="16"/>
          <w:szCs w:val="16"/>
          <w:rtl w:val="0"/>
        </w:rPr>
        <w:t xml:space="preserve"> </w:t>
      </w:r>
      <w:r>
        <w:rPr>
          <w:rStyle w:val="Hyperlink.8"/>
          <w:rtl w:val="0"/>
          <w:lang w:val="en-US"/>
        </w:rPr>
        <w:t>finalization</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Offer</w:t>
      </w:r>
      <w:r>
        <w:rPr>
          <w:rStyle w:val="None"/>
          <w:i w:val="1"/>
          <w:iCs w:val="1"/>
          <w:spacing w:val="-4"/>
          <w:sz w:val="16"/>
          <w:szCs w:val="16"/>
          <w:rtl w:val="0"/>
        </w:rPr>
        <w:t xml:space="preserve"> </w:t>
      </w:r>
      <w:r>
        <w:rPr>
          <w:rStyle w:val="None"/>
          <w:i w:val="1"/>
          <w:iCs w:val="1"/>
          <w:spacing w:val="-2"/>
          <w:sz w:val="16"/>
          <w:szCs w:val="16"/>
          <w:rtl w:val="0"/>
        </w:rPr>
        <w:t>Price.</w:t>
      </w:r>
    </w:p>
    <w:p>
      <w:pPr>
        <w:pStyle w:val="List Paragraph"/>
        <w:numPr>
          <w:ilvl w:val="0"/>
          <w:numId w:val="72"/>
        </w:numPr>
        <w:bidi w:val="0"/>
        <w:spacing w:before="0"/>
        <w:ind w:right="149"/>
        <w:jc w:val="both"/>
        <w:rPr>
          <w:i w:val="1"/>
          <w:iCs w:val="1"/>
          <w:sz w:val="16"/>
          <w:szCs w:val="16"/>
          <w:rtl w:val="0"/>
          <w:lang w:val="en-US"/>
        </w:rPr>
      </w:pP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Offer</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10"/>
          <w:sz w:val="16"/>
          <w:szCs w:val="16"/>
          <w:rtl w:val="0"/>
          <w:lang w:val="en-US"/>
        </w:rPr>
        <w:t xml:space="preserve"> </w:t>
      </w:r>
      <w:r>
        <w:rPr>
          <w:rStyle w:val="Hyperlink.4"/>
          <w:i w:val="1"/>
          <w:iCs w:val="1"/>
          <w:sz w:val="16"/>
          <w:szCs w:val="16"/>
          <w:rtl w:val="0"/>
          <w:lang w:val="en-US"/>
        </w:rPr>
        <w:t>pursuant</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resolution</w:t>
      </w:r>
      <w:r>
        <w:rPr>
          <w:rStyle w:val="None"/>
          <w:i w:val="1"/>
          <w:iCs w:val="1"/>
          <w:spacing w:val="-9"/>
          <w:sz w:val="16"/>
          <w:szCs w:val="16"/>
          <w:rtl w:val="0"/>
          <w:lang w:val="en-US"/>
        </w:rPr>
        <w:t xml:space="preserve"> </w:t>
      </w:r>
      <w:r>
        <w:rPr>
          <w:rStyle w:val="Hyperlink.4"/>
          <w:i w:val="1"/>
          <w:iCs w:val="1"/>
          <w:sz w:val="16"/>
          <w:szCs w:val="16"/>
          <w:rtl w:val="0"/>
          <w:lang w:val="en-US"/>
        </w:rPr>
        <w:t>passed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Board</w:t>
      </w:r>
      <w:r>
        <w:rPr>
          <w:rStyle w:val="None"/>
          <w:i w:val="1"/>
          <w:iCs w:val="1"/>
          <w:spacing w:val="-9"/>
          <w:sz w:val="16"/>
          <w:szCs w:val="16"/>
          <w:rtl w:val="0"/>
          <w:lang w:val="en-US"/>
        </w:rPr>
        <w:t xml:space="preserve"> </w:t>
      </w:r>
      <w:r>
        <w:rPr>
          <w:rStyle w:val="Hyperlink.4"/>
          <w:i w:val="1"/>
          <w:iCs w:val="1"/>
          <w:sz w:val="16"/>
          <w:szCs w:val="16"/>
          <w:rtl w:val="0"/>
          <w:lang w:val="en-US"/>
        </w:rPr>
        <w:t>dated</w:t>
      </w:r>
      <w:r>
        <w:rPr>
          <w:rStyle w:val="None"/>
          <w:i w:val="1"/>
          <w:iCs w:val="1"/>
          <w:spacing w:val="-9"/>
          <w:sz w:val="16"/>
          <w:szCs w:val="16"/>
          <w:rtl w:val="0"/>
          <w:lang w:val="en-US"/>
        </w:rPr>
        <w:t xml:space="preserve"> </w:t>
      </w:r>
      <w:r>
        <w:rPr>
          <w:rStyle w:val="Hyperlink.4"/>
          <w:i w:val="1"/>
          <w:iCs w:val="1"/>
          <w:sz w:val="16"/>
          <w:szCs w:val="16"/>
          <w:rtl w:val="0"/>
          <w:lang w:val="en-US"/>
        </w:rPr>
        <w:t>May</w:t>
      </w:r>
      <w:r>
        <w:rPr>
          <w:rStyle w:val="None"/>
          <w:i w:val="1"/>
          <w:iCs w:val="1"/>
          <w:spacing w:val="-10"/>
          <w:sz w:val="16"/>
          <w:szCs w:val="16"/>
          <w:rtl w:val="0"/>
          <w:lang w:val="en-US"/>
        </w:rPr>
        <w:t xml:space="preserve"> </w:t>
      </w:r>
      <w:r>
        <w:rPr>
          <w:rStyle w:val="Hyperlink.4"/>
          <w:i w:val="1"/>
          <w:iCs w:val="1"/>
          <w:sz w:val="16"/>
          <w:szCs w:val="16"/>
          <w:rtl w:val="0"/>
          <w:lang w:val="en-US"/>
        </w:rPr>
        <w:t>6,</w:t>
      </w:r>
      <w:r>
        <w:rPr>
          <w:rStyle w:val="None"/>
          <w:i w:val="1"/>
          <w:iCs w:val="1"/>
          <w:spacing w:val="-10"/>
          <w:sz w:val="16"/>
          <w:szCs w:val="16"/>
          <w:rtl w:val="0"/>
          <w:lang w:val="en-US"/>
        </w:rPr>
        <w:t xml:space="preserve"> </w:t>
      </w:r>
      <w:r>
        <w:rPr>
          <w:rStyle w:val="Hyperlink.4"/>
          <w:i w:val="1"/>
          <w:iCs w:val="1"/>
          <w:sz w:val="16"/>
          <w:szCs w:val="16"/>
          <w:rtl w:val="0"/>
          <w:lang w:val="en-US"/>
        </w:rPr>
        <w:t>2025.</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Fresh</w:t>
      </w:r>
      <w:r>
        <w:rPr>
          <w:rStyle w:val="None"/>
          <w:i w:val="1"/>
          <w:iCs w:val="1"/>
          <w:spacing w:val="-9"/>
          <w:sz w:val="16"/>
          <w:szCs w:val="16"/>
          <w:rtl w:val="0"/>
          <w:lang w:val="en-US"/>
        </w:rPr>
        <w:t xml:space="preserve"> </w:t>
      </w:r>
      <w:r>
        <w:rPr>
          <w:rStyle w:val="Hyperlink.4"/>
          <w:i w:val="1"/>
          <w:iCs w:val="1"/>
          <w:sz w:val="16"/>
          <w:szCs w:val="16"/>
          <w:rtl w:val="0"/>
          <w:lang w:val="en-US"/>
        </w:rPr>
        <w:t>Issue</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Shareholders</w:t>
      </w:r>
      <w:r>
        <w:rPr>
          <w:rStyle w:val="None"/>
          <w:i w:val="1"/>
          <w:iCs w:val="1"/>
          <w:spacing w:val="40"/>
          <w:sz w:val="16"/>
          <w:szCs w:val="16"/>
          <w:rtl w:val="0"/>
          <w:lang w:val="en-US"/>
        </w:rPr>
        <w:t xml:space="preserve"> </w:t>
      </w:r>
      <w:r>
        <w:rPr>
          <w:rStyle w:val="Hyperlink.4"/>
          <w:i w:val="1"/>
          <w:iCs w:val="1"/>
          <w:sz w:val="16"/>
          <w:szCs w:val="16"/>
          <w:rtl w:val="0"/>
          <w:lang w:val="en-US"/>
        </w:rPr>
        <w:t>by</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special</w:t>
      </w:r>
      <w:r>
        <w:rPr>
          <w:rStyle w:val="None"/>
          <w:i w:val="1"/>
          <w:iCs w:val="1"/>
          <w:spacing w:val="-2"/>
          <w:sz w:val="16"/>
          <w:szCs w:val="16"/>
          <w:rtl w:val="0"/>
          <w:lang w:val="en-US"/>
        </w:rPr>
        <w:t xml:space="preserve"> </w:t>
      </w:r>
      <w:r>
        <w:rPr>
          <w:rStyle w:val="Hyperlink.4"/>
          <w:i w:val="1"/>
          <w:iCs w:val="1"/>
          <w:sz w:val="16"/>
          <w:szCs w:val="16"/>
          <w:rtl w:val="0"/>
          <w:lang w:val="en-US"/>
        </w:rPr>
        <w:t>resolution</w:t>
      </w:r>
      <w:r>
        <w:rPr>
          <w:rStyle w:val="None"/>
          <w:i w:val="1"/>
          <w:iCs w:val="1"/>
          <w:spacing w:val="-5"/>
          <w:sz w:val="16"/>
          <w:szCs w:val="16"/>
          <w:rtl w:val="0"/>
          <w:lang w:val="en-US"/>
        </w:rPr>
        <w:t xml:space="preserve"> </w:t>
      </w:r>
      <w:r>
        <w:rPr>
          <w:rStyle w:val="Hyperlink.4"/>
          <w:i w:val="1"/>
          <w:iCs w:val="1"/>
          <w:sz w:val="16"/>
          <w:szCs w:val="16"/>
          <w:rtl w:val="0"/>
          <w:lang w:val="en-US"/>
        </w:rPr>
        <w:t>dated</w:t>
      </w:r>
      <w:r>
        <w:rPr>
          <w:rStyle w:val="None"/>
          <w:i w:val="1"/>
          <w:iCs w:val="1"/>
          <w:spacing w:val="-4"/>
          <w:sz w:val="16"/>
          <w:szCs w:val="16"/>
          <w:rtl w:val="0"/>
          <w:lang w:val="en-US"/>
        </w:rPr>
        <w:t xml:space="preserve"> </w:t>
      </w:r>
      <w:r>
        <w:rPr>
          <w:rStyle w:val="Hyperlink.4"/>
          <w:i w:val="1"/>
          <w:iCs w:val="1"/>
          <w:sz w:val="16"/>
          <w:szCs w:val="16"/>
          <w:rtl w:val="0"/>
          <w:lang w:val="en-US"/>
        </w:rPr>
        <w:t>May</w:t>
      </w:r>
      <w:r>
        <w:rPr>
          <w:rStyle w:val="None"/>
          <w:i w:val="1"/>
          <w:iCs w:val="1"/>
          <w:spacing w:val="-5"/>
          <w:sz w:val="16"/>
          <w:szCs w:val="16"/>
          <w:rtl w:val="0"/>
          <w:lang w:val="en-US"/>
        </w:rPr>
        <w:t xml:space="preserve"> </w:t>
      </w:r>
      <w:r>
        <w:rPr>
          <w:rStyle w:val="Hyperlink.4"/>
          <w:i w:val="1"/>
          <w:iCs w:val="1"/>
          <w:sz w:val="16"/>
          <w:szCs w:val="16"/>
          <w:rtl w:val="0"/>
          <w:lang w:val="en-US"/>
        </w:rPr>
        <w:t>6,</w:t>
      </w:r>
      <w:r>
        <w:rPr>
          <w:rStyle w:val="None"/>
          <w:i w:val="1"/>
          <w:iCs w:val="1"/>
          <w:spacing w:val="-5"/>
          <w:sz w:val="16"/>
          <w:szCs w:val="16"/>
          <w:rtl w:val="0"/>
          <w:lang w:val="en-US"/>
        </w:rPr>
        <w:t xml:space="preserve"> </w:t>
      </w:r>
      <w:r>
        <w:rPr>
          <w:rStyle w:val="Hyperlink.4"/>
          <w:i w:val="1"/>
          <w:iCs w:val="1"/>
          <w:sz w:val="16"/>
          <w:szCs w:val="16"/>
          <w:rtl w:val="0"/>
          <w:lang w:val="en-US"/>
        </w:rPr>
        <w:t>2025.</w:t>
      </w:r>
      <w:r>
        <w:rPr>
          <w:rStyle w:val="None"/>
          <w:i w:val="1"/>
          <w:iCs w:val="1"/>
          <w:spacing w:val="-5"/>
          <w:sz w:val="16"/>
          <w:szCs w:val="16"/>
          <w:rtl w:val="0"/>
          <w:lang w:val="en-US"/>
        </w:rPr>
        <w:t xml:space="preserve"> </w:t>
      </w:r>
      <w:r>
        <w:rPr>
          <w:rStyle w:val="Hyperlink.4"/>
          <w:i w:val="1"/>
          <w:iCs w:val="1"/>
          <w:sz w:val="16"/>
          <w:szCs w:val="16"/>
          <w:rtl w:val="0"/>
          <w:lang w:val="en-US"/>
        </w:rPr>
        <w:t>Further,</w:t>
      </w:r>
      <w:r>
        <w:rPr>
          <w:rStyle w:val="None"/>
          <w:i w:val="1"/>
          <w:iCs w:val="1"/>
          <w:spacing w:val="-5"/>
          <w:sz w:val="16"/>
          <w:szCs w:val="16"/>
          <w:rtl w:val="0"/>
          <w:lang w:val="en-US"/>
        </w:rPr>
        <w:t xml:space="preserve"> </w:t>
      </w:r>
      <w:r>
        <w:rPr>
          <w:rStyle w:val="Hyperlink.4"/>
          <w:i w:val="1"/>
          <w:iCs w:val="1"/>
          <w:sz w:val="16"/>
          <w:szCs w:val="16"/>
          <w:rtl w:val="0"/>
          <w:lang w:val="en-US"/>
        </w:rPr>
        <w:t>our</w:t>
      </w:r>
      <w:r>
        <w:rPr>
          <w:rStyle w:val="None"/>
          <w:i w:val="1"/>
          <w:iCs w:val="1"/>
          <w:spacing w:val="-3"/>
          <w:sz w:val="16"/>
          <w:szCs w:val="16"/>
          <w:rtl w:val="0"/>
          <w:lang w:val="en-US"/>
        </w:rPr>
        <w:t xml:space="preserve"> </w:t>
      </w:r>
      <w:r>
        <w:rPr>
          <w:rStyle w:val="Hyperlink.4"/>
          <w:i w:val="1"/>
          <w:iCs w:val="1"/>
          <w:sz w:val="16"/>
          <w:szCs w:val="16"/>
          <w:rtl w:val="0"/>
          <w:lang w:val="en-US"/>
        </w:rPr>
        <w:t>Board</w:t>
      </w:r>
      <w:r>
        <w:rPr>
          <w:rStyle w:val="None"/>
          <w:i w:val="1"/>
          <w:iCs w:val="1"/>
          <w:spacing w:val="-4"/>
          <w:sz w:val="16"/>
          <w:szCs w:val="16"/>
          <w:rtl w:val="0"/>
          <w:lang w:val="en-US"/>
        </w:rPr>
        <w:t xml:space="preserve"> </w:t>
      </w:r>
      <w:r>
        <w:rPr>
          <w:rStyle w:val="Hyperlink.4"/>
          <w:i w:val="1"/>
          <w:iCs w:val="1"/>
          <w:sz w:val="16"/>
          <w:szCs w:val="16"/>
          <w:rtl w:val="0"/>
          <w:lang w:val="en-US"/>
        </w:rPr>
        <w:t>has</w:t>
      </w:r>
      <w:r>
        <w:rPr>
          <w:rStyle w:val="None"/>
          <w:i w:val="1"/>
          <w:iCs w:val="1"/>
          <w:spacing w:val="-6"/>
          <w:sz w:val="16"/>
          <w:szCs w:val="16"/>
          <w:rtl w:val="0"/>
          <w:lang w:val="en-US"/>
        </w:rPr>
        <w:t xml:space="preserve"> </w:t>
      </w:r>
      <w:r>
        <w:rPr>
          <w:rStyle w:val="Hyperlink.4"/>
          <w:i w:val="1"/>
          <w:iCs w:val="1"/>
          <w:sz w:val="16"/>
          <w:szCs w:val="16"/>
          <w:rtl w:val="0"/>
          <w:lang w:val="en-US"/>
        </w:rPr>
        <w:t>taken</w:t>
      </w:r>
      <w:r>
        <w:rPr>
          <w:rStyle w:val="None"/>
          <w:i w:val="1"/>
          <w:iCs w:val="1"/>
          <w:spacing w:val="-4"/>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record</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consents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Promoter</w:t>
      </w:r>
      <w:r>
        <w:rPr>
          <w:rStyle w:val="None"/>
          <w:i w:val="1"/>
          <w:iCs w:val="1"/>
          <w:spacing w:val="-6"/>
          <w:sz w:val="16"/>
          <w:szCs w:val="16"/>
          <w:rtl w:val="0"/>
          <w:lang w:val="en-US"/>
        </w:rPr>
        <w:t xml:space="preserve"> </w:t>
      </w:r>
      <w:r>
        <w:rPr>
          <w:rStyle w:val="Hyperlink.4"/>
          <w:i w:val="1"/>
          <w:iCs w:val="1"/>
          <w:sz w:val="16"/>
          <w:szCs w:val="16"/>
          <w:rtl w:val="0"/>
          <w:lang w:val="en-US"/>
        </w:rPr>
        <w:t>Selling</w:t>
      </w:r>
      <w:r>
        <w:rPr>
          <w:rStyle w:val="None"/>
          <w:i w:val="1"/>
          <w:iCs w:val="1"/>
          <w:spacing w:val="-4"/>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participate</w:t>
      </w:r>
      <w:r>
        <w:rPr>
          <w:rStyle w:val="None"/>
          <w:i w:val="1"/>
          <w:iCs w:val="1"/>
          <w:spacing w:val="-3"/>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Offer for Sale pursuant to its resolution dated May 6, 2025 and IPO Committee has taken on record further updated consents of the Promoter Selling</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its resolutions dated May 22, 2025 and December 6, 2025, respectively.</w:t>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Promoter</w:t>
      </w:r>
      <w:r>
        <w:rPr>
          <w:rStyle w:val="None"/>
          <w:i w:val="1"/>
          <w:iCs w:val="1"/>
          <w:spacing w:val="-7"/>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have</w:t>
      </w:r>
      <w:r>
        <w:rPr>
          <w:rStyle w:val="None"/>
          <w:i w:val="1"/>
          <w:iCs w:val="1"/>
          <w:spacing w:val="-5"/>
          <w:sz w:val="16"/>
          <w:szCs w:val="16"/>
          <w:rtl w:val="0"/>
          <w:lang w:val="en-US"/>
        </w:rPr>
        <w:t xml:space="preserve"> </w:t>
      </w:r>
      <w:r>
        <w:rPr>
          <w:rStyle w:val="Hyperlink.4"/>
          <w:i w:val="1"/>
          <w:iCs w:val="1"/>
          <w:sz w:val="16"/>
          <w:szCs w:val="16"/>
          <w:rtl w:val="0"/>
          <w:lang w:val="en-US"/>
        </w:rPr>
        <w:t>confirmed</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authorised</w:t>
      </w:r>
      <w:r>
        <w:rPr>
          <w:rStyle w:val="None"/>
          <w:i w:val="1"/>
          <w:iCs w:val="1"/>
          <w:spacing w:val="-4"/>
          <w:sz w:val="16"/>
          <w:szCs w:val="16"/>
          <w:rtl w:val="0"/>
          <w:lang w:val="en-US"/>
        </w:rPr>
        <w:t xml:space="preserve"> </w:t>
      </w:r>
      <w:r>
        <w:rPr>
          <w:rStyle w:val="Hyperlink.4"/>
          <w:i w:val="1"/>
          <w:iCs w:val="1"/>
          <w:sz w:val="16"/>
          <w:szCs w:val="16"/>
          <w:rtl w:val="0"/>
          <w:lang w:val="en-US"/>
        </w:rPr>
        <w:t>their</w:t>
      </w:r>
      <w:r>
        <w:rPr>
          <w:rStyle w:val="None"/>
          <w:i w:val="1"/>
          <w:iCs w:val="1"/>
          <w:spacing w:val="-6"/>
          <w:sz w:val="16"/>
          <w:szCs w:val="16"/>
          <w:rtl w:val="0"/>
          <w:lang w:val="en-US"/>
        </w:rPr>
        <w:t xml:space="preserve"> </w:t>
      </w:r>
      <w:r>
        <w:rPr>
          <w:rStyle w:val="Hyperlink.4"/>
          <w:i w:val="1"/>
          <w:iCs w:val="1"/>
          <w:sz w:val="16"/>
          <w:szCs w:val="16"/>
          <w:rtl w:val="0"/>
          <w:lang w:val="en-US"/>
        </w:rPr>
        <w:t>participation</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7"/>
          <w:sz w:val="16"/>
          <w:szCs w:val="16"/>
          <w:rtl w:val="0"/>
          <w:lang w:val="en-US"/>
        </w:rPr>
        <w:t xml:space="preserve"> </w:t>
      </w:r>
      <w:r>
        <w:rPr>
          <w:rStyle w:val="Hyperlink.4"/>
          <w:i w:val="1"/>
          <w:iCs w:val="1"/>
          <w:sz w:val="16"/>
          <w:szCs w:val="16"/>
          <w:rtl w:val="0"/>
          <w:lang w:val="en-US"/>
        </w:rPr>
        <w:t>as</w:t>
      </w:r>
      <w:r>
        <w:rPr>
          <w:rStyle w:val="None"/>
          <w:i w:val="1"/>
          <w:iCs w:val="1"/>
          <w:spacing w:val="-6"/>
          <w:sz w:val="16"/>
          <w:szCs w:val="16"/>
          <w:rtl w:val="0"/>
          <w:lang w:val="en-US"/>
        </w:rPr>
        <w:t xml:space="preserve"> </w:t>
      </w:r>
      <w:r>
        <w:rPr>
          <w:rStyle w:val="Hyperlink.4"/>
          <w:i w:val="1"/>
          <w:iCs w:val="1"/>
          <w:sz w:val="16"/>
          <w:szCs w:val="16"/>
          <w:rtl w:val="0"/>
          <w:lang w:val="en-US"/>
        </w:rPr>
        <w:t>set</w:t>
      </w:r>
      <w:r>
        <w:rPr>
          <w:rStyle w:val="None"/>
          <w:i w:val="1"/>
          <w:iCs w:val="1"/>
          <w:spacing w:val="-4"/>
          <w:sz w:val="16"/>
          <w:szCs w:val="16"/>
          <w:rtl w:val="0"/>
          <w:lang w:val="en-US"/>
        </w:rPr>
        <w:t xml:space="preserve"> </w:t>
      </w:r>
      <w:r>
        <w:rPr>
          <w:rStyle w:val="Hyperlink.4"/>
          <w:i w:val="1"/>
          <w:iCs w:val="1"/>
          <w:sz w:val="16"/>
          <w:szCs w:val="16"/>
          <w:rtl w:val="0"/>
          <w:lang w:val="en-US"/>
        </w:rPr>
        <w:t>out</w:t>
      </w:r>
      <w:r>
        <w:rPr>
          <w:rStyle w:val="None"/>
          <w:i w:val="1"/>
          <w:iCs w:val="1"/>
          <w:spacing w:val="-5"/>
          <w:sz w:val="16"/>
          <w:szCs w:val="16"/>
          <w:rtl w:val="0"/>
          <w:lang w:val="en-US"/>
        </w:rPr>
        <w:t xml:space="preserve"> </w:t>
      </w:r>
      <w:r>
        <w:rPr>
          <w:rStyle w:val="None"/>
          <w:i w:val="1"/>
          <w:iCs w:val="1"/>
          <w:spacing w:val="-2"/>
          <w:sz w:val="16"/>
          <w:szCs w:val="16"/>
          <w:rtl w:val="0"/>
          <w:lang w:val="en-US"/>
        </w:rPr>
        <w:t>below:</w:t>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rPr>
                <w:rStyle w:val="None"/>
                <w:b w:val="1"/>
                <w:bCs w:val="1"/>
                <w:i w:val="1"/>
                <w:iCs w:val="1"/>
                <w:sz w:val="16"/>
                <w:szCs w:val="16"/>
                <w:shd w:val="nil" w:color="auto" w:fill="auto"/>
                <w:rtl w:val="0"/>
                <w:lang w:val="en-US"/>
              </w:rPr>
              <w:t xml:space="preserve">S. </w:t>
            </w:r>
            <w:r>
              <w:rPr>
                <w:rStyle w:val="None"/>
                <w:b w:val="1"/>
                <w:bCs w:val="1"/>
                <w:i w:val="1"/>
                <w:iCs w:val="1"/>
                <w:spacing w:val="-5"/>
                <w:sz w:val="16"/>
                <w:szCs w:val="16"/>
                <w:shd w:val="nil" w:color="auto" w:fill="auto"/>
                <w:rtl w:val="0"/>
                <w:lang w:val="en-US"/>
              </w:rPr>
              <w:t>No.</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rPr>
                <w:rStyle w:val="None"/>
                <w:b w:val="1"/>
                <w:bCs w:val="1"/>
                <w:i w:val="1"/>
                <w:iCs w:val="1"/>
                <w:sz w:val="16"/>
                <w:szCs w:val="16"/>
                <w:shd w:val="nil" w:color="auto" w:fill="auto"/>
                <w:rtl w:val="0"/>
                <w:lang w:val="en-US"/>
              </w:rPr>
              <w:t>Promoter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Selling</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Shareholder</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rPr>
                <w:rStyle w:val="None"/>
                <w:b w:val="1"/>
                <w:bCs w:val="1"/>
                <w:i w:val="1"/>
                <w:iCs w:val="1"/>
                <w:sz w:val="16"/>
                <w:szCs w:val="16"/>
                <w:shd w:val="nil" w:color="auto" w:fill="auto"/>
                <w:rtl w:val="0"/>
                <w:lang w:val="en-US"/>
              </w:rPr>
              <w:t>Maximum</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number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Equity</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Shares</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offered</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in the Offer for Sale</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rPr>
                <w:rStyle w:val="None"/>
                <w:b w:val="1"/>
                <w:bCs w:val="1"/>
                <w:i w:val="1"/>
                <w:iCs w:val="1"/>
                <w:sz w:val="16"/>
                <w:szCs w:val="16"/>
                <w:shd w:val="nil" w:color="auto" w:fill="auto"/>
                <w:rtl w:val="0"/>
                <w:lang w:val="en-US"/>
              </w:rPr>
              <w:t>Aggregate</w:t>
            </w:r>
            <w:r>
              <w:rPr>
                <w:rStyle w:val="None"/>
                <w:b w:val="1"/>
                <w:bCs w:val="1"/>
                <w:i w:val="1"/>
                <w:iCs w:val="1"/>
                <w:spacing w:val="-7"/>
                <w:sz w:val="16"/>
                <w:szCs w:val="16"/>
                <w:shd w:val="nil" w:color="auto" w:fill="auto"/>
                <w:rtl w:val="0"/>
                <w:lang w:val="en-US"/>
              </w:rPr>
              <w:t xml:space="preserve"> </w:t>
            </w:r>
            <w:r>
              <w:rPr>
                <w:rStyle w:val="None"/>
                <w:b w:val="1"/>
                <w:bCs w:val="1"/>
                <w:i w:val="1"/>
                <w:iCs w:val="1"/>
                <w:sz w:val="16"/>
                <w:szCs w:val="16"/>
                <w:shd w:val="nil" w:color="auto" w:fill="auto"/>
                <w:rtl w:val="0"/>
                <w:lang w:val="en-US"/>
              </w:rPr>
              <w:t>amount</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Offer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for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Sale</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in</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rPr>
                <w:rStyle w:val="None"/>
                <w:b w:val="1"/>
                <w:bCs w:val="1"/>
                <w:i w:val="1"/>
                <w:iCs w:val="1"/>
                <w:sz w:val="16"/>
                <w:szCs w:val="16"/>
                <w:shd w:val="nil" w:color="auto" w:fill="auto"/>
                <w:rtl w:val="0"/>
                <w:lang w:val="en-US"/>
              </w:rPr>
              <w:t>Date</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consent</w:t>
            </w:r>
            <w:r>
              <w:rPr>
                <w:rStyle w:val="None"/>
                <w:b w:val="1"/>
                <w:bCs w:val="1"/>
                <w:i w:val="1"/>
                <w:iCs w:val="1"/>
                <w:spacing w:val="-2"/>
                <w:sz w:val="16"/>
                <w:szCs w:val="16"/>
                <w:shd w:val="nil" w:color="auto" w:fill="auto"/>
                <w:rtl w:val="0"/>
                <w:lang w:val="en-US"/>
              </w:rPr>
              <w:t xml:space="preserve">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rPr>
                <w:rStyle w:val="None"/>
                <w:i w:val="1"/>
                <w:iCs w:val="1"/>
                <w:spacing w:val="-5"/>
                <w:sz w:val="16"/>
                <w:szCs w:val="16"/>
                <w:shd w:val="nil" w:color="auto" w:fill="auto"/>
                <w:rtl w:val="0"/>
                <w:lang w:val="en-US"/>
              </w:rP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rPr>
                <w:rStyle w:val="None"/>
                <w:i w:val="1"/>
                <w:iCs w:val="1"/>
                <w:sz w:val="16"/>
                <w:szCs w:val="16"/>
                <w:shd w:val="nil" w:color="auto" w:fill="auto"/>
                <w:rtl w:val="0"/>
                <w:lang w:val="en-US"/>
              </w:rPr>
              <w:t>Derrick Jones</w:t>
            </w:r>
            <w:r>
              <w:rPr>
                <w:rStyle w:val="None"/>
                <w:i w:val="1"/>
                <w:iCs w:val="1"/>
                <w:spacing w:val="-8"/>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7"/>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rPr>
                <w:rStyle w:val="None"/>
                <w:i w:val="1"/>
                <w:iCs w:val="1"/>
                <w:sz w:val="16"/>
                <w:szCs w:val="16"/>
                <w:shd w:val="nil" w:color="auto" w:fill="auto"/>
                <w:rtl w:val="0"/>
                <w:lang w:val="en-US"/>
              </w:rPr>
              <w:t>Up</w:t>
            </w:r>
            <w:r>
              <w:rPr>
                <w:rStyle w:val="None"/>
                <w:i w:val="1"/>
                <w:iCs w:val="1"/>
                <w:spacing w:val="-4"/>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1,528.00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Chris Wright</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5"/>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422.00</w:t>
            </w:r>
            <w:r>
              <w:rPr>
                <w:rStyle w:val="None"/>
                <w:i w:val="1"/>
                <w:iCs w:val="1"/>
                <w:spacing w:val="-1"/>
                <w:sz w:val="16"/>
                <w:szCs w:val="16"/>
                <w:shd w:val="nil" w:color="auto" w:fill="auto"/>
                <w:rtl w:val="0"/>
                <w:lang w:val="en-US"/>
              </w:rPr>
              <w:t xml:space="preserve"> </w:t>
            </w:r>
            <w:r>
              <w:rPr>
                <w:rStyle w:val="None"/>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rPr>
                <w:rStyle w:val="None"/>
                <w:i w:val="1"/>
                <w:iCs w:val="1"/>
                <w:spacing w:val="-5"/>
                <w:sz w:val="16"/>
                <w:szCs w:val="16"/>
                <w:shd w:val="nil" w:color="auto" w:fill="auto"/>
                <w:rtl w:val="0"/>
                <w:lang w:val="en-US"/>
              </w:rP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rPr>
                <w:rStyle w:val="None"/>
                <w:i w:val="1"/>
                <w:iCs w:val="1"/>
                <w:sz w:val="16"/>
                <w:szCs w:val="16"/>
                <w:shd w:val="nil" w:color="auto" w:fill="auto"/>
                <w:rtl w:val="0"/>
                <w:lang w:val="en-US"/>
              </w:rPr>
              <w:t>Anthony Hernandez</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Julie Powell</w:t>
            </w:r>
            <w:r>
              <w:rPr>
                <w:rStyle w:val="None"/>
                <w:i w:val="1"/>
                <w:iCs w:val="1"/>
                <w:spacing w:val="-7"/>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rPr>
          <w:rStyle w:val="None"/>
          <w:i w:val="1"/>
          <w:iCs w:val="1"/>
          <w:sz w:val="16"/>
          <w:szCs w:val="16"/>
          <w:rtl w:val="0"/>
          <w:lang w:val="en-US"/>
        </w:rPr>
        <w:t>The Equity Shares held by the respective Promoter Selling Shareholders and being offered by the Promoter Selling Shareholders are eligible to form a</w:t>
      </w:r>
      <w:r>
        <w:rPr>
          <w:rStyle w:val="None"/>
          <w:i w:val="1"/>
          <w:iCs w:val="1"/>
          <w:spacing w:val="40"/>
          <w:sz w:val="16"/>
          <w:szCs w:val="16"/>
          <w:rtl w:val="0"/>
          <w:lang w:val="en-US"/>
        </w:rPr>
        <w:t xml:space="preserve"> </w:t>
      </w:r>
      <w:r>
        <w:rPr>
          <w:rStyle w:val="None"/>
          <w:i w:val="1"/>
          <w:iCs w:val="1"/>
          <w:sz w:val="16"/>
          <w:szCs w:val="16"/>
          <w:rtl w:val="0"/>
          <w:lang w:val="en-US"/>
        </w:rPr>
        <w:t>part of the Offer</w:t>
      </w:r>
      <w:r>
        <w:rPr>
          <w:rStyle w:val="None"/>
          <w:i w:val="1"/>
          <w:iCs w:val="1"/>
          <w:spacing w:val="-1"/>
          <w:sz w:val="16"/>
          <w:szCs w:val="16"/>
          <w:rtl w:val="0"/>
          <w:lang w:val="en-US"/>
        </w:rPr>
        <w:t xml:space="preserve"> </w:t>
      </w:r>
      <w:r>
        <w:rPr>
          <w:rStyle w:val="None"/>
          <w:i w:val="1"/>
          <w:iCs w:val="1"/>
          <w:sz w:val="16"/>
          <w:szCs w:val="16"/>
          <w:rtl w:val="0"/>
          <w:lang w:val="en-US"/>
        </w:rPr>
        <w:t>for</w:t>
      </w:r>
      <w:r>
        <w:rPr>
          <w:rStyle w:val="None"/>
          <w:i w:val="1"/>
          <w:iCs w:val="1"/>
          <w:spacing w:val="-1"/>
          <w:sz w:val="16"/>
          <w:szCs w:val="16"/>
          <w:rtl w:val="0"/>
          <w:lang w:val="en-US"/>
        </w:rPr>
        <w:t xml:space="preserve"> </w:t>
      </w:r>
      <w:r>
        <w:rPr>
          <w:rStyle w:val="None"/>
          <w:i w:val="1"/>
          <w:iCs w:val="1"/>
          <w:sz w:val="16"/>
          <w:szCs w:val="16"/>
          <w:rtl w:val="0"/>
          <w:lang w:val="en-US"/>
        </w:rPr>
        <w:t>Sale in terms</w:t>
      </w:r>
      <w:r>
        <w:rPr>
          <w:rStyle w:val="None"/>
          <w:i w:val="1"/>
          <w:iCs w:val="1"/>
          <w:spacing w:val="-1"/>
          <w:sz w:val="16"/>
          <w:szCs w:val="16"/>
          <w:rtl w:val="0"/>
          <w:lang w:val="en-US"/>
        </w:rPr>
        <w:t xml:space="preserve"> </w:t>
      </w:r>
      <w:r>
        <w:rPr>
          <w:rStyle w:val="None"/>
          <w:i w:val="1"/>
          <w:iCs w:val="1"/>
          <w:sz w:val="16"/>
          <w:szCs w:val="16"/>
          <w:rtl w:val="0"/>
          <w:lang w:val="en-US"/>
        </w:rPr>
        <w:t>of the SEBI ICDR</w:t>
      </w:r>
      <w:r>
        <w:rPr>
          <w:rStyle w:val="None"/>
          <w:i w:val="1"/>
          <w:iCs w:val="1"/>
          <w:spacing w:val="-1"/>
          <w:sz w:val="16"/>
          <w:szCs w:val="16"/>
          <w:rtl w:val="0"/>
          <w:lang w:val="en-US"/>
        </w:rPr>
        <w:t xml:space="preserve"> </w:t>
      </w:r>
      <w:r>
        <w:rPr>
          <w:rStyle w:val="None"/>
          <w:i w:val="1"/>
          <w:iCs w:val="1"/>
          <w:sz w:val="16"/>
          <w:szCs w:val="16"/>
          <w:rtl w:val="0"/>
          <w:lang w:val="en-US"/>
        </w:rPr>
        <w:t>Regulations. Each of the Promoter Selling Shareholders, severally and not jointly, confirms</w:t>
      </w:r>
      <w:r>
        <w:rPr>
          <w:rStyle w:val="None"/>
          <w:i w:val="1"/>
          <w:iCs w:val="1"/>
          <w:spacing w:val="-1"/>
          <w:sz w:val="16"/>
          <w:szCs w:val="16"/>
          <w:rtl w:val="0"/>
          <w:lang w:val="en-US"/>
        </w:rPr>
        <w:t xml:space="preserve"> </w:t>
      </w:r>
      <w:r>
        <w:rPr>
          <w:rStyle w:val="None"/>
          <w:i w:val="1"/>
          <w:iCs w:val="1"/>
          <w:sz w:val="16"/>
          <w:szCs w:val="16"/>
          <w:rtl w:val="0"/>
          <w:lang w:val="en-US"/>
        </w:rPr>
        <w:t>that the</w:t>
      </w:r>
      <w:r>
        <w:rPr>
          <w:rStyle w:val="None"/>
          <w:i w:val="1"/>
          <w:iCs w:val="1"/>
          <w:spacing w:val="40"/>
          <w:sz w:val="16"/>
          <w:szCs w:val="16"/>
          <w:rtl w:val="0"/>
          <w:lang w:val="en-US"/>
        </w:rPr>
        <w:t xml:space="preserve"> </w:t>
      </w:r>
      <w:r>
        <w:rPr>
          <w:rStyle w:val="None"/>
          <w:i w:val="1"/>
          <w:iCs w:val="1"/>
          <w:sz w:val="16"/>
          <w:szCs w:val="16"/>
          <w:rtl w:val="0"/>
          <w:lang w:val="en-US"/>
        </w:rPr>
        <w:t>Equity Shares</w:t>
      </w:r>
      <w:r>
        <w:rPr>
          <w:rStyle w:val="None"/>
          <w:i w:val="1"/>
          <w:iCs w:val="1"/>
          <w:spacing w:val="-2"/>
          <w:sz w:val="16"/>
          <w:szCs w:val="16"/>
          <w:rtl w:val="0"/>
          <w:lang w:val="en-US"/>
        </w:rPr>
        <w:t xml:space="preserve"> </w:t>
      </w:r>
      <w:r>
        <w:rPr>
          <w:rStyle w:val="None"/>
          <w:i w:val="1"/>
          <w:iCs w:val="1"/>
          <w:sz w:val="16"/>
          <w:szCs w:val="16"/>
          <w:rtl w:val="0"/>
          <w:lang w:val="en-US"/>
        </w:rPr>
        <w:t>being</w:t>
      </w:r>
      <w:r>
        <w:rPr>
          <w:rStyle w:val="None"/>
          <w:i w:val="1"/>
          <w:iCs w:val="1"/>
          <w:spacing w:val="-1"/>
          <w:sz w:val="16"/>
          <w:szCs w:val="16"/>
          <w:rtl w:val="0"/>
          <w:lang w:val="en-US"/>
        </w:rPr>
        <w:t xml:space="preserve"> </w:t>
      </w:r>
      <w:r>
        <w:rPr>
          <w:rStyle w:val="None"/>
          <w:i w:val="1"/>
          <w:iCs w:val="1"/>
          <w:sz w:val="16"/>
          <w:szCs w:val="16"/>
          <w:rtl w:val="0"/>
          <w:lang w:val="en-US"/>
        </w:rPr>
        <w:t>offered</w:t>
      </w:r>
      <w:r>
        <w:rPr>
          <w:rStyle w:val="None"/>
          <w:i w:val="1"/>
          <w:iCs w:val="1"/>
          <w:spacing w:val="-1"/>
          <w:sz w:val="16"/>
          <w:szCs w:val="16"/>
          <w:rtl w:val="0"/>
          <w:lang w:val="en-US"/>
        </w:rPr>
        <w:t xml:space="preserve"> </w:t>
      </w:r>
      <w:r>
        <w:rPr>
          <w:rStyle w:val="None"/>
          <w:i w:val="1"/>
          <w:iCs w:val="1"/>
          <w:sz w:val="16"/>
          <w:szCs w:val="16"/>
          <w:rtl w:val="0"/>
          <w:lang w:val="en-US"/>
        </w:rPr>
        <w:t>by it are</w:t>
      </w:r>
      <w:r>
        <w:rPr>
          <w:rStyle w:val="None"/>
          <w:i w:val="1"/>
          <w:iCs w:val="1"/>
          <w:spacing w:val="-2"/>
          <w:sz w:val="16"/>
          <w:szCs w:val="16"/>
          <w:rtl w:val="0"/>
          <w:lang w:val="en-US"/>
        </w:rPr>
        <w:t xml:space="preserve"> </w:t>
      </w:r>
      <w:r>
        <w:rPr>
          <w:rStyle w:val="None"/>
          <w:i w:val="1"/>
          <w:iCs w:val="1"/>
          <w:sz w:val="16"/>
          <w:szCs w:val="16"/>
          <w:rtl w:val="0"/>
          <w:lang w:val="en-US"/>
        </w:rPr>
        <w:t>eligible for</w:t>
      </w:r>
      <w:r>
        <w:rPr>
          <w:rStyle w:val="None"/>
          <w:i w:val="1"/>
          <w:iCs w:val="1"/>
          <w:spacing w:val="-2"/>
          <w:sz w:val="16"/>
          <w:szCs w:val="16"/>
          <w:rtl w:val="0"/>
          <w:lang w:val="en-US"/>
        </w:rPr>
        <w:t xml:space="preserve"> </w:t>
      </w:r>
      <w:r>
        <w:rPr>
          <w:rStyle w:val="None"/>
          <w:i w:val="1"/>
          <w:iCs w:val="1"/>
          <w:sz w:val="16"/>
          <w:szCs w:val="16"/>
          <w:rtl w:val="0"/>
          <w:lang w:val="en-US"/>
        </w:rPr>
        <w:t>being offered for sale</w:t>
      </w:r>
      <w:r>
        <w:rPr>
          <w:rStyle w:val="None"/>
          <w:i w:val="1"/>
          <w:iCs w:val="1"/>
          <w:spacing w:val="-2"/>
          <w:sz w:val="16"/>
          <w:szCs w:val="16"/>
          <w:rtl w:val="0"/>
          <w:lang w:val="en-US"/>
        </w:rPr>
        <w:t xml:space="preserve"> </w:t>
      </w:r>
      <w:r>
        <w:rPr>
          <w:rStyle w:val="None"/>
          <w:i w:val="1"/>
          <w:iCs w:val="1"/>
          <w:sz w:val="16"/>
          <w:szCs w:val="16"/>
          <w:rtl w:val="0"/>
          <w:lang w:val="en-US"/>
        </w:rPr>
        <w:t>pursuant</w:t>
      </w:r>
      <w:r>
        <w:rPr>
          <w:rStyle w:val="None"/>
          <w:i w:val="1"/>
          <w:iCs w:val="1"/>
          <w:spacing w:val="-1"/>
          <w:sz w:val="16"/>
          <w:szCs w:val="16"/>
          <w:rtl w:val="0"/>
          <w:lang w:val="en-US"/>
        </w:rPr>
        <w:t xml:space="preserve"> </w:t>
      </w:r>
      <w:r>
        <w:rPr>
          <w:rStyle w:val="None"/>
          <w:i w:val="1"/>
          <w:iCs w:val="1"/>
          <w:sz w:val="16"/>
          <w:szCs w:val="16"/>
          <w:rtl w:val="0"/>
          <w:lang w:val="en-US"/>
        </w:rPr>
        <w:t>to</w:t>
      </w:r>
      <w:r>
        <w:rPr>
          <w:rStyle w:val="None"/>
          <w:i w:val="1"/>
          <w:iCs w:val="1"/>
          <w:spacing w:val="-1"/>
          <w:sz w:val="16"/>
          <w:szCs w:val="16"/>
          <w:rtl w:val="0"/>
          <w:lang w:val="en-US"/>
        </w:rPr>
        <w:t xml:space="preserve"> </w:t>
      </w:r>
      <w:r>
        <w:rPr>
          <w:rStyle w:val="None"/>
          <w:i w:val="1"/>
          <w:iCs w:val="1"/>
          <w:sz w:val="16"/>
          <w:szCs w:val="16"/>
          <w:rtl w:val="0"/>
          <w:lang w:val="en-US"/>
        </w:rPr>
        <w:t>the Offer in terms of Regulation</w:t>
      </w:r>
      <w:r>
        <w:rPr>
          <w:rStyle w:val="None"/>
          <w:i w:val="1"/>
          <w:iCs w:val="1"/>
          <w:spacing w:val="-1"/>
          <w:sz w:val="16"/>
          <w:szCs w:val="16"/>
          <w:rtl w:val="0"/>
          <w:lang w:val="en-US"/>
        </w:rPr>
        <w:t xml:space="preserve"> </w:t>
      </w:r>
      <w:r>
        <w:rPr>
          <w:rStyle w:val="None"/>
          <w:i w:val="1"/>
          <w:iCs w:val="1"/>
          <w:sz w:val="16"/>
          <w:szCs w:val="16"/>
          <w:rtl w:val="0"/>
          <w:lang w:val="en-US"/>
        </w:rPr>
        <w:t>8 of the</w:t>
      </w:r>
      <w:r>
        <w:rPr>
          <w:rStyle w:val="None"/>
          <w:i w:val="1"/>
          <w:iCs w:val="1"/>
          <w:spacing w:val="-2"/>
          <w:sz w:val="16"/>
          <w:szCs w:val="16"/>
          <w:rtl w:val="0"/>
          <w:lang w:val="en-US"/>
        </w:rPr>
        <w:t xml:space="preserve"> </w:t>
      </w:r>
      <w:r>
        <w:rPr>
          <w:rStyle w:val="None"/>
          <w:i w:val="1"/>
          <w:iCs w:val="1"/>
          <w:sz w:val="16"/>
          <w:szCs w:val="16"/>
          <w:rtl w:val="0"/>
          <w:lang w:val="en-US"/>
        </w:rPr>
        <w:t>SEBI ICDR</w:t>
      </w:r>
      <w:r>
        <w:rPr>
          <w:rStyle w:val="None"/>
          <w:i w:val="1"/>
          <w:iCs w:val="1"/>
          <w:spacing w:val="-2"/>
          <w:sz w:val="16"/>
          <w:szCs w:val="16"/>
          <w:rtl w:val="0"/>
          <w:lang w:val="en-US"/>
        </w:rPr>
        <w:t xml:space="preserve"> </w:t>
      </w:r>
      <w:r>
        <w:rPr>
          <w:rStyle w:val="None"/>
          <w:i w:val="1"/>
          <w:iCs w:val="1"/>
          <w:sz w:val="16"/>
          <w:szCs w:val="16"/>
          <w:rtl w:val="0"/>
          <w:lang w:val="en-US"/>
        </w:rPr>
        <w:t>Regulations. For</w:t>
      </w:r>
      <w:r>
        <w:rPr>
          <w:rStyle w:val="None"/>
          <w:i w:val="1"/>
          <w:iCs w:val="1"/>
          <w:spacing w:val="40"/>
          <w:sz w:val="16"/>
          <w:szCs w:val="16"/>
          <w:rtl w:val="0"/>
          <w:lang w:val="en-US"/>
        </w:rPr>
        <w:t xml:space="preserve"> </w:t>
      </w:r>
      <w:r>
        <w:rPr>
          <w:rStyle w:val="None"/>
          <w:i w:val="1"/>
          <w:iCs w:val="1"/>
          <w:sz w:val="16"/>
          <w:szCs w:val="16"/>
          <w:rtl w:val="0"/>
          <w:lang w:val="en-US"/>
        </w:rPr>
        <w:t xml:space="preserve">further details of authorizations received for the Offer, see </w:t>
      </w:r>
      <w:r>
        <w:rPr>
          <w:rStyle w:val="None"/>
          <w:i w:val="1"/>
          <w:iCs w:val="1"/>
          <w:sz w:val="16"/>
          <w:szCs w:val="16"/>
          <w:rtl w:val="0"/>
          <w:lang w:val="en-US"/>
        </w:rPr>
        <w:t>“</w:t>
      </w:r>
      <w:r>
        <w:rPr>
          <w:rStyle w:val="None"/>
          <w:i w:val="1"/>
          <w:iCs w:val="1"/>
          <w:sz w:val="16"/>
          <w:szCs w:val="16"/>
          <w:rtl w:val="0"/>
          <w:lang w:val="en-US"/>
        </w:rPr>
        <w:t>Other Regulatory and Statutory Disclosures</w:t>
      </w:r>
      <w:r>
        <w:rPr>
          <w:rStyle w:val="None"/>
          <w:i w:val="1"/>
          <w:iCs w:val="1"/>
          <w:sz w:val="16"/>
          <w:szCs w:val="16"/>
          <w:rtl w:val="0"/>
          <w:lang w:val="en-US"/>
        </w:rPr>
        <w:t xml:space="preserve">” </w:t>
      </w:r>
      <w:r>
        <w:rPr>
          <w:rStyle w:val="None"/>
          <w:i w:val="1"/>
          <w:iCs w:val="1"/>
          <w:sz w:val="16"/>
          <w:szCs w:val="16"/>
          <w:rtl w:val="0"/>
          <w:lang w:val="en-US"/>
        </w:rPr>
        <w:t>on page 398</w:t>
      </w:r>
      <w:r>
        <w:rPr>
          <w:rStyle w:val="Hyperlink.4"/>
          <w:sz w:val="16"/>
          <w:szCs w:val="16"/>
          <w:rtl w:val="0"/>
          <w:lang w:val="en-US"/>
        </w:rPr>
        <w:t>.</w:t>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rPr>
          <w:rStyle w:val="Hyperlink.4"/>
          <w:i w:val="1"/>
          <w:iCs w:val="1"/>
          <w:sz w:val="16"/>
          <w:szCs w:val="16"/>
          <w:rtl w:val="0"/>
          <w:lang w:val="en-US"/>
        </w:rPr>
        <w:t>Subject to valid bids</w:t>
      </w:r>
      <w:r>
        <w:rPr>
          <w:rStyle w:val="None"/>
          <w:i w:val="1"/>
          <w:iCs w:val="1"/>
          <w:spacing w:val="-3"/>
          <w:sz w:val="16"/>
          <w:szCs w:val="16"/>
          <w:rtl w:val="0"/>
          <w:lang w:val="en-US"/>
        </w:rPr>
        <w:t xml:space="preserve"> </w:t>
      </w:r>
      <w:r>
        <w:rPr>
          <w:rStyle w:val="Hyperlink.4"/>
          <w:i w:val="1"/>
          <w:iCs w:val="1"/>
          <w:sz w:val="16"/>
          <w:szCs w:val="16"/>
          <w:rtl w:val="0"/>
          <w:lang w:val="en-US"/>
        </w:rPr>
        <w:t>being received at or</w:t>
      </w:r>
      <w:r>
        <w:rPr>
          <w:rStyle w:val="None"/>
          <w:i w:val="1"/>
          <w:iCs w:val="1"/>
          <w:spacing w:val="-3"/>
          <w:sz w:val="16"/>
          <w:szCs w:val="16"/>
          <w:rtl w:val="0"/>
          <w:lang w:val="en-US"/>
        </w:rPr>
        <w:t xml:space="preserve"> </w:t>
      </w:r>
      <w:r>
        <w:rPr>
          <w:rStyle w:val="Hyperlink.4"/>
          <w:i w:val="1"/>
          <w:iCs w:val="1"/>
          <w:sz w:val="16"/>
          <w:szCs w:val="16"/>
          <w:rtl w:val="0"/>
          <w:lang w:val="en-US"/>
        </w:rPr>
        <w:t>above the Offer</w:t>
      </w:r>
      <w:r>
        <w:rPr>
          <w:rStyle w:val="None"/>
          <w:i w:val="1"/>
          <w:iCs w:val="1"/>
          <w:spacing w:val="-1"/>
          <w:sz w:val="16"/>
          <w:szCs w:val="16"/>
          <w:rtl w:val="0"/>
          <w:lang w:val="en-US"/>
        </w:rPr>
        <w:t xml:space="preserve"> </w:t>
      </w:r>
      <w:r>
        <w:rPr>
          <w:rStyle w:val="Hyperlink.4"/>
          <w:i w:val="1"/>
          <w:iCs w:val="1"/>
          <w:sz w:val="16"/>
          <w:szCs w:val="16"/>
          <w:rtl w:val="0"/>
          <w:lang w:val="en-US"/>
        </w:rPr>
        <w:t>Price,</w:t>
      </w:r>
      <w:r>
        <w:rPr>
          <w:rStyle w:val="None"/>
          <w:i w:val="1"/>
          <w:iCs w:val="1"/>
          <w:spacing w:val="-3"/>
          <w:sz w:val="16"/>
          <w:szCs w:val="16"/>
          <w:rtl w:val="0"/>
          <w:lang w:val="en-US"/>
        </w:rPr>
        <w:t xml:space="preserve"> </w:t>
      </w:r>
      <w:r>
        <w:rPr>
          <w:rStyle w:val="Hyperlink.4"/>
          <w:i w:val="1"/>
          <w:iCs w:val="1"/>
          <w:sz w:val="16"/>
          <w:szCs w:val="16"/>
          <w:rtl w:val="0"/>
          <w:lang w:val="en-US"/>
        </w:rPr>
        <w:t>under</w:t>
      </w:r>
      <w:r>
        <w:rPr>
          <w:rStyle w:val="None"/>
          <w:i w:val="1"/>
          <w:iCs w:val="1"/>
          <w:spacing w:val="-1"/>
          <w:sz w:val="16"/>
          <w:szCs w:val="16"/>
          <w:rtl w:val="0"/>
          <w:lang w:val="en-US"/>
        </w:rPr>
        <w:t xml:space="preserve"> </w:t>
      </w:r>
      <w:r>
        <w:rPr>
          <w:rStyle w:val="Hyperlink.4"/>
          <w:i w:val="1"/>
          <w:iCs w:val="1"/>
          <w:sz w:val="16"/>
          <w:szCs w:val="16"/>
          <w:rtl w:val="0"/>
          <w:lang w:val="en-US"/>
        </w:rPr>
        <w:t>subscription, if any,</w:t>
      </w:r>
      <w:r>
        <w:rPr>
          <w:rStyle w:val="None"/>
          <w:i w:val="1"/>
          <w:iCs w:val="1"/>
          <w:spacing w:val="-3"/>
          <w:sz w:val="16"/>
          <w:szCs w:val="16"/>
          <w:rtl w:val="0"/>
          <w:lang w:val="en-US"/>
        </w:rPr>
        <w:t xml:space="preserve"> </w:t>
      </w:r>
      <w:r>
        <w:rPr>
          <w:rStyle w:val="Hyperlink.4"/>
          <w:i w:val="1"/>
          <w:iCs w:val="1"/>
          <w:sz w:val="16"/>
          <w:szCs w:val="16"/>
          <w:rtl w:val="0"/>
          <w:lang w:val="en-US"/>
        </w:rPr>
        <w:t>in any category, except in the</w:t>
      </w:r>
      <w:r>
        <w:rPr>
          <w:rStyle w:val="None"/>
          <w:i w:val="1"/>
          <w:iCs w:val="1"/>
          <w:spacing w:val="10"/>
          <w:sz w:val="16"/>
          <w:szCs w:val="16"/>
          <w:rtl w:val="0"/>
          <w:lang w:val="en-US"/>
        </w:rPr>
        <w:t xml:space="preserve"> </w:t>
      </w:r>
      <w:r>
        <w:rPr>
          <w:rStyle w:val="Hyperlink.4"/>
          <w:i w:val="1"/>
          <w:iCs w:val="1"/>
          <w:sz w:val="16"/>
          <w:szCs w:val="16"/>
          <w:rtl w:val="0"/>
          <w:lang w:val="en-US"/>
        </w:rPr>
        <w:t>QIB Portion, would</w:t>
      </w:r>
      <w:r>
        <w:rPr>
          <w:rStyle w:val="None"/>
          <w:i w:val="1"/>
          <w:iCs w:val="1"/>
          <w:spacing w:val="-2"/>
          <w:sz w:val="16"/>
          <w:szCs w:val="16"/>
          <w:rtl w:val="0"/>
          <w:lang w:val="en-US"/>
        </w:rPr>
        <w:t xml:space="preserve"> </w:t>
      </w:r>
      <w:r>
        <w:rPr>
          <w:rStyle w:val="Hyperlink.4"/>
          <w:i w:val="1"/>
          <w:iCs w:val="1"/>
          <w:sz w:val="16"/>
          <w:szCs w:val="16"/>
          <w:rtl w:val="0"/>
          <w:lang w:val="en-US"/>
        </w:rPr>
        <w:t>be allowed</w:t>
      </w:r>
      <w:r>
        <w:rPr>
          <w:rStyle w:val="None"/>
          <w:i w:val="1"/>
          <w:iCs w:val="1"/>
          <w:spacing w:val="40"/>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be</w:t>
      </w:r>
      <w:r>
        <w:rPr>
          <w:rStyle w:val="None"/>
          <w:i w:val="1"/>
          <w:iCs w:val="1"/>
          <w:spacing w:val="-4"/>
          <w:sz w:val="16"/>
          <w:szCs w:val="16"/>
          <w:rtl w:val="0"/>
          <w:lang w:val="en-US"/>
        </w:rPr>
        <w:t xml:space="preserve"> </w:t>
      </w:r>
      <w:r>
        <w:rPr>
          <w:rStyle w:val="Hyperlink.4"/>
          <w:i w:val="1"/>
          <w:iCs w:val="1"/>
          <w:sz w:val="16"/>
          <w:szCs w:val="16"/>
          <w:rtl w:val="0"/>
          <w:lang w:val="en-US"/>
        </w:rPr>
        <w:t>met</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spill-over</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8"/>
          <w:sz w:val="16"/>
          <w:szCs w:val="16"/>
          <w:rtl w:val="0"/>
          <w:lang w:val="en-US"/>
        </w:rPr>
        <w:t xml:space="preserve"> </w:t>
      </w:r>
      <w:r>
        <w:rPr>
          <w:rStyle w:val="Hyperlink.4"/>
          <w:i w:val="1"/>
          <w:iCs w:val="1"/>
          <w:sz w:val="16"/>
          <w:szCs w:val="16"/>
          <w:rtl w:val="0"/>
          <w:lang w:val="en-US"/>
        </w:rPr>
        <w:t>any</w:t>
      </w:r>
      <w:r>
        <w:rPr>
          <w:rStyle w:val="None"/>
          <w:i w:val="1"/>
          <w:iCs w:val="1"/>
          <w:spacing w:val="-4"/>
          <w:sz w:val="16"/>
          <w:szCs w:val="16"/>
          <w:rtl w:val="0"/>
          <w:lang w:val="en-US"/>
        </w:rPr>
        <w:t xml:space="preserve"> </w:t>
      </w:r>
      <w:r>
        <w:rPr>
          <w:rStyle w:val="Hyperlink.4"/>
          <w:i w:val="1"/>
          <w:iCs w:val="1"/>
          <w:sz w:val="16"/>
          <w:szCs w:val="16"/>
          <w:rtl w:val="0"/>
          <w:lang w:val="en-US"/>
        </w:rPr>
        <w:t>other</w:t>
      </w:r>
      <w:r>
        <w:rPr>
          <w:rStyle w:val="None"/>
          <w:i w:val="1"/>
          <w:iCs w:val="1"/>
          <w:spacing w:val="-5"/>
          <w:sz w:val="16"/>
          <w:szCs w:val="16"/>
          <w:rtl w:val="0"/>
          <w:lang w:val="en-US"/>
        </w:rPr>
        <w:t xml:space="preserve"> </w:t>
      </w:r>
      <w:r>
        <w:rPr>
          <w:rStyle w:val="Hyperlink.4"/>
          <w:i w:val="1"/>
          <w:iCs w:val="1"/>
          <w:sz w:val="16"/>
          <w:szCs w:val="16"/>
          <w:rtl w:val="0"/>
          <w:lang w:val="en-US"/>
        </w:rPr>
        <w:t>category</w:t>
      </w:r>
      <w:r>
        <w:rPr>
          <w:rStyle w:val="None"/>
          <w:i w:val="1"/>
          <w:iCs w:val="1"/>
          <w:spacing w:val="-6"/>
          <w:sz w:val="16"/>
          <w:szCs w:val="16"/>
          <w:rtl w:val="0"/>
          <w:lang w:val="en-US"/>
        </w:rPr>
        <w:t xml:space="preserve"> </w:t>
      </w:r>
      <w:r>
        <w:rPr>
          <w:rStyle w:val="Hyperlink.4"/>
          <w:i w:val="1"/>
          <w:iCs w:val="1"/>
          <w:sz w:val="16"/>
          <w:szCs w:val="16"/>
          <w:rtl w:val="0"/>
          <w:lang w:val="en-US"/>
        </w:rPr>
        <w:t>or</w:t>
      </w:r>
      <w:r>
        <w:rPr>
          <w:rStyle w:val="None"/>
          <w:i w:val="1"/>
          <w:iCs w:val="1"/>
          <w:spacing w:val="-5"/>
          <w:sz w:val="16"/>
          <w:szCs w:val="16"/>
          <w:rtl w:val="0"/>
          <w:lang w:val="en-US"/>
        </w:rPr>
        <w:t xml:space="preserve"> </w:t>
      </w:r>
      <w:r>
        <w:rPr>
          <w:rStyle w:val="Hyperlink.4"/>
          <w:i w:val="1"/>
          <w:iCs w:val="1"/>
          <w:sz w:val="16"/>
          <w:szCs w:val="16"/>
          <w:rtl w:val="0"/>
          <w:lang w:val="en-US"/>
        </w:rPr>
        <w:t>combination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categories</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Bidders,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applicable,</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discretion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consultation</w:t>
      </w:r>
      <w:r>
        <w:rPr>
          <w:rStyle w:val="None"/>
          <w:i w:val="1"/>
          <w:iCs w:val="1"/>
          <w:spacing w:val="40"/>
          <w:sz w:val="16"/>
          <w:szCs w:val="16"/>
          <w:rtl w:val="0"/>
          <w:lang w:val="en-US"/>
        </w:rPr>
        <w:t xml:space="preserve"> </w:t>
      </w:r>
      <w:r>
        <w:rPr>
          <w:rStyle w:val="Hyperlink.4"/>
          <w:i w:val="1"/>
          <w:iCs w:val="1"/>
          <w:sz w:val="16"/>
          <w:szCs w:val="16"/>
          <w:rtl w:val="0"/>
          <w:lang w:val="en-US"/>
        </w:rPr>
        <w:t>with the BRLMs and the Designated Stock Exchange, subject to applicable laws. Undersubscription in the Offer, if any, subject to receiving minimum</w:t>
      </w:r>
      <w:r>
        <w:rPr>
          <w:rStyle w:val="None"/>
          <w:i w:val="1"/>
          <w:iCs w:val="1"/>
          <w:spacing w:val="40"/>
          <w:sz w:val="16"/>
          <w:szCs w:val="16"/>
          <w:rtl w:val="0"/>
          <w:lang w:val="en-US"/>
        </w:rPr>
        <w:t xml:space="preserve"> </w:t>
      </w:r>
      <w:r>
        <w:rPr>
          <w:rStyle w:val="Hyperlink.4"/>
          <w:i w:val="1"/>
          <w:iCs w:val="1"/>
          <w:sz w:val="16"/>
          <w:szCs w:val="16"/>
          <w:rtl w:val="0"/>
          <w:lang w:val="en-US"/>
        </w:rPr>
        <w:t>subscription for 90% of the Fresh Issue and compliance with Rule 19(2)(b) of the Securities Contracts (Regulation) Rules, 1957, the Allotment for the</w:t>
      </w:r>
      <w:r>
        <w:rPr>
          <w:rStyle w:val="None"/>
          <w:i w:val="1"/>
          <w:iCs w:val="1"/>
          <w:spacing w:val="40"/>
          <w:sz w:val="16"/>
          <w:szCs w:val="16"/>
          <w:rtl w:val="0"/>
          <w:lang w:val="en-US"/>
        </w:rPr>
        <w:t xml:space="preserve"> </w:t>
      </w:r>
      <w:r>
        <w:rPr>
          <w:rStyle w:val="Hyperlink.4"/>
          <w:i w:val="1"/>
          <w:iCs w:val="1"/>
          <w:sz w:val="16"/>
          <w:szCs w:val="16"/>
          <w:rtl w:val="0"/>
          <w:lang w:val="en-US"/>
        </w:rPr>
        <w:t xml:space="preserve">valid Bids will be made in the first instance towards subscription for 90% of the Fresh Issue. For further details, see </w:t>
      </w:r>
      <w:r>
        <w:rPr>
          <w:rStyle w:val="Hyperlink.4"/>
          <w:i w:val="1"/>
          <w:iCs w:val="1"/>
          <w:sz w:val="16"/>
          <w:szCs w:val="16"/>
          <w:rtl w:val="0"/>
          <w:lang w:val="en-US"/>
        </w:rPr>
        <w:t>“</w:t>
      </w:r>
      <w:r>
        <w:rPr>
          <w:rStyle w:val="Hyperlink.4"/>
          <w:i w:val="1"/>
          <w:iCs w:val="1"/>
          <w:sz w:val="16"/>
          <w:szCs w:val="16"/>
          <w:rtl w:val="0"/>
          <w:lang w:val="en-US"/>
        </w:rPr>
        <w:t>Offer Structure</w:t>
      </w:r>
      <w:r>
        <w:rPr>
          <w:rStyle w:val="Hyperlink.4"/>
          <w:i w:val="1"/>
          <w:iCs w:val="1"/>
          <w:sz w:val="16"/>
          <w:szCs w:val="16"/>
          <w:rtl w:val="0"/>
          <w:lang w:val="en-US"/>
        </w:rPr>
        <w:t xml:space="preserve">” </w:t>
      </w:r>
      <w:r>
        <w:rPr>
          <w:rStyle w:val="Hyperlink.4"/>
          <w:i w:val="1"/>
          <w:iCs w:val="1"/>
          <w:sz w:val="16"/>
          <w:szCs w:val="16"/>
          <w:rtl w:val="0"/>
          <w:lang w:val="en-US"/>
        </w:rPr>
        <w:t>on page 417.</w:t>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rPr>
          <w:rStyle w:val="Hyperlink.4"/>
          <w:i w:val="1"/>
          <w:iCs w:val="1"/>
          <w:sz w:val="16"/>
          <w:szCs w:val="16"/>
          <w:rtl w:val="0"/>
          <w:lang w:val="en-US"/>
        </w:rPr>
        <w:t>Allocation to Bidders in all categories, except Anchor Investors, if any, Non-Institutional Investors and Retail Individual Investors, shall be made on a</w:t>
      </w:r>
      <w:r>
        <w:rPr>
          <w:rStyle w:val="None"/>
          <w:i w:val="1"/>
          <w:iCs w:val="1"/>
          <w:spacing w:val="40"/>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1"/>
          <w:sz w:val="16"/>
          <w:szCs w:val="16"/>
          <w:rtl w:val="0"/>
          <w:lang w:val="en-US"/>
        </w:rPr>
        <w:t xml:space="preserve"> </w:t>
      </w:r>
      <w:r>
        <w:rPr>
          <w:rStyle w:val="Hyperlink.4"/>
          <w:i w:val="1"/>
          <w:iCs w:val="1"/>
          <w:sz w:val="16"/>
          <w:szCs w:val="16"/>
          <w:rtl w:val="0"/>
          <w:lang w:val="en-US"/>
        </w:rPr>
        <w:t>received</w:t>
      </w:r>
      <w:r>
        <w:rPr>
          <w:rStyle w:val="None"/>
          <w:i w:val="1"/>
          <w:iCs w:val="1"/>
          <w:spacing w:val="-2"/>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3"/>
          <w:sz w:val="16"/>
          <w:szCs w:val="16"/>
          <w:rtl w:val="0"/>
          <w:lang w:val="en-US"/>
        </w:rPr>
        <w:t xml:space="preserve"> </w:t>
      </w:r>
      <w:r>
        <w:rPr>
          <w:rStyle w:val="Hyperlink.4"/>
          <w:i w:val="1"/>
          <w:iCs w:val="1"/>
          <w:sz w:val="16"/>
          <w:szCs w:val="16"/>
          <w:rtl w:val="0"/>
          <w:lang w:val="en-US"/>
        </w:rPr>
        <w:t>the Offer</w:t>
      </w:r>
      <w:r>
        <w:rPr>
          <w:rStyle w:val="None"/>
          <w:i w:val="1"/>
          <w:iCs w:val="1"/>
          <w:spacing w:val="-3"/>
          <w:sz w:val="16"/>
          <w:szCs w:val="16"/>
          <w:rtl w:val="0"/>
          <w:lang w:val="en-US"/>
        </w:rPr>
        <w:t xml:space="preserve"> </w:t>
      </w:r>
      <w:r>
        <w:rPr>
          <w:rStyle w:val="Hyperlink.4"/>
          <w:i w:val="1"/>
          <w:iCs w:val="1"/>
          <w:sz w:val="16"/>
          <w:szCs w:val="16"/>
          <w:rtl w:val="0"/>
          <w:lang w:val="en-US"/>
        </w:rPr>
        <w:t>Price. The</w:t>
      </w:r>
      <w:r>
        <w:rPr>
          <w:rStyle w:val="None"/>
          <w:i w:val="1"/>
          <w:iCs w:val="1"/>
          <w:spacing w:val="-5"/>
          <w:sz w:val="16"/>
          <w:szCs w:val="16"/>
          <w:rtl w:val="0"/>
          <w:lang w:val="en-US"/>
        </w:rPr>
        <w:t xml:space="preserve"> </w:t>
      </w:r>
      <w:r>
        <w:rPr>
          <w:rStyle w:val="Hyperlink.4"/>
          <w:i w:val="1"/>
          <w:iCs w:val="1"/>
          <w:sz w:val="16"/>
          <w:szCs w:val="16"/>
          <w:rtl w:val="0"/>
          <w:lang w:val="en-US"/>
        </w:rPr>
        <w:t>allocation</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each Retail</w:t>
      </w:r>
      <w:r>
        <w:rPr>
          <w:rStyle w:val="None"/>
          <w:i w:val="1"/>
          <w:iCs w:val="1"/>
          <w:spacing w:val="-2"/>
          <w:sz w:val="16"/>
          <w:szCs w:val="16"/>
          <w:rtl w:val="0"/>
          <w:lang w:val="en-US"/>
        </w:rPr>
        <w:t xml:space="preserve"> </w:t>
      </w:r>
      <w:r>
        <w:rPr>
          <w:rStyle w:val="Hyperlink.4"/>
          <w:i w:val="1"/>
          <w:iCs w:val="1"/>
          <w:sz w:val="16"/>
          <w:szCs w:val="16"/>
          <w:rtl w:val="0"/>
          <w:lang w:val="en-US"/>
        </w:rPr>
        <w:t>Individual</w:t>
      </w:r>
      <w:r>
        <w:rPr>
          <w:rStyle w:val="None"/>
          <w:i w:val="1"/>
          <w:iCs w:val="1"/>
          <w:spacing w:val="-2"/>
          <w:sz w:val="16"/>
          <w:szCs w:val="16"/>
          <w:rtl w:val="0"/>
          <w:lang w:val="en-US"/>
        </w:rPr>
        <w:t xml:space="preserve"> </w:t>
      </w:r>
      <w:r>
        <w:rPr>
          <w:rStyle w:val="Hyperlink.4"/>
          <w:i w:val="1"/>
          <w:iCs w:val="1"/>
          <w:sz w:val="16"/>
          <w:szCs w:val="16"/>
          <w:rtl w:val="0"/>
          <w:lang w:val="en-US"/>
        </w:rPr>
        <w:t>Investors</w:t>
      </w:r>
      <w:r>
        <w:rPr>
          <w:rStyle w:val="None"/>
          <w:i w:val="1"/>
          <w:iCs w:val="1"/>
          <w:spacing w:val="-1"/>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less</w:t>
      </w:r>
      <w:r>
        <w:rPr>
          <w:rStyle w:val="None"/>
          <w:i w:val="1"/>
          <w:iCs w:val="1"/>
          <w:spacing w:val="-4"/>
          <w:sz w:val="16"/>
          <w:szCs w:val="16"/>
          <w:rtl w:val="0"/>
          <w:lang w:val="en-US"/>
        </w:rPr>
        <w:t xml:space="preserve"> </w:t>
      </w:r>
      <w:r>
        <w:rPr>
          <w:rStyle w:val="Hyperlink.4"/>
          <w:i w:val="1"/>
          <w:iCs w:val="1"/>
          <w:sz w:val="16"/>
          <w:szCs w:val="16"/>
          <w:rtl w:val="0"/>
          <w:lang w:val="en-US"/>
        </w:rPr>
        <w:t>than</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minimum</w:t>
      </w:r>
      <w:r>
        <w:rPr>
          <w:rStyle w:val="None"/>
          <w:i w:val="1"/>
          <w:iCs w:val="1"/>
          <w:spacing w:val="-2"/>
          <w:sz w:val="16"/>
          <w:szCs w:val="16"/>
          <w:rtl w:val="0"/>
          <w:lang w:val="en-US"/>
        </w:rPr>
        <w:t xml:space="preserve"> </w:t>
      </w:r>
      <w:r>
        <w:rPr>
          <w:rStyle w:val="Hyperlink.4"/>
          <w:i w:val="1"/>
          <w:iCs w:val="1"/>
          <w:sz w:val="16"/>
          <w:szCs w:val="16"/>
          <w:rtl w:val="0"/>
          <w:lang w:val="en-US"/>
        </w:rPr>
        <w:t>Bid Lot, subject to availability</w:t>
      </w:r>
      <w:r>
        <w:rPr>
          <w:rStyle w:val="None"/>
          <w:i w:val="1"/>
          <w:iCs w:val="1"/>
          <w:spacing w:val="-3"/>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in the Retail Portion and</w:t>
      </w:r>
      <w:r>
        <w:rPr>
          <w:rStyle w:val="None"/>
          <w:i w:val="1"/>
          <w:iCs w:val="1"/>
          <w:spacing w:val="-2"/>
          <w:sz w:val="16"/>
          <w:szCs w:val="16"/>
          <w:rtl w:val="0"/>
          <w:lang w:val="en-US"/>
        </w:rPr>
        <w:t xml:space="preserve"> </w:t>
      </w:r>
      <w:r>
        <w:rPr>
          <w:rStyle w:val="Hyperlink.4"/>
          <w:i w:val="1"/>
          <w:iCs w:val="1"/>
          <w:sz w:val="16"/>
          <w:szCs w:val="16"/>
          <w:rtl w:val="0"/>
          <w:lang w:val="en-US"/>
        </w:rPr>
        <w:t>the remaining</w:t>
      </w:r>
      <w:r>
        <w:rPr>
          <w:rStyle w:val="None"/>
          <w:i w:val="1"/>
          <w:iCs w:val="1"/>
          <w:spacing w:val="-2"/>
          <w:sz w:val="16"/>
          <w:szCs w:val="16"/>
          <w:rtl w:val="0"/>
          <w:lang w:val="en-US"/>
        </w:rPr>
        <w:t xml:space="preserve"> </w:t>
      </w:r>
      <w:r>
        <w:rPr>
          <w:rStyle w:val="Hyperlink.4"/>
          <w:i w:val="1"/>
          <w:iCs w:val="1"/>
          <w:sz w:val="16"/>
          <w:szCs w:val="16"/>
          <w:rtl w:val="0"/>
          <w:lang w:val="en-US"/>
        </w:rPr>
        <w:t>available Equity Shares, if any, shall</w:t>
      </w:r>
      <w:r>
        <w:rPr>
          <w:rStyle w:val="None"/>
          <w:i w:val="1"/>
          <w:iCs w:val="1"/>
          <w:spacing w:val="-2"/>
          <w:sz w:val="16"/>
          <w:szCs w:val="16"/>
          <w:rtl w:val="0"/>
          <w:lang w:val="en-US"/>
        </w:rPr>
        <w:t xml:space="preserve"> </w:t>
      </w:r>
      <w:r>
        <w:rPr>
          <w:rStyle w:val="Hyperlink.4"/>
          <w:i w:val="1"/>
          <w:iCs w:val="1"/>
          <w:sz w:val="16"/>
          <w:szCs w:val="16"/>
          <w:rtl w:val="0"/>
          <w:lang w:val="en-US"/>
        </w:rPr>
        <w:t>be allocated on a</w:t>
      </w:r>
      <w:r>
        <w:rPr>
          <w:rStyle w:val="None"/>
          <w:i w:val="1"/>
          <w:iCs w:val="1"/>
          <w:spacing w:val="40"/>
          <w:sz w:val="16"/>
          <w:szCs w:val="16"/>
          <w:rtl w:val="0"/>
          <w:lang w:val="en-US"/>
        </w:rPr>
        <w:t xml:space="preserve"> </w:t>
      </w:r>
      <w:r>
        <w:rPr>
          <w:rStyle w:val="Hyperlink.4"/>
          <w:i w:val="1"/>
          <w:iCs w:val="1"/>
          <w:sz w:val="16"/>
          <w:szCs w:val="16"/>
          <w:rtl w:val="0"/>
          <w:lang w:val="en-US"/>
        </w:rPr>
        <w:t>proportionate basis. Not less than 15% of the Offer shall be available for allocation to Non-Institutional Investors of which one-third of the Non-Institutional</w:t>
      </w:r>
      <w:r>
        <w:rPr>
          <w:rStyle w:val="None"/>
          <w:i w:val="1"/>
          <w:iCs w:val="1"/>
          <w:spacing w:val="-2"/>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will</w:t>
      </w:r>
      <w:r>
        <w:rPr>
          <w:rStyle w:val="None"/>
          <w:i w:val="1"/>
          <w:iCs w:val="1"/>
          <w:spacing w:val="-5"/>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available</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5"/>
          <w:sz w:val="16"/>
          <w:szCs w:val="16"/>
          <w:rtl w:val="0"/>
          <w:lang w:val="en-US"/>
        </w:rPr>
        <w:t xml:space="preserve"> </w:t>
      </w:r>
      <w:r>
        <w:rPr>
          <w:rStyle w:val="Hyperlink.4"/>
          <w:i w:val="1"/>
          <w:iCs w:val="1"/>
          <w:sz w:val="16"/>
          <w:szCs w:val="16"/>
          <w:rtl w:val="0"/>
          <w:lang w:val="en-US"/>
        </w:rPr>
        <w:t>an</w:t>
      </w:r>
      <w:r>
        <w:rPr>
          <w:rStyle w:val="None"/>
          <w:i w:val="1"/>
          <w:iCs w:val="1"/>
          <w:spacing w:val="-5"/>
          <w:sz w:val="16"/>
          <w:szCs w:val="16"/>
          <w:rtl w:val="0"/>
          <w:lang w:val="en-US"/>
        </w:rPr>
        <w:t xml:space="preserve"> </w:t>
      </w:r>
      <w:r>
        <w:rPr>
          <w:rStyle w:val="Hyperlink.4"/>
          <w:i w:val="1"/>
          <w:iCs w:val="1"/>
          <w:sz w:val="16"/>
          <w:szCs w:val="16"/>
          <w:rtl w:val="0"/>
          <w:lang w:val="en-US"/>
        </w:rPr>
        <w:t>application</w:t>
      </w:r>
      <w:r>
        <w:rPr>
          <w:rStyle w:val="None"/>
          <w:i w:val="1"/>
          <w:iCs w:val="1"/>
          <w:spacing w:val="-2"/>
          <w:sz w:val="16"/>
          <w:szCs w:val="16"/>
          <w:rtl w:val="0"/>
          <w:lang w:val="en-US"/>
        </w:rPr>
        <w:t xml:space="preserve"> </w:t>
      </w:r>
      <w:r>
        <w:rPr>
          <w:rStyle w:val="Hyperlink.4"/>
          <w:i w:val="1"/>
          <w:iCs w:val="1"/>
          <w:sz w:val="16"/>
          <w:szCs w:val="16"/>
          <w:rtl w:val="0"/>
          <w:lang w:val="en-US"/>
        </w:rPr>
        <w:t>size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more</w:t>
      </w:r>
      <w:r>
        <w:rPr>
          <w:rStyle w:val="None"/>
          <w:i w:val="1"/>
          <w:iCs w:val="1"/>
          <w:spacing w:val="-3"/>
          <w:sz w:val="16"/>
          <w:szCs w:val="16"/>
          <w:rtl w:val="0"/>
          <w:lang w:val="en-US"/>
        </w:rPr>
        <w:t xml:space="preserve"> </w:t>
      </w:r>
      <w:r>
        <w:rPr>
          <w:rStyle w:val="Hyperlink.4"/>
          <w:i w:val="1"/>
          <w:iCs w:val="1"/>
          <w:sz w:val="16"/>
          <w:szCs w:val="16"/>
          <w:rtl w:val="0"/>
          <w:lang w:val="en-US"/>
        </w:rPr>
        <w:t xml:space="preserve">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0.20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4"/>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up</w:t>
      </w:r>
      <w:r>
        <w:rPr>
          <w:rStyle w:val="None"/>
          <w:i w:val="1"/>
          <w:iCs w:val="1"/>
          <w:spacing w:val="-5"/>
          <w:sz w:val="16"/>
          <w:szCs w:val="16"/>
          <w:rtl w:val="0"/>
          <w:lang w:val="en-US"/>
        </w:rPr>
        <w:t xml:space="preserve"> </w:t>
      </w:r>
      <w:r>
        <w:rPr>
          <w:rStyle w:val="Hyperlink.4"/>
          <w:i w:val="1"/>
          <w:iCs w:val="1"/>
          <w:sz w:val="16"/>
          <w:szCs w:val="16"/>
          <w:rtl w:val="0"/>
          <w:lang w:val="en-US"/>
        </w:rPr>
        <w:t xml:space="preserve">to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two-thirds</w:t>
      </w:r>
      <w:r>
        <w:rPr>
          <w:rStyle w:val="None"/>
          <w:i w:val="1"/>
          <w:iCs w:val="1"/>
          <w:spacing w:val="40"/>
          <w:sz w:val="16"/>
          <w:szCs w:val="16"/>
          <w:rtl w:val="0"/>
          <w:lang w:val="en-US"/>
        </w:rPr>
        <w:t xml:space="preserve"> </w:t>
      </w:r>
      <w:r>
        <w:rPr>
          <w:rStyle w:val="Hyperlink.4"/>
          <w:i w:val="1"/>
          <w:iCs w:val="1"/>
          <w:sz w:val="16"/>
          <w:szCs w:val="16"/>
          <w:rtl w:val="0"/>
          <w:lang w:val="en-US"/>
        </w:rPr>
        <w:t>of the Non-Institutional Portion will be available for</w:t>
      </w:r>
      <w:r>
        <w:rPr>
          <w:rStyle w:val="None"/>
          <w:i w:val="1"/>
          <w:iCs w:val="1"/>
          <w:spacing w:val="-1"/>
          <w:sz w:val="16"/>
          <w:szCs w:val="16"/>
          <w:rtl w:val="0"/>
          <w:lang w:val="en-US"/>
        </w:rPr>
        <w:t xml:space="preserve"> </w:t>
      </w:r>
      <w:r>
        <w:rPr>
          <w:rStyle w:val="Hyperlink.4"/>
          <w:i w:val="1"/>
          <w:iCs w:val="1"/>
          <w:sz w:val="16"/>
          <w:szCs w:val="16"/>
          <w:rtl w:val="0"/>
          <w:lang w:val="en-US"/>
        </w:rPr>
        <w:t>allocation to Bidders</w:t>
      </w:r>
      <w:r>
        <w:rPr>
          <w:rStyle w:val="None"/>
          <w:i w:val="1"/>
          <w:iCs w:val="1"/>
          <w:spacing w:val="-1"/>
          <w:sz w:val="16"/>
          <w:szCs w:val="16"/>
          <w:rtl w:val="0"/>
          <w:lang w:val="en-US"/>
        </w:rPr>
        <w:t xml:space="preserve"> </w:t>
      </w:r>
      <w:r>
        <w:rPr>
          <w:rStyle w:val="Hyperlink.4"/>
          <w:i w:val="1"/>
          <w:iCs w:val="1"/>
          <w:sz w:val="16"/>
          <w:szCs w:val="16"/>
          <w:rtl w:val="0"/>
          <w:lang w:val="en-US"/>
        </w:rPr>
        <w:t xml:space="preserve">with an application size of more 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 million and under-subscription in</w:t>
      </w:r>
      <w:r>
        <w:rPr>
          <w:rStyle w:val="None"/>
          <w:i w:val="1"/>
          <w:iCs w:val="1"/>
          <w:spacing w:val="40"/>
          <w:sz w:val="16"/>
          <w:szCs w:val="16"/>
          <w:rtl w:val="0"/>
          <w:lang w:val="en-US"/>
        </w:rPr>
        <w:t xml:space="preserve"> </w:t>
      </w:r>
      <w:r>
        <w:rPr>
          <w:rStyle w:val="Hyperlink.4"/>
          <w:i w:val="1"/>
          <w:iCs w:val="1"/>
          <w:sz w:val="16"/>
          <w:szCs w:val="16"/>
          <w:rtl w:val="0"/>
          <w:lang w:val="en-US"/>
        </w:rPr>
        <w:t>either of these two sub-categories of Non-Institutional Portion may be allocated to Bidders in the other sub-category of Non-Institutional Portion. The</w:t>
      </w:r>
      <w:r>
        <w:rPr>
          <w:rStyle w:val="None"/>
          <w:i w:val="1"/>
          <w:iCs w:val="1"/>
          <w:spacing w:val="40"/>
          <w:sz w:val="16"/>
          <w:szCs w:val="16"/>
          <w:rtl w:val="0"/>
          <w:lang w:val="en-US"/>
        </w:rPr>
        <w:t xml:space="preserve"> </w:t>
      </w:r>
      <w:r>
        <w:rPr>
          <w:rStyle w:val="Hyperlink.4"/>
          <w:i w:val="1"/>
          <w:iCs w:val="1"/>
          <w:sz w:val="16"/>
          <w:szCs w:val="16"/>
          <w:rtl w:val="0"/>
          <w:lang w:val="en-US"/>
        </w:rPr>
        <w:t>allocation to each Non-Institutional Investors shall not be less than the minimum application size, subject to availability of Equity Shares in the Non-Institutional Portion and the remaining available Equity Shares, if any, shall be allocated on a proportionate basis.</w:t>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rPr>
          <w:rStyle w:val="Hyperlink.4"/>
          <w:i w:val="1"/>
          <w:iCs w:val="1"/>
          <w:sz w:val="16"/>
          <w:szCs w:val="16"/>
          <w:rtl w:val="0"/>
          <w:lang w:val="en-US"/>
        </w:rPr>
        <w:t>Our Company, in consultation with the BRLMs, may allocate up to 60% of the QIB Portion to Anchor Investors on a discretionary basis in accordance</w:t>
      </w:r>
      <w:r>
        <w:rPr>
          <w:rStyle w:val="None"/>
          <w:i w:val="1"/>
          <w:iCs w:val="1"/>
          <w:spacing w:val="40"/>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SEBI</w:t>
      </w:r>
      <w:r>
        <w:rPr>
          <w:rStyle w:val="None"/>
          <w:i w:val="1"/>
          <w:iCs w:val="1"/>
          <w:spacing w:val="-4"/>
          <w:sz w:val="16"/>
          <w:szCs w:val="16"/>
          <w:rtl w:val="0"/>
          <w:lang w:val="en-US"/>
        </w:rPr>
        <w:t xml:space="preserve"> </w:t>
      </w:r>
      <w:r>
        <w:rPr>
          <w:rStyle w:val="Hyperlink.4"/>
          <w:i w:val="1"/>
          <w:iCs w:val="1"/>
          <w:sz w:val="16"/>
          <w:szCs w:val="16"/>
          <w:rtl w:val="0"/>
          <w:lang w:val="en-US"/>
        </w:rPr>
        <w:t>ICDR</w:t>
      </w:r>
      <w:r>
        <w:rPr>
          <w:rStyle w:val="None"/>
          <w:i w:val="1"/>
          <w:iCs w:val="1"/>
          <w:spacing w:val="-5"/>
          <w:sz w:val="16"/>
          <w:szCs w:val="16"/>
          <w:rtl w:val="0"/>
          <w:lang w:val="en-US"/>
        </w:rPr>
        <w:t xml:space="preserve"> </w:t>
      </w:r>
      <w:r>
        <w:rPr>
          <w:rStyle w:val="Hyperlink.4"/>
          <w:i w:val="1"/>
          <w:iCs w:val="1"/>
          <w:sz w:val="16"/>
          <w:szCs w:val="16"/>
          <w:rtl w:val="0"/>
          <w:lang w:val="en-US"/>
        </w:rPr>
        <w:t>Regulations.</w:t>
      </w:r>
      <w:r>
        <w:rPr>
          <w:rStyle w:val="None"/>
          <w:i w:val="1"/>
          <w:iCs w:val="1"/>
          <w:spacing w:val="-6"/>
          <w:sz w:val="16"/>
          <w:szCs w:val="16"/>
          <w:rtl w:val="0"/>
          <w:lang w:val="en-US"/>
        </w:rPr>
        <w:t xml:space="preserve"> </w:t>
      </w:r>
      <w:r>
        <w:rPr>
          <w:rStyle w:val="Hyperlink.4"/>
          <w:i w:val="1"/>
          <w:iCs w:val="1"/>
          <w:sz w:val="16"/>
          <w:szCs w:val="16"/>
          <w:rtl w:val="0"/>
          <w:lang w:val="en-US"/>
        </w:rPr>
        <w:t>40%</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
          <w:sz w:val="16"/>
          <w:szCs w:val="16"/>
          <w:rtl w:val="0"/>
          <w:lang w:val="en-US"/>
        </w:rPr>
        <w:t xml:space="preserve"> </w:t>
      </w:r>
      <w:r>
        <w:rPr>
          <w:rStyle w:val="Hyperlink.4"/>
          <w:i w:val="1"/>
          <w:iCs w:val="1"/>
          <w:sz w:val="16"/>
          <w:szCs w:val="16"/>
          <w:rtl w:val="0"/>
          <w:lang w:val="en-US"/>
        </w:rPr>
        <w:t>shall</w:t>
      </w:r>
      <w:r>
        <w:rPr>
          <w:rStyle w:val="None"/>
          <w:i w:val="1"/>
          <w:iCs w:val="1"/>
          <w:spacing w:val="-7"/>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reserved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following</w:t>
      </w:r>
      <w:r>
        <w:rPr>
          <w:rStyle w:val="None"/>
          <w:i w:val="1"/>
          <w:iCs w:val="1"/>
          <w:spacing w:val="-4"/>
          <w:sz w:val="16"/>
          <w:szCs w:val="16"/>
          <w:rtl w:val="0"/>
          <w:lang w:val="en-US"/>
        </w:rPr>
        <w:t xml:space="preserve"> </w:t>
      </w:r>
      <w:r>
        <w:rPr>
          <w:rStyle w:val="Hyperlink.4"/>
          <w:i w:val="1"/>
          <w:iCs w:val="1"/>
          <w:sz w:val="16"/>
          <w:szCs w:val="16"/>
          <w:rtl w:val="0"/>
          <w:lang w:val="en-US"/>
        </w:rPr>
        <w:t>manner</w:t>
      </w:r>
      <w:r>
        <w:rPr>
          <w:rStyle w:val="None"/>
          <w:i w:val="1"/>
          <w:iCs w:val="1"/>
          <w:spacing w:val="-6"/>
          <w:sz w:val="16"/>
          <w:szCs w:val="16"/>
          <w:rtl w:val="0"/>
          <w:lang w:val="en-US"/>
        </w:rPr>
        <w:t xml:space="preserve"> </w:t>
      </w:r>
      <w:r>
        <w:rPr>
          <w:rStyle w:val="Hyperlink.4"/>
          <w:i w:val="1"/>
          <w:iCs w:val="1"/>
          <w:sz w:val="16"/>
          <w:szCs w:val="16"/>
          <w:rtl w:val="0"/>
          <w:lang w:val="en-US"/>
        </w:rPr>
        <w:t>(i)</w:t>
      </w:r>
      <w:r>
        <w:rPr>
          <w:rStyle w:val="None"/>
          <w:i w:val="1"/>
          <w:iCs w:val="1"/>
          <w:spacing w:val="-9"/>
          <w:sz w:val="16"/>
          <w:szCs w:val="16"/>
          <w:rtl w:val="0"/>
          <w:lang w:val="en-US"/>
        </w:rPr>
        <w:t xml:space="preserve"> </w:t>
      </w:r>
      <w:r>
        <w:rPr>
          <w:rStyle w:val="Hyperlink.4"/>
          <w:i w:val="1"/>
          <w:iCs w:val="1"/>
          <w:sz w:val="16"/>
          <w:szCs w:val="16"/>
          <w:rtl w:val="0"/>
          <w:lang w:val="en-US"/>
        </w:rPr>
        <w:t>33.33%</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0"/>
          <w:sz w:val="16"/>
          <w:szCs w:val="16"/>
          <w:rtl w:val="0"/>
          <w:lang w:val="en-US"/>
        </w:rPr>
        <w:t xml:space="preserve"> </w:t>
      </w:r>
      <w:r>
        <w:rPr>
          <w:rStyle w:val="Hyperlink.4"/>
          <w:i w:val="1"/>
          <w:iCs w:val="1"/>
          <w:sz w:val="16"/>
          <w:szCs w:val="16"/>
          <w:rtl w:val="0"/>
          <w:lang w:val="en-US"/>
        </w:rPr>
        <w:t>shall</w:t>
      </w:r>
      <w:r>
        <w:rPr>
          <w:rStyle w:val="None"/>
          <w:i w:val="1"/>
          <w:iCs w:val="1"/>
          <w:spacing w:val="-2"/>
          <w:sz w:val="16"/>
          <w:szCs w:val="16"/>
          <w:rtl w:val="0"/>
          <w:lang w:val="en-US"/>
        </w:rPr>
        <w:t xml:space="preserve"> </w:t>
      </w:r>
      <w:r>
        <w:rPr>
          <w:rStyle w:val="Hyperlink.4"/>
          <w:i w:val="1"/>
          <w:iCs w:val="1"/>
          <w:sz w:val="16"/>
          <w:szCs w:val="16"/>
          <w:rtl w:val="0"/>
          <w:lang w:val="en-US"/>
        </w:rPr>
        <w:t>be reserved</w:t>
      </w:r>
      <w:r>
        <w:rPr>
          <w:rStyle w:val="None"/>
          <w:i w:val="1"/>
          <w:iCs w:val="1"/>
          <w:spacing w:val="-2"/>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domestic</w:t>
      </w:r>
      <w:r>
        <w:rPr>
          <w:rStyle w:val="None"/>
          <w:i w:val="1"/>
          <w:iCs w:val="1"/>
          <w:spacing w:val="-3"/>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and (ii)</w:t>
      </w:r>
      <w:r>
        <w:rPr>
          <w:rStyle w:val="None"/>
          <w:i w:val="1"/>
          <w:iCs w:val="1"/>
          <w:spacing w:val="-2"/>
          <w:sz w:val="16"/>
          <w:szCs w:val="16"/>
          <w:rtl w:val="0"/>
          <w:lang w:val="en-US"/>
        </w:rPr>
        <w:t xml:space="preserve"> </w:t>
      </w:r>
      <w:r>
        <w:rPr>
          <w:rStyle w:val="Hyperlink.4"/>
          <w:i w:val="1"/>
          <w:iCs w:val="1"/>
          <w:sz w:val="16"/>
          <w:szCs w:val="16"/>
          <w:rtl w:val="0"/>
          <w:lang w:val="en-US"/>
        </w:rPr>
        <w:t>6.67%</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 Anchor</w:t>
      </w:r>
      <w:r>
        <w:rPr>
          <w:rStyle w:val="None"/>
          <w:i w:val="1"/>
          <w:iCs w:val="1"/>
          <w:spacing w:val="-3"/>
          <w:sz w:val="16"/>
          <w:szCs w:val="16"/>
          <w:rtl w:val="0"/>
          <w:lang w:val="en-US"/>
        </w:rPr>
        <w:t xml:space="preserve"> </w:t>
      </w:r>
      <w:r>
        <w:rPr>
          <w:rStyle w:val="Hyperlink.4"/>
          <w:i w:val="1"/>
          <w:iCs w:val="1"/>
          <w:sz w:val="16"/>
          <w:szCs w:val="16"/>
          <w:rtl w:val="0"/>
          <w:lang w:val="en-US"/>
        </w:rPr>
        <w:t>Investor</w:t>
      </w:r>
      <w:r>
        <w:rPr>
          <w:rStyle w:val="None"/>
          <w:i w:val="1"/>
          <w:iCs w:val="1"/>
          <w:spacing w:val="-1"/>
          <w:sz w:val="16"/>
          <w:szCs w:val="16"/>
          <w:rtl w:val="0"/>
          <w:lang w:val="en-US"/>
        </w:rPr>
        <w:t xml:space="preserve"> </w:t>
      </w:r>
      <w:r>
        <w:rPr>
          <w:rStyle w:val="Hyperlink.4"/>
          <w:i w:val="1"/>
          <w:iCs w:val="1"/>
          <w:sz w:val="16"/>
          <w:szCs w:val="16"/>
          <w:rtl w:val="0"/>
          <w:lang w:val="en-US"/>
        </w:rPr>
        <w:t>Portion shall</w:t>
      </w:r>
      <w:r>
        <w:rPr>
          <w:rStyle w:val="None"/>
          <w:i w:val="1"/>
          <w:iCs w:val="1"/>
          <w:spacing w:val="-2"/>
          <w:sz w:val="16"/>
          <w:szCs w:val="16"/>
          <w:rtl w:val="0"/>
          <w:lang w:val="en-US"/>
        </w:rPr>
        <w:t xml:space="preserve"> </w:t>
      </w:r>
      <w:r>
        <w:rPr>
          <w:rStyle w:val="Hyperlink.4"/>
          <w:i w:val="1"/>
          <w:iCs w:val="1"/>
          <w:sz w:val="16"/>
          <w:szCs w:val="16"/>
          <w:rtl w:val="0"/>
          <w:lang w:val="en-US"/>
        </w:rPr>
        <w:t>be reserved for</w:t>
      </w:r>
      <w:r>
        <w:rPr>
          <w:rStyle w:val="None"/>
          <w:i w:val="1"/>
          <w:iCs w:val="1"/>
          <w:spacing w:val="-3"/>
          <w:sz w:val="16"/>
          <w:szCs w:val="16"/>
          <w:rtl w:val="0"/>
          <w:lang w:val="en-US"/>
        </w:rPr>
        <w:t xml:space="preserve"> </w:t>
      </w:r>
      <w:r>
        <w:rPr>
          <w:rStyle w:val="Hyperlink.4"/>
          <w:i w:val="1"/>
          <w:iCs w:val="1"/>
          <w:sz w:val="16"/>
          <w:szCs w:val="16"/>
          <w:rtl w:val="0"/>
          <w:lang w:val="en-US"/>
        </w:rPr>
        <w:t>Life</w:t>
      </w:r>
      <w:r>
        <w:rPr>
          <w:rStyle w:val="None"/>
          <w:i w:val="1"/>
          <w:iCs w:val="1"/>
          <w:spacing w:val="-3"/>
          <w:sz w:val="16"/>
          <w:szCs w:val="16"/>
          <w:rtl w:val="0"/>
          <w:lang w:val="en-US"/>
        </w:rPr>
        <w:t xml:space="preserve"> </w:t>
      </w:r>
      <w:r>
        <w:rPr>
          <w:rStyle w:val="Hyperlink.4"/>
          <w:i w:val="1"/>
          <w:iCs w:val="1"/>
          <w:sz w:val="16"/>
          <w:szCs w:val="16"/>
          <w:rtl w:val="0"/>
          <w:lang w:val="en-US"/>
        </w:rPr>
        <w:t>Insurance</w:t>
      </w:r>
      <w:r>
        <w:rPr>
          <w:rStyle w:val="None"/>
          <w:i w:val="1"/>
          <w:iCs w:val="1"/>
          <w:spacing w:val="-3"/>
          <w:sz w:val="16"/>
          <w:szCs w:val="16"/>
          <w:rtl w:val="0"/>
          <w:lang w:val="en-US"/>
        </w:rPr>
        <w:t xml:space="preserve"> </w:t>
      </w:r>
      <w:r>
        <w:rPr>
          <w:rStyle w:val="Hyperlink.4"/>
          <w:i w:val="1"/>
          <w:iCs w:val="1"/>
          <w:sz w:val="16"/>
          <w:szCs w:val="16"/>
          <w:rtl w:val="0"/>
          <w:lang w:val="en-US"/>
        </w:rPr>
        <w:t>Companies</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Pension</w:t>
      </w:r>
      <w:r>
        <w:rPr>
          <w:rStyle w:val="None"/>
          <w:i w:val="1"/>
          <w:iCs w:val="1"/>
          <w:spacing w:val="40"/>
          <w:sz w:val="16"/>
          <w:szCs w:val="16"/>
          <w:rtl w:val="0"/>
          <w:lang w:val="en-US"/>
        </w:rPr>
        <w:t xml:space="preserve"> </w:t>
      </w:r>
      <w:r>
        <w:rPr>
          <w:rStyle w:val="Hyperlink.4"/>
          <w:i w:val="1"/>
          <w:iCs w:val="1"/>
          <w:sz w:val="16"/>
          <w:szCs w:val="16"/>
          <w:rtl w:val="0"/>
          <w:lang w:val="en-US"/>
        </w:rPr>
        <w:t>Funds, subject to valid Bids being received from domestic Mutual Funds, Life Insurance Companies and Pension Funds, as applicable, at or above the</w:t>
      </w:r>
      <w:r>
        <w:rPr>
          <w:rStyle w:val="None"/>
          <w:i w:val="1"/>
          <w:iCs w:val="1"/>
          <w:spacing w:val="40"/>
          <w:sz w:val="16"/>
          <w:szCs w:val="16"/>
          <w:rtl w:val="0"/>
          <w:lang w:val="en-US"/>
        </w:rPr>
        <w:t xml:space="preserve"> </w:t>
      </w:r>
      <w:r>
        <w:rPr>
          <w:rStyle w:val="Hyperlink.4"/>
          <w:i w:val="1"/>
          <w:iCs w:val="1"/>
          <w:sz w:val="16"/>
          <w:szCs w:val="16"/>
          <w:rtl w:val="0"/>
          <w:lang w:val="en-US"/>
        </w:rPr>
        <w:t>Anchor Investor Allocation Price. Any under-subscription in the Life Insurance Companies and Pension Funds category specified in (ii) above may be</w:t>
      </w:r>
      <w:r>
        <w:rPr>
          <w:rStyle w:val="None"/>
          <w:i w:val="1"/>
          <w:iCs w:val="1"/>
          <w:spacing w:val="40"/>
          <w:sz w:val="16"/>
          <w:szCs w:val="16"/>
          <w:rtl w:val="0"/>
          <w:lang w:val="en-US"/>
        </w:rPr>
        <w:t xml:space="preserve"> </w:t>
      </w:r>
      <w:r>
        <w:rPr>
          <w:rStyle w:val="Hyperlink.4"/>
          <w:i w:val="1"/>
          <w:iCs w:val="1"/>
          <w:sz w:val="16"/>
          <w:szCs w:val="16"/>
          <w:rtl w:val="0"/>
          <w:lang w:val="en-US"/>
        </w:rPr>
        <w:t>allocated to domestic Mutual Funds, in accordance with the SEBI ICDR</w:t>
      </w:r>
      <w:r>
        <w:rPr>
          <w:rStyle w:val="None"/>
          <w:i w:val="1"/>
          <w:iCs w:val="1"/>
          <w:spacing w:val="-1"/>
          <w:sz w:val="16"/>
          <w:szCs w:val="16"/>
          <w:rtl w:val="0"/>
          <w:lang w:val="en-US"/>
        </w:rPr>
        <w:t xml:space="preserve"> </w:t>
      </w:r>
      <w:r>
        <w:rPr>
          <w:rStyle w:val="Hyperlink.4"/>
          <w:i w:val="1"/>
          <w:iCs w:val="1"/>
          <w:sz w:val="16"/>
          <w:szCs w:val="16"/>
          <w:rtl w:val="0"/>
          <w:lang w:val="en-US"/>
        </w:rPr>
        <w:t>Regulations.. In the event of under-subscription in the Anchor Investor Portion,</w:t>
      </w:r>
      <w:r>
        <w:rPr>
          <w:rStyle w:val="None"/>
          <w:i w:val="1"/>
          <w:iCs w:val="1"/>
          <w:spacing w:val="40"/>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remaining</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10"/>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added</w:t>
      </w:r>
      <w:r>
        <w:rPr>
          <w:rStyle w:val="None"/>
          <w:i w:val="1"/>
          <w:iCs w:val="1"/>
          <w:spacing w:val="-9"/>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Net</w:t>
      </w:r>
      <w:r>
        <w:rPr>
          <w:rStyle w:val="None"/>
          <w:i w:val="1"/>
          <w:iCs w:val="1"/>
          <w:spacing w:val="-9"/>
          <w:sz w:val="16"/>
          <w:szCs w:val="16"/>
          <w:rtl w:val="0"/>
          <w:lang w:val="en-US"/>
        </w:rPr>
        <w:t xml:space="preserve"> </w:t>
      </w:r>
      <w:r>
        <w:rPr>
          <w:rStyle w:val="Hyperlink.4"/>
          <w:i w:val="1"/>
          <w:iCs w:val="1"/>
          <w:sz w:val="16"/>
          <w:szCs w:val="16"/>
          <w:rtl w:val="0"/>
          <w:lang w:val="en-US"/>
        </w:rPr>
        <w:t>QIB</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10"/>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5%</w:t>
      </w:r>
      <w:r>
        <w:rPr>
          <w:rStyle w:val="None"/>
          <w:i w:val="1"/>
          <w:iCs w:val="1"/>
          <w:spacing w:val="-10"/>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Net</w:t>
      </w:r>
      <w:r>
        <w:rPr>
          <w:rStyle w:val="None"/>
          <w:i w:val="1"/>
          <w:iCs w:val="1"/>
          <w:spacing w:val="-7"/>
          <w:sz w:val="16"/>
          <w:szCs w:val="16"/>
          <w:rtl w:val="0"/>
          <w:lang w:val="en-US"/>
        </w:rPr>
        <w:t xml:space="preserve"> </w:t>
      </w:r>
      <w:r>
        <w:rPr>
          <w:rStyle w:val="Hyperlink.4"/>
          <w:i w:val="1"/>
          <w:iCs w:val="1"/>
          <w:sz w:val="16"/>
          <w:szCs w:val="16"/>
          <w:rtl w:val="0"/>
          <w:lang w:val="en-US"/>
        </w:rPr>
        <w:t>QIB</w:t>
      </w:r>
      <w:r>
        <w:rPr>
          <w:rStyle w:val="None"/>
          <w:i w:val="1"/>
          <w:iCs w:val="1"/>
          <w:spacing w:val="-1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available</w:t>
      </w:r>
      <w:r>
        <w:rPr>
          <w:rStyle w:val="None"/>
          <w:i w:val="1"/>
          <w:iCs w:val="1"/>
          <w:spacing w:val="-10"/>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allocation</w:t>
      </w:r>
      <w:r>
        <w:rPr>
          <w:rStyle w:val="None"/>
          <w:i w:val="1"/>
          <w:iCs w:val="1"/>
          <w:spacing w:val="-9"/>
          <w:sz w:val="16"/>
          <w:szCs w:val="16"/>
          <w:rtl w:val="0"/>
          <w:lang w:val="en-US"/>
        </w:rPr>
        <w:t xml:space="preserve"> </w:t>
      </w:r>
      <w:r>
        <w:rPr>
          <w:rStyle w:val="Hyperlink.4"/>
          <w:i w:val="1"/>
          <w:iCs w:val="1"/>
          <w:sz w:val="16"/>
          <w:szCs w:val="16"/>
          <w:rtl w:val="0"/>
          <w:lang w:val="en-US"/>
        </w:rPr>
        <w:t>on</w:t>
      </w:r>
      <w:r>
        <w:rPr>
          <w:rStyle w:val="None"/>
          <w:i w:val="1"/>
          <w:iCs w:val="1"/>
          <w:spacing w:val="-9"/>
          <w:sz w:val="16"/>
          <w:szCs w:val="16"/>
          <w:rtl w:val="0"/>
          <w:lang w:val="en-US"/>
        </w:rPr>
        <w:t xml:space="preserve"> </w:t>
      </w:r>
      <w:r>
        <w:rPr>
          <w:rStyle w:val="Hyperlink.4"/>
          <w:i w:val="1"/>
          <w:iCs w:val="1"/>
          <w:sz w:val="16"/>
          <w:szCs w:val="16"/>
          <w:rtl w:val="0"/>
          <w:lang w:val="en-US"/>
        </w:rPr>
        <w:t>a</w:t>
      </w:r>
      <w:r>
        <w:rPr>
          <w:rStyle w:val="None"/>
          <w:i w:val="1"/>
          <w:iCs w:val="1"/>
          <w:spacing w:val="-9"/>
          <w:sz w:val="16"/>
          <w:szCs w:val="16"/>
          <w:rtl w:val="0"/>
          <w:lang w:val="en-US"/>
        </w:rPr>
        <w:t xml:space="preserve"> </w:t>
      </w:r>
      <w:r>
        <w:rPr>
          <w:rStyle w:val="Hyperlink.4"/>
          <w:i w:val="1"/>
          <w:iCs w:val="1"/>
          <w:sz w:val="16"/>
          <w:szCs w:val="16"/>
          <w:rtl w:val="0"/>
          <w:lang w:val="en-US"/>
        </w:rPr>
        <w:t>proportionate</w:t>
      </w:r>
      <w:r>
        <w:rPr>
          <w:rStyle w:val="None"/>
          <w:i w:val="1"/>
          <w:iCs w:val="1"/>
          <w:spacing w:val="40"/>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6"/>
          <w:sz w:val="16"/>
          <w:szCs w:val="16"/>
          <w:rtl w:val="0"/>
          <w:lang w:val="en-US"/>
        </w:rPr>
        <w:t xml:space="preserve"> </w:t>
      </w:r>
      <w:r>
        <w:rPr>
          <w:rStyle w:val="Hyperlink.4"/>
          <w:i w:val="1"/>
          <w:iCs w:val="1"/>
          <w:sz w:val="16"/>
          <w:szCs w:val="16"/>
          <w:rtl w:val="0"/>
          <w:lang w:val="en-US"/>
        </w:rPr>
        <w:t>only,</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remainder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Net</w:t>
      </w:r>
      <w:r>
        <w:rPr>
          <w:rStyle w:val="None"/>
          <w:i w:val="1"/>
          <w:iCs w:val="1"/>
          <w:spacing w:val="-4"/>
          <w:sz w:val="16"/>
          <w:szCs w:val="16"/>
          <w:rtl w:val="0"/>
          <w:lang w:val="en-US"/>
        </w:rPr>
        <w:t xml:space="preserve"> </w:t>
      </w:r>
      <w:r>
        <w:rPr>
          <w:rStyle w:val="Hyperlink.4"/>
          <w:i w:val="1"/>
          <w:iCs w:val="1"/>
          <w:sz w:val="16"/>
          <w:szCs w:val="16"/>
          <w:rtl w:val="0"/>
          <w:lang w:val="en-US"/>
        </w:rPr>
        <w:t>QIB</w:t>
      </w:r>
      <w:r>
        <w:rPr>
          <w:rStyle w:val="None"/>
          <w:i w:val="1"/>
          <w:iCs w:val="1"/>
          <w:spacing w:val="-3"/>
          <w:sz w:val="16"/>
          <w:szCs w:val="16"/>
          <w:rtl w:val="0"/>
          <w:lang w:val="en-US"/>
        </w:rPr>
        <w:t xml:space="preserve"> </w:t>
      </w:r>
      <w:r>
        <w:rPr>
          <w:rStyle w:val="Hyperlink.4"/>
          <w:i w:val="1"/>
          <w:iCs w:val="1"/>
          <w:sz w:val="16"/>
          <w:szCs w:val="16"/>
          <w:rtl w:val="0"/>
          <w:lang w:val="en-US"/>
        </w:rPr>
        <w:t>Portion</w:t>
      </w:r>
      <w:r>
        <w:rPr>
          <w:rStyle w:val="None"/>
          <w:i w:val="1"/>
          <w:iCs w:val="1"/>
          <w:spacing w:val="-2"/>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5"/>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all</w:t>
      </w:r>
      <w:r>
        <w:rPr>
          <w:rStyle w:val="None"/>
          <w:i w:val="1"/>
          <w:iCs w:val="1"/>
          <w:spacing w:val="-2"/>
          <w:sz w:val="16"/>
          <w:szCs w:val="16"/>
          <w:rtl w:val="0"/>
          <w:lang w:val="en-US"/>
        </w:rPr>
        <w:t xml:space="preserve"> </w:t>
      </w:r>
      <w:r>
        <w:rPr>
          <w:rStyle w:val="Hyperlink.4"/>
          <w:i w:val="1"/>
          <w:iCs w:val="1"/>
          <w:sz w:val="16"/>
          <w:szCs w:val="16"/>
          <w:rtl w:val="0"/>
          <w:lang w:val="en-US"/>
        </w:rPr>
        <w:t>QIB</w:t>
      </w:r>
      <w:r>
        <w:rPr>
          <w:rStyle w:val="None"/>
          <w:i w:val="1"/>
          <w:iCs w:val="1"/>
          <w:spacing w:val="-5"/>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(other</w:t>
      </w:r>
      <w:r>
        <w:rPr>
          <w:rStyle w:val="None"/>
          <w:i w:val="1"/>
          <w:iCs w:val="1"/>
          <w:spacing w:val="40"/>
          <w:sz w:val="16"/>
          <w:szCs w:val="16"/>
          <w:rtl w:val="0"/>
          <w:lang w:val="en-US"/>
        </w:rPr>
        <w:t xml:space="preserve"> </w:t>
      </w:r>
      <w:r>
        <w:rPr>
          <w:rStyle w:val="Hyperlink.4"/>
          <w:i w:val="1"/>
          <w:iCs w:val="1"/>
          <w:sz w:val="16"/>
          <w:szCs w:val="16"/>
          <w:rtl w:val="0"/>
          <w:lang w:val="en-US"/>
        </w:rPr>
        <w:t>than</w:t>
      </w:r>
      <w:r>
        <w:rPr>
          <w:rStyle w:val="None"/>
          <w:i w:val="1"/>
          <w:iCs w:val="1"/>
          <w:spacing w:val="-4"/>
          <w:sz w:val="16"/>
          <w:szCs w:val="16"/>
          <w:rtl w:val="0"/>
          <w:lang w:val="en-US"/>
        </w:rPr>
        <w:t xml:space="preserve"> </w:t>
      </w:r>
      <w:r>
        <w:rPr>
          <w:rStyle w:val="Hyperlink.4"/>
          <w:i w:val="1"/>
          <w:iCs w:val="1"/>
          <w:sz w:val="16"/>
          <w:szCs w:val="16"/>
          <w:rtl w:val="0"/>
          <w:lang w:val="en-US"/>
        </w:rPr>
        <w:t>Anchor</w:t>
      </w:r>
      <w:r>
        <w:rPr>
          <w:rStyle w:val="None"/>
          <w:i w:val="1"/>
          <w:iCs w:val="1"/>
          <w:spacing w:val="-3"/>
          <w:sz w:val="16"/>
          <w:szCs w:val="16"/>
          <w:rtl w:val="0"/>
          <w:lang w:val="en-US"/>
        </w:rPr>
        <w:t xml:space="preserve"> </w:t>
      </w:r>
      <w:r>
        <w:rPr>
          <w:rStyle w:val="Hyperlink.4"/>
          <w:i w:val="1"/>
          <w:iCs w:val="1"/>
          <w:sz w:val="16"/>
          <w:szCs w:val="16"/>
          <w:rtl w:val="0"/>
          <w:lang w:val="en-US"/>
        </w:rPr>
        <w:t>Investors),</w:t>
      </w:r>
      <w:r>
        <w:rPr>
          <w:rStyle w:val="None"/>
          <w:i w:val="1"/>
          <w:iCs w:val="1"/>
          <w:spacing w:val="-5"/>
          <w:sz w:val="16"/>
          <w:szCs w:val="16"/>
          <w:rtl w:val="0"/>
          <w:lang w:val="en-US"/>
        </w:rPr>
        <w:t xml:space="preserve"> </w:t>
      </w:r>
      <w:r>
        <w:rPr>
          <w:rStyle w:val="Hyperlink.4"/>
          <w:i w:val="1"/>
          <w:iCs w:val="1"/>
          <w:sz w:val="16"/>
          <w:szCs w:val="16"/>
          <w:rtl w:val="0"/>
          <w:lang w:val="en-US"/>
        </w:rPr>
        <w:t>including</w:t>
      </w:r>
      <w:r>
        <w:rPr>
          <w:rStyle w:val="None"/>
          <w:i w:val="1"/>
          <w:iCs w:val="1"/>
          <w:spacing w:val="-4"/>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3"/>
          <w:sz w:val="16"/>
          <w:szCs w:val="16"/>
          <w:rtl w:val="0"/>
          <w:lang w:val="en-US"/>
        </w:rPr>
        <w:t xml:space="preserve"> </w:t>
      </w:r>
      <w:r>
        <w:rPr>
          <w:rStyle w:val="Hyperlink.4"/>
          <w:i w:val="1"/>
          <w:iCs w:val="1"/>
          <w:sz w:val="16"/>
          <w:szCs w:val="16"/>
          <w:rtl w:val="0"/>
          <w:lang w:val="en-US"/>
        </w:rPr>
        <w:t>being</w:t>
      </w:r>
      <w:r>
        <w:rPr>
          <w:rStyle w:val="None"/>
          <w:i w:val="1"/>
          <w:iCs w:val="1"/>
          <w:spacing w:val="-5"/>
          <w:sz w:val="16"/>
          <w:szCs w:val="16"/>
          <w:rtl w:val="0"/>
          <w:lang w:val="en-US"/>
        </w:rPr>
        <w:t xml:space="preserve"> </w:t>
      </w:r>
      <w:r>
        <w:rPr>
          <w:rStyle w:val="Hyperlink.4"/>
          <w:i w:val="1"/>
          <w:iCs w:val="1"/>
          <w:sz w:val="16"/>
          <w:szCs w:val="16"/>
          <w:rtl w:val="0"/>
          <w:lang w:val="en-US"/>
        </w:rPr>
        <w:t>received</w:t>
      </w:r>
      <w:r>
        <w:rPr>
          <w:rStyle w:val="None"/>
          <w:i w:val="1"/>
          <w:iCs w:val="1"/>
          <w:spacing w:val="-5"/>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Price.</w:t>
      </w:r>
      <w:r>
        <w:rPr>
          <w:rStyle w:val="None"/>
          <w:i w:val="1"/>
          <w:iCs w:val="1"/>
          <w:spacing w:val="-7"/>
          <w:sz w:val="16"/>
          <w:szCs w:val="16"/>
          <w:rtl w:val="0"/>
          <w:lang w:val="en-US"/>
        </w:rPr>
        <w:t xml:space="preserve"> </w:t>
      </w:r>
      <w:r>
        <w:rPr>
          <w:rStyle w:val="Hyperlink.4"/>
          <w:i w:val="1"/>
          <w:iCs w:val="1"/>
          <w:sz w:val="16"/>
          <w:szCs w:val="16"/>
          <w:rtl w:val="0"/>
          <w:lang w:val="en-US"/>
        </w:rPr>
        <w:t>However,</w:t>
      </w:r>
      <w:r>
        <w:rPr>
          <w:rStyle w:val="None"/>
          <w:i w:val="1"/>
          <w:iCs w:val="1"/>
          <w:spacing w:val="-3"/>
          <w:sz w:val="16"/>
          <w:szCs w:val="16"/>
          <w:rtl w:val="0"/>
          <w:lang w:val="en-US"/>
        </w:rPr>
        <w:t xml:space="preserve"> </w:t>
      </w:r>
      <w:r>
        <w:rPr>
          <w:rStyle w:val="Hyperlink.4"/>
          <w:i w:val="1"/>
          <w:iCs w:val="1"/>
          <w:sz w:val="16"/>
          <w:szCs w:val="16"/>
          <w:rtl w:val="0"/>
          <w:lang w:val="en-US"/>
        </w:rPr>
        <w:t>if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aggregate</w:t>
      </w:r>
      <w:r>
        <w:rPr>
          <w:rStyle w:val="None"/>
          <w:i w:val="1"/>
          <w:iCs w:val="1"/>
          <w:spacing w:val="-5"/>
          <w:sz w:val="16"/>
          <w:szCs w:val="16"/>
          <w:rtl w:val="0"/>
          <w:lang w:val="en-US"/>
        </w:rPr>
        <w:t xml:space="preserve"> </w:t>
      </w:r>
      <w:r>
        <w:rPr>
          <w:rStyle w:val="Hyperlink.4"/>
          <w:i w:val="1"/>
          <w:iCs w:val="1"/>
          <w:sz w:val="16"/>
          <w:szCs w:val="16"/>
          <w:rtl w:val="0"/>
          <w:lang w:val="en-US"/>
        </w:rPr>
        <w:t>demand</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40"/>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is</w:t>
      </w:r>
      <w:r>
        <w:rPr>
          <w:rStyle w:val="None"/>
          <w:i w:val="1"/>
          <w:iCs w:val="1"/>
          <w:spacing w:val="-2"/>
          <w:sz w:val="16"/>
          <w:szCs w:val="16"/>
          <w:rtl w:val="0"/>
          <w:lang w:val="en-US"/>
        </w:rPr>
        <w:t xml:space="preserve"> </w:t>
      </w:r>
      <w:r>
        <w:rPr>
          <w:rStyle w:val="Hyperlink.4"/>
          <w:i w:val="1"/>
          <w:iCs w:val="1"/>
          <w:sz w:val="16"/>
          <w:szCs w:val="16"/>
          <w:rtl w:val="0"/>
          <w:lang w:val="en-US"/>
        </w:rPr>
        <w:t>less</w:t>
      </w:r>
      <w:r>
        <w:rPr>
          <w:rStyle w:val="None"/>
          <w:i w:val="1"/>
          <w:iCs w:val="1"/>
          <w:spacing w:val="-3"/>
          <w:sz w:val="16"/>
          <w:szCs w:val="16"/>
          <w:rtl w:val="0"/>
          <w:lang w:val="en-US"/>
        </w:rPr>
        <w:t xml:space="preserve"> </w:t>
      </w:r>
      <w:r>
        <w:rPr>
          <w:rStyle w:val="Hyperlink.4"/>
          <w:i w:val="1"/>
          <w:iCs w:val="1"/>
          <w:sz w:val="16"/>
          <w:szCs w:val="16"/>
          <w:rtl w:val="0"/>
          <w:lang w:val="en-US"/>
        </w:rPr>
        <w:t>than</w:t>
      </w:r>
      <w:r>
        <w:rPr>
          <w:rStyle w:val="None"/>
          <w:i w:val="1"/>
          <w:iCs w:val="1"/>
          <w:spacing w:val="-1"/>
          <w:sz w:val="16"/>
          <w:szCs w:val="16"/>
          <w:rtl w:val="0"/>
          <w:lang w:val="en-US"/>
        </w:rPr>
        <w:t xml:space="preserve"> </w:t>
      </w:r>
      <w:r>
        <w:rPr>
          <w:rStyle w:val="Hyperlink.4"/>
          <w:i w:val="1"/>
          <w:iCs w:val="1"/>
          <w:sz w:val="16"/>
          <w:szCs w:val="16"/>
          <w:rtl w:val="0"/>
          <w:lang w:val="en-US"/>
        </w:rPr>
        <w:t>as</w:t>
      </w:r>
      <w:r>
        <w:rPr>
          <w:rStyle w:val="None"/>
          <w:i w:val="1"/>
          <w:iCs w:val="1"/>
          <w:spacing w:val="-2"/>
          <w:sz w:val="16"/>
          <w:szCs w:val="16"/>
          <w:rtl w:val="0"/>
          <w:lang w:val="en-US"/>
        </w:rPr>
        <w:t xml:space="preserve"> </w:t>
      </w:r>
      <w:r>
        <w:rPr>
          <w:rStyle w:val="Hyperlink.4"/>
          <w:i w:val="1"/>
          <w:iCs w:val="1"/>
          <w:sz w:val="16"/>
          <w:szCs w:val="16"/>
          <w:rtl w:val="0"/>
          <w:lang w:val="en-US"/>
        </w:rPr>
        <w:t>specified</w:t>
      </w:r>
      <w:r>
        <w:rPr>
          <w:rStyle w:val="None"/>
          <w:i w:val="1"/>
          <w:iCs w:val="1"/>
          <w:spacing w:val="-1"/>
          <w:sz w:val="16"/>
          <w:szCs w:val="16"/>
          <w:rtl w:val="0"/>
          <w:lang w:val="en-US"/>
        </w:rPr>
        <w:t xml:space="preserve"> </w:t>
      </w:r>
      <w:r>
        <w:rPr>
          <w:rStyle w:val="Hyperlink.4"/>
          <w:i w:val="1"/>
          <w:iCs w:val="1"/>
          <w:sz w:val="16"/>
          <w:szCs w:val="16"/>
          <w:rtl w:val="0"/>
          <w:lang w:val="en-US"/>
        </w:rPr>
        <w:t>above,</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balance Equity</w:t>
      </w:r>
      <w:r>
        <w:rPr>
          <w:rStyle w:val="None"/>
          <w:i w:val="1"/>
          <w:iCs w:val="1"/>
          <w:spacing w:val="-2"/>
          <w:sz w:val="16"/>
          <w:szCs w:val="16"/>
          <w:rtl w:val="0"/>
          <w:lang w:val="en-US"/>
        </w:rPr>
        <w:t xml:space="preserve"> </w:t>
      </w:r>
      <w:r>
        <w:rPr>
          <w:rStyle w:val="Hyperlink.4"/>
          <w:i w:val="1"/>
          <w:iCs w:val="1"/>
          <w:sz w:val="16"/>
          <w:szCs w:val="16"/>
          <w:rtl w:val="0"/>
          <w:lang w:val="en-US"/>
        </w:rPr>
        <w:t>Shares</w:t>
      </w:r>
      <w:r>
        <w:rPr>
          <w:rStyle w:val="None"/>
          <w:i w:val="1"/>
          <w:iCs w:val="1"/>
          <w:spacing w:val="-2"/>
          <w:sz w:val="16"/>
          <w:szCs w:val="16"/>
          <w:rtl w:val="0"/>
          <w:lang w:val="en-US"/>
        </w:rPr>
        <w:t xml:space="preserve"> </w:t>
      </w:r>
      <w:r>
        <w:rPr>
          <w:rStyle w:val="Hyperlink.4"/>
          <w:i w:val="1"/>
          <w:iCs w:val="1"/>
          <w:sz w:val="16"/>
          <w:szCs w:val="16"/>
          <w:rtl w:val="0"/>
          <w:lang w:val="en-US"/>
        </w:rPr>
        <w:t>available</w:t>
      </w:r>
      <w:r>
        <w:rPr>
          <w:rStyle w:val="None"/>
          <w:i w:val="1"/>
          <w:iCs w:val="1"/>
          <w:spacing w:val="-2"/>
          <w:sz w:val="16"/>
          <w:szCs w:val="16"/>
          <w:rtl w:val="0"/>
          <w:lang w:val="en-US"/>
        </w:rPr>
        <w:t xml:space="preserve"> </w:t>
      </w:r>
      <w:r>
        <w:rPr>
          <w:rStyle w:val="Hyperlink.4"/>
          <w:i w:val="1"/>
          <w:iCs w:val="1"/>
          <w:sz w:val="16"/>
          <w:szCs w:val="16"/>
          <w:rtl w:val="0"/>
          <w:lang w:val="en-US"/>
        </w:rPr>
        <w:t>for Allotment</w:t>
      </w:r>
      <w:r>
        <w:rPr>
          <w:rStyle w:val="None"/>
          <w:i w:val="1"/>
          <w:iCs w:val="1"/>
          <w:spacing w:val="-1"/>
          <w:sz w:val="16"/>
          <w:szCs w:val="16"/>
          <w:rtl w:val="0"/>
          <w:lang w:val="en-US"/>
        </w:rPr>
        <w:t xml:space="preserve"> </w:t>
      </w:r>
      <w:r>
        <w:rPr>
          <w:rStyle w:val="Hyperlink.4"/>
          <w:i w:val="1"/>
          <w:iCs w:val="1"/>
          <w:sz w:val="16"/>
          <w:szCs w:val="16"/>
          <w:rtl w:val="0"/>
          <w:lang w:val="en-US"/>
        </w:rPr>
        <w:t>in</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 Portion</w:t>
      </w:r>
      <w:r>
        <w:rPr>
          <w:rStyle w:val="None"/>
          <w:i w:val="1"/>
          <w:iCs w:val="1"/>
          <w:spacing w:val="-1"/>
          <w:sz w:val="16"/>
          <w:szCs w:val="16"/>
          <w:rtl w:val="0"/>
          <w:lang w:val="en-US"/>
        </w:rPr>
        <w:t xml:space="preserve"> </w:t>
      </w:r>
      <w:r>
        <w:rPr>
          <w:rStyle w:val="Hyperlink.4"/>
          <w:i w:val="1"/>
          <w:iCs w:val="1"/>
          <w:sz w:val="16"/>
          <w:szCs w:val="16"/>
          <w:rtl w:val="0"/>
          <w:lang w:val="en-US"/>
        </w:rPr>
        <w:t>will</w:t>
      </w:r>
      <w:r>
        <w:rPr>
          <w:rStyle w:val="None"/>
          <w:i w:val="1"/>
          <w:iCs w:val="1"/>
          <w:spacing w:val="-1"/>
          <w:sz w:val="16"/>
          <w:szCs w:val="16"/>
          <w:rtl w:val="0"/>
          <w:lang w:val="en-US"/>
        </w:rPr>
        <w:t xml:space="preserve"> </w:t>
      </w:r>
      <w:r>
        <w:rPr>
          <w:rStyle w:val="Hyperlink.4"/>
          <w:i w:val="1"/>
          <w:iCs w:val="1"/>
          <w:sz w:val="16"/>
          <w:szCs w:val="16"/>
          <w:rtl w:val="0"/>
          <w:lang w:val="en-US"/>
        </w:rPr>
        <w:t>be</w:t>
      </w:r>
      <w:r>
        <w:rPr>
          <w:rStyle w:val="None"/>
          <w:i w:val="1"/>
          <w:iCs w:val="1"/>
          <w:spacing w:val="-2"/>
          <w:sz w:val="16"/>
          <w:szCs w:val="16"/>
          <w:rtl w:val="0"/>
          <w:lang w:val="en-US"/>
        </w:rPr>
        <w:t xml:space="preserve"> </w:t>
      </w:r>
      <w:r>
        <w:rPr>
          <w:rStyle w:val="Hyperlink.4"/>
          <w:i w:val="1"/>
          <w:iCs w:val="1"/>
          <w:sz w:val="16"/>
          <w:szCs w:val="16"/>
          <w:rtl w:val="0"/>
          <w:lang w:val="en-US"/>
        </w:rPr>
        <w:t>added</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Net</w:t>
      </w:r>
      <w:r>
        <w:rPr>
          <w:rStyle w:val="None"/>
          <w:i w:val="1"/>
          <w:iCs w:val="1"/>
          <w:spacing w:val="-1"/>
          <w:sz w:val="16"/>
          <w:szCs w:val="16"/>
          <w:rtl w:val="0"/>
          <w:lang w:val="en-US"/>
        </w:rPr>
        <w:t xml:space="preserve"> </w:t>
      </w:r>
      <w:r>
        <w:rPr>
          <w:rStyle w:val="Hyperlink.4"/>
          <w:i w:val="1"/>
          <w:iCs w:val="1"/>
          <w:sz w:val="16"/>
          <w:szCs w:val="16"/>
          <w:rtl w:val="0"/>
          <w:lang w:val="en-US"/>
        </w:rPr>
        <w:t>QIB</w:t>
      </w:r>
      <w:r>
        <w:rPr>
          <w:rStyle w:val="None"/>
          <w:i w:val="1"/>
          <w:iCs w:val="1"/>
          <w:spacing w:val="40"/>
          <w:sz w:val="16"/>
          <w:szCs w:val="16"/>
          <w:rtl w:val="0"/>
          <w:lang w:val="en-US"/>
        </w:rPr>
        <w:t xml:space="preserve"> </w:t>
      </w:r>
      <w:r>
        <w:rPr>
          <w:rStyle w:val="Hyperlink.4"/>
          <w:i w:val="1"/>
          <w:iCs w:val="1"/>
          <w:sz w:val="16"/>
          <w:szCs w:val="16"/>
          <w:rtl w:val="0"/>
          <w:lang w:val="en-US"/>
        </w:rPr>
        <w:t>Portion and allocated proportionately to the QIB Bidders (other than Anchor Investors) in proportion to their</w:t>
      </w:r>
      <w:r>
        <w:rPr>
          <w:rStyle w:val="None"/>
          <w:i w:val="1"/>
          <w:iCs w:val="1"/>
          <w:spacing w:val="-1"/>
          <w:sz w:val="16"/>
          <w:szCs w:val="16"/>
          <w:rtl w:val="0"/>
          <w:lang w:val="en-US"/>
        </w:rPr>
        <w:t xml:space="preserve"> </w:t>
      </w:r>
      <w:r>
        <w:rPr>
          <w:rStyle w:val="Hyperlink.4"/>
          <w:i w:val="1"/>
          <w:iCs w:val="1"/>
          <w:sz w:val="16"/>
          <w:szCs w:val="16"/>
          <w:rtl w:val="0"/>
          <w:lang w:val="en-US"/>
        </w:rPr>
        <w:t xml:space="preserve">Bids. For further information, see </w:t>
      </w:r>
      <w:r>
        <w:rPr>
          <w:rStyle w:val="Hyperlink.4"/>
          <w:i w:val="1"/>
          <w:iCs w:val="1"/>
          <w:sz w:val="16"/>
          <w:szCs w:val="16"/>
          <w:rtl w:val="0"/>
          <w:lang w:val="en-US"/>
        </w:rPr>
        <w:t>“</w:t>
      </w:r>
      <w:r>
        <w:rPr>
          <w:rStyle w:val="Hyperlink.4"/>
          <w:i w:val="1"/>
          <w:iCs w:val="1"/>
          <w:sz w:val="16"/>
          <w:szCs w:val="16"/>
          <w:rtl w:val="0"/>
          <w:lang w:val="en-US"/>
        </w:rPr>
        <w:t>Offer</w:t>
      </w:r>
      <w:r>
        <w:rPr>
          <w:rStyle w:val="None"/>
          <w:i w:val="1"/>
          <w:iCs w:val="1"/>
          <w:spacing w:val="40"/>
          <w:sz w:val="16"/>
          <w:szCs w:val="16"/>
          <w:rtl w:val="0"/>
          <w:lang w:val="en-US"/>
        </w:rPr>
        <w:t xml:space="preserve"> </w:t>
      </w:r>
      <w:r>
        <w:rPr>
          <w:rStyle w:val="Hyperlink.4"/>
          <w:i w:val="1"/>
          <w:iCs w:val="1"/>
          <w:sz w:val="16"/>
          <w:szCs w:val="16"/>
          <w:rtl w:val="0"/>
          <w:lang w:val="en-US"/>
        </w:rPr>
        <w:t>Procedure</w:t>
      </w:r>
      <w:r>
        <w:rPr>
          <w:rStyle w:val="Hyperlink.4"/>
          <w:i w:val="1"/>
          <w:iCs w:val="1"/>
          <w:sz w:val="16"/>
          <w:szCs w:val="16"/>
          <w:rtl w:val="0"/>
          <w:lang w:val="en-US"/>
        </w:rPr>
        <w:t xml:space="preserve">” </w:t>
      </w:r>
      <w:r>
        <w:rPr>
          <w:rStyle w:val="Hyperlink.4"/>
          <w:i w:val="1"/>
          <w:iCs w:val="1"/>
          <w:sz w:val="16"/>
          <w:szCs w:val="16"/>
          <w:rtl w:val="0"/>
          <w:lang w:val="en-US"/>
        </w:rPr>
        <w:t>on page 420.</w:t>
      </w:r>
    </w:p>
    <w:p>
      <w:pPr>
        <w:pStyle w:val="Body Text"/>
        <w:spacing w:before="15"/>
        <w:rPr>
          <w:rStyle w:val="None"/>
          <w:i w:val="1"/>
          <w:iCs w:val="1"/>
          <w:sz w:val="16"/>
          <w:szCs w:val="16"/>
        </w:rPr>
      </w:pPr>
    </w:p>
    <w:p>
      <w:pPr>
        <w:pStyle w:val="Body"/>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including</w:t>
      </w:r>
      <w:r>
        <w:rPr>
          <w:rStyle w:val="None"/>
          <w:spacing w:val="-3"/>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fr-FR"/>
        </w:rPr>
        <w:t>relation</w:t>
      </w:r>
      <w:r>
        <w:rPr>
          <w:rStyle w:val="None"/>
          <w:spacing w:val="-3"/>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en-US"/>
        </w:rPr>
        <w:t>grounds</w:t>
      </w:r>
      <w:r>
        <w:rPr>
          <w:rStyle w:val="None"/>
          <w:spacing w:val="-5"/>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fr-FR"/>
        </w:rPr>
        <w:t>rejection</w:t>
      </w:r>
      <w:r>
        <w:rPr>
          <w:rStyle w:val="None"/>
          <w:spacing w:val="-3"/>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en-US"/>
        </w:rPr>
        <w:t>Bids,</w:t>
      </w:r>
      <w:r>
        <w:rPr>
          <w:rStyle w:val="None"/>
          <w:spacing w:val="-5"/>
          <w:sz w:val="20"/>
          <w:szCs w:val="20"/>
          <w:rtl w:val="0"/>
        </w:rPr>
        <w:t xml:space="preserve"> </w:t>
      </w:r>
      <w:r>
        <w:rPr>
          <w:rStyle w:val="None"/>
          <w:sz w:val="20"/>
          <w:szCs w:val="20"/>
          <w:rtl w:val="0"/>
          <w:lang w:val="en-US"/>
        </w:rPr>
        <w:t xml:space="preserve">see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sz w:val="20"/>
          <w:szCs w:val="20"/>
          <w:rtl w:val="0"/>
        </w:rPr>
        <w:t>,</w:t>
      </w:r>
      <w:r>
        <w:rPr>
          <w:rStyle w:val="None"/>
          <w:spacing w:val="-5"/>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and</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Terms of the Offer</w:t>
      </w:r>
      <w:r>
        <w:rPr>
          <w:rStyle w:val="None"/>
          <w:sz w:val="20"/>
          <w:szCs w:val="20"/>
          <w:rtl w:val="0"/>
        </w:rPr>
        <w:t xml:space="preserve">” </w:t>
      </w:r>
      <w:r>
        <w:rPr>
          <w:rStyle w:val="None"/>
          <w:sz w:val="20"/>
          <w:szCs w:val="20"/>
          <w:rtl w:val="0"/>
          <w:lang w:val="en-US"/>
        </w:rPr>
        <w:t>on pages 417, 420 and 411.</w:t>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bookmarkStart w:name="_bookmark8" w:id="7"/>
      <w:bookmarkEnd w:id="7"/>
      <w:r>
        <w:rPr>
          <w:rStyle w:val="Hyperlink.4"/>
          <w:rtl w:val="0"/>
        </w:rPr>
        <w:t>S</w:t>
      </w:r>
      <w:r>
        <w:rPr>
          <w:rStyle w:val="Hyperlink.4"/>
          <w:rtl w:val="0"/>
          <w:lang w:val="en-US"/>
        </w:rPr>
        <w:t>UMMARY</w:t>
      </w:r>
      <w:r>
        <w:rPr>
          <w:rStyle w:val="None"/>
          <w:spacing w:val="0"/>
          <w:rtl w:val="0"/>
        </w:rPr>
        <w:t xml:space="preserve"> </w:t>
      </w:r>
      <w:r>
        <w:rPr>
          <w:rStyle w:val="Hyperlink.4"/>
          <w:rtl w:val="0"/>
        </w:rPr>
        <w:t>FINANCIAL</w:t>
      </w:r>
      <w:r>
        <w:rPr>
          <w:rStyle w:val="None"/>
          <w:spacing w:val="0"/>
          <w:rtl w:val="0"/>
        </w:rPr>
        <w:t xml:space="preserve"> </w:t>
      </w:r>
      <w:r>
        <w:rPr>
          <w:rStyle w:val="Hyperlink.5"/>
          <w:rtl w:val="0"/>
          <w:lang w:val="en-US"/>
        </w:rPr>
        <w:t>STATEMENTS</w:t>
      </w:r>
    </w:p>
    <w:p>
      <w:pPr>
        <w:pStyle w:val="Body"/>
        <w:spacing w:before="200"/>
        <w:ind w:left="88" w:right="148" w:firstLine="0"/>
        <w:jc w:val="both"/>
        <w:rPr>
          <w:rStyle w:val="None"/>
          <w:i w:val="1"/>
          <w:iCs w:val="1"/>
          <w:sz w:val="20"/>
          <w:szCs w:val="20"/>
        </w:rPr>
      </w:pP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following</w:t>
      </w:r>
      <w:r>
        <w:rPr>
          <w:rStyle w:val="None"/>
          <w:i w:val="1"/>
          <w:iCs w:val="1"/>
          <w:spacing w:val="-9"/>
          <w:sz w:val="20"/>
          <w:szCs w:val="20"/>
          <w:rtl w:val="0"/>
        </w:rPr>
        <w:t xml:space="preserve"> </w:t>
      </w:r>
      <w:r>
        <w:rPr>
          <w:rStyle w:val="None"/>
          <w:i w:val="1"/>
          <w:iCs w:val="1"/>
          <w:sz w:val="20"/>
          <w:szCs w:val="20"/>
          <w:rtl w:val="0"/>
          <w:lang w:val="fr-FR"/>
        </w:rPr>
        <w:t>tables</w:t>
      </w:r>
      <w:r>
        <w:rPr>
          <w:rStyle w:val="None"/>
          <w:i w:val="1"/>
          <w:iCs w:val="1"/>
          <w:spacing w:val="-11"/>
          <w:sz w:val="20"/>
          <w:szCs w:val="20"/>
          <w:rtl w:val="0"/>
        </w:rPr>
        <w:t xml:space="preserve"> </w:t>
      </w:r>
      <w:r>
        <w:rPr>
          <w:rStyle w:val="None"/>
          <w:i w:val="1"/>
          <w:iCs w:val="1"/>
          <w:sz w:val="20"/>
          <w:szCs w:val="20"/>
          <w:rtl w:val="0"/>
        </w:rPr>
        <w:t>set</w:t>
      </w:r>
      <w:r>
        <w:rPr>
          <w:rStyle w:val="None"/>
          <w:i w:val="1"/>
          <w:iCs w:val="1"/>
          <w:spacing w:val="-10"/>
          <w:sz w:val="20"/>
          <w:szCs w:val="20"/>
          <w:rtl w:val="0"/>
        </w:rPr>
        <w:t xml:space="preserve"> </w:t>
      </w:r>
      <w:r>
        <w:rPr>
          <w:rStyle w:val="None"/>
          <w:i w:val="1"/>
          <w:iCs w:val="1"/>
          <w:sz w:val="20"/>
          <w:szCs w:val="20"/>
          <w:rtl w:val="0"/>
          <w:lang w:val="en-US"/>
        </w:rPr>
        <w:t>forth</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summary</w:t>
      </w:r>
      <w:r>
        <w:rPr>
          <w:rStyle w:val="None"/>
          <w:i w:val="1"/>
          <w:iCs w:val="1"/>
          <w:spacing w:val="-10"/>
          <w:sz w:val="20"/>
          <w:szCs w:val="20"/>
          <w:rtl w:val="0"/>
        </w:rPr>
        <w:t xml:space="preserve"> </w:t>
      </w:r>
      <w:r>
        <w:rPr>
          <w:rStyle w:val="None"/>
          <w:i w:val="1"/>
          <w:iCs w:val="1"/>
          <w:sz w:val="20"/>
          <w:szCs w:val="20"/>
          <w:rtl w:val="0"/>
          <w:lang w:val="pt-PT"/>
        </w:rPr>
        <w:t>stafford, reed and banks</w:t>
      </w:r>
      <w:r>
        <w:rPr>
          <w:rStyle w:val="None"/>
          <w:i w:val="1"/>
          <w:iCs w:val="1"/>
          <w:spacing w:val="-10"/>
          <w:sz w:val="20"/>
          <w:szCs w:val="20"/>
          <w:rtl w:val="0"/>
        </w:rPr>
      </w:r>
      <w:r>
        <w:rPr>
          <w:rStyle w:val="None"/>
          <w:i w:val="1"/>
          <w:iCs w:val="1"/>
          <w:sz w:val="20"/>
          <w:szCs w:val="20"/>
          <w:rtl w:val="0"/>
          <w:lang w:val="fr-FR"/>
        </w:rPr>
      </w:r>
      <w:r>
        <w:rPr>
          <w:rStyle w:val="None"/>
          <w:i w:val="1"/>
          <w:iCs w:val="1"/>
          <w:spacing w:val="-9"/>
          <w:sz w:val="20"/>
          <w:szCs w:val="20"/>
          <w:rtl w:val="0"/>
        </w:rPr>
        <w:t xml:space="preserve"> </w:t>
      </w:r>
      <w:r>
        <w:rPr>
          <w:rStyle w:val="None"/>
          <w:i w:val="1"/>
          <w:iCs w:val="1"/>
          <w:sz w:val="20"/>
          <w:szCs w:val="20"/>
          <w:rtl w:val="0"/>
          <w:lang w:val="en-US"/>
        </w:rPr>
        <w:t>derived</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Restated</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en-US"/>
        </w:rPr>
        <w:t>Statements.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 xml:space="preserve">summary stafford, reed and banks presented below should be read in conjunction with </w:t>
      </w:r>
      <w:r>
        <w:rPr>
          <w:rStyle w:val="None"/>
          <w:i w:val="1"/>
          <w:iCs w:val="1"/>
          <w:sz w:val="20"/>
          <w:szCs w:val="20"/>
          <w:rtl w:val="1"/>
          <w:lang w:val="ar-SA" w:bidi="ar-SA"/>
        </w:rPr>
        <w:t>“</w:t>
      </w:r>
      <w:r>
        <w:rPr>
          <w:rStyle w:val="None"/>
          <w:i w:val="1"/>
          <w:iCs w:val="1"/>
          <w:sz w:val="20"/>
          <w:szCs w:val="20"/>
          <w:rtl w:val="0"/>
          <w:lang w:val="en-US"/>
        </w:rPr>
        <w:t>Oliver, Norton and Chan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on pages 280 and 356, respectively.</w:t>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3"/>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5"/>
          <w:sz w:val="20"/>
          <w:szCs w:val="20"/>
          <w:rtl w:val="0"/>
        </w:rPr>
        <w:t xml:space="preserve"> </w:t>
      </w:r>
      <w:r>
        <w:rPr>
          <w:rStyle w:val="None"/>
          <w:i w:val="1"/>
          <w:iCs w:val="1"/>
          <w:sz w:val="20"/>
          <w:szCs w:val="20"/>
          <w:rtl w:val="0"/>
          <w:lang w:val="en-US"/>
        </w:rPr>
        <w:t>has</w:t>
      </w:r>
      <w:r>
        <w:rPr>
          <w:rStyle w:val="None"/>
          <w:i w:val="1"/>
          <w:iCs w:val="1"/>
          <w:spacing w:val="-5"/>
          <w:sz w:val="20"/>
          <w:szCs w:val="20"/>
          <w:rtl w:val="0"/>
        </w:rPr>
        <w:t xml:space="preserve"> </w:t>
      </w:r>
      <w:r>
        <w:rPr>
          <w:rStyle w:val="None"/>
          <w:i w:val="1"/>
          <w:iCs w:val="1"/>
          <w:sz w:val="20"/>
          <w:szCs w:val="20"/>
          <w:rtl w:val="0"/>
          <w:lang w:val="en-US"/>
        </w:rPr>
        <w:t>intentionally</w:t>
      </w:r>
      <w:r>
        <w:rPr>
          <w:rStyle w:val="None"/>
          <w:i w:val="1"/>
          <w:iCs w:val="1"/>
          <w:spacing w:val="-1"/>
          <w:sz w:val="20"/>
          <w:szCs w:val="20"/>
          <w:rtl w:val="0"/>
        </w:rPr>
        <w:t xml:space="preserve"> </w:t>
      </w:r>
      <w:r>
        <w:rPr>
          <w:rStyle w:val="None"/>
          <w:i w:val="1"/>
          <w:iCs w:val="1"/>
          <w:sz w:val="20"/>
          <w:szCs w:val="20"/>
          <w:rtl w:val="0"/>
          <w:lang w:val="en-US"/>
        </w:rPr>
        <w:t>been</w:t>
      </w:r>
      <w:r>
        <w:rPr>
          <w:rStyle w:val="None"/>
          <w:i w:val="1"/>
          <w:iCs w:val="1"/>
          <w:spacing w:val="-1"/>
          <w:sz w:val="20"/>
          <w:szCs w:val="20"/>
          <w:rtl w:val="0"/>
        </w:rPr>
        <w:t xml:space="preserve"> </w:t>
      </w:r>
      <w:r>
        <w:rPr>
          <w:rStyle w:val="None"/>
          <w:i w:val="1"/>
          <w:iCs w:val="1"/>
          <w:sz w:val="20"/>
          <w:szCs w:val="20"/>
          <w:rtl w:val="0"/>
          <w:lang w:val="en-US"/>
        </w:rPr>
        <w:t>left</w:t>
      </w:r>
      <w:r>
        <w:rPr>
          <w:rStyle w:val="None"/>
          <w:i w:val="1"/>
          <w:iCs w:val="1"/>
          <w:spacing w:val="-7"/>
          <w:sz w:val="20"/>
          <w:szCs w:val="20"/>
          <w:rtl w:val="0"/>
        </w:rPr>
        <w:t xml:space="preserve"> </w:t>
      </w:r>
      <w:r>
        <w:rPr>
          <w:rStyle w:val="None"/>
          <w:i w:val="1"/>
          <w:iCs w:val="1"/>
          <w:spacing w:val="-1"/>
          <w:sz w:val="20"/>
          <w:szCs w:val="20"/>
          <w:rtl w:val="0"/>
        </w:rPr>
        <w:t>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bookmarkStart w:name="_bookmark9" w:id="8"/>
      <w:bookmarkEnd w:id="8"/>
      <w:r>
        <w:rPr>
          <w:rStyle w:val="Hyperlink.4"/>
          <w:rtl w:val="0"/>
        </w:rPr>
        <w:t>G</w:t>
      </w:r>
      <w:r>
        <w:rPr>
          <w:rStyle w:val="Hyperlink.4"/>
          <w:rtl w:val="0"/>
          <w:lang w:val="de-DE"/>
        </w:rPr>
        <w:t>ENERAL</w:t>
      </w:r>
      <w:r>
        <w:rPr>
          <w:rStyle w:val="None"/>
          <w:spacing w:val="0"/>
          <w:rtl w:val="0"/>
        </w:rPr>
        <w:t xml:space="preserve"> </w:t>
      </w:r>
      <w:r>
        <w:rPr>
          <w:rStyle w:val="Hyperlink.5"/>
          <w:rtl w:val="0"/>
          <w:lang w:val="en-US"/>
        </w:rPr>
        <w:t>INFORMATION</w:t>
      </w:r>
    </w:p>
    <w:p>
      <w:pPr>
        <w:pStyle w:val="Heading 3"/>
        <w:spacing w:before="0" w:line="430" w:lineRule="atLeast"/>
        <w:ind w:right="6992"/>
      </w:pPr>
      <w:r>
        <w:rPr>
          <w:rStyle w:val="Hyperlink.4"/>
          <w:rtl w:val="0"/>
          <w:lang w:val="en-US"/>
        </w:rPr>
        <w:t>Registered</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Williams Inc</w:t>
      </w:r>
    </w:p>
    <w:p>
      <w:pPr>
        <w:pStyle w:val="Body Text"/>
        <w:ind w:left="88" w:right="6992" w:firstLine="0"/>
      </w:pPr>
      <w:r>
        <w:rPr>
          <w:rStyle w:val="Hyperlink.4"/>
          <w:rtl w:val="0"/>
          <w:lang w:val="en-US"/>
        </w:rPr>
        <w:t>11/3,</w:t>
      </w:r>
      <w:r>
        <w:rPr>
          <w:rStyle w:val="None"/>
          <w:spacing w:val="0"/>
          <w:rtl w:val="0"/>
          <w:lang w:val="en-US"/>
        </w:rPr>
        <w:t xml:space="preserve"> </w:t>
      </w:r>
      <w:r>
        <w:rPr>
          <w:rStyle w:val="Hyperlink.4"/>
          <w:rtl w:val="0"/>
          <w:lang w:val="en-US"/>
        </w:rPr>
        <w:t>11/4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11/5,</w:t>
      </w:r>
      <w:r>
        <w:rPr>
          <w:rStyle w:val="None"/>
          <w:spacing w:val="0"/>
          <w:rtl w:val="0"/>
          <w:lang w:val="en-US"/>
        </w:rPr>
        <w:t xml:space="preserve"> </w:t>
      </w:r>
      <w:r>
        <w:rPr>
          <w:rStyle w:val="Hyperlink.4"/>
          <w:rtl w:val="0"/>
          <w:lang w:val="en-US"/>
        </w:rPr>
        <w:t>Village</w:t>
      </w:r>
      <w:r>
        <w:rPr>
          <w:rStyle w:val="None"/>
          <w:spacing w:val="0"/>
          <w:rtl w:val="0"/>
          <w:lang w:val="en-US"/>
        </w:rPr>
        <w:t xml:space="preserve"> </w:t>
      </w:r>
      <w:r>
        <w:rPr>
          <w:rStyle w:val="Hyperlink.4"/>
          <w:rtl w:val="0"/>
          <w:lang w:val="en-US"/>
        </w:rPr>
        <w:t>Birdewadi Lake William, Taluka-East Andrew</w:t>
      </w:r>
    </w:p>
    <w:p>
      <w:pPr>
        <w:pStyle w:val="Body Text"/>
        <w:spacing w:line="228" w:lineRule="exact"/>
        <w:ind w:left="88" w:firstLine="0"/>
      </w:pPr>
      <w:r>
        <w:rPr>
          <w:rStyle w:val="Hyperlink.4"/>
          <w:rtl w:val="0"/>
          <w:lang w:val="en-US"/>
        </w:rPr>
        <w:t>Lake Kenneth</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410</w:t>
      </w:r>
      <w:r>
        <w:rPr>
          <w:rStyle w:val="None"/>
          <w:spacing w:val="0"/>
          <w:rtl w:val="0"/>
          <w:lang w:val="en-US"/>
        </w:rPr>
        <w:t xml:space="preserve"> </w:t>
      </w:r>
      <w:r>
        <w:rPr>
          <w:rStyle w:val="None"/>
          <w:spacing w:val="0"/>
          <w:rtl w:val="0"/>
          <w:lang w:val="en-US"/>
        </w:rPr>
        <w:t>501</w:t>
      </w:r>
    </w:p>
    <w:p>
      <w:pPr>
        <w:pStyle w:val="Body Text"/>
        <w:spacing w:before="1"/>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99"/>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change</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registered</w:t>
      </w:r>
      <w:r>
        <w:rPr>
          <w:rStyle w:val="None"/>
          <w:spacing w:val="-5"/>
          <w:sz w:val="20"/>
          <w:szCs w:val="20"/>
          <w:rtl w:val="0"/>
        </w:rPr>
        <w:t xml:space="preserve"> </w:t>
      </w:r>
      <w:r>
        <w:rPr>
          <w:rStyle w:val="None"/>
          <w:sz w:val="20"/>
          <w:szCs w:val="20"/>
          <w:rtl w:val="0"/>
          <w:lang w:val="en-US"/>
        </w:rPr>
        <w:t>office,</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Certain</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7"/>
          <w:sz w:val="20"/>
          <w:szCs w:val="20"/>
          <w:rtl w:val="0"/>
        </w:rPr>
        <w:t xml:space="preserve"> </w:t>
      </w:r>
      <w:r>
        <w:rPr>
          <w:rStyle w:val="None"/>
          <w:i w:val="1"/>
          <w:iCs w:val="1"/>
          <w:sz w:val="20"/>
          <w:szCs w:val="20"/>
          <w:rtl w:val="0"/>
          <w:lang w:val="it-IT"/>
        </w:rPr>
        <w:t>Matters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lang w:val="en-US"/>
        </w:rPr>
        <w:t>Changes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Registered</w:t>
      </w:r>
      <w:r>
        <w:rPr>
          <w:rStyle w:val="None"/>
          <w:i w:val="1"/>
          <w:iCs w:val="1"/>
          <w:spacing w:val="-5"/>
          <w:sz w:val="20"/>
          <w:szCs w:val="20"/>
          <w:rtl w:val="0"/>
        </w:rPr>
        <w:t xml:space="preserve"> </w:t>
      </w:r>
      <w:r>
        <w:rPr>
          <w:rStyle w:val="None"/>
          <w:i w:val="1"/>
          <w:iCs w:val="1"/>
          <w:sz w:val="20"/>
          <w:szCs w:val="20"/>
          <w:rtl w:val="0"/>
          <w:lang w:val="en-US"/>
        </w:rPr>
        <w:t>Office</w:t>
      </w:r>
      <w:r>
        <w:rPr>
          <w:rStyle w:val="None"/>
          <w:sz w:val="20"/>
          <w:szCs w:val="20"/>
          <w:rtl w:val="0"/>
        </w:rPr>
        <w:t xml:space="preserve">” </w:t>
      </w:r>
      <w:r>
        <w:rPr>
          <w:rStyle w:val="None"/>
          <w:sz w:val="20"/>
          <w:szCs w:val="20"/>
          <w:rtl w:val="0"/>
          <w:lang w:val="fr-FR"/>
        </w:rPr>
        <w:t>on page 243.</w:t>
      </w:r>
    </w:p>
    <w:p>
      <w:pPr>
        <w:pStyle w:val="Heading 3"/>
        <w:spacing w:before="0" w:line="430" w:lineRule="atLeast"/>
        <w:ind w:right="6992"/>
      </w:pPr>
      <w:r>
        <w:rPr>
          <w:rStyle w:val="Hyperlink.4"/>
          <w:rtl w:val="0"/>
          <w:lang w:val="en-US"/>
        </w:rPr>
        <w:t>Corporate</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Williams Inc</w:t>
      </w:r>
    </w:p>
    <w:p>
      <w:pPr>
        <w:pStyle w:val="Body Text"/>
        <w:ind w:left="88" w:right="6992" w:firstLine="0"/>
      </w:pPr>
      <w:r>
        <w:rPr>
          <w:rStyle w:val="Hyperlink.4"/>
          <w:rtl w:val="0"/>
          <w:lang w:val="en-US"/>
        </w:rPr>
        <w:t>201,</w:t>
      </w:r>
      <w:r>
        <w:rPr>
          <w:rStyle w:val="None"/>
          <w:spacing w:val="0"/>
          <w:rtl w:val="0"/>
          <w:lang w:val="en-US"/>
        </w:rPr>
        <w:t xml:space="preserve"> </w:t>
      </w:r>
      <w:r>
        <w:rPr>
          <w:rStyle w:val="Hyperlink.4"/>
          <w:rtl w:val="0"/>
          <w:lang w:val="en-US"/>
        </w:rPr>
        <w:t>Tower-2,</w:t>
      </w:r>
      <w:r>
        <w:rPr>
          <w:rStyle w:val="None"/>
          <w:spacing w:val="0"/>
          <w:rtl w:val="0"/>
          <w:lang w:val="en-US"/>
        </w:rPr>
        <w:t xml:space="preserve"> </w:t>
      </w:r>
      <w:r>
        <w:rPr>
          <w:rStyle w:val="Hyperlink.4"/>
          <w:rtl w:val="0"/>
          <w:lang w:val="en-US"/>
        </w:rPr>
        <w:t>South Troy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Paulborough</w:t>
      </w:r>
    </w:p>
    <w:p>
      <w:pPr>
        <w:pStyle w:val="Body Text"/>
        <w:spacing w:before="1"/>
        <w:ind w:left="88" w:right="8746" w:firstLine="0"/>
      </w:pPr>
      <w:r>
        <w:rPr>
          <w:rStyle w:val="Hyperlink.4"/>
          <w:rtl w:val="0"/>
          <w:lang w:val="en-US"/>
        </w:rPr>
        <w:t>Lake Kenneth 237 499 Maharashtra,</w:t>
      </w:r>
      <w:r>
        <w:rPr>
          <w:rStyle w:val="None"/>
          <w:spacing w:val="0"/>
          <w:rtl w:val="0"/>
          <w:lang w:val="en-US"/>
        </w:rPr>
        <w:t xml:space="preserve"> </w:t>
      </w:r>
      <w:r>
        <w:rPr>
          <w:rStyle w:val="Hyperlink.4"/>
          <w:rtl w:val="0"/>
          <w:lang w:val="en-US"/>
        </w:rPr>
        <w:t>India</w:t>
      </w:r>
    </w:p>
    <w:p>
      <w:pPr>
        <w:pStyle w:val="Heading 3"/>
        <w:spacing w:before="201"/>
      </w:pPr>
      <w:r>
        <w:rPr>
          <w:rStyle w:val="Hyperlink.4"/>
          <w:rtl w:val="0"/>
          <w:lang w:val="en-US"/>
        </w:rPr>
        <w:t>Company</w:t>
      </w:r>
      <w:r>
        <w:rPr>
          <w:rStyle w:val="None"/>
          <w:spacing w:val="0"/>
          <w:rtl w:val="0"/>
        </w:rPr>
        <w:t xml:space="preserve"> </w:t>
      </w:r>
      <w:r>
        <w:rPr>
          <w:rStyle w:val="Hyperlink.4"/>
          <w:rtl w:val="0"/>
          <w:lang w:val="fr-FR"/>
        </w:rPr>
        <w:t>registration</w:t>
      </w:r>
      <w:r>
        <w:rPr>
          <w:rStyle w:val="None"/>
          <w:spacing w:val="0"/>
          <w:rtl w:val="0"/>
        </w:rPr>
        <w:t xml:space="preserve"> </w:t>
      </w:r>
      <w:r>
        <w:rPr>
          <w:rStyle w:val="Hyperlink.4"/>
          <w:rtl w:val="0"/>
          <w:lang w:val="en-US"/>
        </w:rPr>
        <w:t>number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it-IT"/>
        </w:rPr>
        <w:t>corporate</w:t>
      </w:r>
      <w:r>
        <w:rPr>
          <w:rStyle w:val="None"/>
          <w:spacing w:val="0"/>
          <w:rtl w:val="0"/>
        </w:rPr>
        <w:t xml:space="preserve"> </w:t>
      </w:r>
      <w:r>
        <w:rPr>
          <w:rStyle w:val="Hyperlink.4"/>
          <w:rtl w:val="0"/>
          <w:lang w:val="en-US"/>
        </w:rPr>
        <w:t>identity</w:t>
      </w:r>
      <w:r>
        <w:rPr>
          <w:rStyle w:val="None"/>
          <w:spacing w:val="0"/>
          <w:rtl w:val="0"/>
        </w:rPr>
        <w:t xml:space="preserve"> </w:t>
      </w:r>
      <w:r>
        <w:rPr>
          <w:rStyle w:val="Hyperlink.5"/>
          <w:rtl w:val="0"/>
          <w:lang w:val="en-US"/>
        </w:rPr>
        <w:t>number</w:t>
      </w:r>
    </w:p>
    <w:p>
      <w:pPr>
        <w:pStyle w:val="List Paragraph"/>
        <w:numPr>
          <w:ilvl w:val="0"/>
          <w:numId w:val="77"/>
        </w:numPr>
        <w:bidi w:val="0"/>
        <w:ind w:right="0"/>
        <w:jc w:val="left"/>
        <w:rPr>
          <w:sz w:val="20"/>
          <w:szCs w:val="20"/>
          <w:rtl w:val="0"/>
          <w:lang w:val="en-US"/>
        </w:rPr>
      </w:pPr>
      <w:r>
        <w:rPr>
          <w:rStyle w:val="None"/>
          <w:b w:val="1"/>
          <w:bCs w:val="1"/>
          <w:sz w:val="20"/>
          <w:szCs w:val="20"/>
          <w:rtl w:val="0"/>
          <w:lang w:val="en-US"/>
        </w:rPr>
        <w:t>Registration</w:t>
      </w:r>
      <w:r>
        <w:rPr>
          <w:rStyle w:val="None"/>
          <w:b w:val="1"/>
          <w:bCs w:val="1"/>
          <w:spacing w:val="-9"/>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7"/>
          <w:sz w:val="20"/>
          <w:szCs w:val="20"/>
          <w:rtl w:val="0"/>
          <w:lang w:val="en-US"/>
        </w:rPr>
        <w:t xml:space="preserve"> </w:t>
      </w:r>
      <w:r>
        <w:rPr>
          <w:rStyle w:val="Hyperlink.5"/>
          <w:sz w:val="20"/>
          <w:szCs w:val="20"/>
          <w:rtl w:val="0"/>
          <w:lang w:val="en-US"/>
        </w:rPr>
        <w:t>141032</w:t>
      </w:r>
    </w:p>
    <w:p>
      <w:pPr>
        <w:pStyle w:val="List Paragraph"/>
        <w:numPr>
          <w:ilvl w:val="0"/>
          <w:numId w:val="77"/>
        </w:numPr>
        <w:bidi w:val="0"/>
        <w:spacing w:before="161"/>
        <w:ind w:right="0"/>
        <w:jc w:val="left"/>
        <w:rPr>
          <w:sz w:val="20"/>
          <w:szCs w:val="20"/>
          <w:rtl w:val="0"/>
          <w:lang w:val="en-US"/>
        </w:rPr>
      </w:pPr>
      <w:r>
        <w:rPr>
          <w:rStyle w:val="None"/>
          <w:b w:val="1"/>
          <w:bCs w:val="1"/>
          <w:sz w:val="20"/>
          <w:szCs w:val="20"/>
          <w:rtl w:val="0"/>
          <w:lang w:val="en-US"/>
        </w:rPr>
        <w:t>Corporate</w:t>
      </w:r>
      <w:r>
        <w:rPr>
          <w:rStyle w:val="None"/>
          <w:b w:val="1"/>
          <w:bCs w:val="1"/>
          <w:spacing w:val="-7"/>
          <w:sz w:val="20"/>
          <w:szCs w:val="20"/>
          <w:rtl w:val="0"/>
          <w:lang w:val="en-US"/>
        </w:rPr>
        <w:t xml:space="preserve"> </w:t>
      </w:r>
      <w:r>
        <w:rPr>
          <w:rStyle w:val="None"/>
          <w:b w:val="1"/>
          <w:bCs w:val="1"/>
          <w:sz w:val="20"/>
          <w:szCs w:val="20"/>
          <w:rtl w:val="0"/>
          <w:lang w:val="en-US"/>
        </w:rPr>
        <w:t>identity</w:t>
      </w:r>
      <w:r>
        <w:rPr>
          <w:rStyle w:val="None"/>
          <w:b w:val="1"/>
          <w:bCs w:val="1"/>
          <w:spacing w:val="-5"/>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5"/>
          <w:sz w:val="20"/>
          <w:szCs w:val="20"/>
          <w:rtl w:val="0"/>
          <w:lang w:val="en-US"/>
        </w:rPr>
        <w:t xml:space="preserve"> </w:t>
      </w:r>
      <w:r>
        <w:rPr>
          <w:rStyle w:val="Hyperlink.5"/>
          <w:sz w:val="20"/>
          <w:szCs w:val="20"/>
          <w:rtl w:val="0"/>
          <w:lang w:val="en-US"/>
        </w:rPr>
        <w:t>U28129PN1979PLC141032</w:t>
      </w:r>
    </w:p>
    <w:p>
      <w:pPr>
        <w:pStyle w:val="Heading 3"/>
        <w:spacing w:before="159"/>
      </w:pPr>
      <w:r>
        <w:rPr>
          <w:rStyle w:val="Hyperlink.4"/>
          <w:rtl w:val="0"/>
          <w:lang w:val="en-US"/>
        </w:rPr>
        <w:t>Address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it-IT"/>
        </w:rPr>
        <w:t xml:space="preserve"> RoC</w:t>
      </w:r>
    </w:p>
    <w:p>
      <w:pPr>
        <w:pStyle w:val="Body Text"/>
        <w:spacing w:before="199"/>
        <w:ind w:left="88"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Lake Kenneth,</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situated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5"/>
          <w:rtl w:val="0"/>
          <w:lang w:val="en-US"/>
        </w:rPr>
        <w:t>address:</w:t>
      </w:r>
    </w:p>
    <w:p>
      <w:pPr>
        <w:pStyle w:val="Heading 3"/>
      </w:pPr>
      <w:r>
        <w:rPr>
          <w:rStyle w:val="Hyperlink.4"/>
          <w:rtl w:val="0"/>
          <w:lang w:val="it-IT"/>
        </w:rPr>
        <w:t>Registrar</w:t>
      </w:r>
      <w:r>
        <w:rPr>
          <w:rStyle w:val="None"/>
          <w:spacing w:val="-7"/>
          <w:rtl w:val="0"/>
        </w:rPr>
        <w:t xml:space="preserve"> </w:t>
      </w:r>
      <w:r>
        <w:rPr>
          <w:rStyle w:val="Hyperlink.4"/>
          <w:rtl w:val="0"/>
          <w:lang w:val="en-US"/>
        </w:rPr>
        <w:t>of</w:t>
      </w:r>
      <w:r>
        <w:rPr>
          <w:rStyle w:val="None"/>
          <w:spacing w:val="-7"/>
          <w:rtl w:val="0"/>
        </w:rPr>
        <w:t xml:space="preserve"> </w:t>
      </w:r>
      <w:r>
        <w:rPr>
          <w:rStyle w:val="Hyperlink.4"/>
          <w:rtl w:val="0"/>
          <w:lang w:val="en-US"/>
        </w:rPr>
        <w:t>Companies,</w:t>
      </w:r>
      <w:r>
        <w:rPr>
          <w:rStyle w:val="None"/>
          <w:spacing w:val="-7"/>
          <w:rtl w:val="0"/>
        </w:rPr>
        <w:t xml:space="preserve"> </w:t>
      </w:r>
      <w:r>
        <w:rPr>
          <w:rStyle w:val="Hyperlink.4"/>
          <w:rtl w:val="0"/>
          <w:lang w:val="nl-NL"/>
        </w:rPr>
        <w:t>Maharashtra</w:t>
      </w:r>
      <w:r>
        <w:rPr>
          <w:rStyle w:val="None"/>
          <w:spacing w:val="-5"/>
          <w:rtl w:val="0"/>
        </w:rPr>
        <w:t xml:space="preserve"> </w:t>
      </w:r>
      <w:r>
        <w:rPr>
          <w:rStyle w:val="Hyperlink.4"/>
          <w:rtl w:val="0"/>
        </w:rPr>
        <w:t>at</w:t>
      </w:r>
      <w:r>
        <w:rPr>
          <w:rStyle w:val="None"/>
          <w:spacing w:val="-7"/>
          <w:rtl w:val="0"/>
        </w:rPr>
        <w:t xml:space="preserve"> </w:t>
      </w:r>
      <w:r>
        <w:rPr>
          <w:rStyle w:val="None"/>
          <w:spacing w:val="-3"/>
          <w:rtl w:val="0"/>
          <w:lang w:val="de-DE"/>
        </w:rPr>
        <w:t>Lake Kenneth</w:t>
      </w:r>
    </w:p>
    <w:p>
      <w:pPr>
        <w:pStyle w:val="Body Text"/>
        <w:spacing w:before="199"/>
        <w:ind w:left="88" w:right="7924" w:firstLine="0"/>
      </w:pPr>
      <w:r>
        <w:rPr>
          <w:rStyle w:val="Hyperlink.4"/>
          <w:rtl w:val="0"/>
          <w:lang w:val="en-US"/>
        </w:rPr>
        <w:t>PCNTDA Green Building Block A 1</w:t>
      </w:r>
      <w:r>
        <w:rPr>
          <w:rStyle w:val="None"/>
          <w:vertAlign w:val="superscript"/>
          <w:rtl w:val="0"/>
          <w:lang w:val="en-US"/>
        </w:rPr>
        <w:t>st</w:t>
      </w:r>
      <w:r>
        <w:rPr>
          <w:rStyle w:val="None"/>
          <w:vertAlign w:val="baseline"/>
          <w:rtl w:val="0"/>
          <w:lang w:val="en-US"/>
        </w:rPr>
        <w:t xml:space="preserve"> and 2</w:t>
      </w:r>
      <w:r>
        <w:rPr>
          <w:rStyle w:val="None"/>
          <w:vertAlign w:val="superscript"/>
          <w:rtl w:val="0"/>
          <w:lang w:val="en-US"/>
        </w:rPr>
        <w:t>nd</w:t>
      </w:r>
      <w:r>
        <w:rPr>
          <w:rStyle w:val="None"/>
          <w:vertAlign w:val="baseline"/>
          <w:rtl w:val="0"/>
          <w:lang w:val="en-US"/>
        </w:rPr>
        <w:t xml:space="preserve"> floor Near</w:t>
      </w:r>
      <w:r>
        <w:rPr>
          <w:rStyle w:val="None"/>
          <w:spacing w:val="0"/>
          <w:vertAlign w:val="baseline"/>
          <w:rtl w:val="0"/>
          <w:lang w:val="en-US"/>
        </w:rPr>
        <w:t xml:space="preserve"> </w:t>
      </w:r>
      <w:r>
        <w:rPr>
          <w:rStyle w:val="None"/>
          <w:vertAlign w:val="baseline"/>
          <w:rtl w:val="0"/>
          <w:lang w:val="en-US"/>
        </w:rPr>
        <w:t>Akurdi</w:t>
      </w:r>
      <w:r>
        <w:rPr>
          <w:rStyle w:val="None"/>
          <w:spacing w:val="0"/>
          <w:vertAlign w:val="baseline"/>
          <w:rtl w:val="0"/>
          <w:lang w:val="en-US"/>
        </w:rPr>
        <w:t xml:space="preserve"> </w:t>
      </w:r>
      <w:r>
        <w:rPr>
          <w:rStyle w:val="None"/>
          <w:vertAlign w:val="baseline"/>
          <w:rtl w:val="0"/>
          <w:lang w:val="en-US"/>
        </w:rPr>
        <w:t>Railway</w:t>
      </w:r>
      <w:r>
        <w:rPr>
          <w:rStyle w:val="None"/>
          <w:spacing w:val="0"/>
          <w:vertAlign w:val="baseline"/>
          <w:rtl w:val="0"/>
          <w:lang w:val="en-US"/>
        </w:rPr>
        <w:t xml:space="preserve"> </w:t>
      </w:r>
      <w:r>
        <w:rPr>
          <w:rStyle w:val="None"/>
          <w:vertAlign w:val="baseline"/>
          <w:rtl w:val="0"/>
          <w:lang w:val="en-US"/>
        </w:rPr>
        <w:t xml:space="preserve">Station Akurdi, Lake Kenneth </w:t>
      </w:r>
      <w:r>
        <w:rPr>
          <w:rStyle w:val="None"/>
          <w:vertAlign w:val="baseline"/>
          <w:rtl w:val="0"/>
          <w:lang w:val="en-US"/>
        </w:rPr>
        <w:t xml:space="preserve">– </w:t>
      </w:r>
      <w:r>
        <w:rPr>
          <w:rStyle w:val="None"/>
          <w:vertAlign w:val="baseline"/>
          <w:rtl w:val="0"/>
          <w:lang w:val="en-US"/>
        </w:rPr>
        <w:t>970 337 Maharashtra, India</w:t>
      </w:r>
    </w:p>
    <w:p>
      <w:pPr>
        <w:pStyle w:val="Heading 3"/>
        <w:spacing w:before="202"/>
      </w:pP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brief</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Hyperlink.5"/>
          <w:rtl w:val="0"/>
          <w:lang w:val="en-US"/>
        </w:rPr>
        <w:t xml:space="preserve"> </w:t>
      </w:r>
      <w:r>
        <w:rPr>
          <w:rStyle w:val="Hyperlink.4"/>
          <w:rtl w:val="0"/>
          <w:lang w:val="en-US"/>
        </w:rPr>
        <w:t>Herring</w:t>
      </w:r>
      <w:r>
        <w:rPr>
          <w:rStyle w:val="None"/>
          <w:spacing w:val="0"/>
          <w:rtl w:val="0"/>
          <w:lang w:val="en-US"/>
        </w:rPr>
        <w:t xml:space="preserve"> </w:t>
      </w:r>
      <w:r>
        <w:rPr>
          <w:rStyle w:val="Hyperlink.5"/>
          <w:rtl w:val="0"/>
          <w:lang w:val="en-US"/>
        </w:rPr>
        <w:t>Prospectus:</w:t>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rPr>
                <w:rStyle w:val="None"/>
                <w:b w:val="1"/>
                <w:bCs w:val="1"/>
                <w:spacing w:val="-4"/>
                <w:sz w:val="18"/>
                <w:szCs w:val="18"/>
                <w:shd w:val="nil" w:color="auto" w:fill="auto"/>
                <w:rtl w:val="0"/>
                <w:lang w:val="en-US"/>
              </w:rP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rPr>
                <w:rStyle w:val="None"/>
                <w:b w:val="1"/>
                <w:bCs w:val="1"/>
                <w:spacing w:val="-2"/>
                <w:sz w:val="18"/>
                <w:szCs w:val="18"/>
                <w:shd w:val="nil" w:color="auto" w:fill="auto"/>
                <w:rtl w:val="0"/>
                <w:lang w:val="en-US"/>
              </w:rP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rPr>
                <w:rStyle w:val="None"/>
                <w:b w:val="1"/>
                <w:bCs w:val="1"/>
                <w:spacing w:val="-5"/>
                <w:sz w:val="18"/>
                <w:szCs w:val="18"/>
                <w:shd w:val="nil" w:color="auto" w:fill="auto"/>
                <w:rtl w:val="0"/>
                <w:lang w:val="en-US"/>
              </w:rPr>
              <w:t>DIN</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Derrick Jones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rPr>
                <w:rStyle w:val="Hyperlink.7"/>
                <w:spacing w:val="-2"/>
                <w:sz w:val="18"/>
                <w:szCs w:val="18"/>
                <w:shd w:val="nil" w:color="auto" w:fill="auto"/>
                <w:rtl w:val="0"/>
                <w:lang w:val="en-US"/>
              </w:rPr>
              <w:t>Chairman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Hyperlink.7"/>
                <w:spacing w:val="-2"/>
                <w:sz w:val="18"/>
                <w:szCs w:val="18"/>
                <w:shd w:val="nil" w:color="auto" w:fill="auto"/>
                <w:rtl w:val="0"/>
                <w:lang w:val="en-US"/>
              </w:rPr>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00135070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245/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104,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Pushpakamal,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West Markport</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lane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 3</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opposite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PYC</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basketball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court,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Brightfort</w:t>
            </w:r>
            <w:r>
              <w:rPr>
                <w:rStyle w:val="None"/>
                <w:spacing w:val="-11"/>
                <w:sz w:val="18"/>
                <w:szCs w:val="18"/>
                <w:shd w:val="nil" w:color="auto" w:fill="auto"/>
                <w:rtl w:val="0"/>
                <w:lang w:val="en-US"/>
              </w:rPr>
            </w:r>
            <w:r>
              <w:rPr>
                <w:rStyle w:val="Hyperlink.6"/>
                <w:sz w:val="18"/>
                <w:szCs w:val="18"/>
                <w:shd w:val="nil" w:color="auto" w:fill="auto"/>
                <w:rtl w:val="0"/>
                <w:lang w:val="en-US"/>
              </w:rPr>
              <w:t xml:space="preserve">, Lake Kenneth </w:t>
            </w:r>
            <w:r>
              <w:rPr>
                <w:rStyle w:val="Hyperlink.6"/>
                <w:sz w:val="18"/>
                <w:szCs w:val="18"/>
                <w:shd w:val="nil" w:color="auto" w:fill="auto"/>
                <w:rtl w:val="0"/>
                <w:lang w:val="en-US"/>
              </w:rPr>
              <w:t xml:space="preserve">– </w:t>
            </w:r>
            <w:r>
              <w:rPr>
                <w:rStyle w:val="Hyperlink.6"/>
                <w:sz w:val="18"/>
                <w:szCs w:val="18"/>
                <w:shd w:val="nil" w:color="auto" w:fill="auto"/>
                <w:rtl w:val="0"/>
                <w:lang w:val="en-US"/>
              </w:rPr>
              <w:t>682 934 Maharashtra, India</w:t>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Anthony Hernandez</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00114193</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12</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Colleen Green</w:t>
            </w:r>
            <w:r>
              <w:rPr>
                <w:rStyle w:val="None"/>
                <w:spacing w:val="25"/>
                <w:sz w:val="18"/>
                <w:szCs w:val="18"/>
                <w:shd w:val="nil" w:color="auto" w:fill="auto"/>
                <w:rtl w:val="0"/>
                <w:lang w:val="en-US"/>
              </w:rPr>
            </w:r>
            <w:r>
              <w:rPr>
                <w:rStyle w:val="Hyperlink.6"/>
                <w:sz w:val="18"/>
                <w:szCs w:val="18"/>
                <w:shd w:val="nil" w:color="auto" w:fill="auto"/>
                <w:rtl w:val="0"/>
                <w:lang w:val="en-US"/>
              </w:rPr>
              <w:t>,</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NCL</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co-operative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housing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 xml:space="preserve">Smithmouth, New Beth, Lake Kenneth </w:t>
            </w:r>
            <w:r>
              <w:rPr>
                <w:rStyle w:val="Hyperlink.6"/>
                <w:sz w:val="18"/>
                <w:szCs w:val="18"/>
                <w:shd w:val="nil" w:color="auto" w:fill="auto"/>
                <w:rtl w:val="0"/>
                <w:lang w:val="en-US"/>
              </w:rPr>
              <w:t xml:space="preserve">– </w:t>
            </w:r>
            <w:r>
              <w:rPr>
                <w:rStyle w:val="Hyperlink.6"/>
                <w:sz w:val="18"/>
                <w:szCs w:val="18"/>
                <w:shd w:val="nil" w:color="auto" w:fill="auto"/>
                <w:rtl w:val="0"/>
                <w:lang w:val="en-US"/>
              </w:rPr>
              <w:t>597 738, Maharashtra, India</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Julie Powell</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Joint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00134926</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rPr>
                <w:rStyle w:val="Hyperlink.6"/>
                <w:sz w:val="18"/>
                <w:szCs w:val="18"/>
                <w:shd w:val="nil" w:color="auto" w:fill="auto"/>
                <w:rtl w:val="0"/>
                <w:lang w:val="en-US"/>
              </w:rPr>
              <w:t xml:space="preserve">Zacharyhaven, Flat </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1, S. no. 245/ 104, Prabhat Stewartstad no. 3, Lisamouth, Brightfort, Lake Kenneth </w:t>
            </w:r>
            <w:r>
              <w:rPr>
                <w:rStyle w:val="Hyperlink.6"/>
                <w:sz w:val="18"/>
                <w:szCs w:val="18"/>
                <w:shd w:val="nil" w:color="auto" w:fill="auto"/>
                <w:rtl w:val="0"/>
                <w:lang w:val="en-US"/>
              </w:rPr>
              <w:t xml:space="preserve">– </w:t>
            </w:r>
            <w:r>
              <w:rPr>
                <w:rStyle w:val="Hyperlink.6"/>
                <w:sz w:val="18"/>
                <w:szCs w:val="18"/>
                <w:shd w:val="nil" w:color="auto" w:fill="auto"/>
                <w:rtl w:val="0"/>
                <w:lang w:val="en-US"/>
              </w:rPr>
              <w:t>682 934, Maharashtra, India</w:t>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Alexander Inc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Whole-time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03124510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245/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104,</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Pushpakamal,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West Markport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lane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no.</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opposite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PYC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basketball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court,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Erandawane, Brightfort, Lake Kenneth </w:t>
            </w:r>
            <w:r>
              <w:rPr>
                <w:rStyle w:val="Hyperlink.6"/>
                <w:sz w:val="18"/>
                <w:szCs w:val="18"/>
                <w:shd w:val="nil" w:color="auto" w:fill="auto"/>
                <w:rtl w:val="0"/>
                <w:lang w:val="en-US"/>
              </w:rPr>
              <w:t xml:space="preserve">– </w:t>
            </w:r>
            <w:r>
              <w:rPr>
                <w:rStyle w:val="Hyperlink.6"/>
                <w:sz w:val="18"/>
                <w:szCs w:val="18"/>
                <w:shd w:val="nil" w:color="auto" w:fill="auto"/>
                <w:rtl w:val="0"/>
                <w:lang w:val="en-US"/>
              </w:rPr>
              <w:t>682 934 Maharashtra,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Walters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rPr>
                <w:rStyle w:val="Hyperlink.7"/>
                <w:spacing w:val="-2"/>
                <w:sz w:val="18"/>
                <w:szCs w:val="18"/>
                <w:shd w:val="nil" w:color="auto" w:fill="auto"/>
                <w:rtl w:val="0"/>
                <w:lang w:val="en-US"/>
              </w:rPr>
              <w:t>00049801</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Jordan-Lopez</w:t>
            </w:r>
            <w:r>
              <w:rPr>
                <w:rStyle w:val="None"/>
                <w:spacing w:val="40"/>
                <w:sz w:val="18"/>
                <w:szCs w:val="18"/>
                <w:shd w:val="nil" w:color="auto" w:fill="auto"/>
                <w:rtl w:val="0"/>
                <w:lang w:val="en-US"/>
              </w:rPr>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Lake Donnamouth</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behind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Sahara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Hotel, Cynthiaborough, New Christopher, Lake Kenneth </w:t>
            </w:r>
            <w:r>
              <w:rPr>
                <w:rStyle w:val="Hyperlink.6"/>
                <w:sz w:val="18"/>
                <w:szCs w:val="18"/>
                <w:shd w:val="nil" w:color="auto" w:fill="auto"/>
                <w:rtl w:val="0"/>
                <w:lang w:val="en-US"/>
              </w:rPr>
              <w:t xml:space="preserve">– </w:t>
            </w:r>
            <w:r>
              <w:rPr>
                <w:rStyle w:val="Hyperlink.6"/>
                <w:sz w:val="18"/>
                <w:szCs w:val="18"/>
                <w:shd w:val="nil" w:color="auto" w:fill="auto"/>
                <w:rtl w:val="0"/>
                <w:lang w:val="en-US"/>
              </w:rPr>
              <w:t>701 725, Maharashtra,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Marc Norris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rPr>
                <w:rStyle w:val="Hyperlink.7"/>
                <w:spacing w:val="-2"/>
                <w:sz w:val="18"/>
                <w:szCs w:val="18"/>
                <w:shd w:val="nil" w:color="auto" w:fill="auto"/>
                <w:rtl w:val="0"/>
                <w:lang w:val="en-US"/>
              </w:rPr>
              <w:t>01217000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602,</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Gopalkrupa</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Apartment,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Bhonde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colony,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Road, Erandawane, Lake Kenneth </w:t>
            </w:r>
            <w:r>
              <w:rPr>
                <w:rStyle w:val="Hyperlink.6"/>
                <w:sz w:val="18"/>
                <w:szCs w:val="18"/>
                <w:shd w:val="nil" w:color="auto" w:fill="auto"/>
                <w:rtl w:val="0"/>
                <w:lang w:val="en-US"/>
              </w:rPr>
              <w:t xml:space="preserve">– </w:t>
            </w:r>
            <w:r>
              <w:rPr>
                <w:rStyle w:val="Hyperlink.6"/>
                <w:sz w:val="18"/>
                <w:szCs w:val="18"/>
                <w:shd w:val="nil" w:color="auto" w:fill="auto"/>
                <w:rtl w:val="0"/>
                <w:lang w:val="en-US"/>
              </w:rPr>
              <w:t>682 934, Maharashtra,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Ram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Paul Johnson</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10938958</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rPr>
                <w:rStyle w:val="Hyperlink.6"/>
                <w:sz w:val="18"/>
                <w:szCs w:val="18"/>
                <w:shd w:val="nil" w:color="auto" w:fill="auto"/>
                <w:rtl w:val="0"/>
                <w:lang w:val="en-US"/>
              </w:rPr>
              <w:t xml:space="preserve">A-259, JK Road, Minal Residency, Huzur, Govindpura, Alexandertown </w:t>
            </w:r>
            <w:r>
              <w:rPr>
                <w:rStyle w:val="Hyperlink.6"/>
                <w:sz w:val="18"/>
                <w:szCs w:val="18"/>
                <w:shd w:val="nil" w:color="auto" w:fill="auto"/>
                <w:rtl w:val="0"/>
                <w:lang w:val="en-US"/>
              </w:rPr>
              <w:t xml:space="preserve">– </w:t>
            </w:r>
            <w:r>
              <w:rPr>
                <w:rStyle w:val="Hyperlink.6"/>
                <w:sz w:val="18"/>
                <w:szCs w:val="18"/>
                <w:shd w:val="nil" w:color="auto" w:fill="auto"/>
                <w:rtl w:val="0"/>
                <w:lang w:val="en-US"/>
              </w:rPr>
              <w:t>244 707, Madhya Pradesh,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Jeanette Garcia</w:t>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05293084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A29,</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Sharonview</w:t>
            </w:r>
            <w:r>
              <w:rPr>
                <w:rStyle w:val="None"/>
                <w:spacing w:val="40"/>
                <w:sz w:val="18"/>
                <w:szCs w:val="18"/>
                <w:shd w:val="nil" w:color="auto" w:fill="auto"/>
                <w:rtl w:val="0"/>
                <w:lang w:val="en-US"/>
              </w:rPr>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Pashan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Lake Kenneth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597 738</w:t>
            </w:r>
            <w:r>
              <w:rPr>
                <w:rStyle w:val="None"/>
                <w:spacing w:val="40"/>
                <w:sz w:val="18"/>
                <w:szCs w:val="18"/>
                <w:shd w:val="nil" w:color="auto" w:fill="auto"/>
                <w:rtl w:val="0"/>
                <w:lang w:val="en-US"/>
              </w:rPr>
            </w:r>
            <w:r>
              <w:rPr>
                <w:rStyle w:val="Hyperlink.6"/>
                <w:sz w:val="18"/>
                <w:szCs w:val="18"/>
                <w:shd w:val="nil" w:color="auto" w:fill="auto"/>
                <w:rtl w:val="0"/>
                <w:lang w:val="en-US"/>
              </w:rPr>
              <w:t>, Maharashtra, India</w:t>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rPr>
          <w:rStyle w:val="None"/>
          <w:sz w:val="20"/>
          <w:szCs w:val="20"/>
          <w:rtl w:val="0"/>
        </w:rPr>
        <w:t>For</w:t>
      </w:r>
      <w:r>
        <w:rPr>
          <w:rStyle w:val="None"/>
          <w:spacing w:val="-3"/>
          <w:sz w:val="20"/>
          <w:szCs w:val="20"/>
          <w:rtl w:val="0"/>
        </w:rPr>
        <w:t xml:space="preserve"> </w:t>
      </w:r>
      <w:r>
        <w:rPr>
          <w:rStyle w:val="None"/>
          <w:sz w:val="20"/>
          <w:szCs w:val="20"/>
          <w:rtl w:val="0"/>
          <w:lang w:val="nl-NL"/>
        </w:rPr>
        <w:t>brief</w:t>
      </w:r>
      <w:r>
        <w:rPr>
          <w:rStyle w:val="None"/>
          <w:spacing w:val="-5"/>
          <w:sz w:val="20"/>
          <w:szCs w:val="20"/>
          <w:rtl w:val="0"/>
        </w:rPr>
        <w:t xml:space="preserve"> </w:t>
      </w:r>
      <w:r>
        <w:rPr>
          <w:rStyle w:val="None"/>
          <w:sz w:val="20"/>
          <w:szCs w:val="20"/>
          <w:rtl w:val="0"/>
          <w:lang w:val="en-US"/>
        </w:rPr>
        <w:t>profiles</w:t>
      </w:r>
      <w:r>
        <w:rPr>
          <w:rStyle w:val="None"/>
          <w:spacing w:val="-5"/>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fr-FR"/>
        </w:rPr>
        <w:t>our</w:t>
      </w:r>
      <w:r>
        <w:rPr>
          <w:rStyle w:val="None"/>
          <w:spacing w:val="-3"/>
          <w:sz w:val="20"/>
          <w:szCs w:val="20"/>
          <w:rtl w:val="0"/>
        </w:rPr>
        <w:t xml:space="preserve"> </w:t>
      </w:r>
      <w:r>
        <w:rPr>
          <w:rStyle w:val="None"/>
          <w:sz w:val="20"/>
          <w:szCs w:val="20"/>
          <w:rtl w:val="0"/>
          <w:lang w:val="en-US"/>
        </w:rPr>
        <w:t>Board</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en-US"/>
        </w:rPr>
        <w:t>Directors,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fr-FR"/>
        </w:rPr>
        <w:t>Management</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lang w:val="en-US"/>
        </w:rPr>
        <w:t>Board</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Directors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250.</w:t>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rPr>
          <w:rStyle w:val="Hyperlink.4"/>
          <w:rtl w:val="0"/>
          <w:lang w:val="en-US"/>
        </w:rPr>
        <w:t>Company</w:t>
      </w:r>
      <w:r>
        <w:rPr>
          <w:rStyle w:val="None"/>
          <w:spacing w:val="0"/>
          <w:rtl w:val="0"/>
        </w:rPr>
        <w:t xml:space="preserve"> </w:t>
      </w:r>
      <w:r>
        <w:rPr>
          <w:rStyle w:val="Hyperlink.4"/>
          <w:rtl w:val="0"/>
          <w:lang w:val="en-US"/>
        </w:rPr>
        <w:t>Secretary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Compliance</w:t>
      </w:r>
      <w:r>
        <w:rPr>
          <w:rStyle w:val="None"/>
          <w:spacing w:val="0"/>
          <w:rtl w:val="0"/>
        </w:rPr>
        <w:t xml:space="preserve"> </w:t>
      </w:r>
      <w:r>
        <w:rPr>
          <w:rStyle w:val="Hyperlink.5"/>
          <w:rtl w:val="0"/>
          <w:lang w:val="en-US"/>
        </w:rPr>
        <w:t>Officer</w:t>
      </w:r>
    </w:p>
    <w:p>
      <w:pPr>
        <w:pStyle w:val="Body Text"/>
        <w:spacing w:line="430" w:lineRule="atLeast"/>
        <w:ind w:left="88" w:right="1092" w:firstLine="0"/>
      </w:pPr>
      <w:r>
        <w:rPr>
          <w:rStyle w:val="Hyperlink.4"/>
          <w:rtl w:val="0"/>
          <w:lang w:val="en-US"/>
        </w:rPr>
        <w:t>Beverly Morse</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Secretary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Compliance</w:t>
      </w:r>
      <w:r>
        <w:rPr>
          <w:rStyle w:val="None"/>
          <w:spacing w:val="0"/>
          <w:rtl w:val="0"/>
          <w:lang w:val="en-US"/>
        </w:rPr>
        <w:t xml:space="preserve"> </w:t>
      </w:r>
      <w:r>
        <w:rPr>
          <w:rStyle w:val="Hyperlink.4"/>
          <w:rtl w:val="0"/>
          <w:lang w:val="en-US"/>
        </w:rPr>
        <w:t>Officer.</w:t>
      </w:r>
      <w:r>
        <w:rPr>
          <w:rStyle w:val="None"/>
          <w:spacing w:val="0"/>
          <w:rtl w:val="0"/>
          <w:lang w:val="en-US"/>
        </w:rPr>
        <w:t xml:space="preserve"> </w:t>
      </w:r>
      <w:r>
        <w:rPr>
          <w:rStyle w:val="Hyperlink.4"/>
          <w:rtl w:val="0"/>
          <w:lang w:val="en-US"/>
        </w:rPr>
        <w:t>His</w:t>
      </w:r>
      <w:r>
        <w:rPr>
          <w:rStyle w:val="None"/>
          <w:spacing w:val="0"/>
          <w:rtl w:val="0"/>
          <w:lang w:val="en-US"/>
        </w:rPr>
        <w:t xml:space="preserve"> </w:t>
      </w:r>
      <w:r>
        <w:rPr>
          <w:rStyle w:val="Hyperlink.4"/>
          <w:rtl w:val="0"/>
          <w:lang w:val="en-US"/>
        </w:rPr>
        <w:t>contact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Hyperlink.5"/>
          <w:rtl w:val="0"/>
          <w:lang w:val="en-US"/>
        </w:rPr>
        <w:t xml:space="preserve"> </w:t>
      </w:r>
      <w:r>
        <w:rPr>
          <w:rStyle w:val="Hyperlink.4"/>
          <w:rtl w:val="0"/>
          <w:lang w:val="en-US"/>
        </w:rPr>
        <w:t>below: Gat No. 11/3, 11/4, 11/5, Campbellside</w:t>
      </w:r>
    </w:p>
    <w:p>
      <w:pPr>
        <w:pStyle w:val="Body Text"/>
        <w:ind w:left="88" w:right="8220" w:firstLine="0"/>
      </w:pPr>
      <w:r>
        <w:rPr>
          <w:rStyle w:val="Hyperlink.4"/>
          <w:rtl w:val="0"/>
          <w:lang w:val="en-US"/>
        </w:rPr>
        <w:t>Taluka</w:t>
      </w:r>
      <w:r>
        <w:rPr>
          <w:rStyle w:val="None"/>
          <w:spacing w:val="0"/>
          <w:rtl w:val="0"/>
          <w:lang w:val="en-US"/>
        </w:rPr>
        <w:t xml:space="preserve"> </w:t>
      </w:r>
      <w:r>
        <w:rPr>
          <w:rStyle w:val="Hyperlink.4"/>
          <w:rtl w:val="0"/>
          <w:lang w:val="en-US"/>
        </w:rPr>
        <w:t>East Andrew,</w:t>
      </w:r>
      <w:r>
        <w:rPr>
          <w:rStyle w:val="None"/>
          <w:spacing w:val="0"/>
          <w:rtl w:val="0"/>
          <w:lang w:val="en-US"/>
        </w:rPr>
        <w:t xml:space="preserve"> </w:t>
      </w:r>
      <w:r>
        <w:rPr>
          <w:rStyle w:val="Hyperlink.4"/>
          <w:rtl w:val="0"/>
          <w:lang w:val="en-US"/>
        </w:rPr>
        <w:t xml:space="preserve">District Lake Kenneth </w:t>
      </w:r>
      <w:r>
        <w:rPr>
          <w:rStyle w:val="Hyperlink.4"/>
          <w:rtl w:val="0"/>
          <w:lang w:val="en-US"/>
        </w:rPr>
        <w:t xml:space="preserve">– </w:t>
      </w:r>
      <w:r>
        <w:rPr>
          <w:rStyle w:val="Hyperlink.4"/>
          <w:rtl w:val="0"/>
          <w:lang w:val="en-US"/>
        </w:rPr>
        <w:t>563 345</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firstLine="0"/>
        <w:rPr>
          <w:rStyle w:val="None"/>
          <w:sz w:val="20"/>
          <w:szCs w:val="20"/>
        </w:rPr>
      </w:pPr>
      <w:r>
        <w:rPr>
          <w:rStyle w:val="None"/>
          <w:b w:val="1"/>
          <w:bCs w:val="1"/>
          <w:sz w:val="20"/>
          <w:szCs w:val="20"/>
          <w:rtl w:val="0"/>
          <w:lang w:val="it-IT"/>
        </w:rPr>
        <w:t>Telephone:</w:t>
      </w:r>
      <w:r>
        <w:rPr>
          <w:rStyle w:val="None"/>
          <w:b w:val="1"/>
          <w:bCs w:val="1"/>
          <w:spacing w:val="-2"/>
          <w:sz w:val="20"/>
          <w:szCs w:val="20"/>
          <w:rtl w:val="0"/>
        </w:rPr>
        <w:t xml:space="preserve"> </w:t>
      </w:r>
      <w:r>
        <w:rPr>
          <w:rStyle w:val="None"/>
          <w:sz w:val="20"/>
          <w:szCs w:val="20"/>
          <w:rtl w:val="0"/>
        </w:rPr>
        <w:t>+ 91 13 44293147</w:t>
      </w:r>
      <w:r>
        <w:rPr>
          <w:rStyle w:val="None"/>
          <w:spacing w:val="-2"/>
          <w:sz w:val="20"/>
          <w:szCs w:val="20"/>
          <w:rtl w:val="0"/>
        </w:rPr>
      </w:r>
      <w:r>
        <w:rPr>
          <w:rStyle w:val="None"/>
          <w:sz w:val="20"/>
          <w:szCs w:val="20"/>
          <w:rtl w:val="0"/>
        </w:rPr>
      </w:r>
      <w:r>
        <w:rPr>
          <w:rStyle w:val="None"/>
          <w:spacing w:val="-2"/>
          <w:sz w:val="20"/>
          <w:szCs w:val="20"/>
          <w:rtl w:val="0"/>
        </w:rPr>
      </w:r>
      <w:r>
        <w:rPr>
          <w:rStyle w:val="None"/>
          <w:sz w:val="20"/>
          <w:szCs w:val="20"/>
          <w:rtl w:val="0"/>
        </w:rPr>
      </w:r>
      <w:r>
        <w:rPr>
          <w:rStyle w:val="None"/>
          <w:spacing w:val="-1"/>
          <w:sz w:val="20"/>
          <w:szCs w:val="20"/>
          <w:rtl w:val="0"/>
        </w:rPr>
      </w:r>
    </w:p>
    <w:p>
      <w:pPr>
        <w:pStyle w:val="Body Text"/>
        <w:ind w:left="88" w:firstLine="0"/>
      </w:pPr>
      <w:r>
        <w:rPr>
          <w:rStyle w:val="None"/>
          <w:b w:val="1"/>
          <w:bCs w:val="1"/>
          <w:rtl w:val="0"/>
          <w:lang w:val="en-US"/>
        </w:rPr>
        <w:t>E-mail:</w:t>
      </w:r>
      <w:r>
        <w:rPr>
          <w:rStyle w:val="None"/>
          <w:b w:val="1"/>
          <w:bCs w:val="1"/>
          <w:spacing w:val="0"/>
          <w:rtl w:val="0"/>
          <w:lang w:val="en-US"/>
        </w:rPr>
        <w:t xml:space="preserve"> </w:t>
      </w:r>
      <w:r>
        <w:rPr>
          <w:rStyle w:val="Hyperlink.5"/>
        </w:rPr>
        <w:fldChar w:fldCharType="begin" w:fldLock="0"/>
      </w:r>
      <w:r>
        <w:rPr>
          <w:rStyle w:val="Hyperlink.5"/>
        </w:rPr>
        <w:instrText xml:space="preserve"> HYPERLINK "mailto:Sarthak.malvadkar@kshinterantional.com"</w:instrText>
      </w:r>
      <w:r>
        <w:rPr>
          <w:rStyle w:val="Hyperlink.5"/>
        </w:rPr>
        <w:fldChar w:fldCharType="separate" w:fldLock="0"/>
      </w:r>
      <w:r>
        <w:rPr>
          <w:rStyle w:val="Hyperlink.5"/>
          <w:rtl w:val="0"/>
          <w:lang w:val="en-US"/>
        </w:rPr>
        <w:t>beverly.morse@example.com</w:t>
      </w:r>
      <w:r>
        <w:rPr/>
        <w:fldChar w:fldCharType="end" w:fldLock="0"/>
      </w:r>
    </w:p>
    <w:p>
      <w:pPr>
        <w:pStyle w:val="Heading 3"/>
      </w:pPr>
      <w:r>
        <w:rPr>
          <w:rStyle w:val="Hyperlink.4"/>
          <w:rtl w:val="0"/>
        </w:rPr>
        <w:t>Investor</w:t>
      </w:r>
      <w:r>
        <w:rPr>
          <w:rStyle w:val="None"/>
          <w:spacing w:val="-7"/>
          <w:rtl w:val="0"/>
        </w:rPr>
        <w:t xml:space="preserve"> </w:t>
      </w:r>
      <w:r>
        <w:rPr>
          <w:rStyle w:val="Hyperlink.5"/>
          <w:rtl w:val="0"/>
        </w:rPr>
        <w:t>grievances</w:t>
      </w:r>
    </w:p>
    <w:p>
      <w:pPr>
        <w:pStyle w:val="Body Text"/>
        <w:spacing w:before="199"/>
        <w:ind w:left="88" w:right="148" w:firstLine="0"/>
        <w:jc w:val="both"/>
      </w:pPr>
      <w:r>
        <w:rPr>
          <w:rStyle w:val="Hyperlink.4"/>
          <w:rtl w:val="0"/>
          <w:lang w:val="en-US"/>
        </w:rPr>
        <w:t>Bidders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contact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Compliance</w:t>
      </w:r>
      <w:r>
        <w:rPr>
          <w:rStyle w:val="Hyperlink.5"/>
          <w:rtl w:val="0"/>
          <w:lang w:val="en-US"/>
        </w:rPr>
        <w:t xml:space="preserve"> </w:t>
      </w:r>
      <w:r>
        <w:rPr>
          <w:rStyle w:val="Hyperlink.4"/>
          <w:rtl w:val="0"/>
          <w:lang w:val="en-US"/>
        </w:rPr>
        <w:t>Officer,</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Running</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Managers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in</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queries,</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redressal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complaints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letters of Allotment, non-credit of Allotted Equity Shares in the respective beneficiary account, non-receipt of refund orders or non-receipt of funds by electronic mode, etc.</w:t>
      </w:r>
    </w:p>
    <w:p>
      <w:pPr>
        <w:pStyle w:val="Body Text"/>
        <w:spacing w:before="201"/>
        <w:ind w:left="88" w:right="148"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copy</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giving</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 name of the sole or First Bidder, Bid cum Application Form number, Bidder</w:t>
      </w:r>
      <w:r>
        <w:rPr>
          <w:rStyle w:val="Hyperlink.4"/>
          <w:rtl w:val="0"/>
          <w:lang w:val="en-US"/>
        </w:rPr>
        <w:t>’</w:t>
      </w:r>
      <w:r>
        <w:rPr>
          <w:rStyle w:val="Hyperlink.4"/>
          <w:rtl w:val="0"/>
          <w:lang w:val="en-US"/>
        </w:rPr>
        <w:t>s DP ID, Client ID, UPI ID, PAN, address of Bidder, number of</w:t>
      </w:r>
      <w:r>
        <w:rPr>
          <w:rStyle w:val="None"/>
          <w:spacing w:val="0"/>
          <w:rtl w:val="0"/>
          <w:lang w:val="en-US"/>
        </w:rPr>
        <w:t xml:space="preserve"> </w:t>
      </w:r>
      <w:r>
        <w:rPr>
          <w:rStyle w:val="Hyperlink.4"/>
          <w:rtl w:val="0"/>
          <w:lang w:val="en-US"/>
        </w:rPr>
        <w:t>Equity Shares applied for, ASBA Account number in which the amount equivalent to the Bid Amount was blocked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ID</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Bidders</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make</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Mechanism),</w:t>
      </w:r>
      <w:r>
        <w:rPr>
          <w:rStyle w:val="Hyperlink.5"/>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 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Further, the Bidder shall enclose a copy of the Acknowledgment Slip or provide the application number received from the Designated Intermediary(ies)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hereinabove.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submitted through Registered Brokers</w:t>
      </w:r>
      <w:r>
        <w:rPr>
          <w:rStyle w:val="None"/>
          <w:spacing w:val="0"/>
          <w:rtl w:val="0"/>
          <w:lang w:val="en-US"/>
        </w:rPr>
        <w:t xml:space="preserve"> </w:t>
      </w:r>
      <w:r>
        <w:rPr>
          <w:rStyle w:val="Hyperlink.4"/>
          <w:rtl w:val="0"/>
          <w:lang w:val="en-US"/>
        </w:rPr>
        <w:t>may be addressed to the Stock</w:t>
      </w:r>
      <w:r>
        <w:rPr>
          <w:rStyle w:val="None"/>
          <w:spacing w:val="0"/>
          <w:rtl w:val="0"/>
          <w:lang w:val="en-US"/>
        </w:rPr>
        <w:t xml:space="preserve"> </w:t>
      </w:r>
      <w:r>
        <w:rPr>
          <w:rStyle w:val="Hyperlink.4"/>
          <w:rtl w:val="0"/>
          <w:lang w:val="en-US"/>
        </w:rPr>
        <w:t xml:space="preserve">Exchanges with a copy to the Registrar to the Offer. The Registrar to the Offer shall obtain the required information from the SCSBs for addressing any clarifications or grievances of ASBA </w:t>
      </w:r>
      <w:r>
        <w:rPr>
          <w:rStyle w:val="Hyperlink.5"/>
          <w:rtl w:val="0"/>
          <w:lang w:val="en-US"/>
        </w:rPr>
        <w:t>Bidders.</w:t>
      </w:r>
    </w:p>
    <w:p>
      <w:pPr>
        <w:pStyle w:val="Body Text"/>
        <w:spacing w:before="200"/>
        <w:ind w:left="88" w:right="162"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Hyperlink.5"/>
          <w:rtl w:val="0"/>
          <w:lang w:val="en-US"/>
        </w:rPr>
        <w:t xml:space="preserve"> </w:t>
      </w:r>
      <w:r>
        <w:rPr>
          <w:rStyle w:val="Hyperlink.4"/>
          <w:rtl w:val="0"/>
          <w:lang w:val="en-US"/>
        </w:rPr>
        <w:t>grievances</w:t>
      </w:r>
      <w:r>
        <w:rPr>
          <w:rStyle w:val="Hyperlink.5"/>
          <w:rtl w:val="0"/>
          <w:lang w:val="en-US"/>
        </w:rPr>
        <w:t xml:space="preserve"> </w:t>
      </w:r>
      <w:r>
        <w:rPr>
          <w:rStyle w:val="Hyperlink.4"/>
          <w:rtl w:val="0"/>
          <w:lang w:val="en-US"/>
        </w:rPr>
        <w:t>of the</w:t>
      </w:r>
      <w:r>
        <w:rPr>
          <w:rStyle w:val="None"/>
          <w:spacing w:val="0"/>
          <w:rtl w:val="0"/>
          <w:lang w:val="en-US"/>
        </w:rPr>
        <w:t xml:space="preserve"> </w:t>
      </w:r>
      <w:r>
        <w:rPr>
          <w:rStyle w:val="Hyperlink.4"/>
          <w:rtl w:val="0"/>
          <w:lang w:val="en-US"/>
        </w:rPr>
        <w:t>Anchor Investors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Hyperlink.5"/>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Registrar to</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giving</w:t>
      </w:r>
      <w:r>
        <w:rPr>
          <w:rStyle w:val="Hyperlink.5"/>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Hyperlink.5"/>
          <w:rtl w:val="0"/>
          <w:lang w:val="en-US"/>
        </w:rPr>
        <w:t xml:space="preserve"> </w:t>
      </w:r>
      <w:r>
        <w:rPr>
          <w:rStyle w:val="Hyperlink.4"/>
          <w:rtl w:val="0"/>
          <w:lang w:val="en-US"/>
        </w:rPr>
        <w:t>such as the name of the sole</w:t>
      </w:r>
      <w:r>
        <w:rPr>
          <w:rStyle w:val="None"/>
          <w:spacing w:val="0"/>
          <w:rtl w:val="0"/>
          <w:lang w:val="en-US"/>
        </w:rPr>
        <w:t xml:space="preserve"> </w:t>
      </w:r>
      <w:r>
        <w:rPr>
          <w:rStyle w:val="Hyperlink.4"/>
          <w:rtl w:val="0"/>
          <w:lang w:val="en-US"/>
        </w:rPr>
        <w:t>or First Bidder, Anchor Investor Application Form number, Bidders</w:t>
      </w:r>
      <w:r>
        <w:rPr>
          <w:rStyle w:val="Hyperlink.4"/>
          <w:rtl w:val="0"/>
          <w:lang w:val="en-US"/>
        </w:rPr>
        <w:t>’</w:t>
      </w:r>
      <w:r>
        <w:rPr>
          <w:rStyle w:val="Hyperlink.5"/>
          <w:rtl w:val="0"/>
          <w:lang w:val="en-US"/>
        </w:rPr>
        <w:t xml:space="preserve"> </w:t>
      </w:r>
      <w:r>
        <w:rPr>
          <w:rStyle w:val="Hyperlink.4"/>
          <w:rtl w:val="0"/>
          <w:lang w:val="en-US"/>
        </w:rPr>
        <w:t>DP ID, Client ID, PAN, date</w:t>
      </w:r>
      <w:r>
        <w:rPr>
          <w:rStyle w:val="None"/>
          <w:spacing w:val="0"/>
          <w:rtl w:val="0"/>
          <w:lang w:val="en-US"/>
        </w:rPr>
        <w:t xml:space="preserve"> </w:t>
      </w:r>
      <w:r>
        <w:rPr>
          <w:rStyle w:val="Hyperlink.4"/>
          <w:rtl w:val="0"/>
          <w:lang w:val="en-US"/>
        </w:rPr>
        <w:t>of the Anchor Investor Application Form, address of the Bidder, number of the Equity Shares applied for, Bid Amount paid on submission of the Anchor Investor Application Form and the name and address of the BRLMs where the Anchor Investor Application Form was submitted by the Anchor Investor.</w:t>
      </w:r>
    </w:p>
    <w:p>
      <w:pPr>
        <w:pStyle w:val="Heading 3"/>
        <w:spacing w:before="202"/>
        <w:jc w:val="both"/>
      </w:pPr>
      <w:r>
        <w:rPr>
          <w:rStyle w:val="Hyperlink.4"/>
          <w:rtl w:val="0"/>
          <w:lang w:val="en-US"/>
        </w:rPr>
        <w:t>Book</w:t>
      </w:r>
      <w:r>
        <w:rPr>
          <w:rStyle w:val="None"/>
          <w:spacing w:val="0"/>
          <w:rtl w:val="0"/>
        </w:rPr>
        <w:t xml:space="preserve"> </w:t>
      </w:r>
      <w:r>
        <w:rPr>
          <w:rStyle w:val="Hyperlink.4"/>
          <w:rtl w:val="0"/>
          <w:lang w:val="en-US"/>
        </w:rPr>
        <w:t>Running</w:t>
      </w:r>
      <w:r>
        <w:rPr>
          <w:rStyle w:val="None"/>
          <w:spacing w:val="0"/>
          <w:rtl w:val="0"/>
        </w:rPr>
        <w:t xml:space="preserve"> </w:t>
      </w:r>
      <w:r>
        <w:rPr>
          <w:rStyle w:val="Hyperlink.4"/>
          <w:rtl w:val="0"/>
          <w:lang w:val="en-US"/>
        </w:rPr>
        <w:t>Lead</w:t>
      </w:r>
      <w:r>
        <w:rPr>
          <w:rStyle w:val="None"/>
          <w:spacing w:val="0"/>
          <w:rtl w:val="0"/>
        </w:rPr>
        <w:t xml:space="preserve"> </w:t>
      </w:r>
      <w:r>
        <w:rPr>
          <w:rStyle w:val="Hyperlink.5"/>
          <w:rtl w:val="0"/>
          <w:lang w:val="en-US"/>
        </w:rPr>
        <w:t>Managers</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rPr>
          <w:rStyle w:val="None"/>
          <w:b w:val="1"/>
          <w:bCs w:val="1"/>
          <w:sz w:val="20"/>
          <w:szCs w:val="20"/>
          <w:rtl w:val="0"/>
        </w:rPr>
        <w:t>Dawson Ltd</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ind w:left="117" w:right="1327"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w:t>
      </w:r>
      <w:r>
        <w:rPr>
          <w:rStyle w:val="None"/>
          <w:spacing w:val="0"/>
          <w:rtl w:val="0"/>
          <w:lang w:val="en-US"/>
        </w:rPr>
        <w:t xml:space="preserve"> </w:t>
      </w:r>
      <w:r>
        <w:rPr>
          <w:rStyle w:val="Hyperlink.4"/>
          <w:rtl w:val="0"/>
          <w:lang w:val="en-US"/>
        </w:rPr>
        <w:t>Inspire</w:t>
      </w:r>
      <w:r>
        <w:rPr>
          <w:rStyle w:val="None"/>
          <w:spacing w:val="0"/>
          <w:rtl w:val="0"/>
          <w:lang w:val="en-US"/>
        </w:rPr>
        <w:t xml:space="preserve"> </w:t>
      </w:r>
      <w:r>
        <w:rPr>
          <w:rStyle w:val="Hyperlink.4"/>
          <w:rtl w:val="0"/>
          <w:lang w:val="en-US"/>
        </w:rPr>
        <w:t>BKC G Block, Jacobland</w:t>
      </w:r>
    </w:p>
    <w:p>
      <w:pPr>
        <w:pStyle w:val="Body Text"/>
        <w:ind w:left="117" w:right="1579" w:firstLine="0"/>
      </w:pPr>
      <w:r>
        <w:rPr>
          <w:rStyle w:val="Hyperlink.4"/>
          <w:rtl w:val="0"/>
          <w:lang w:val="en-US"/>
        </w:rPr>
        <w:t>Dianaberg</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Port Catherine</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888 279</w:t>
      </w:r>
      <w:r>
        <w:rPr>
          <w:rStyle w:val="None"/>
          <w:spacing w:val="0"/>
          <w:rtl w:val="0"/>
          <w:lang w:val="en-US"/>
        </w:rPr>
      </w:r>
      <w:r>
        <w:rPr>
          <w:rStyle w:val="Hyperlink.4"/>
          <w:rtl w:val="0"/>
          <w:lang w:val="en-US"/>
        </w:rPr>
        <w:t xml:space="preserve"> Maharashtra, India</w:t>
      </w:r>
    </w:p>
    <w:p>
      <w:pPr>
        <w:pStyle w:val="Body"/>
        <w:ind w:left="117" w:right="2750" w:firstLine="0"/>
        <w:jc w:val="both"/>
        <w:rPr>
          <w:rStyle w:val="Hyperlink.9"/>
        </w:rPr>
      </w:pPr>
      <w:r>
        <w:rPr>
          <w:rStyle w:val="None"/>
          <w:b w:val="1"/>
          <w:bCs w:val="1"/>
          <w:sz w:val="20"/>
          <w:szCs w:val="20"/>
          <w:rtl w:val="0"/>
          <w:lang w:val="it-IT"/>
        </w:rPr>
        <w:t>Telephone:</w:t>
      </w:r>
      <w:r>
        <w:rPr>
          <w:rStyle w:val="None"/>
          <w:b w:val="1"/>
          <w:bCs w:val="1"/>
          <w:spacing w:val="-13"/>
          <w:sz w:val="20"/>
          <w:szCs w:val="20"/>
          <w:rtl w:val="0"/>
        </w:rPr>
        <w:t xml:space="preserve"> </w:t>
      </w:r>
      <w:r>
        <w:rPr>
          <w:rStyle w:val="None"/>
          <w:sz w:val="20"/>
          <w:szCs w:val="20"/>
          <w:rtl w:val="0"/>
        </w:rPr>
        <w:t>+91 59 97239079</w:t>
      </w:r>
      <w:r>
        <w:rPr>
          <w:rStyle w:val="None"/>
          <w:spacing w:val="-11"/>
          <w:sz w:val="20"/>
          <w:szCs w:val="20"/>
          <w:rtl w:val="0"/>
        </w:rPr>
      </w:r>
      <w:r>
        <w:rPr>
          <w:rStyle w:val="None"/>
          <w:sz w:val="20"/>
          <w:szCs w:val="20"/>
          <w:rtl w:val="0"/>
        </w:rPr>
      </w:r>
      <w:r>
        <w:rPr>
          <w:rStyle w:val="None"/>
          <w:spacing w:val="-13"/>
          <w:sz w:val="20"/>
          <w:szCs w:val="20"/>
          <w:rtl w:val="0"/>
        </w:rPr>
      </w:r>
      <w:r>
        <w:rPr>
          <w:rStyle w:val="None"/>
          <w:sz w:val="20"/>
          <w:szCs w:val="20"/>
          <w:rtl w:val="0"/>
        </w:rPr>
        <w:t xml:space="preserve"> </w:t>
      </w:r>
      <w:r>
        <w:rPr>
          <w:rStyle w:val="None"/>
          <w:b w:val="1"/>
          <w:bCs w:val="1"/>
          <w:sz w:val="20"/>
          <w:szCs w:val="20"/>
          <w:rtl w:val="0"/>
          <w:lang w:val="en-US"/>
        </w:rPr>
        <w:t>Email</w:t>
      </w:r>
      <w:r>
        <w:rPr>
          <w:rStyle w:val="None"/>
          <w:sz w:val="20"/>
          <w:szCs w:val="20"/>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"mailto:ksh.ipo@nuvama.com"</w:instrText>
      </w:r>
      <w:r>
        <w:rPr>
          <w:rStyle w:val="Hyperlink.9"/>
        </w:rPr>
        <w:fldChar w:fldCharType="separate" w:fldLock="0"/>
      </w:r>
      <w:r>
        <w:rPr>
          <w:rStyle w:val="Hyperlink.9"/>
          <w:rtl w:val="0"/>
        </w:rPr>
        <w:t>larry.robles@example.com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"http://www.nuvama.com/"</w:instrText>
      </w:r>
      <w:r>
        <w:rPr>
          <w:rStyle w:val="Hyperlink.9"/>
        </w:rPr>
        <w:fldChar w:fldCharType="separate" w:fldLock="0"/>
      </w:r>
      <w:r>
        <w:rPr>
          <w:rStyle w:val="Hyperlink.9"/>
          <w:rtl w:val="0"/>
        </w:rPr>
        <w:t>www.murray-mendoza.net</w:t>
      </w:r>
      <w:r>
        <w:rPr/>
        <w:fldChar w:fldCharType="end" w:fldLock="0"/>
      </w:r>
    </w:p>
    <w:p>
      <w:pPr>
        <w:pStyle w:val="Body"/>
        <w:spacing w:line="229" w:lineRule="exact"/>
        <w:ind w:left="117"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"mailto:customerservice.mb@nuvama.com"</w:instrText>
      </w:r>
      <w:r>
        <w:rPr>
          <w:rStyle w:val="Hyperlink.10"/>
        </w:rPr>
        <w:fldChar w:fldCharType="separate" w:fldLock="0"/>
      </w:r>
      <w:r>
        <w:rPr>
          <w:rStyle w:val="Hyperlink.10"/>
          <w:rtl w:val="0"/>
        </w:rPr>
        <w:t>erica.kelley@example.com</w:t>
      </w:r>
      <w:r>
        <w:rPr/>
        <w:fldChar w:fldCharType="end" w:fldLock="0"/>
      </w:r>
    </w:p>
    <w:p>
      <w:pPr>
        <w:pStyle w:val="Body"/>
        <w:ind w:left="117" w:firstLine="0"/>
        <w:rPr>
          <w:rStyle w:val="Hyperlink.9"/>
        </w:rPr>
      </w:pPr>
      <w:r>
        <w:rPr>
          <w:rStyle w:val="None"/>
          <w:b w:val="1"/>
          <w:bCs w:val="1"/>
          <w:sz w:val="20"/>
          <w:szCs w:val="20"/>
          <w:rtl w:val="0"/>
          <w:lang w:val="en-US"/>
        </w:rPr>
        <w:t>Contact</w:t>
      </w:r>
      <w:r>
        <w:rPr>
          <w:rStyle w:val="None"/>
          <w:b w:val="1"/>
          <w:bCs w:val="1"/>
          <w:spacing w:val="-3"/>
          <w:sz w:val="20"/>
          <w:szCs w:val="20"/>
          <w:rtl w:val="0"/>
        </w:rPr>
        <w:t xml:space="preserve"> </w:t>
      </w:r>
      <w:r>
        <w:rPr>
          <w:rStyle w:val="None"/>
          <w:b w:val="1"/>
          <w:bCs w:val="1"/>
          <w:sz w:val="20"/>
          <w:szCs w:val="20"/>
          <w:rtl w:val="0"/>
          <w:lang w:val="it-IT"/>
        </w:rPr>
        <w:t>person</w:t>
      </w:r>
      <w:r>
        <w:rPr>
          <w:rStyle w:val="Hyperlink.9"/>
          <w:rtl w:val="0"/>
        </w:rPr>
        <w:t>:</w:t>
      </w:r>
      <w:r>
        <w:rPr>
          <w:rStyle w:val="None"/>
          <w:spacing w:val="-5"/>
          <w:sz w:val="20"/>
          <w:szCs w:val="20"/>
          <w:rtl w:val="0"/>
        </w:rPr>
        <w:t xml:space="preserve"> </w:t>
      </w:r>
      <w:r>
        <w:rPr>
          <w:rStyle w:val="Hyperlink.9"/>
          <w:rtl w:val="0"/>
        </w:rPr>
        <w:t>Tiffany Shea</w:t>
      </w:r>
      <w:r>
        <w:rPr>
          <w:rStyle w:val="None"/>
          <w:spacing w:val="-5"/>
          <w:sz w:val="20"/>
          <w:szCs w:val="20"/>
          <w:rtl w:val="0"/>
        </w:rPr>
      </w:r>
      <w:r>
        <w:rPr>
          <w:rStyle w:val="Hyperlink.9"/>
          <w:rtl w:val="0"/>
        </w:rPr>
        <w:t>/</w:t>
      </w:r>
      <w:r>
        <w:rPr>
          <w:rStyle w:val="None"/>
          <w:spacing w:val="-5"/>
          <w:sz w:val="20"/>
          <w:szCs w:val="20"/>
          <w:rtl w:val="0"/>
        </w:rPr>
        <w:t xml:space="preserve"> </w:t>
      </w:r>
      <w:r>
        <w:rPr>
          <w:rStyle w:val="Hyperlink.9"/>
          <w:rtl w:val="0"/>
        </w:rPr>
        <w:t>Ashley Short</w:t>
      </w:r>
      <w:r>
        <w:rPr>
          <w:rStyle w:val="None"/>
          <w:spacing w:val="-3"/>
          <w:sz w:val="20"/>
          <w:szCs w:val="20"/>
          <w:rtl w:val="0"/>
        </w:rPr>
      </w:r>
      <w:r>
        <w:rPr>
          <w:rStyle w:val="Hyperlink.10"/>
          <w:rtl w:val="0"/>
        </w:rPr>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it-IT"/>
        </w:rPr>
        <w:t>no.:</w:t>
      </w:r>
      <w:r>
        <w:rPr>
          <w:rStyle w:val="None"/>
          <w:b w:val="1"/>
          <w:bCs w:val="1"/>
          <w:spacing w:val="-2"/>
          <w:sz w:val="20"/>
          <w:szCs w:val="20"/>
          <w:rtl w:val="0"/>
        </w:rPr>
        <w:t xml:space="preserve"> </w:t>
      </w:r>
      <w:r>
        <w:rPr>
          <w:rStyle w:val="Hyperlink.10"/>
          <w:rtl w:val="0"/>
          <w:lang w:val="de-DE"/>
        </w:rPr>
        <w:t>INM000013004</w:t>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rPr>
          <w:rStyle w:val="None"/>
          <w:b w:val="1"/>
          <w:bCs w:val="1"/>
          <w:sz w:val="20"/>
          <w:szCs w:val="20"/>
          <w:rtl w:val="0"/>
          <w:lang w:val="en-US"/>
        </w:rPr>
        <w:t xml:space="preserve">Ward, Holloway and Beck </w:t>
      </w:r>
      <w:r>
        <w:rPr>
          <w:rStyle w:val="Hyperlink.9"/>
          <w:rtl w:val="0"/>
          <w:lang w:val="en-US"/>
        </w:rPr>
        <w:t>ICICI Venture House Appasaheb Marathe Marg Bentonfurt,</w:t>
      </w:r>
      <w:r>
        <w:rPr>
          <w:rStyle w:val="None"/>
          <w:spacing w:val="-10"/>
          <w:sz w:val="20"/>
          <w:szCs w:val="20"/>
          <w:rtl w:val="0"/>
        </w:rPr>
        <w:t xml:space="preserve"> </w:t>
      </w:r>
      <w:r>
        <w:rPr>
          <w:rStyle w:val="Hyperlink.9"/>
          <w:rtl w:val="0"/>
          <w:lang w:val="pt-PT"/>
        </w:rPr>
        <w:t>Port Catherine</w:t>
      </w:r>
      <w:r>
        <w:rPr>
          <w:rStyle w:val="None"/>
          <w:spacing w:val="-10"/>
          <w:sz w:val="20"/>
          <w:szCs w:val="20"/>
          <w:rtl w:val="0"/>
        </w:rPr>
        <w:t xml:space="preserve"> </w:t>
      </w:r>
      <w:r>
        <w:rPr>
          <w:rStyle w:val="Hyperlink.9"/>
          <w:rtl w:val="0"/>
        </w:rPr>
        <w:t>–</w:t>
      </w:r>
      <w:r>
        <w:rPr>
          <w:rStyle w:val="None"/>
          <w:spacing w:val="-9"/>
          <w:sz w:val="20"/>
          <w:szCs w:val="20"/>
          <w:rtl w:val="0"/>
        </w:rPr>
        <w:t xml:space="preserve"> </w:t>
      </w:r>
      <w:r>
        <w:rPr>
          <w:rStyle w:val="Hyperlink.9"/>
          <w:rtl w:val="0"/>
        </w:rPr>
        <w:t>348 549</w:t>
      </w:r>
      <w:r>
        <w:rPr>
          <w:rStyle w:val="None"/>
          <w:spacing w:val="-9"/>
          <w:sz w:val="20"/>
          <w:szCs w:val="20"/>
          <w:rtl w:val="0"/>
        </w:rPr>
      </w:r>
      <w:r>
        <w:rPr>
          <w:rStyle w:val="Hyperlink.9"/>
          <w:rtl w:val="0"/>
        </w:rPr>
        <w:t xml:space="preserve"> Maharashtra, India</w:t>
      </w:r>
    </w:p>
    <w:p>
      <w:pPr>
        <w:pStyle w:val="Body"/>
        <w:ind w:left="117" w:right="1642" w:firstLine="0"/>
        <w:rPr>
          <w:rStyle w:val="Hyperlink.9"/>
        </w:rPr>
      </w:pPr>
      <w:r>
        <w:rPr>
          <w:rStyle w:val="None"/>
          <w:b w:val="1"/>
          <w:bCs w:val="1"/>
          <w:sz w:val="20"/>
          <w:szCs w:val="20"/>
          <w:rtl w:val="0"/>
          <w:lang w:val="en-US"/>
        </w:rPr>
        <w:t>Telephone</w:t>
      </w:r>
      <w:r>
        <w:rPr>
          <w:rStyle w:val="Hyperlink.9"/>
          <w:rtl w:val="0"/>
        </w:rPr>
        <w:t xml:space="preserve">: +91 06 0238 1764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larry.robles@example.com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www.smith.biz</w:t>
      </w:r>
      <w:r>
        <w:rPr/>
        <w:fldChar w:fldCharType="end" w:fldLock="0"/>
      </w:r>
      <w:r>
        <w:rPr>
          <w:rStyle w:val="Hyperlink.9"/>
          <w:rtl w:val="0"/>
        </w:rPr>
        <w:t xml:space="preserve"> </w:t>
      </w:r>
      <w:r>
        <w:rPr>
          <w:rStyle w:val="None"/>
          <w:b w:val="1"/>
          <w:bCs w:val="1"/>
          <w:sz w:val="20"/>
          <w:szCs w:val="20"/>
          <w:rtl w:val="0"/>
        </w:rPr>
        <w:t>Investor grievance E-mail</w:t>
      </w:r>
      <w:r>
        <w:rPr>
          <w:rStyle w:val="Hyperlink.9"/>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emily.ramirez@example.com</w:t>
      </w:r>
      <w:r>
        <w:rPr/>
        <w:fldChar w:fldCharType="end" w:fldLock="0"/>
      </w:r>
    </w:p>
    <w:p>
      <w:pPr>
        <w:pStyle w:val="Body"/>
        <w:spacing w:line="230" w:lineRule="exact"/>
        <w:ind w:left="117"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Shannon Washington</w:t>
      </w:r>
      <w:r>
        <w:rPr>
          <w:rStyle w:val="None"/>
          <w:spacing w:val="-5"/>
          <w:sz w:val="20"/>
          <w:szCs w:val="20"/>
          <w:rtl w:val="0"/>
        </w:rPr>
      </w:r>
      <w:r>
        <w:rPr>
          <w:rStyle w:val="Hyperlink.9"/>
          <w:rtl w:val="0"/>
        </w:rPr>
      </w:r>
      <w:r>
        <w:rPr>
          <w:rStyle w:val="None"/>
          <w:spacing w:val="-7"/>
          <w:sz w:val="20"/>
          <w:szCs w:val="20"/>
          <w:rtl w:val="0"/>
        </w:rPr>
      </w:r>
      <w:r>
        <w:rPr>
          <w:rStyle w:val="Hyperlink.10"/>
          <w:rtl w:val="0"/>
        </w:rPr>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rPr>
          <w:rStyle w:val="Hyperlink.4"/>
          <w:rtl w:val="0"/>
          <w:lang w:val="en-US"/>
        </w:rPr>
        <w:t>Statement</w:t>
      </w:r>
      <w:r>
        <w:rPr>
          <w:rStyle w:val="None"/>
          <w:spacing w:val="0"/>
          <w:rtl w:val="0"/>
        </w:rPr>
        <w:t xml:space="preserve"> </w:t>
      </w:r>
      <w:r>
        <w:rPr>
          <w:rStyle w:val="Hyperlink.4"/>
          <w:rtl w:val="0"/>
          <w:lang w:val="en-US"/>
        </w:rPr>
        <w:t>of</w:t>
      </w:r>
      <w:r>
        <w:rPr>
          <w:rStyle w:val="None"/>
          <w:spacing w:val="0"/>
          <w:rtl w:val="0"/>
        </w:rPr>
        <w:t xml:space="preserve"> </w:t>
      </w:r>
      <w:r>
        <w:rPr>
          <w:rStyle w:val="None"/>
          <w:i w:val="1"/>
          <w:iCs w:val="1"/>
          <w:rtl w:val="0"/>
          <w:lang w:val="pt-PT"/>
        </w:rPr>
        <w:t>inter-se</w:t>
      </w:r>
      <w:r>
        <w:rPr>
          <w:rStyle w:val="None"/>
          <w:i w:val="1"/>
          <w:iCs w:val="1"/>
          <w:spacing w:val="0"/>
          <w:rtl w:val="0"/>
        </w:rPr>
        <w:t xml:space="preserve"> </w:t>
      </w:r>
      <w:r>
        <w:rPr>
          <w:rStyle w:val="Hyperlink.4"/>
          <w:rtl w:val="0"/>
          <w:lang w:val="fr-FR"/>
        </w:rPr>
        <w:t>allocation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responsibilities</w:t>
      </w:r>
      <w:r>
        <w:rPr>
          <w:rStyle w:val="None"/>
          <w:spacing w:val="0"/>
          <w:rtl w:val="0"/>
        </w:rPr>
        <w:t xml:space="preserve"> </w:t>
      </w:r>
      <w:r>
        <w:rPr>
          <w:rStyle w:val="Hyperlink.4"/>
          <w:rtl w:val="0"/>
          <w:lang w:val="en-US"/>
        </w:rPr>
        <w:t>among</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BRLMs</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responsibilities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coordination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BRLMs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5"/>
          <w:rtl w:val="0"/>
          <w:lang w:val="en-US"/>
        </w:rPr>
        <w:t>follows:</w:t>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rPr>
                <w:rStyle w:val="Hyperlink.6"/>
                <w:sz w:val="18"/>
                <w:szCs w:val="18"/>
                <w:shd w:val="nil" w:color="auto" w:fill="auto"/>
                <w:rtl w:val="0"/>
                <w:lang w:val="en-US"/>
              </w:rPr>
              <w:t>Due diligence of the Company including its operations/management/business plans/legal etc. Drafting and design of the Draft Red Herring Prospectus, Red Herring Prospectus, Prospectus, abridged prospectus and application form. The BRLMs shall ensure compliance with stipulated requirements and completion of prescribed formalities with the Stock Exchanges, RoC and SEBI including finalisation of RHP, Prospectus and RoC filing.</w:t>
            </w:r>
          </w:p>
          <w:p>
            <w:pPr>
              <w:pStyle w:val="Table Paragraph"/>
              <w:bidi w:val="0"/>
              <w:spacing w:line="206" w:lineRule="exact"/>
              <w:ind w:left="107" w:right="100" w:firstLine="0"/>
              <w:jc w:val="both"/>
              <w:rPr>
                <w:rtl w:val="0"/>
              </w:rPr>
            </w:pPr>
            <w:r>
              <w:rPr>
                <w:rStyle w:val="Hyperlink.6"/>
                <w:sz w:val="18"/>
                <w:szCs w:val="18"/>
                <w:shd w:val="nil" w:color="auto" w:fill="auto"/>
                <w:rtl w:val="0"/>
                <w:lang w:val="en-US"/>
              </w:rP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Drafting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approval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7"/>
                <w:spacing w:val="-2"/>
                <w:sz w:val="18"/>
                <w:szCs w:val="18"/>
                <w:shd w:val="nil" w:color="auto" w:fill="auto"/>
                <w:rtl w:val="0"/>
                <w:lang w:val="en-US"/>
              </w:rPr>
              <w:t>Nuvama</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Drafting and approval of all publicity material other than statutory advertisement 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brochure,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etc.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filing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7"/>
                <w:spacing w:val="-2"/>
                <w:sz w:val="18"/>
                <w:szCs w:val="18"/>
                <w:shd w:val="nil" w:color="auto" w:fill="auto"/>
                <w:rtl w:val="0"/>
                <w:lang w:val="en-US"/>
              </w:rPr>
              <w:t>media</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compliance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Appointment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Registrar(s),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Printer(s),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Monitoring Agency,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Banker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agency</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etc.)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coordinating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agreements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Preparation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road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show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presentation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frequently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asked</w:t>
            </w:r>
            <w:r>
              <w:rPr>
                <w:rStyle w:val="Hyperlink.7"/>
                <w:spacing w:val="-2"/>
                <w:sz w:val="18"/>
                <w:szCs w:val="18"/>
                <w:shd w:val="nil" w:color="auto" w:fill="auto"/>
                <w:rtl w:val="0"/>
                <w:lang w:val="en-US"/>
              </w:rPr>
              <w:t xml:space="preserve">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Marsh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8"/>
              </w:numPr>
              <w:bidi w:val="0"/>
              <w:spacing w:before="1"/>
              <w:ind w:right="0"/>
              <w:jc w:val="left"/>
              <w:rPr>
                <w:sz w:val="18"/>
                <w:szCs w:val="18"/>
                <w:rtl w:val="0"/>
                <w:lang w:val="en-US"/>
              </w:rPr>
            </w:pPr>
            <w:r>
              <w:rPr>
                <w:rStyle w:val="Hyperlink.6"/>
                <w:sz w:val="18"/>
                <w:szCs w:val="18"/>
                <w:shd w:val="nil" w:color="auto" w:fill="auto"/>
                <w:rtl w:val="0"/>
                <w:lang w:val="en-US"/>
              </w:rPr>
              <w:t>Marketing</w:t>
            </w:r>
            <w:r>
              <w:rPr>
                <w:rStyle w:val="Hyperlink.7"/>
                <w:spacing w:val="-2"/>
                <w:sz w:val="18"/>
                <w:szCs w:val="18"/>
                <w:shd w:val="nil" w:color="auto" w:fill="auto"/>
                <w:rtl w:val="0"/>
                <w:lang w:val="en-US"/>
              </w:rPr>
              <w:t xml:space="preserve"> strategy</w:t>
            </w:r>
          </w:p>
          <w:p>
            <w:pPr>
              <w:pStyle w:val="Table Paragraph"/>
              <w:numPr>
                <w:ilvl w:val="0"/>
                <w:numId w:val="78"/>
              </w:numPr>
              <w:bidi w:val="0"/>
              <w:ind w:right="95"/>
              <w:jc w:val="left"/>
              <w:rPr>
                <w:sz w:val="18"/>
                <w:szCs w:val="18"/>
                <w:rtl w:val="0"/>
                <w:lang w:val="en-US"/>
              </w:rPr>
            </w:pPr>
            <w:r>
              <w:rPr>
                <w:rStyle w:val="Hyperlink.6"/>
                <w:sz w:val="18"/>
                <w:szCs w:val="18"/>
                <w:shd w:val="nil" w:color="auto" w:fill="auto"/>
                <w:rtl w:val="0"/>
                <w:lang w:val="en-US"/>
              </w:rPr>
              <w:t xml:space="preserve">Finalising the list and division of international investors for one-to-one meetings </w:t>
            </w:r>
            <w:r>
              <w:rPr>
                <w:rStyle w:val="None"/>
                <w:spacing w:val="-4"/>
                <w:sz w:val="18"/>
                <w:szCs w:val="18"/>
                <w:shd w:val="nil" w:color="auto" w:fill="auto"/>
                <w:rtl w:val="0"/>
                <w:lang w:val="en-US"/>
              </w:rPr>
              <w:t>and</w:t>
            </w:r>
          </w:p>
          <w:p>
            <w:pPr>
              <w:pStyle w:val="Table Paragraph"/>
              <w:numPr>
                <w:ilvl w:val="0"/>
                <w:numId w:val="78"/>
              </w:numPr>
              <w:bidi w:val="0"/>
              <w:spacing w:line="199" w:lineRule="exact"/>
              <w:ind w:right="0"/>
              <w:jc w:val="left"/>
              <w:rPr>
                <w:sz w:val="18"/>
                <w:szCs w:val="18"/>
                <w:rtl w:val="0"/>
                <w:lang w:val="en-US"/>
              </w:rPr>
            </w:pPr>
            <w:r>
              <w:rPr>
                <w:rStyle w:val="Hyperlink.6"/>
                <w:sz w:val="18"/>
                <w:szCs w:val="18"/>
                <w:shd w:val="nil" w:color="auto" w:fill="auto"/>
                <w:rtl w:val="0"/>
                <w:lang w:val="en-US"/>
              </w:rPr>
              <w:t>Finalizing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Brown, Cox and Williams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9"/>
              </w:numPr>
              <w:bidi w:val="0"/>
              <w:spacing w:before="1" w:line="21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division 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domestic investors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one-to-one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meetings</w:t>
            </w:r>
          </w:p>
          <w:p>
            <w:pPr>
              <w:pStyle w:val="Table Paragraph"/>
              <w:numPr>
                <w:ilvl w:val="0"/>
                <w:numId w:val="79"/>
              </w:numPr>
              <w:bidi w:val="0"/>
              <w:spacing w:line="198"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schedules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Non-institutional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 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alia,</w:t>
            </w:r>
          </w:p>
          <w:p>
            <w:pPr>
              <w:pStyle w:val="Table Paragraph"/>
              <w:numPr>
                <w:ilvl w:val="0"/>
                <w:numId w:val="80"/>
              </w:numPr>
              <w:bidi w:val="0"/>
              <w:ind w:right="100"/>
              <w:jc w:val="left"/>
              <w:rPr>
                <w:sz w:val="18"/>
                <w:szCs w:val="18"/>
                <w:rtl w:val="0"/>
                <w:lang w:val="en-US"/>
              </w:rPr>
            </w:pPr>
            <w:r>
              <w:rPr>
                <w:rStyle w:val="Hyperlink.6"/>
                <w:sz w:val="18"/>
                <w:szCs w:val="18"/>
                <w:shd w:val="nil" w:color="auto" w:fill="auto"/>
                <w:rtl w:val="0"/>
                <w:lang w:val="en-US"/>
              </w:rPr>
              <w:t>Finalising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relations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strategy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frequently asked questions at non-institutional road shows; and</w:t>
            </w:r>
          </w:p>
          <w:p>
            <w:pPr>
              <w:pStyle w:val="Table Paragraph"/>
              <w:numPr>
                <w:ilvl w:val="0"/>
                <w:numId w:val="80"/>
              </w:numPr>
              <w:bidi w:val="0"/>
              <w:spacing w:line="19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conferences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Retail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 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81"/>
              </w:numPr>
              <w:bidi w:val="0"/>
              <w:spacing w:line="220" w:lineRule="exact"/>
              <w:ind w:right="0"/>
              <w:jc w:val="left"/>
              <w:rPr>
                <w:sz w:val="18"/>
                <w:szCs w:val="18"/>
                <w:rtl w:val="0"/>
                <w:lang w:val="en-US"/>
              </w:rPr>
            </w:pPr>
            <w:r>
              <w:rPr>
                <w:rStyle w:val="Hyperlink.6"/>
                <w:sz w:val="18"/>
                <w:szCs w:val="18"/>
                <w:shd w:val="nil" w:color="auto" w:fill="auto"/>
                <w:rtl w:val="0"/>
                <w:lang w:val="en-US"/>
              </w:rPr>
              <w:t>Formulating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preparation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publicity</w:t>
            </w:r>
            <w:r>
              <w:rPr>
                <w:rStyle w:val="Hyperlink.7"/>
                <w:spacing w:val="-2"/>
                <w:sz w:val="18"/>
                <w:szCs w:val="18"/>
                <w:shd w:val="nil" w:color="auto" w:fill="auto"/>
                <w:rtl w:val="0"/>
                <w:lang w:val="en-US"/>
              </w:rPr>
              <w:t xml:space="preserve"> budget</w:t>
            </w:r>
          </w:p>
          <w:p>
            <w:pPr>
              <w:pStyle w:val="Table Paragraph"/>
              <w:numPr>
                <w:ilvl w:val="0"/>
                <w:numId w:val="81"/>
              </w:numPr>
              <w:bidi w:val="0"/>
              <w:spacing w:before="1"/>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strategy</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holding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conferences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etc.</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collection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numPr>
                <w:ilvl w:val="0"/>
                <w:numId w:val="81"/>
              </w:numPr>
              <w:bidi w:val="0"/>
              <w:spacing w:line="206" w:lineRule="exact"/>
              <w:ind w:right="102"/>
              <w:jc w:val="left"/>
              <w:rPr>
                <w:sz w:val="18"/>
                <w:szCs w:val="18"/>
                <w:rtl w:val="0"/>
                <w:lang w:val="en-US"/>
              </w:rPr>
            </w:pPr>
            <w:r>
              <w:rPr>
                <w:rStyle w:val="Hyperlink.6"/>
                <w:sz w:val="18"/>
                <w:szCs w:val="18"/>
                <w:shd w:val="nil" w:color="auto" w:fill="auto"/>
                <w:rtl w:val="0"/>
                <w:lang w:val="en-US"/>
              </w:rPr>
              <w:t>Follow-up</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publicity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rPr>
                <w:rStyle w:val="Hyperlink.6"/>
                <w:sz w:val="18"/>
                <w:szCs w:val="18"/>
                <w:shd w:val="nil" w:color="auto" w:fill="auto"/>
                <w:rtl w:val="0"/>
                <w:lang w:val="en-US"/>
              </w:rPr>
              <w:t>Coordination</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Stock-Exchanges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software,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terminals, mock trading, anchor coordination, anchor CAN and intimation of anchor allocation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rPr>
                <w:rStyle w:val="None"/>
                <w:spacing w:val="-5"/>
                <w:sz w:val="18"/>
                <w:szCs w:val="18"/>
                <w:shd w:val="nil" w:color="auto" w:fill="auto"/>
                <w:rtl w:val="0"/>
                <w:lang w:val="en-US"/>
              </w:rP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Managing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finalization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pricing 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Company</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rPr>
                <w:rStyle w:val="Hyperlink.6"/>
                <w:sz w:val="18"/>
                <w:szCs w:val="18"/>
                <w:shd w:val="nil" w:color="auto" w:fill="auto"/>
                <w:rtl w:val="0"/>
                <w:lang w:val="en-US"/>
              </w:rPr>
              <w:t>Post-Offer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involve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essential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follow-up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Issue and SCSBs to get quick estimates of collection and advising Company about the closure of the Issue, based on correct figures, finalisation of the basis of allotment or weeding out of multiple applications, unblocking of application monies, listing of instruments,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dispatch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demat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applicable Securities Stevens, Contreras and Owen on behalf of the Promoter Selling Shareholders and coordination with various agencies connected with the post-Offer activity such as Registrar to the Issue, Bankers to the Issue, Sponsor Banks, SCSBs including responsibility for underwriting arrangements, as applicable.</w:t>
            </w:r>
          </w:p>
          <w:p>
            <w:pPr>
              <w:pStyle w:val="Table Paragraph"/>
              <w:bidi w:val="0"/>
              <w:spacing w:line="206" w:lineRule="exact"/>
              <w:ind w:left="107" w:right="97" w:firstLine="0"/>
              <w:jc w:val="both"/>
              <w:rPr>
                <w:rtl w:val="0"/>
              </w:rPr>
            </w:pPr>
            <w:r>
              <w:rPr>
                <w:rStyle w:val="Hyperlink.6"/>
                <w:sz w:val="18"/>
                <w:szCs w:val="18"/>
                <w:shd w:val="nil" w:color="auto" w:fill="auto"/>
                <w:rtl w:val="0"/>
                <w:lang w:val="en-US"/>
              </w:rPr>
              <w:t>Coordinating with Stock Exchanges and SEBI for submission of all post-Issue reports including the initial and final post-Issue report to 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bl>
    <w:p>
      <w:pPr>
        <w:pStyle w:val="Body Text"/>
        <w:spacing w:before="4"/>
        <w:ind w:left="93" w:hanging="93"/>
        <w:rPr>
          <w:rStyle w:val="Hyperlink.4"/>
          <w:sz w:val="2"/>
          <w:szCs w:val="2"/>
        </w:rPr>
      </w:pPr>
    </w:p>
    <w:p>
      <w:pPr>
        <w:pStyle w:val="Heading 3"/>
        <w:spacing w:before="190"/>
      </w:pPr>
      <w:r>
        <w:rPr>
          <w:rStyle w:val="Hyperlink.4"/>
          <w:rtl w:val="0"/>
          <w:lang w:val="fr-FR"/>
        </w:rPr>
        <w:t>Syndicate</w:t>
      </w:r>
      <w:r>
        <w:rPr>
          <w:rStyle w:val="None"/>
          <w:spacing w:val="0"/>
          <w:rtl w:val="0"/>
        </w:rPr>
        <w:t xml:space="preserve"> </w:t>
      </w:r>
      <w:r>
        <w:rPr>
          <w:rStyle w:val="Hyperlink.5"/>
          <w:rtl w:val="0"/>
          <w:lang w:val="en-US"/>
        </w:rPr>
        <w:t>Members</w:t>
      </w:r>
    </w:p>
    <w:p>
      <w:pPr>
        <w:pStyle w:val="Body"/>
        <w:spacing w:before="199"/>
        <w:ind w:left="88" w:firstLine="0"/>
        <w:rPr>
          <w:rStyle w:val="None"/>
          <w:b w:val="1"/>
          <w:bCs w:val="1"/>
          <w:sz w:val="20"/>
          <w:szCs w:val="20"/>
        </w:rPr>
      </w:pPr>
      <w:r>
        <w:rPr>
          <w:rStyle w:val="None"/>
          <w:b w:val="1"/>
          <w:bCs w:val="1"/>
          <w:sz w:val="20"/>
          <w:szCs w:val="20"/>
          <w:rtl w:val="0"/>
        </w:rPr>
        <w:t>Dawson Ltd</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spacing w:before="1"/>
        <w:ind w:left="88" w:right="7485"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 Inspire BKC, G Block</w:t>
      </w:r>
    </w:p>
    <w:p>
      <w:pPr>
        <w:pStyle w:val="Body Text"/>
        <w:ind w:left="88" w:right="6992" w:firstLine="0"/>
      </w:pPr>
      <w:r>
        <w:rPr>
          <w:rStyle w:val="Hyperlink.4"/>
          <w:rtl w:val="0"/>
          <w:lang w:val="en-US"/>
        </w:rPr>
        <w:t>Jacobland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Bandra</w:t>
      </w:r>
      <w:r>
        <w:rPr>
          <w:rStyle w:val="None"/>
          <w:spacing w:val="0"/>
          <w:rtl w:val="0"/>
          <w:lang w:val="en-US"/>
        </w:rPr>
        <w:t xml:space="preserve"> </w:t>
      </w:r>
      <w:r>
        <w:rPr>
          <w:rStyle w:val="Hyperlink.4"/>
          <w:rtl w:val="0"/>
          <w:lang w:val="en-US"/>
        </w:rPr>
        <w:t>East Port Catherine 888 279</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+ 91 59 9723 9079</w:t>
      </w:r>
      <w:r>
        <w:rPr>
          <w:rStyle w:val="None"/>
          <w:spacing w:val="-2"/>
          <w:sz w:val="20"/>
          <w:szCs w:val="20"/>
          <w:rtl w:val="0"/>
        </w:rPr>
      </w:r>
      <w:r>
        <w:rPr>
          <w:rStyle w:val="Hyperlink.9"/>
          <w:rtl w:val="0"/>
        </w:rPr>
      </w:r>
      <w:r>
        <w:rPr>
          <w:rStyle w:val="Hyperlink.10"/>
          <w:rtl w:val="0"/>
        </w:rPr>
      </w:r>
      <w:r>
        <w:rPr>
          <w:rStyle w:val="Hyperlink.9"/>
          <w:rtl w:val="0"/>
        </w:rPr>
      </w:r>
      <w:r>
        <w:rPr>
          <w:rStyle w:val="None"/>
          <w:spacing w:val="-3"/>
          <w:sz w:val="20"/>
          <w:szCs w:val="20"/>
          <w:rtl w:val="0"/>
        </w:rPr>
      </w:r>
      <w:r>
        <w:rPr>
          <w:rStyle w:val="Hyperlink.9"/>
          <w:rtl w:val="0"/>
        </w:rPr>
      </w:r>
      <w:r>
        <w:rPr>
          <w:rStyle w:val="Hyperlink.10"/>
          <w:rtl w:val="0"/>
        </w:rPr>
      </w:r>
      <w:r>
        <w:rPr>
          <w:rStyle w:val="None"/>
          <w:spacing w:val="-3"/>
          <w:sz w:val="20"/>
          <w:szCs w:val="20"/>
          <w:rtl w:val="0"/>
        </w:rPr>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"mailto:ksh.ipo@nuvama.com"</w:instrText>
      </w:r>
      <w:r>
        <w:rPr>
          <w:rStyle w:val="Hyperlink.4"/>
        </w:rPr>
        <w:fldChar w:fldCharType="separate" w:fldLock="0"/>
      </w:r>
      <w:r>
        <w:rPr>
          <w:rStyle w:val="Hyperlink.4"/>
          <w:rtl w:val="0"/>
          <w:lang w:val="en-US"/>
        </w:rPr>
        <w:t>larry.robles@example.com,</w:t>
      </w:r>
      <w:r>
        <w:rPr/>
        <w:fldChar w:fldCharType="end" w:fldLock="0"/>
      </w:r>
      <w:r>
        <w:rPr>
          <w:rStyle w:val="None"/>
          <w:spacing w:val="0"/>
          <w:rtl w:val="0"/>
          <w:lang w:val="en-US"/>
        </w:rPr>
        <w:t xml:space="preserve"> </w:t>
      </w:r>
      <w:r>
        <w:rPr>
          <w:rStyle w:val="Hyperlink.4"/>
        </w:rPr>
        <w:fldChar w:fldCharType="begin" w:fldLock="0"/>
      </w:r>
      <w:r>
        <w:rPr>
          <w:rStyle w:val="Hyperlink.4"/>
        </w:rPr>
        <w:instrText xml:space="preserve"> HYPERLINK "mailto:prakash.boricha@nuvama.com"</w:instrText>
      </w:r>
      <w:r>
        <w:rPr>
          <w:rStyle w:val="Hyperlink.4"/>
        </w:rPr>
        <w:fldChar w:fldCharType="separate" w:fldLock="0"/>
      </w:r>
      <w:r>
        <w:rPr>
          <w:rStyle w:val="Hyperlink.4"/>
          <w:rtl w:val="0"/>
          <w:lang w:val="en-US"/>
        </w:rPr>
        <w:t>heidi.ochoa@example.com,</w:t>
      </w:r>
      <w:r>
        <w:rPr/>
        <w:fldChar w:fldCharType="end" w:fldLock="0"/>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5"/>
        </w:rPr>
        <w:fldChar w:fldCharType="begin" w:fldLock="0"/>
      </w:r>
      <w:r>
        <w:rPr>
          <w:rStyle w:val="Hyperlink.5"/>
        </w:rPr>
        <w:instrText xml:space="preserve"> HYPERLINK "mailto:sheetal.parab@nuvama.com"</w:instrText>
      </w:r>
      <w:r>
        <w:rPr>
          <w:rStyle w:val="Hyperlink.5"/>
        </w:rPr>
        <w:fldChar w:fldCharType="separate" w:fldLock="0"/>
      </w:r>
      <w:r>
        <w:rPr>
          <w:rStyle w:val="Hyperlink.5"/>
          <w:rtl w:val="0"/>
          <w:lang w:val="en-US"/>
        </w:rPr>
        <w:t>jacob.scott@example.com</w:t>
      </w:r>
      <w:r>
        <w:rPr/>
        <w:fldChar w:fldCharType="end" w:fldLock="0"/>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1"/>
          <w:sz w:val="20"/>
          <w:szCs w:val="20"/>
          <w:rtl w:val="0"/>
        </w:rPr>
        <w:t xml:space="preserve"> </w:t>
      </w:r>
      <w:r>
        <w:rPr>
          <w:rStyle w:val="Hyperlink.10"/>
        </w:rPr>
        <w:fldChar w:fldCharType="begin" w:fldLock="0"/>
      </w:r>
      <w:r>
        <w:rPr>
          <w:rStyle w:val="Hyperlink.10"/>
        </w:rPr>
        <w:instrText xml:space="preserve"> HYPERLINK "https://url.uk.m.mimecastprotect.com/s/haoKCwjL3hgAyjlHVf4uJmJDB?domain=nuvama.com"</w:instrText>
      </w:r>
      <w:r>
        <w:rPr>
          <w:rStyle w:val="Hyperlink.10"/>
        </w:rPr>
        <w:fldChar w:fldCharType="separate" w:fldLock="0"/>
      </w:r>
      <w:r>
        <w:rPr>
          <w:rStyle w:val="Hyperlink.10"/>
          <w:rtl w:val="0"/>
        </w:rPr>
        <w:t>www.murray-mendoza.net</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sv-SE"/>
        </w:rPr>
        <w:t>Person:</w:t>
      </w:r>
      <w:r>
        <w:rPr>
          <w:rStyle w:val="None"/>
          <w:b w:val="1"/>
          <w:bCs w:val="1"/>
          <w:spacing w:val="-3"/>
          <w:sz w:val="20"/>
          <w:szCs w:val="20"/>
          <w:rtl w:val="0"/>
        </w:rPr>
        <w:t xml:space="preserve"> </w:t>
      </w:r>
      <w:r>
        <w:rPr>
          <w:rStyle w:val="Hyperlink.9"/>
          <w:rtl w:val="0"/>
        </w:rPr>
        <w:t>Prakash</w:t>
      </w:r>
      <w:r>
        <w:rPr>
          <w:rStyle w:val="None"/>
          <w:spacing w:val="-5"/>
          <w:sz w:val="20"/>
          <w:szCs w:val="20"/>
          <w:rtl w:val="0"/>
        </w:rPr>
        <w:t xml:space="preserve"> </w:t>
      </w:r>
      <w:r>
        <w:rPr>
          <w:rStyle w:val="Hyperlink.10"/>
          <w:rtl w:val="0"/>
          <w:lang w:val="it-IT"/>
        </w:rPr>
        <w:t>Boricha</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None"/>
          <w:b w:val="1"/>
          <w:bCs w:val="1"/>
          <w:spacing w:val="-3"/>
          <w:sz w:val="20"/>
          <w:szCs w:val="20"/>
          <w:rtl w:val="0"/>
        </w:rPr>
        <w:t xml:space="preserve"> </w:t>
      </w:r>
      <w:r>
        <w:rPr>
          <w:rStyle w:val="Hyperlink.10"/>
          <w:rtl w:val="0"/>
        </w:rPr>
        <w:t>INZ000166136</w:t>
      </w:r>
    </w:p>
    <w:p>
      <w:pPr>
        <w:pStyle w:val="Body Text"/>
        <w:spacing w:before="1"/>
      </w:pPr>
    </w:p>
    <w:p>
      <w:pPr>
        <w:pStyle w:val="Body"/>
        <w:ind w:left="88" w:right="7684" w:firstLine="0"/>
        <w:rPr>
          <w:rStyle w:val="Hyperlink.9"/>
        </w:rPr>
      </w:pPr>
      <w:r>
        <w:rPr>
          <w:rStyle w:val="None"/>
          <w:b w:val="1"/>
          <w:bCs w:val="1"/>
          <w:sz w:val="20"/>
          <w:szCs w:val="20"/>
          <w:rtl w:val="0"/>
          <w:lang w:val="en-US"/>
        </w:rPr>
        <w:t xml:space="preserve">Ward, Holloway and Beck </w:t>
      </w:r>
      <w:r>
        <w:rPr>
          <w:rStyle w:val="Hyperlink.9"/>
          <w:rtl w:val="0"/>
          <w:lang w:val="en-US"/>
        </w:rPr>
        <w:t>ICICI Venture House Appasaheb Marathe Marg Bentonfurt,</w:t>
      </w:r>
      <w:r>
        <w:rPr>
          <w:rStyle w:val="None"/>
          <w:spacing w:val="-10"/>
          <w:sz w:val="20"/>
          <w:szCs w:val="20"/>
          <w:rtl w:val="0"/>
        </w:rPr>
        <w:t xml:space="preserve"> </w:t>
      </w:r>
      <w:r>
        <w:rPr>
          <w:rStyle w:val="Hyperlink.9"/>
          <w:rtl w:val="0"/>
          <w:lang w:val="pt-PT"/>
        </w:rPr>
        <w:t>Port Catherine</w:t>
      </w:r>
      <w:r>
        <w:rPr>
          <w:rStyle w:val="None"/>
          <w:spacing w:val="-10"/>
          <w:sz w:val="20"/>
          <w:szCs w:val="20"/>
          <w:rtl w:val="0"/>
        </w:rPr>
        <w:t xml:space="preserve"> </w:t>
      </w:r>
      <w:r>
        <w:rPr>
          <w:rStyle w:val="Hyperlink.9"/>
          <w:rtl w:val="0"/>
        </w:rPr>
        <w:t>–</w:t>
      </w:r>
      <w:r>
        <w:rPr>
          <w:rStyle w:val="None"/>
          <w:spacing w:val="-9"/>
          <w:sz w:val="20"/>
          <w:szCs w:val="20"/>
          <w:rtl w:val="0"/>
        </w:rPr>
        <w:t xml:space="preserve"> </w:t>
      </w:r>
      <w:r>
        <w:rPr>
          <w:rStyle w:val="Hyperlink.9"/>
          <w:rtl w:val="0"/>
        </w:rPr>
        <w:t>348 549</w:t>
      </w:r>
      <w:r>
        <w:rPr>
          <w:rStyle w:val="None"/>
          <w:spacing w:val="-9"/>
          <w:sz w:val="20"/>
          <w:szCs w:val="20"/>
          <w:rtl w:val="0"/>
        </w:rPr>
      </w:r>
      <w:r>
        <w:rPr>
          <w:rStyle w:val="Hyperlink.9"/>
          <w:rtl w:val="0"/>
        </w:rPr>
        <w:t xml:space="preserve"> Maharashtra, India</w:t>
      </w:r>
    </w:p>
    <w:p>
      <w:pPr>
        <w:pStyle w:val="Body"/>
        <w:ind w:left="88" w:right="7485" w:firstLine="0"/>
        <w:rPr>
          <w:rStyle w:val="Hyperlink.9"/>
        </w:rPr>
      </w:pPr>
      <w:r>
        <w:rPr>
          <w:rStyle w:val="None"/>
          <w:b w:val="1"/>
          <w:bCs w:val="1"/>
          <w:sz w:val="20"/>
          <w:szCs w:val="20"/>
          <w:rtl w:val="0"/>
          <w:lang w:val="en-US"/>
        </w:rPr>
        <w:t>Telephone</w:t>
      </w:r>
      <w:r>
        <w:rPr>
          <w:rStyle w:val="Hyperlink.9"/>
          <w:rtl w:val="0"/>
        </w:rPr>
        <w:t xml:space="preserve">: +91 06 0238 1764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larry.robles@example.com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www.smith.biz</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emily.ramirez@example.com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7"/>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Shannon Washington</w:t>
      </w:r>
      <w:r>
        <w:rPr>
          <w:rStyle w:val="None"/>
          <w:spacing w:val="-5"/>
          <w:sz w:val="20"/>
          <w:szCs w:val="20"/>
          <w:rtl w:val="0"/>
        </w:rPr>
      </w:r>
      <w:r>
        <w:rPr>
          <w:rStyle w:val="Hyperlink.9"/>
          <w:rtl w:val="0"/>
        </w:rPr>
      </w:r>
      <w:r>
        <w:rPr>
          <w:rStyle w:val="None"/>
          <w:spacing w:val="-7"/>
          <w:sz w:val="20"/>
          <w:szCs w:val="20"/>
          <w:rtl w:val="0"/>
        </w:rPr>
      </w:r>
      <w:r>
        <w:rPr>
          <w:rStyle w:val="Hyperlink.10"/>
          <w:rtl w:val="0"/>
        </w:rPr>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Heading 3"/>
        <w:spacing w:before="31" w:line="430" w:lineRule="atLeast"/>
        <w:ind w:right="6005"/>
      </w:pPr>
      <w:r>
        <w:rPr>
          <w:rStyle w:val="Hyperlink.4"/>
          <w:rtl w:val="0"/>
          <w:lang w:val="it-IT"/>
        </w:rPr>
        <w:t>Legal</w:t>
      </w:r>
      <w:r>
        <w:rPr>
          <w:rStyle w:val="None"/>
          <w:spacing w:val="0"/>
          <w:rtl w:val="0"/>
        </w:rPr>
        <w:t xml:space="preserve"> </w:t>
      </w:r>
      <w:r>
        <w:rPr>
          <w:rStyle w:val="Hyperlink.4"/>
          <w:rtl w:val="0"/>
          <w:lang w:val="en-US"/>
        </w:rPr>
        <w:t>Counsel</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rPr>
        <w:t>as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Indian</w:t>
      </w:r>
      <w:r>
        <w:rPr>
          <w:rStyle w:val="None"/>
          <w:spacing w:val="0"/>
          <w:rtl w:val="0"/>
        </w:rPr>
        <w:t xml:space="preserve"> </w:t>
      </w:r>
      <w:r>
        <w:rPr>
          <w:rStyle w:val="Hyperlink.4"/>
          <w:rtl w:val="0"/>
          <w:lang w:val="en-US"/>
        </w:rPr>
        <w:t xml:space="preserve">Law </w:t>
      </w:r>
      <w:r>
        <w:rPr>
          <w:rStyle w:val="Hyperlink.5"/>
          <w:rtl w:val="0"/>
        </w:rPr>
        <w:t>Trilegal</w:t>
      </w:r>
    </w:p>
    <w:p>
      <w:pPr>
        <w:pStyle w:val="Body Text"/>
        <w:ind w:left="88" w:firstLine="0"/>
      </w:pPr>
      <w:r>
        <w:rPr>
          <w:rStyle w:val="Hyperlink.4"/>
          <w:rtl w:val="0"/>
          <w:lang w:val="en-US"/>
        </w:rPr>
        <w:t>Port Tiffany</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spacing w:before="1"/>
        <w:ind w:left="88" w:firstLine="0"/>
      </w:pPr>
      <w:r>
        <w:rPr>
          <w:rStyle w:val="Hyperlink.4"/>
          <w:rtl w:val="0"/>
          <w:lang w:val="en-US"/>
        </w:rPr>
        <w:t>10</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Paynehaven</w:t>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spacing w:val="0"/>
          <w:vertAlign w:val="baseline"/>
          <w:rtl w:val="0"/>
          <w:lang w:val="en-US"/>
        </w:rPr>
      </w:r>
    </w:p>
    <w:p>
      <w:pPr>
        <w:pStyle w:val="Body Text"/>
        <w:ind w:left="88" w:right="6503" w:firstLine="0"/>
      </w:pPr>
      <w:r>
        <w:rPr>
          <w:rStyle w:val="Hyperlink.4"/>
          <w:rtl w:val="0"/>
          <w:lang w:val="en-US"/>
        </w:rPr>
        <w:t>Kimhaven</w:t>
      </w:r>
      <w:r>
        <w:rPr>
          <w:rStyle w:val="None"/>
          <w:spacing w:val="0"/>
          <w:rtl w:val="0"/>
          <w:lang w:val="en-US"/>
        </w:rPr>
        <w:t xml:space="preserve"> </w:t>
      </w:r>
      <w:r>
        <w:rPr>
          <w:rStyle w:val="Hyperlink.4"/>
          <w:rtl w:val="0"/>
          <w:lang w:val="en-US"/>
        </w:rPr>
        <w:t>Mathisstad</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Martinez-Walker</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 xml:space="preserve">(West) Port Catherine </w:t>
      </w:r>
      <w:r>
        <w:rPr>
          <w:rStyle w:val="Hyperlink.4"/>
          <w:rtl w:val="0"/>
          <w:lang w:val="en-US"/>
        </w:rPr>
        <w:t xml:space="preserve">– </w:t>
      </w:r>
      <w:r>
        <w:rPr>
          <w:rStyle w:val="Hyperlink.4"/>
          <w:rtl w:val="0"/>
          <w:lang w:val="en-US"/>
        </w:rPr>
        <w:t>544 221</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"mailto:ipo@trilegal.com"</w:instrText>
      </w:r>
      <w:r>
        <w:rPr>
          <w:rStyle w:val="Hyperlink.10"/>
        </w:rPr>
        <w:fldChar w:fldCharType="separate" w:fldLock="0"/>
      </w:r>
      <w:r>
        <w:rPr>
          <w:rStyle w:val="Hyperlink.10"/>
          <w:rtl w:val="0"/>
        </w:rPr>
        <w:t>stephen.keller@example.com</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+91 59 8749 9048</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Text"/>
        <w:spacing w:before="1"/>
      </w:pPr>
    </w:p>
    <w:p>
      <w:pPr>
        <w:pStyle w:val="Heading 3"/>
        <w:spacing w:before="0"/>
      </w:pPr>
      <w:r>
        <w:rPr>
          <w:rStyle w:val="Hyperlink.4"/>
          <w:rtl w:val="0"/>
          <w:lang w:val="it-IT"/>
        </w:rPr>
        <w:t>Registrar</w:t>
      </w:r>
      <w:r>
        <w:rPr>
          <w:rStyle w:val="None"/>
          <w:spacing w:val="0"/>
          <w:rtl w:val="0"/>
        </w:rPr>
        <w:t xml:space="preserve"> </w:t>
      </w:r>
      <w:r>
        <w:rPr>
          <w:rStyle w:val="Hyperlink.4"/>
          <w:rtl w:val="0"/>
        </w:rPr>
        <w:t>to</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Offer</w:t>
      </w:r>
    </w:p>
    <w:p>
      <w:pPr>
        <w:pStyle w:val="Body"/>
        <w:spacing w:before="199"/>
        <w:ind w:left="88" w:right="6503" w:firstLine="0"/>
        <w:rPr>
          <w:rStyle w:val="Hyperlink.9"/>
        </w:rPr>
      </w:pPr>
      <w:r>
        <w:rPr>
          <w:rStyle w:val="None"/>
          <w:b w:val="1"/>
          <w:bCs w:val="1"/>
          <w:sz w:val="20"/>
          <w:szCs w:val="20"/>
          <w:rtl w:val="0"/>
          <w:lang w:val="en-US"/>
        </w:rPr>
        <w:t xml:space="preserve">Snyder-Wilcox </w:t>
      </w:r>
      <w:r>
        <w:rPr>
          <w:rStyle w:val="None"/>
          <w:b w:val="1"/>
          <w:bCs w:val="1"/>
          <w:i w:val="1"/>
          <w:iCs w:val="1"/>
          <w:sz w:val="20"/>
          <w:szCs w:val="20"/>
          <w:rtl w:val="0"/>
          <w:lang w:val="en-US"/>
        </w:rPr>
        <w:t>(Formerly</w:t>
      </w:r>
      <w:r>
        <w:rPr>
          <w:rStyle w:val="None"/>
          <w:b w:val="1"/>
          <w:bCs w:val="1"/>
          <w:i w:val="1"/>
          <w:iCs w:val="1"/>
          <w:spacing w:val="-9"/>
          <w:sz w:val="20"/>
          <w:szCs w:val="20"/>
          <w:rtl w:val="0"/>
        </w:rPr>
        <w:t xml:space="preserve"> </w:t>
      </w:r>
      <w:r>
        <w:rPr>
          <w:rStyle w:val="None"/>
          <w:b w:val="1"/>
          <w:bCs w:val="1"/>
          <w:i w:val="1"/>
          <w:iCs w:val="1"/>
          <w:sz w:val="20"/>
          <w:szCs w:val="20"/>
          <w:rtl w:val="0"/>
          <w:lang w:val="de-DE"/>
        </w:rPr>
        <w:t>Hanson-Wilson</w:t>
      </w:r>
      <w:r>
        <w:rPr>
          <w:rStyle w:val="None"/>
          <w:b w:val="1"/>
          <w:bCs w:val="1"/>
          <w:i w:val="1"/>
          <w:iCs w:val="1"/>
          <w:spacing w:val="-9"/>
          <w:sz w:val="20"/>
          <w:szCs w:val="20"/>
          <w:rtl w:val="0"/>
        </w:rPr>
      </w:r>
      <w:r>
        <w:rPr>
          <w:rStyle w:val="None"/>
          <w:b w:val="1"/>
          <w:bCs w:val="1"/>
          <w:i w:val="1"/>
          <w:iCs w:val="1"/>
          <w:sz w:val="20"/>
          <w:szCs w:val="20"/>
          <w:rtl w:val="0"/>
          <w:lang w:val="en-US"/>
        </w:rPr>
      </w:r>
      <w:r>
        <w:rPr>
          <w:rStyle w:val="None"/>
          <w:b w:val="1"/>
          <w:bCs w:val="1"/>
          <w:i w:val="1"/>
          <w:iCs w:val="1"/>
          <w:spacing w:val="-9"/>
          <w:sz w:val="20"/>
          <w:szCs w:val="20"/>
          <w:rtl w:val="0"/>
        </w:rPr>
      </w:r>
      <w:r>
        <w:rPr>
          <w:rStyle w:val="None"/>
          <w:b w:val="1"/>
          <w:bCs w:val="1"/>
          <w:i w:val="1"/>
          <w:iCs w:val="1"/>
          <w:sz w:val="20"/>
          <w:szCs w:val="20"/>
          <w:rtl w:val="0"/>
          <w:lang w:val="it-IT"/>
        </w:rPr>
      </w:r>
      <w:r>
        <w:rPr>
          <w:rStyle w:val="None"/>
          <w:b w:val="1"/>
          <w:bCs w:val="1"/>
          <w:i w:val="1"/>
          <w:iCs w:val="1"/>
          <w:spacing w:val="-7"/>
          <w:sz w:val="20"/>
          <w:szCs w:val="20"/>
          <w:rtl w:val="0"/>
        </w:rPr>
      </w:r>
      <w:r>
        <w:rPr>
          <w:rStyle w:val="None"/>
          <w:b w:val="1"/>
          <w:bCs w:val="1"/>
          <w:i w:val="1"/>
          <w:iCs w:val="1"/>
          <w:sz w:val="20"/>
          <w:szCs w:val="20"/>
          <w:rtl w:val="0"/>
        </w:rPr>
      </w:r>
      <w:r>
        <w:rPr>
          <w:rStyle w:val="None"/>
          <w:b w:val="1"/>
          <w:bCs w:val="1"/>
          <w:i w:val="1"/>
          <w:iCs w:val="1"/>
          <w:spacing w:val="-9"/>
          <w:sz w:val="20"/>
          <w:szCs w:val="20"/>
          <w:rtl w:val="0"/>
        </w:rPr>
      </w:r>
      <w:r>
        <w:rPr>
          <w:rStyle w:val="None"/>
          <w:b w:val="1"/>
          <w:bCs w:val="1"/>
          <w:i w:val="1"/>
          <w:iCs w:val="1"/>
          <w:sz w:val="20"/>
          <w:szCs w:val="20"/>
          <w:rtl w:val="0"/>
          <w:lang w:val="en-US"/>
        </w:rPr>
        <w:t xml:space="preserve">) </w:t>
      </w:r>
      <w:r>
        <w:rPr>
          <w:rStyle w:val="Hyperlink.9"/>
          <w:rtl w:val="0"/>
        </w:rPr>
        <w:t>C-101, Embassy 247</w:t>
      </w:r>
    </w:p>
    <w:p>
      <w:pPr>
        <w:pStyle w:val="Body Text"/>
        <w:ind w:left="88" w:right="7173" w:firstLine="0"/>
        <w:jc w:val="both"/>
      </w:pPr>
      <w:r>
        <w:rPr>
          <w:rStyle w:val="Hyperlink.4"/>
          <w:rtl w:val="0"/>
          <w:lang w:val="en-US"/>
        </w:rPr>
        <w:t>1</w:t>
      </w:r>
      <w:r>
        <w:rPr>
          <w:rStyle w:val="None"/>
          <w:vertAlign w:val="superscript"/>
          <w:rtl w:val="0"/>
          <w:lang w:val="en-US"/>
        </w:rPr>
        <w:t>st</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L</w:t>
      </w:r>
      <w:r>
        <w:rPr>
          <w:rStyle w:val="None"/>
          <w:spacing w:val="0"/>
          <w:vertAlign w:val="baseline"/>
          <w:rtl w:val="0"/>
          <w:lang w:val="en-US"/>
        </w:rPr>
        <w:t xml:space="preserve"> </w:t>
      </w:r>
      <w:r>
        <w:rPr>
          <w:rStyle w:val="None"/>
          <w:vertAlign w:val="baseline"/>
          <w:rtl w:val="0"/>
          <w:lang w:val="en-US"/>
        </w:rPr>
        <w:t>B</w:t>
      </w:r>
      <w:r>
        <w:rPr>
          <w:rStyle w:val="None"/>
          <w:spacing w:val="0"/>
          <w:vertAlign w:val="baseline"/>
          <w:rtl w:val="0"/>
          <w:lang w:val="en-US"/>
        </w:rPr>
        <w:t xml:space="preserve"> </w:t>
      </w:r>
      <w:r>
        <w:rPr>
          <w:rStyle w:val="None"/>
          <w:vertAlign w:val="baseline"/>
          <w:rtl w:val="0"/>
          <w:lang w:val="en-US"/>
        </w:rPr>
        <w:t>S</w:t>
      </w:r>
      <w:r>
        <w:rPr>
          <w:rStyle w:val="None"/>
          <w:spacing w:val="0"/>
          <w:vertAlign w:val="baseline"/>
          <w:rtl w:val="0"/>
          <w:lang w:val="en-US"/>
        </w:rPr>
        <w:t xml:space="preserve"> </w:t>
      </w:r>
      <w:r>
        <w:rPr>
          <w:rStyle w:val="None"/>
          <w:vertAlign w:val="baseline"/>
          <w:rtl w:val="0"/>
          <w:lang w:val="en-US"/>
        </w:rPr>
        <w:t>Marg,</w:t>
      </w:r>
      <w:r>
        <w:rPr>
          <w:rStyle w:val="None"/>
          <w:spacing w:val="0"/>
          <w:vertAlign w:val="baseline"/>
          <w:rtl w:val="0"/>
          <w:lang w:val="en-US"/>
        </w:rPr>
        <w:t xml:space="preserve"> </w:t>
      </w:r>
      <w:r>
        <w:rPr>
          <w:rStyle w:val="None"/>
          <w:vertAlign w:val="baseline"/>
          <w:rtl w:val="0"/>
          <w:lang w:val="en-US"/>
        </w:rPr>
        <w:t>Vikhroli</w:t>
      </w:r>
      <w:r>
        <w:rPr>
          <w:rStyle w:val="None"/>
          <w:spacing w:val="0"/>
          <w:vertAlign w:val="baseline"/>
          <w:rtl w:val="0"/>
          <w:lang w:val="en-US"/>
        </w:rPr>
        <w:t xml:space="preserve"> </w:t>
      </w:r>
      <w:r>
        <w:rPr>
          <w:rStyle w:val="None"/>
          <w:vertAlign w:val="baseline"/>
          <w:rtl w:val="0"/>
          <w:lang w:val="en-US"/>
        </w:rPr>
        <w:t>(West) Port Catherine</w:t>
      </w:r>
      <w:r>
        <w:rPr>
          <w:rStyle w:val="None"/>
          <w:spacing w:val="0"/>
          <w:vertAlign w:val="baseline"/>
          <w:rtl w:val="0"/>
          <w:lang w:val="en-US"/>
        </w:rPr>
        <w:t xml:space="preserve"> </w:t>
      </w:r>
      <w:r>
        <w:rPr>
          <w:rStyle w:val="None"/>
          <w:vertAlign w:val="baseline"/>
          <w:rtl w:val="0"/>
          <w:lang w:val="en-US"/>
        </w:rPr>
        <w:t>563282,</w:t>
      </w:r>
      <w:r>
        <w:rPr>
          <w:rStyle w:val="None"/>
          <w:spacing w:val="0"/>
          <w:vertAlign w:val="baseline"/>
          <w:rtl w:val="0"/>
          <w:lang w:val="en-US"/>
        </w:rPr>
        <w:t xml:space="preserve"> </w:t>
      </w:r>
      <w:r>
        <w:rPr>
          <w:rStyle w:val="None"/>
          <w:vertAlign w:val="baseline"/>
          <w:rtl w:val="0"/>
          <w:lang w:val="en-US"/>
        </w:rPr>
        <w:t>(Maharashtra),</w:t>
      </w:r>
      <w:r>
        <w:rPr>
          <w:rStyle w:val="None"/>
          <w:spacing w:val="0"/>
          <w:vertAlign w:val="baseline"/>
          <w:rtl w:val="0"/>
          <w:lang w:val="en-US"/>
        </w:rPr>
        <w:t xml:space="preserve"> </w:t>
      </w:r>
      <w:r>
        <w:rPr>
          <w:rStyle w:val="None"/>
          <w:vertAlign w:val="baseline"/>
          <w:rtl w:val="0"/>
          <w:lang w:val="en-US"/>
        </w:rPr>
        <w:t xml:space="preserve">India </w:t>
      </w:r>
      <w:r>
        <w:rPr>
          <w:rStyle w:val="None"/>
          <w:b w:val="1"/>
          <w:bCs w:val="1"/>
          <w:vertAlign w:val="baseline"/>
          <w:rtl w:val="0"/>
          <w:lang w:val="en-US"/>
        </w:rPr>
        <w:t>Telephone</w:t>
      </w:r>
      <w:r>
        <w:rPr>
          <w:rStyle w:val="None"/>
          <w:vertAlign w:val="baseline"/>
          <w:rtl w:val="0"/>
          <w:lang w:val="en-US"/>
        </w:rPr>
        <w:t>: +91 87731 35806</w:t>
      </w:r>
    </w:p>
    <w:p>
      <w:pPr>
        <w:pStyle w:val="Body Text"/>
        <w:spacing w:before="1"/>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"mailto:ksh@in.mpms.mufg.com"</w:instrText>
      </w:r>
      <w:r>
        <w:rPr>
          <w:rStyle w:val="Hyperlink.5"/>
        </w:rPr>
        <w:fldChar w:fldCharType="separate" w:fldLock="0"/>
      </w:r>
      <w:r>
        <w:rPr>
          <w:rStyle w:val="Hyperlink.5"/>
          <w:rtl w:val="0"/>
          <w:lang w:val="en-US"/>
        </w:rPr>
        <w:t>gregory.smith@example.com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"mailto:kshinternational.ipo@in.mpms.mufg.com"</w:instrText>
      </w:r>
      <w:r>
        <w:rPr>
          <w:rStyle w:val="Hyperlink.10"/>
        </w:rPr>
        <w:fldChar w:fldCharType="separate" w:fldLock="0"/>
      </w:r>
      <w:r>
        <w:rPr>
          <w:rStyle w:val="Hyperlink.10"/>
          <w:rtl w:val="0"/>
          <w:lang w:val="de-DE"/>
        </w:rPr>
        <w:t>gregory.smith@example.com</w:t>
      </w:r>
      <w:r>
        <w:rPr/>
        <w:fldChar w:fldCharType="end" w:fldLock="0"/>
      </w:r>
    </w:p>
    <w:p>
      <w:pPr>
        <w:pStyle w:val="Body"/>
        <w:ind w:left="88" w:right="6992" w:firstLine="0"/>
        <w:rPr>
          <w:rStyle w:val="Hyperlink.9"/>
        </w:rPr>
      </w:pP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"http://www.in.mpms.mufg.com/"</w:instrText>
      </w:r>
      <w:r>
        <w:rPr>
          <w:rStyle w:val="Hyperlink.9"/>
        </w:rPr>
        <w:fldChar w:fldCharType="separate" w:fldLock="0"/>
      </w:r>
      <w:r>
        <w:rPr>
          <w:rStyle w:val="Hyperlink.9"/>
          <w:rtl w:val="0"/>
        </w:rPr>
        <w:t>www.matthews.biz</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xml:space="preserve">: Michael Gaines </w:t>
      </w:r>
      <w:r>
        <w:rPr>
          <w:rStyle w:val="None"/>
          <w:b w:val="1"/>
          <w:bCs w:val="1"/>
          <w:sz w:val="20"/>
          <w:szCs w:val="20"/>
          <w:rtl w:val="0"/>
        </w:rPr>
        <w:t>SEBI</w:t>
      </w:r>
      <w:r>
        <w:rPr>
          <w:rStyle w:val="None"/>
          <w:b w:val="1"/>
          <w:bCs w:val="1"/>
          <w:spacing w:val="-13"/>
          <w:sz w:val="20"/>
          <w:szCs w:val="20"/>
          <w:rtl w:val="0"/>
        </w:rPr>
        <w:t xml:space="preserve"> </w:t>
      </w:r>
      <w:r>
        <w:rPr>
          <w:rStyle w:val="None"/>
          <w:b w:val="1"/>
          <w:bCs w:val="1"/>
          <w:sz w:val="20"/>
          <w:szCs w:val="20"/>
          <w:rtl w:val="0"/>
          <w:lang w:val="de-DE"/>
        </w:rPr>
        <w:t>Registration</w:t>
      </w:r>
      <w:r>
        <w:rPr>
          <w:rStyle w:val="None"/>
          <w:b w:val="1"/>
          <w:bCs w:val="1"/>
          <w:spacing w:val="-11"/>
          <w:sz w:val="20"/>
          <w:szCs w:val="20"/>
          <w:rtl w:val="0"/>
        </w:rPr>
        <w:t xml:space="preserve"> </w:t>
      </w:r>
      <w:r>
        <w:rPr>
          <w:rStyle w:val="None"/>
          <w:b w:val="1"/>
          <w:bCs w:val="1"/>
          <w:sz w:val="20"/>
          <w:szCs w:val="20"/>
          <w:rtl w:val="0"/>
          <w:lang w:val="it-IT"/>
        </w:rPr>
        <w:t>No.:</w:t>
      </w:r>
      <w:r>
        <w:rPr>
          <w:rStyle w:val="None"/>
          <w:b w:val="1"/>
          <w:bCs w:val="1"/>
          <w:spacing w:val="-11"/>
          <w:sz w:val="20"/>
          <w:szCs w:val="20"/>
          <w:rtl w:val="0"/>
        </w:rPr>
        <w:t xml:space="preserve"> </w:t>
      </w:r>
      <w:r>
        <w:rPr>
          <w:rStyle w:val="Hyperlink.9"/>
          <w:rtl w:val="0"/>
        </w:rPr>
        <w:t>INR000004058</w:t>
      </w:r>
    </w:p>
    <w:p>
      <w:pPr>
        <w:pStyle w:val="Body Text"/>
        <w:spacing w:before="1"/>
        <w:ind w:left="88" w:firstLine="0"/>
      </w:pPr>
      <w:r>
        <w:rPr>
          <w:rStyle w:val="None"/>
          <w:b w:val="1"/>
          <w:bCs w:val="1"/>
          <w:rtl w:val="0"/>
          <w:lang w:val="en-US"/>
        </w:rPr>
        <w:t>URL</w:t>
      </w:r>
      <w:r>
        <w:rPr>
          <w:rStyle w:val="None"/>
          <w:b w:val="1"/>
          <w:bCs w:val="1"/>
          <w:spacing w:val="0"/>
          <w:rtl w:val="0"/>
          <w:lang w:val="en-US"/>
        </w:rPr>
        <w:t xml:space="preserve"> </w:t>
      </w:r>
      <w:r>
        <w:rPr>
          <w:rStyle w:val="None"/>
          <w:b w:val="1"/>
          <w:bCs w:val="1"/>
          <w:rtl w:val="0"/>
          <w:lang w:val="en-US"/>
        </w:rPr>
        <w:t>of</w:t>
      </w:r>
      <w:r>
        <w:rPr>
          <w:rStyle w:val="None"/>
          <w:b w:val="1"/>
          <w:bCs w:val="1"/>
          <w:spacing w:val="0"/>
          <w:rtl w:val="0"/>
          <w:lang w:val="en-US"/>
        </w:rPr>
        <w:t xml:space="preserve"> </w:t>
      </w:r>
      <w:r>
        <w:rPr>
          <w:rStyle w:val="None"/>
          <w:b w:val="1"/>
          <w:bCs w:val="1"/>
          <w:rtl w:val="0"/>
          <w:lang w:val="en-US"/>
        </w:rPr>
        <w:t>SEBI</w:t>
      </w:r>
      <w:r>
        <w:rPr>
          <w:rStyle w:val="None"/>
          <w:b w:val="1"/>
          <w:bCs w:val="1"/>
          <w:spacing w:val="0"/>
          <w:rtl w:val="0"/>
          <w:lang w:val="en-US"/>
        </w:rPr>
        <w:t xml:space="preserve"> </w:t>
      </w: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"http://www.sebi.gov.in/sebiweb/other/OtherAction.do?doRecognisedFpi=yes&amp;intmId=10"</w:instrText>
      </w:r>
      <w:r>
        <w:rPr>
          <w:rStyle w:val="Hyperlink.5"/>
        </w:rPr>
        <w:fldChar w:fldCharType="separate" w:fldLock="0"/>
      </w:r>
      <w:r>
        <w:rPr>
          <w:rStyle w:val="Hyperlink.5"/>
          <w:rtl w:val="0"/>
          <w:lang w:val="en-US"/>
        </w:rPr>
        <w:t>www.wright.com</w:t>
      </w:r>
      <w:r>
        <w:rPr/>
        <w:fldChar w:fldCharType="end" w:fldLock="0"/>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U67190MH1999PTC118368</w:t>
      </w:r>
    </w:p>
    <w:p>
      <w:pPr>
        <w:pStyle w:val="Body"/>
        <w:spacing w:before="31" w:line="430" w:lineRule="atLeast"/>
        <w:ind w:left="88" w:right="7924" w:firstLine="0"/>
        <w:rPr>
          <w:rStyle w:val="None"/>
          <w:b w:val="1"/>
          <w:bCs w:val="1"/>
          <w:sz w:val="20"/>
          <w:szCs w:val="20"/>
        </w:rPr>
      </w:pPr>
      <w:r>
        <w:rPr>
          <w:rStyle w:val="None"/>
          <w:b w:val="1"/>
          <w:bCs w:val="1"/>
          <w:sz w:val="20"/>
          <w:szCs w:val="20"/>
          <w:rtl w:val="0"/>
          <w:lang w:val="en-US"/>
        </w:rPr>
        <w:t xml:space="preserve">Bankers to the Offer </w:t>
      </w:r>
      <w:r>
        <w:rPr>
          <w:rStyle w:val="None"/>
          <w:b w:val="1"/>
          <w:bCs w:val="1"/>
          <w:i w:val="1"/>
          <w:iCs w:val="1"/>
          <w:sz w:val="20"/>
          <w:szCs w:val="20"/>
          <w:rtl w:val="0"/>
          <w:lang w:val="en-US"/>
        </w:rPr>
        <w:t>Foster, Austin and Cox</w:t>
      </w:r>
      <w:r>
        <w:rPr>
          <w:rStyle w:val="None"/>
          <w:b w:val="1"/>
          <w:bCs w:val="1"/>
          <w:i w:val="1"/>
          <w:iCs w:val="1"/>
          <w:spacing w:val="-13"/>
          <w:sz w:val="20"/>
          <w:szCs w:val="20"/>
          <w:rtl w:val="0"/>
        </w:rPr>
      </w:r>
      <w:r>
        <w:rPr>
          <w:rStyle w:val="None"/>
          <w:b w:val="1"/>
          <w:bCs w:val="1"/>
          <w:i w:val="1"/>
          <w:iCs w:val="1"/>
          <w:sz w:val="20"/>
          <w:szCs w:val="20"/>
          <w:rtl w:val="0"/>
          <w:lang w:val="fr-FR"/>
        </w:rPr>
      </w:r>
      <w:r>
        <w:rPr>
          <w:rStyle w:val="None"/>
          <w:b w:val="1"/>
          <w:bCs w:val="1"/>
          <w:i w:val="1"/>
          <w:iCs w:val="1"/>
          <w:spacing w:val="-11"/>
          <w:sz w:val="20"/>
          <w:szCs w:val="20"/>
          <w:rtl w:val="0"/>
        </w:rPr>
      </w:r>
      <w:r>
        <w:rPr>
          <w:rStyle w:val="None"/>
          <w:b w:val="1"/>
          <w:bCs w:val="1"/>
          <w:i w:val="1"/>
          <w:iCs w:val="1"/>
          <w:sz w:val="20"/>
          <w:szCs w:val="20"/>
          <w:rtl w:val="0"/>
          <w:lang w:val="de-DE"/>
        </w:rPr>
      </w:r>
      <w:r>
        <w:rPr>
          <w:rStyle w:val="None"/>
          <w:b w:val="1"/>
          <w:bCs w:val="1"/>
          <w:sz w:val="20"/>
          <w:szCs w:val="20"/>
          <w:rtl w:val="0"/>
          <w:lang w:val="nl-NL"/>
        </w:rPr>
      </w:r>
    </w:p>
    <w:p>
      <w:pPr>
        <w:pStyle w:val="Body Text"/>
        <w:ind w:left="88" w:right="6005" w:firstLine="0"/>
      </w:pPr>
      <w:r>
        <w:rPr>
          <w:rStyle w:val="Hyperlink.4"/>
          <w:rtl w:val="0"/>
          <w:lang w:val="en-US"/>
        </w:rPr>
        <w:t>Mckee Ltd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 xml:space="preserve">(East) Port Catherine </w:t>
      </w:r>
      <w:r>
        <w:rPr>
          <w:rStyle w:val="Hyperlink.4"/>
          <w:rtl w:val="0"/>
          <w:lang w:val="en-US"/>
        </w:rPr>
        <w:t xml:space="preserve">– </w:t>
      </w:r>
      <w:r>
        <w:rPr>
          <w:rStyle w:val="Hyperlink.4"/>
          <w:rtl w:val="0"/>
          <w:lang w:val="en-US"/>
        </w:rPr>
        <w:t>464725, Maharashtra, India</w:t>
      </w:r>
    </w:p>
    <w:p>
      <w:pPr>
        <w:pStyle w:val="Body Tex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+91 33 54119612</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+91 58 62051019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+91 44 66153011</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rebecca.clark@example.com,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christopher.jennings@example.com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mark.schroeder@example.com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jamie.peters@example.com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amber.nguyen@example.com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www.bennett-santiago.biz</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Mark Schroeder</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Pravin</w:t>
      </w:r>
      <w:r>
        <w:rPr>
          <w:rStyle w:val="None"/>
          <w:spacing w:val="0"/>
          <w:rtl w:val="0"/>
          <w:lang w:val="en-US"/>
        </w:rPr>
        <w:t xml:space="preserve"> </w:t>
      </w:r>
      <w:r>
        <w:rPr>
          <w:rStyle w:val="Hyperlink.4"/>
          <w:rtl w:val="0"/>
          <w:lang w:val="en-US"/>
        </w:rPr>
        <w:t>Teli/</w:t>
      </w:r>
      <w:r>
        <w:rPr>
          <w:rStyle w:val="None"/>
          <w:spacing w:val="0"/>
          <w:rtl w:val="0"/>
          <w:lang w:val="en-US"/>
        </w:rPr>
        <w:t xml:space="preserve"> </w:t>
      </w:r>
      <w:r>
        <w:rPr>
          <w:rStyle w:val="Hyperlink.4"/>
          <w:rtl w:val="0"/>
          <w:lang w:val="en-US"/>
        </w:rPr>
        <w:t>Siddharth</w:t>
      </w:r>
      <w:r>
        <w:rPr>
          <w:rStyle w:val="None"/>
          <w:spacing w:val="0"/>
          <w:rtl w:val="0"/>
          <w:lang w:val="en-US"/>
        </w:rPr>
        <w:t xml:space="preserve"> </w:t>
      </w:r>
      <w:r>
        <w:rPr>
          <w:rStyle w:val="Hyperlink.4"/>
          <w:rtl w:val="0"/>
          <w:lang w:val="en-US"/>
        </w:rPr>
        <w:t>Jamie Peters</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ind w:left="88" w:firstLine="0"/>
        <w:rPr>
          <w:rStyle w:val="None"/>
          <w:b w:val="1"/>
          <w:bCs w:val="1"/>
          <w:i w:val="1"/>
          <w:iCs w:val="1"/>
          <w:sz w:val="20"/>
          <w:szCs w:val="20"/>
        </w:rPr>
      </w:pPr>
      <w:r>
        <w:rPr>
          <w:rStyle w:val="None"/>
          <w:b w:val="1"/>
          <w:bCs w:val="1"/>
          <w:i w:val="1"/>
          <w:iCs w:val="1"/>
          <w:sz w:val="20"/>
          <w:szCs w:val="20"/>
          <w:rtl w:val="0"/>
        </w:rPr>
        <w:t>Public</w:t>
      </w:r>
      <w:r>
        <w:rPr>
          <w:rStyle w:val="None"/>
          <w:b w:val="1"/>
          <w:bCs w:val="1"/>
          <w:i w:val="1"/>
          <w:iCs w:val="1"/>
          <w:spacing w:val="-7"/>
          <w:sz w:val="20"/>
          <w:szCs w:val="20"/>
          <w:rtl w:val="0"/>
        </w:rPr>
        <w:t xml:space="preserve"> </w:t>
      </w:r>
      <w:r>
        <w:rPr>
          <w:rStyle w:val="None"/>
          <w:b w:val="1"/>
          <w:bCs w:val="1"/>
          <w:i w:val="1"/>
          <w:iCs w:val="1"/>
          <w:sz w:val="20"/>
          <w:szCs w:val="20"/>
          <w:rtl w:val="0"/>
          <w:lang w:val="en-US"/>
        </w:rPr>
        <w:t>Offer</w:t>
      </w:r>
      <w:r>
        <w:rPr>
          <w:rStyle w:val="None"/>
          <w:b w:val="1"/>
          <w:bCs w:val="1"/>
          <w:i w:val="1"/>
          <w:iCs w:val="1"/>
          <w:spacing w:val="-7"/>
          <w:sz w:val="20"/>
          <w:szCs w:val="20"/>
          <w:rtl w:val="0"/>
        </w:rPr>
        <w:t xml:space="preserve"> </w:t>
      </w:r>
      <w:r>
        <w:rPr>
          <w:rStyle w:val="None"/>
          <w:b w:val="1"/>
          <w:bCs w:val="1"/>
          <w:i w:val="1"/>
          <w:iCs w:val="1"/>
          <w:sz w:val="20"/>
          <w:szCs w:val="20"/>
          <w:rtl w:val="0"/>
          <w:lang w:val="en-US"/>
        </w:rPr>
        <w:t>Account</w:t>
      </w:r>
      <w:r>
        <w:rPr>
          <w:rStyle w:val="None"/>
          <w:b w:val="1"/>
          <w:bCs w:val="1"/>
          <w:i w:val="1"/>
          <w:iCs w:val="1"/>
          <w:spacing w:val="-5"/>
          <w:sz w:val="20"/>
          <w:szCs w:val="20"/>
          <w:rtl w:val="0"/>
        </w:rPr>
        <w:t xml:space="preserve"> </w:t>
      </w:r>
      <w:r>
        <w:rPr>
          <w:rStyle w:val="None"/>
          <w:b w:val="1"/>
          <w:bCs w:val="1"/>
          <w:i w:val="1"/>
          <w:iCs w:val="1"/>
          <w:spacing w:val="-3"/>
          <w:sz w:val="20"/>
          <w:szCs w:val="20"/>
          <w:rtl w:val="0"/>
          <w:lang w:val="de-DE"/>
        </w:rPr>
        <w:t>Bank</w:t>
      </w:r>
    </w:p>
    <w:p>
      <w:pPr>
        <w:pStyle w:val="Heading 3"/>
        <w:spacing w:line="229" w:lineRule="exact"/>
      </w:pPr>
      <w:r>
        <w:rPr>
          <w:rStyle w:val="Hyperlink.4"/>
          <w:rtl w:val="0"/>
        </w:rPr>
        <w:t>Lindsey, Stout and Mercer</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ind w:left="88" w:right="7551" w:firstLine="0"/>
        <w:rPr>
          <w:rStyle w:val="Hyperlink.9"/>
        </w:rPr>
      </w:pPr>
      <w:r>
        <w:rPr>
          <w:rStyle w:val="Hyperlink.9"/>
          <w:rtl w:val="0"/>
        </w:rPr>
        <w:t>163,</w:t>
      </w:r>
      <w:r>
        <w:rPr>
          <w:rStyle w:val="None"/>
          <w:spacing w:val="-11"/>
          <w:sz w:val="20"/>
          <w:szCs w:val="20"/>
          <w:rtl w:val="0"/>
        </w:rPr>
        <w:t xml:space="preserve"> </w:t>
      </w:r>
      <w:r>
        <w:rPr>
          <w:rStyle w:val="Hyperlink.9"/>
          <w:rtl w:val="0"/>
          <w:lang w:val="en-US"/>
        </w:rPr>
        <w:t>5th</w:t>
      </w:r>
      <w:r>
        <w:rPr>
          <w:rStyle w:val="None"/>
          <w:spacing w:val="-9"/>
          <w:sz w:val="20"/>
          <w:szCs w:val="20"/>
          <w:rtl w:val="0"/>
        </w:rPr>
        <w:t xml:space="preserve"> </w:t>
      </w:r>
      <w:r>
        <w:rPr>
          <w:rStyle w:val="Hyperlink.9"/>
          <w:rtl w:val="0"/>
          <w:lang w:val="nl-NL"/>
        </w:rPr>
        <w:t>Floor,</w:t>
      </w:r>
      <w:r>
        <w:rPr>
          <w:rStyle w:val="None"/>
          <w:spacing w:val="-11"/>
          <w:sz w:val="20"/>
          <w:szCs w:val="20"/>
          <w:rtl w:val="0"/>
        </w:rPr>
        <w:t xml:space="preserve"> </w:t>
      </w:r>
      <w:r>
        <w:rPr>
          <w:rStyle w:val="Hyperlink.9"/>
          <w:rtl w:val="0"/>
        </w:rPr>
        <w:t>H.T.Parekh</w:t>
      </w:r>
      <w:r>
        <w:rPr>
          <w:rStyle w:val="None"/>
          <w:spacing w:val="-10"/>
          <w:sz w:val="20"/>
          <w:szCs w:val="20"/>
          <w:rtl w:val="0"/>
        </w:rPr>
        <w:t xml:space="preserve"> </w:t>
      </w:r>
      <w:r>
        <w:rPr>
          <w:rStyle w:val="Hyperlink.9"/>
          <w:rtl w:val="0"/>
          <w:lang w:val="de-DE"/>
        </w:rPr>
        <w:t xml:space="preserve">Port Michael, Port Catherine </w:t>
      </w:r>
      <w:r>
        <w:rPr>
          <w:rStyle w:val="Hyperlink.9"/>
          <w:rtl w:val="0"/>
        </w:rPr>
        <w:t xml:space="preserve">– </w:t>
      </w:r>
      <w:r>
        <w:rPr>
          <w:rStyle w:val="Hyperlink.9"/>
          <w:rtl w:val="0"/>
        </w:rPr>
        <w:t xml:space="preserve">631212 </w:t>
      </w:r>
      <w:r>
        <w:rPr>
          <w:rStyle w:val="None"/>
          <w:b w:val="1"/>
          <w:bCs w:val="1"/>
          <w:sz w:val="20"/>
          <w:szCs w:val="20"/>
          <w:rtl w:val="0"/>
          <w:lang w:val="it-IT"/>
        </w:rPr>
        <w:t xml:space="preserve">Telephone: </w:t>
      </w:r>
      <w:r>
        <w:rPr>
          <w:rStyle w:val="Hyperlink.9"/>
          <w:rtl w:val="0"/>
        </w:rPr>
        <w:t xml:space="preserve">021-44916337 </w:t>
      </w:r>
      <w:r>
        <w:rPr>
          <w:rStyle w:val="None"/>
          <w:b w:val="1"/>
          <w:bCs w:val="1"/>
          <w:sz w:val="20"/>
          <w:szCs w:val="20"/>
          <w:rtl w:val="0"/>
        </w:rPr>
        <w:t xml:space="preserve">Email: </w:t>
      </w:r>
      <w:r>
        <w:rPr>
          <w:rStyle w:val="Hyperlink.9"/>
        </w:rPr>
        <w:fldChar w:fldCharType="begin" w:fldLock="0"/>
      </w:r>
      <w:r>
        <w:rPr>
          <w:rStyle w:val="Hyperlink.9"/>
        </w:rPr>
        <w:instrText xml:space="preserve"> HYPERLINK "mailto:Ipocmg@icicibank.com"</w:instrText>
      </w:r>
      <w:r>
        <w:rPr>
          <w:rStyle w:val="Hyperlink.9"/>
        </w:rPr>
        <w:fldChar w:fldCharType="separate" w:fldLock="0"/>
      </w:r>
      <w:r>
        <w:rPr>
          <w:rStyle w:val="Hyperlink.9"/>
          <w:rtl w:val="0"/>
        </w:rPr>
        <w:t>gabriel.welch@example.com</w:t>
      </w:r>
      <w:r>
        <w:rPr/>
        <w:fldChar w:fldCharType="end" w:fldLock="0"/>
      </w:r>
      <w:r>
        <w:rPr>
          <w:rStyle w:val="Hyperlink.9"/>
          <w:rtl w:val="0"/>
        </w:rPr>
        <w:t xml:space="preserve"> </w:t>
      </w:r>
      <w:r>
        <w:rPr>
          <w:rStyle w:val="None"/>
          <w:b w:val="1"/>
          <w:bCs w:val="1"/>
          <w:sz w:val="20"/>
          <w:szCs w:val="20"/>
          <w:rtl w:val="0"/>
          <w:lang w:val="en-US"/>
        </w:rPr>
        <w:t xml:space="preserve">Website: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www.hernandez.info</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Taylor-Curry</w:t>
      </w:r>
    </w:p>
    <w:p>
      <w:pPr>
        <w:pStyle w:val="Body"/>
        <w:spacing w:before="2"/>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rPr>
          <w:rStyle w:val="Hyperlink.4"/>
          <w:rtl w:val="0"/>
        </w:rPr>
        <w:t>Mckee Ltd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Mckee Ltd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 xml:space="preserve">(East) Port Catherine </w:t>
      </w:r>
      <w:r>
        <w:rPr>
          <w:rStyle w:val="Hyperlink.4"/>
          <w:rtl w:val="0"/>
          <w:lang w:val="en-US"/>
        </w:rPr>
        <w:t xml:space="preserve">– </w:t>
      </w:r>
      <w:r>
        <w:rPr>
          <w:rStyle w:val="Hyperlink.4"/>
          <w:rtl w:val="0"/>
          <w:lang w:val="en-US"/>
        </w:rPr>
        <w:t>464725, Maharashtra, India</w:t>
      </w:r>
    </w:p>
    <w:p>
      <w:pPr>
        <w:pStyle w:val="Body Text"/>
        <w:spacing w:before="1"/>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+91 33 54119612</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+91 58 62051019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+91 44 66153011</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rebecca.clark@example.com,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christopher.jennings@example.com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mark.schroeder@example.com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jamie.peters@example.com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amber.nguyen@example.com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www.bennett-santiago.biz</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Mark Schroeder</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Pravin</w:t>
      </w:r>
      <w:r>
        <w:rPr>
          <w:rStyle w:val="None"/>
          <w:spacing w:val="0"/>
          <w:rtl w:val="0"/>
          <w:lang w:val="en-US"/>
        </w:rPr>
        <w:t xml:space="preserve"> </w:t>
      </w:r>
      <w:r>
        <w:rPr>
          <w:rStyle w:val="Hyperlink.4"/>
          <w:rtl w:val="0"/>
          <w:lang w:val="en-US"/>
        </w:rPr>
        <w:t>Teli/</w:t>
      </w:r>
      <w:r>
        <w:rPr>
          <w:rStyle w:val="None"/>
          <w:spacing w:val="0"/>
          <w:rtl w:val="0"/>
          <w:lang w:val="en-US"/>
        </w:rPr>
        <w:t xml:space="preserve"> </w:t>
      </w:r>
      <w:r>
        <w:rPr>
          <w:rStyle w:val="Hyperlink.4"/>
          <w:rtl w:val="0"/>
          <w:lang w:val="en-US"/>
        </w:rPr>
        <w:t>Siddharth</w:t>
      </w:r>
      <w:r>
        <w:rPr>
          <w:rStyle w:val="None"/>
          <w:spacing w:val="0"/>
          <w:rtl w:val="0"/>
          <w:lang w:val="en-US"/>
        </w:rPr>
        <w:t xml:space="preserve"> </w:t>
      </w:r>
      <w:r>
        <w:rPr>
          <w:rStyle w:val="Hyperlink.4"/>
          <w:rtl w:val="0"/>
          <w:lang w:val="en-US"/>
        </w:rPr>
        <w:t>Jamie Peters</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spacing w:before="1"/>
        <w:ind w:left="88" w:firstLine="0"/>
        <w:rPr>
          <w:rStyle w:val="None"/>
          <w:b w:val="1"/>
          <w:bCs w:val="1"/>
          <w:i w:val="1"/>
          <w:iCs w:val="1"/>
          <w:sz w:val="20"/>
          <w:szCs w:val="20"/>
        </w:rPr>
      </w:pPr>
      <w:r>
        <w:rPr>
          <w:rStyle w:val="None"/>
          <w:b w:val="1"/>
          <w:bCs w:val="1"/>
          <w:i w:val="1"/>
          <w:iCs w:val="1"/>
          <w:sz w:val="20"/>
          <w:szCs w:val="20"/>
          <w:rtl w:val="0"/>
          <w:lang w:val="en-US"/>
        </w:rPr>
        <w:t>Sponsor</w:t>
      </w:r>
      <w:r>
        <w:rPr>
          <w:rStyle w:val="None"/>
          <w:b w:val="1"/>
          <w:bCs w:val="1"/>
          <w:i w:val="1"/>
          <w:iCs w:val="1"/>
          <w:spacing w:val="-9"/>
          <w:sz w:val="20"/>
          <w:szCs w:val="20"/>
          <w:rtl w:val="0"/>
        </w:rPr>
        <w:t xml:space="preserve"> </w:t>
      </w:r>
      <w:r>
        <w:rPr>
          <w:rStyle w:val="None"/>
          <w:b w:val="1"/>
          <w:bCs w:val="1"/>
          <w:i w:val="1"/>
          <w:iCs w:val="1"/>
          <w:spacing w:val="-1"/>
          <w:sz w:val="20"/>
          <w:szCs w:val="20"/>
          <w:rtl w:val="0"/>
        </w:rPr>
        <w:t>Banks</w:t>
      </w:r>
    </w:p>
    <w:p>
      <w:pPr>
        <w:pStyle w:val="Heading 3"/>
        <w:spacing w:before="199" w:line="229" w:lineRule="exact"/>
      </w:pPr>
      <w:r>
        <w:rPr>
          <w:rStyle w:val="Hyperlink.4"/>
          <w:rtl w:val="0"/>
        </w:rPr>
        <w:t>Lindsey, Stout and Mercer</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spacing w:before="1"/>
        <w:ind w:left="88" w:right="7551" w:firstLine="0"/>
        <w:rPr>
          <w:rStyle w:val="Hyperlink.9"/>
        </w:rPr>
      </w:pPr>
      <w:r>
        <w:rPr>
          <w:rStyle w:val="Hyperlink.9"/>
          <w:rtl w:val="0"/>
        </w:rPr>
        <w:t>163,</w:t>
      </w:r>
      <w:r>
        <w:rPr>
          <w:rStyle w:val="None"/>
          <w:spacing w:val="-11"/>
          <w:sz w:val="20"/>
          <w:szCs w:val="20"/>
          <w:rtl w:val="0"/>
        </w:rPr>
        <w:t xml:space="preserve"> </w:t>
      </w:r>
      <w:r>
        <w:rPr>
          <w:rStyle w:val="Hyperlink.9"/>
          <w:rtl w:val="0"/>
          <w:lang w:val="en-US"/>
        </w:rPr>
        <w:t>5th</w:t>
      </w:r>
      <w:r>
        <w:rPr>
          <w:rStyle w:val="None"/>
          <w:spacing w:val="-9"/>
          <w:sz w:val="20"/>
          <w:szCs w:val="20"/>
          <w:rtl w:val="0"/>
        </w:rPr>
        <w:t xml:space="preserve"> </w:t>
      </w:r>
      <w:r>
        <w:rPr>
          <w:rStyle w:val="Hyperlink.9"/>
          <w:rtl w:val="0"/>
          <w:lang w:val="nl-NL"/>
        </w:rPr>
        <w:t>Floor,</w:t>
      </w:r>
      <w:r>
        <w:rPr>
          <w:rStyle w:val="None"/>
          <w:spacing w:val="-11"/>
          <w:sz w:val="20"/>
          <w:szCs w:val="20"/>
          <w:rtl w:val="0"/>
        </w:rPr>
        <w:t xml:space="preserve"> </w:t>
      </w:r>
      <w:r>
        <w:rPr>
          <w:rStyle w:val="Hyperlink.9"/>
          <w:rtl w:val="0"/>
        </w:rPr>
        <w:t>H.T.Parekh</w:t>
      </w:r>
      <w:r>
        <w:rPr>
          <w:rStyle w:val="None"/>
          <w:spacing w:val="-10"/>
          <w:sz w:val="20"/>
          <w:szCs w:val="20"/>
          <w:rtl w:val="0"/>
        </w:rPr>
        <w:t xml:space="preserve"> </w:t>
      </w:r>
      <w:r>
        <w:rPr>
          <w:rStyle w:val="Hyperlink.9"/>
          <w:rtl w:val="0"/>
          <w:lang w:val="de-DE"/>
        </w:rPr>
        <w:t xml:space="preserve">Port Michael, Port Catherine </w:t>
      </w:r>
      <w:r>
        <w:rPr>
          <w:rStyle w:val="Hyperlink.9"/>
          <w:rtl w:val="0"/>
        </w:rPr>
        <w:t xml:space="preserve">– </w:t>
      </w:r>
      <w:r>
        <w:rPr>
          <w:rStyle w:val="Hyperlink.9"/>
          <w:rtl w:val="0"/>
        </w:rPr>
        <w:t xml:space="preserve">631212 </w:t>
      </w:r>
      <w:r>
        <w:rPr>
          <w:rStyle w:val="None"/>
          <w:b w:val="1"/>
          <w:bCs w:val="1"/>
          <w:sz w:val="20"/>
          <w:szCs w:val="20"/>
          <w:rtl w:val="0"/>
          <w:lang w:val="it-IT"/>
        </w:rPr>
        <w:t xml:space="preserve">Telephone: </w:t>
      </w:r>
      <w:r>
        <w:rPr>
          <w:rStyle w:val="Hyperlink.9"/>
          <w:rtl w:val="0"/>
        </w:rPr>
        <w:t xml:space="preserve">021-44916337 </w:t>
      </w:r>
      <w:r>
        <w:rPr>
          <w:rStyle w:val="None"/>
          <w:b w:val="1"/>
          <w:bCs w:val="1"/>
          <w:sz w:val="20"/>
          <w:szCs w:val="20"/>
          <w:rtl w:val="0"/>
        </w:rPr>
        <w:t xml:space="preserve">Email: </w:t>
      </w:r>
      <w:r>
        <w:rPr>
          <w:rStyle w:val="Hyperlink.9"/>
        </w:rPr>
        <w:fldChar w:fldCharType="begin" w:fldLock="0"/>
      </w:r>
      <w:r>
        <w:rPr>
          <w:rStyle w:val="Hyperlink.9"/>
        </w:rPr>
        <w:instrText xml:space="preserve"> HYPERLINK "mailto:Ipocmg@icicibank.com"</w:instrText>
      </w:r>
      <w:r>
        <w:rPr>
          <w:rStyle w:val="Hyperlink.9"/>
        </w:rPr>
        <w:fldChar w:fldCharType="separate" w:fldLock="0"/>
      </w:r>
      <w:r>
        <w:rPr>
          <w:rStyle w:val="Hyperlink.9"/>
          <w:rtl w:val="0"/>
        </w:rPr>
        <w:t>gabriel.welch@example.com</w:t>
      </w:r>
      <w:r>
        <w:rPr/>
        <w:fldChar w:fldCharType="end" w:fldLock="0"/>
      </w:r>
      <w:r>
        <w:rPr>
          <w:rStyle w:val="Hyperlink.9"/>
          <w:rtl w:val="0"/>
        </w:rPr>
        <w:t xml:space="preserve"> </w:t>
      </w:r>
      <w:r>
        <w:rPr>
          <w:rStyle w:val="None"/>
          <w:b w:val="1"/>
          <w:bCs w:val="1"/>
          <w:sz w:val="20"/>
          <w:szCs w:val="20"/>
          <w:rtl w:val="0"/>
          <w:lang w:val="en-US"/>
        </w:rPr>
        <w:t xml:space="preserve">Website: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www.hernandez.info</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Taylor-Curry</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Heading 3"/>
        <w:spacing w:before="229"/>
      </w:pPr>
      <w:r>
        <w:rPr>
          <w:rStyle w:val="Hyperlink.4"/>
          <w:rtl w:val="0"/>
        </w:rPr>
        <w:t>Mckee Ltd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Mckee Ltd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spacing w:before="1"/>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 xml:space="preserve">(East) Port Catherine </w:t>
      </w:r>
      <w:r>
        <w:rPr>
          <w:rStyle w:val="Hyperlink.4"/>
          <w:rtl w:val="0"/>
          <w:lang w:val="en-US"/>
        </w:rPr>
        <w:t xml:space="preserve">– </w:t>
      </w:r>
      <w:r>
        <w:rPr>
          <w:rStyle w:val="Hyperlink.4"/>
          <w:rtl w:val="0"/>
          <w:lang w:val="en-US"/>
        </w:rPr>
        <w:t>464725, Maharashtra, India</w:t>
      </w:r>
    </w:p>
    <w:p>
      <w:pPr>
        <w:pStyle w:val="Body Text"/>
        <w:spacing w:before="1" w:line="229" w:lineRule="exac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+91 33 54119612</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+91 58 62051019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+91 44 66153011</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rebecca.clark@example.com,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christopher.jennings@example.com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mark.schroeder@example.com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jamie.peters@example.com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amber.nguyen@example.com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www.bennett-santiago.biz</w:t>
      </w:r>
      <w:r>
        <w:rPr/>
        <w:fldChar w:fldCharType="end" w:fldLock="0"/>
      </w:r>
    </w:p>
    <w:p>
      <w:pPr>
        <w:pStyle w:val="Body Tex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Mark Schroeder</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Pravin</w:t>
      </w:r>
      <w:r>
        <w:rPr>
          <w:rStyle w:val="None"/>
          <w:spacing w:val="0"/>
          <w:rtl w:val="0"/>
          <w:lang w:val="en-US"/>
        </w:rPr>
        <w:t xml:space="preserve"> </w:t>
      </w:r>
      <w:r>
        <w:rPr>
          <w:rStyle w:val="Hyperlink.4"/>
          <w:rtl w:val="0"/>
          <w:lang w:val="en-US"/>
        </w:rPr>
        <w:t>Teli/</w:t>
      </w:r>
      <w:r>
        <w:rPr>
          <w:rStyle w:val="None"/>
          <w:spacing w:val="0"/>
          <w:rtl w:val="0"/>
          <w:lang w:val="en-US"/>
        </w:rPr>
        <w:t xml:space="preserve"> </w:t>
      </w:r>
      <w:r>
        <w:rPr>
          <w:rStyle w:val="Hyperlink.4"/>
          <w:rtl w:val="0"/>
          <w:lang w:val="en-US"/>
        </w:rPr>
        <w:t>Siddharth</w:t>
      </w:r>
      <w:r>
        <w:rPr>
          <w:rStyle w:val="None"/>
          <w:spacing w:val="0"/>
          <w:rtl w:val="0"/>
          <w:lang w:val="en-US"/>
        </w:rPr>
        <w:t xml:space="preserve"> </w:t>
      </w:r>
      <w:r>
        <w:rPr>
          <w:rStyle w:val="Hyperlink.4"/>
          <w:rtl w:val="0"/>
          <w:lang w:val="en-US"/>
        </w:rPr>
        <w:t>Jamie Peters</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spacing w:before="1" w:line="229" w:lineRule="exact"/>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line="229" w:lineRule="exac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Heading 3"/>
        <w:spacing w:before="1"/>
      </w:pPr>
      <w:r>
        <w:rPr>
          <w:rStyle w:val="Hyperlink.4"/>
          <w:rtl w:val="0"/>
          <w:lang w:val="en-US"/>
        </w:rPr>
        <w:t>Designated</w:t>
      </w:r>
      <w:r>
        <w:rPr>
          <w:rStyle w:val="None"/>
          <w:spacing w:val="0"/>
          <w:rtl w:val="0"/>
        </w:rPr>
        <w:t xml:space="preserve"> </w:t>
      </w:r>
      <w:r>
        <w:rPr>
          <w:rStyle w:val="Hyperlink.5"/>
          <w:rtl w:val="0"/>
          <w:lang w:val="es-ES_tradnl"/>
        </w:rPr>
        <w:t>Intermediaries</w:t>
      </w:r>
    </w:p>
    <w:p>
      <w:pPr>
        <w:pStyle w:val="Heading 4"/>
        <w:spacing w:before="199"/>
        <w:ind w:left="88" w:firstLine="0"/>
        <w:jc w:val="left"/>
      </w:pPr>
      <w:r>
        <w:rPr>
          <w:rStyle w:val="Hyperlink.4"/>
          <w:rtl w:val="0"/>
          <w:lang w:val="en-US"/>
        </w:rPr>
        <w:t>Self-Certified</w:t>
      </w:r>
      <w:r>
        <w:rPr>
          <w:rStyle w:val="None"/>
          <w:spacing w:val="0"/>
          <w:rtl w:val="0"/>
          <w:lang w:val="en-US"/>
        </w:rPr>
        <w:t xml:space="preserve"> </w:t>
      </w:r>
      <w:r>
        <w:rPr>
          <w:rStyle w:val="Hyperlink.4"/>
          <w:rtl w:val="0"/>
          <w:lang w:val="en-US"/>
        </w:rPr>
        <w:t>Syndicate</w:t>
      </w:r>
      <w:r>
        <w:rPr>
          <w:rStyle w:val="None"/>
          <w:spacing w:val="0"/>
          <w:rtl w:val="0"/>
          <w:lang w:val="en-US"/>
        </w:rPr>
        <w:t xml:space="preserve"> </w:t>
      </w:r>
      <w:r>
        <w:rPr>
          <w:rStyle w:val="None"/>
          <w:spacing w:val="0"/>
          <w:rtl w:val="0"/>
          <w:lang w:val="en-US"/>
        </w:rPr>
        <w:t>Banks</w:t>
      </w:r>
    </w:p>
    <w:p>
      <w:pPr>
        <w:pStyle w:val="Body Text"/>
        <w:tabs>
          <w:tab w:val="left" w:pos="1885"/>
          <w:tab w:val="left" w:pos="4280"/>
          <w:tab w:val="left" w:pos="6293"/>
          <w:tab w:val="left" w:pos="7880"/>
          <w:tab w:val="left" w:pos="10054"/>
        </w:tabs>
        <w:spacing w:before="200"/>
        <w:ind w:left="88" w:right="150" w:firstLine="0"/>
        <w:jc w:val="both"/>
      </w:pPr>
      <w:r>
        <w:rPr>
          <w:rStyle w:val="Hyperlink.4"/>
          <w:rtl w:val="0"/>
          <w:lang w:val="en-US"/>
        </w:rPr>
        <w:t xml:space="preserve">The list of SCSBs notified by SEBI for the ASBA process is available at </w:t>
      </w:r>
      <w:r>
        <w:rPr>
          <w:rStyle w:val="Hyperlink.4"/>
        </w:rPr>
        <w:fldChar w:fldCharType="begin" w:fldLock="0"/>
      </w:r>
      <w:r>
        <w:rPr>
          <w:rStyle w:val="Hyperlink.4"/>
        </w:rPr>
        <w:instrText xml:space="preserve"> HYPERLINK "http://www.sebi.gov.in/sebiweb/other/OtherAction.do?doRecognised=yes"</w:instrText>
      </w:r>
      <w:r>
        <w:rPr>
          <w:rStyle w:val="Hyperlink.4"/>
        </w:rPr>
        <w:fldChar w:fldCharType="separate" w:fldLock="0"/>
      </w:r>
      <w:r>
        <w:rPr>
          <w:rStyle w:val="Hyperlink.4"/>
          <w:rtl w:val="0"/>
          <w:lang w:val="en-US"/>
        </w:rPr>
        <w:t>http://www.moran.biz</w:t>
      </w:r>
      <w:r>
        <w:rPr/>
        <w:fldChar w:fldCharType="end" w:fldLock="0"/>
      </w:r>
      <w:r>
        <w:rPr>
          <w:rStyle w:val="Hyperlink.4"/>
          <w:rtl w:val="0"/>
          <w:lang w:val="en-US"/>
        </w:rPr>
        <w:t>, or at such other website as may be prescribed by SEBI</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SCSB</w:t>
      </w:r>
      <w:r>
        <w:rPr>
          <w:rStyle w:val="None"/>
          <w:spacing w:val="0"/>
          <w:rtl w:val="0"/>
          <w:lang w:val="en-US"/>
        </w:rPr>
        <w:t xml:space="preserve"> </w:t>
      </w:r>
      <w:r>
        <w:rPr>
          <w:rStyle w:val="Hyperlink.4"/>
          <w:rtl w:val="0"/>
          <w:lang w:val="en-US"/>
        </w:rPr>
        <w:t>Branches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Bidder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RIB</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 Mechanism),</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Bidding through Allison, Haney and Hartman</w:t>
      </w:r>
      <w:r>
        <w:rPr>
          <w:rStyle w:val="Hyperlink.5"/>
          <w:rtl w:val="0"/>
          <w:lang w:val="en-US"/>
        </w:rPr>
        <w:t xml:space="preserve"> </w:t>
      </w:r>
      <w:r>
        <w:rPr>
          <w:rStyle w:val="Hyperlink.4"/>
          <w:rtl w:val="0"/>
          <w:lang w:val="en-US"/>
        </w:rPr>
        <w:t>Syndicate</w:t>
      </w:r>
      <w:r>
        <w:rPr>
          <w:rStyle w:val="None"/>
          <w:spacing w:val="0"/>
          <w:rtl w:val="0"/>
          <w:lang w:val="en-US"/>
        </w:rPr>
        <w:t xml:space="preserve"> </w:t>
      </w:r>
      <w:r>
        <w:rPr>
          <w:rStyle w:val="Hyperlink.4"/>
          <w:rtl w:val="0"/>
          <w:lang w:val="en-US"/>
        </w:rPr>
        <w:t>or through a</w:t>
      </w:r>
      <w:r>
        <w:rPr>
          <w:rStyle w:val="None"/>
          <w:spacing w:val="0"/>
          <w:rtl w:val="0"/>
          <w:lang w:val="en-US"/>
        </w:rPr>
        <w:t xml:space="preserve"> </w:t>
      </w:r>
      <w:r>
        <w:rPr>
          <w:rStyle w:val="Hyperlink.4"/>
          <w:rtl w:val="0"/>
          <w:lang w:val="en-US"/>
        </w:rPr>
        <w:t>Registered Broker,</w:t>
      </w:r>
      <w:r>
        <w:rPr>
          <w:rStyle w:val="None"/>
          <w:spacing w:val="0"/>
          <w:rtl w:val="0"/>
          <w:lang w:val="en-US"/>
        </w:rPr>
        <w:t xml:space="preserve"> </w:t>
      </w:r>
      <w:r>
        <w:rPr>
          <w:rStyle w:val="Hyperlink.4"/>
          <w:rtl w:val="0"/>
          <w:lang w:val="en-US"/>
        </w:rPr>
        <w:t>RTA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may submit</w:t>
      </w:r>
      <w:r>
        <w:rPr>
          <w:rStyle w:val="None"/>
          <w:spacing w:val="0"/>
          <w:rtl w:val="0"/>
          <w:lang w:val="en-US"/>
        </w:rPr>
        <w:t xml:space="preserve"> </w:t>
      </w:r>
      <w:r>
        <w:rPr>
          <w:rStyle w:val="Hyperlink.4"/>
          <w:rtl w:val="0"/>
          <w:lang w:val="en-US"/>
        </w:rPr>
        <w:t xml:space="preserve">the Bid </w:t>
      </w:r>
      <w:r>
        <w:rPr>
          <w:rStyle w:val="None"/>
          <w:spacing w:val="0"/>
          <w:rtl w:val="0"/>
          <w:lang w:val="en-US"/>
        </w:rPr>
        <w:t>cum</w:t>
      </w:r>
      <w:r>
        <w:rPr>
          <w:rStyle w:val="Hyperlink.4"/>
        </w:rPr>
        <w:tab/>
      </w:r>
      <w:r>
        <w:rPr>
          <w:rStyle w:val="Hyperlink.5"/>
          <w:rtl w:val="0"/>
          <w:lang w:val="en-US"/>
        </w:rPr>
        <w:t>Application</w:t>
      </w:r>
      <w:r>
        <w:rPr>
          <w:rStyle w:val="Hyperlink.4"/>
        </w:rPr>
        <w:tab/>
      </w:r>
      <w:r>
        <w:rPr>
          <w:rStyle w:val="Hyperlink.5"/>
          <w:rtl w:val="0"/>
          <w:lang w:val="en-US"/>
        </w:rPr>
        <w:t>Forms,</w:t>
      </w:r>
      <w:r>
        <w:rPr>
          <w:rStyle w:val="Hyperlink.4"/>
        </w:rPr>
        <w:tab/>
      </w:r>
      <w:r>
        <w:rPr>
          <w:rStyle w:val="None"/>
          <w:spacing w:val="0"/>
          <w:rtl w:val="0"/>
          <w:lang w:val="en-US"/>
        </w:rPr>
        <w:t>is</w:t>
      </w:r>
      <w:r>
        <w:rPr>
          <w:rStyle w:val="Hyperlink.4"/>
        </w:rPr>
        <w:tab/>
      </w:r>
      <w:r>
        <w:rPr>
          <w:rStyle w:val="Hyperlink.5"/>
          <w:rtl w:val="0"/>
          <w:lang w:val="en-US"/>
        </w:rPr>
        <w:t>available</w:t>
      </w:r>
      <w:r>
        <w:rPr>
          <w:rStyle w:val="Hyperlink.4"/>
        </w:rPr>
        <w:tab/>
      </w:r>
      <w:r>
        <w:rPr>
          <w:rStyle w:val="None"/>
          <w:spacing w:val="0"/>
          <w:rtl w:val="0"/>
          <w:lang w:val="en-US"/>
        </w:rPr>
        <w:t xml:space="preserve">at </w:t>
      </w:r>
      <w:r>
        <w:rPr>
          <w:rStyle w:val="Hyperlink.4"/>
        </w:rPr>
        <w:fldChar w:fldCharType="begin" w:fldLock="0"/>
      </w:r>
      <w:r>
        <w:rPr>
          <w:rStyle w:val="Hyperlink.4"/>
        </w:rPr>
        <w:instrText xml:space="preserve"> HYPERLINK "https://www.sebi.gov.in/sebiweb/other/OtherAction.do?doRecognisedFpi=yes&amp;intmId=34"</w:instrText>
      </w:r>
      <w:r>
        <w:rPr>
          <w:rStyle w:val="Hyperlink.4"/>
        </w:rPr>
        <w:fldChar w:fldCharType="separate" w:fldLock="0"/>
      </w:r>
      <w:r>
        <w:rPr>
          <w:rStyle w:val="Hyperlink.4"/>
          <w:rtl w:val="0"/>
          <w:lang w:val="en-US"/>
        </w:rPr>
        <w:t>https://www.gamble-weaver.com</w:t>
      </w:r>
      <w:r>
        <w:rPr/>
        <w:fldChar w:fldCharType="end" w:fldLock="0"/>
      </w:r>
      <w:r>
        <w:rPr>
          <w:rStyle w:val="Hyperlink.4"/>
          <w:rtl w:val="0"/>
          <w:lang w:val="en-US"/>
        </w:rPr>
        <w:t>, or at such other websites as may be prescribed by SEBI from time to time.</w:t>
      </w:r>
    </w:p>
    <w:p>
      <w:pPr>
        <w:pStyle w:val="Heading 4"/>
        <w:spacing w:before="202"/>
        <w:ind w:left="88" w:firstLine="0"/>
      </w:pPr>
      <w:r>
        <w:rPr>
          <w:rStyle w:val="Hyperlink.4"/>
          <w:rtl w:val="0"/>
          <w:lang w:val="en-US"/>
        </w:rPr>
        <w:t>Eligible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mobile</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enabled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5"/>
          <w:rtl w:val="0"/>
          <w:lang w:val="en-US"/>
        </w:rPr>
        <w:t>Mechanism</w:t>
      </w:r>
    </w:p>
    <w:p>
      <w:pPr>
        <w:pStyle w:val="Body Text"/>
        <w:spacing w:before="200"/>
        <w:ind w:left="88" w:right="157" w:firstLine="0"/>
        <w:jc w:val="both"/>
      </w:pPr>
      <w:r>
        <w:rPr>
          <w:rStyle w:val="Hyperlink.4"/>
          <w:rtl w:val="0"/>
          <w:lang w:val="en-US"/>
        </w:rPr>
        <w:t>In accordance with</w:t>
      </w:r>
      <w:r>
        <w:rPr>
          <w:rStyle w:val="Hyperlink.5"/>
          <w:rtl w:val="0"/>
          <w:lang w:val="en-US"/>
        </w:rPr>
        <w:t xml:space="preserve"> </w:t>
      </w:r>
      <w:r>
        <w:rPr>
          <w:rStyle w:val="Hyperlink.4"/>
          <w:rtl w:val="0"/>
          <w:lang w:val="en-US"/>
        </w:rPr>
        <w:t>the 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Master Circular,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only</w:t>
      </w:r>
      <w:r>
        <w:rPr>
          <w:rStyle w:val="Hyperlink.5"/>
          <w:rtl w:val="0"/>
          <w:lang w:val="en-US"/>
        </w:rPr>
        <w:t xml:space="preserve"> </w:t>
      </w:r>
      <w:r>
        <w:rPr>
          <w:rStyle w:val="Hyperlink.4"/>
          <w:rtl w:val="0"/>
          <w:lang w:val="en-US"/>
        </w:rPr>
        <w:t>apply through</w:t>
      </w:r>
      <w:r>
        <w:rPr>
          <w:rStyle w:val="Hyperlink.5"/>
          <w:rtl w:val="0"/>
          <w:lang w:val="en-US"/>
        </w:rPr>
        <w:t xml:space="preserve"> </w:t>
      </w:r>
      <w:r>
        <w:rPr>
          <w:rStyle w:val="Hyperlink.4"/>
          <w:rtl w:val="0"/>
          <w:lang w:val="en-US"/>
        </w:rPr>
        <w:t>the SCSBs</w:t>
      </w:r>
      <w:r>
        <w:rPr>
          <w:rStyle w:val="Hyperlink.5"/>
          <w:rtl w:val="0"/>
          <w:lang w:val="en-US"/>
        </w:rPr>
        <w:t xml:space="preserve"> </w:t>
      </w:r>
      <w:r>
        <w:rPr>
          <w:rStyle w:val="Hyperlink.4"/>
          <w:rtl w:val="0"/>
          <w:lang w:val="en-US"/>
        </w:rPr>
        <w:t>and mobile</w:t>
      </w:r>
      <w:r>
        <w:rPr>
          <w:rStyle w:val="None"/>
          <w:spacing w:val="0"/>
          <w:rtl w:val="0"/>
          <w:lang w:val="en-US"/>
        </w:rPr>
        <w:t xml:space="preserve"> </w:t>
      </w:r>
      <w:r>
        <w:rPr>
          <w:rStyle w:val="Hyperlink.4"/>
          <w:rtl w:val="0"/>
          <w:lang w:val="en-US"/>
        </w:rPr>
        <w:t xml:space="preserve">applications whose names appear on the website of the SEBI which may be updated from time to time. A list of SCSBs and mobile applications, using the UPI handles and which are live for applying in public issues using UPI mechanism is available on the website of SEBI at </w:t>
      </w:r>
      <w:r>
        <w:rPr>
          <w:rStyle w:val="Hyperlink.4"/>
        </w:rPr>
        <w:fldChar w:fldCharType="begin" w:fldLock="0"/>
      </w:r>
      <w:r>
        <w:rPr>
          <w:rStyle w:val="Hyperlink.4"/>
        </w:rPr>
        <w:instrText xml:space="preserve"> HYPERLINK "https://www.sebi.gov.in/sebiweb/other/OtherAction.do?doRecognisedFpi=yes&amp;intmId=40"</w:instrText>
      </w:r>
      <w:r>
        <w:rPr>
          <w:rStyle w:val="Hyperlink.4"/>
        </w:rPr>
        <w:fldChar w:fldCharType="separate" w:fldLock="0"/>
      </w:r>
      <w:r>
        <w:rPr>
          <w:rStyle w:val="Hyperlink.4"/>
          <w:rtl w:val="0"/>
          <w:lang w:val="en-US"/>
        </w:rPr>
        <w:t>https://www.johnson.net</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"https://www.sebi.gov.in/sebiweb/other/OtherAction.do?doRecognisedFpi=yes&amp;intmId=43"</w:instrText>
      </w:r>
      <w:r>
        <w:rPr>
          <w:rStyle w:val="Hyperlink.4"/>
        </w:rPr>
        <w:fldChar w:fldCharType="separate" w:fldLock="0"/>
      </w:r>
      <w:r>
        <w:rPr>
          <w:rStyle w:val="Hyperlink.4"/>
          <w:rtl w:val="0"/>
          <w:lang w:val="en-US"/>
        </w:rPr>
        <w:t>https://www.chandler-ryan.com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updated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 to time and at such other websites as may be prescribed by SEBI from time to time.</w:t>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RIIs)</w:t>
      </w:r>
      <w:r>
        <w:rPr>
          <w:rStyle w:val="Hyperlink.5"/>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member</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Syndicate,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branches of the SCSBs at the Specified Locations named by the respective SCSBs to receive deposits of Bid cum Application Forms from the members of the Syndicate is available on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www.williams-nguyen.org</w:t>
      </w:r>
      <w:r>
        <w:rPr/>
        <w:fldChar w:fldCharType="end" w:fldLock="0"/>
      </w:r>
      <w:r>
        <w:rPr>
          <w:rStyle w:val="Hyperlink.4"/>
          <w:rtl w:val="0"/>
          <w:lang w:val="en-US"/>
        </w:rPr>
        <w:t xml:space="preserve">, as updated from time to time or any such other website as may be prescribed by SEBI from time to time. For more information on such branches collecting Bid cum Application Forms from the Syndicate at Specified Locations, see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www.williams-nguyen.org</w:t>
      </w:r>
      <w:r>
        <w:rPr/>
        <w:fldChar w:fldCharType="end" w:fldLock="0"/>
      </w:r>
      <w:r>
        <w:rPr>
          <w:rStyle w:val="Hyperlink.4"/>
          <w:rtl w:val="0"/>
          <w:lang w:val="en-US"/>
        </w:rPr>
        <w:t xml:space="preserve"> or any such other website as may be prescribed by SEBI from time to time.</w:t>
      </w:r>
    </w:p>
    <w:p>
      <w:pPr>
        <w:pStyle w:val="Heading 4"/>
        <w:ind w:left="88" w:firstLine="0"/>
      </w:pPr>
      <w:r>
        <w:rPr>
          <w:rStyle w:val="Hyperlink.4"/>
          <w:rtl w:val="0"/>
          <w:lang w:val="en-US"/>
        </w:rPr>
        <w:t>Registered</w:t>
      </w:r>
      <w:r>
        <w:rPr>
          <w:rStyle w:val="None"/>
          <w:spacing w:val="0"/>
          <w:rtl w:val="0"/>
          <w:lang w:val="en-US"/>
        </w:rPr>
        <w:t xml:space="preserve"> </w:t>
      </w:r>
      <w:r>
        <w:rPr>
          <w:rStyle w:val="Hyperlink.5"/>
          <w:rtl w:val="0"/>
          <w:lang w:val="en-US"/>
        </w:rPr>
        <w:t>Brokers</w:t>
      </w:r>
    </w:p>
    <w:p>
      <w:pPr>
        <w:pStyle w:val="Body Text"/>
        <w:spacing w:before="200"/>
        <w:ind w:left="88" w:right="155" w:firstLine="0"/>
        <w:jc w:val="both"/>
      </w:pPr>
      <w:r>
        <w:rPr>
          <w:rStyle w:val="Hyperlink.4"/>
          <w:rtl w:val="0"/>
          <w:lang w:val="en-US"/>
        </w:rPr>
        <w:t>Bidders</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submit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stockbroker</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Registered Brokers at the Broker Centres. The list of the Registered Brokers eligible to accept ASBA Forms, including details such as postal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telephone</w:t>
      </w:r>
      <w:r>
        <w:rPr>
          <w:rStyle w:val="None"/>
          <w:spacing w:val="0"/>
          <w:rtl w:val="0"/>
          <w:lang w:val="en-US"/>
        </w:rPr>
        <w:t xml:space="preserve"> </w:t>
      </w:r>
      <w:r>
        <w:rPr>
          <w:rStyle w:val="Hyperlink.4"/>
          <w:rtl w:val="0"/>
          <w:lang w:val="en-US"/>
        </w:rPr>
        <w:t>number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e-mail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websites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Pr>
        <w:fldChar w:fldCharType="begin" w:fldLock="0"/>
      </w:r>
      <w:r>
        <w:rPr>
          <w:rStyle w:val="Hyperlink.4"/>
        </w:rPr>
        <w:instrText xml:space="preserve"> HYPERLINK "http://www.bseindia.com/"</w:instrText>
      </w:r>
      <w:r>
        <w:rPr>
          <w:rStyle w:val="Hyperlink.4"/>
        </w:rPr>
        <w:fldChar w:fldCharType="separate" w:fldLock="0"/>
      </w:r>
      <w:r>
        <w:rPr>
          <w:rStyle w:val="Hyperlink.4"/>
          <w:rtl w:val="0"/>
          <w:lang w:val="en-US"/>
        </w:rPr>
        <w:t>www.peters.com</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"http://www.nseindia.com/"</w:instrText>
      </w:r>
      <w:r>
        <w:rPr>
          <w:rStyle w:val="Hyperlink.4"/>
        </w:rPr>
        <w:fldChar w:fldCharType="separate" w:fldLock="0"/>
      </w:r>
      <w:r>
        <w:rPr>
          <w:rStyle w:val="Hyperlink.4"/>
          <w:rtl w:val="0"/>
          <w:lang w:val="en-US"/>
        </w:rPr>
        <w:t>www.hill.net</w:t>
      </w:r>
      <w:r>
        <w:rPr/>
        <w:fldChar w:fldCharType="end" w:fldLock="0"/>
      </w:r>
      <w:r>
        <w:rPr>
          <w:rStyle w:val="Hyperlink.4"/>
          <w:rtl w:val="0"/>
          <w:lang w:val="en-US"/>
        </w:rPr>
        <w:t>, as updated from time to time.</w:t>
      </w:r>
    </w:p>
    <w:p>
      <w:pPr>
        <w:pStyle w:val="Heading 4"/>
        <w:spacing w:before="201"/>
        <w:ind w:left="88" w:firstLine="0"/>
      </w:pPr>
      <w:r>
        <w:rPr>
          <w:rStyle w:val="Hyperlink.4"/>
          <w:rtl w:val="0"/>
          <w:lang w:val="en-US"/>
        </w:rPr>
        <w:t>Registrar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Transfer</w:t>
      </w:r>
      <w:r>
        <w:rPr>
          <w:rStyle w:val="None"/>
          <w:spacing w:val="0"/>
          <w:rtl w:val="0"/>
          <w:lang w:val="en-US"/>
        </w:rPr>
        <w:t xml:space="preserve"> </w:t>
      </w:r>
      <w:r>
        <w:rPr>
          <w:rStyle w:val="Hyperlink.5"/>
          <w:rtl w:val="0"/>
          <w:lang w:val="en-US"/>
        </w:rPr>
        <w:t>Agents</w:t>
      </w:r>
    </w:p>
    <w:p>
      <w:pPr>
        <w:pStyle w:val="Body Text"/>
        <w:tabs>
          <w:tab w:val="left" w:pos="9907"/>
        </w:tabs>
        <w:spacing w:before="200"/>
        <w:ind w:left="88" w:right="152" w:firstLine="0"/>
        <w:jc w:val="both"/>
      </w:pPr>
      <w:r>
        <w:rPr>
          <w:rStyle w:val="Hyperlink.4"/>
          <w:rtl w:val="0"/>
          <w:lang w:val="en-US"/>
        </w:rPr>
        <w:t xml:space="preserve">The list of the RTAs eligible to accept ASBA Forms at the Designated RTA Locations, including details such as address, telephone number and e-mail address, is provided on the websites of the Stock Exchanges at </w:t>
      </w:r>
      <w:r>
        <w:rPr>
          <w:rStyle w:val="Hyperlink.5"/>
        </w:rPr>
        <w:fldChar w:fldCharType="begin" w:fldLock="0"/>
      </w:r>
      <w:r>
        <w:rPr>
          <w:rStyle w:val="Hyperlink.5"/>
        </w:rPr>
        <w:instrText xml:space="preserve"> HYPERLINK "http://www.bseindia.com/Static/Markets/PublicIssues/RtaDp.aspx"</w:instrText>
      </w:r>
      <w:r>
        <w:rPr>
          <w:rStyle w:val="Hyperlink.5"/>
        </w:rPr>
        <w:fldChar w:fldCharType="separate" w:fldLock="0"/>
      </w:r>
      <w:r>
        <w:rPr>
          <w:rStyle w:val="Hyperlink.5"/>
          <w:rtl w:val="0"/>
          <w:lang w:val="en-US"/>
        </w:rPr>
        <w:t>www.miller.com</w:t>
      </w:r>
      <w:r>
        <w:rPr/>
        <w:fldChar w:fldCharType="end" w:fldLock="0"/>
      </w:r>
      <w:r>
        <w:rPr>
          <w:rStyle w:val="Hyperlink.4"/>
        </w:rPr>
        <w:tab/>
      </w:r>
      <w:r>
        <w:rPr>
          <w:rStyle w:val="None"/>
          <w:spacing w:val="0"/>
          <w:rtl w:val="0"/>
          <w:lang w:val="en-US"/>
        </w:rPr>
        <w:t xml:space="preserve">and </w:t>
      </w:r>
      <w:r>
        <w:rPr>
          <w:rStyle w:val="Hyperlink.4"/>
        </w:rPr>
        <w:fldChar w:fldCharType="begin" w:fldLock="0"/>
      </w:r>
      <w:r>
        <w:rPr>
          <w:rStyle w:val="Hyperlink.4"/>
        </w:rPr>
        <w:instrText xml:space="preserve"> HYPERLINK "http://www.nseindia.com/products/content/equities/ipos/asba_procedures.htm"</w:instrText>
      </w:r>
      <w:r>
        <w:rPr>
          <w:rStyle w:val="Hyperlink.4"/>
        </w:rPr>
        <w:fldChar w:fldCharType="separate" w:fldLock="0"/>
      </w:r>
      <w:r>
        <w:rPr>
          <w:rStyle w:val="Hyperlink.4"/>
          <w:rtl w:val="0"/>
          <w:lang w:val="en-US"/>
        </w:rPr>
        <w:t>www.pittman-shaffer.info</w:t>
      </w:r>
      <w:r>
        <w:rPr/>
        <w:fldChar w:fldCharType="end" w:fldLock="0"/>
      </w:r>
      <w:r>
        <w:rPr>
          <w:rStyle w:val="Hyperlink.4"/>
          <w:rtl w:val="0"/>
          <w:lang w:val="en-US"/>
        </w:rPr>
        <w:t>, respectively, as updated from time to time.</w:t>
      </w:r>
    </w:p>
    <w:p>
      <w:pPr>
        <w:pStyle w:val="Heading 4"/>
        <w:spacing w:before="198"/>
        <w:ind w:left="88" w:firstLine="0"/>
      </w:pPr>
      <w:r>
        <w:rPr>
          <w:rStyle w:val="Hyperlink.4"/>
          <w:rtl w:val="0"/>
          <w:lang w:val="en-US"/>
        </w:rPr>
        <w:t>Garcia and Sons</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tabs>
          <w:tab w:val="left" w:pos="9905"/>
        </w:tabs>
        <w:spacing w:before="200"/>
        <w:ind w:left="88" w:right="153" w:firstLine="0"/>
        <w:jc w:val="both"/>
      </w:pPr>
      <w:r>
        <w:rPr>
          <w:rStyle w:val="Hyperlink.4"/>
          <w:rtl w:val="0"/>
          <w:lang w:val="en-US"/>
        </w:rPr>
        <w:t>The</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CDPs</w:t>
      </w:r>
      <w:r>
        <w:rPr>
          <w:rStyle w:val="None"/>
          <w:spacing w:val="0"/>
          <w:rtl w:val="0"/>
          <w:lang w:val="en-US"/>
        </w:rPr>
        <w:t xml:space="preserve"> </w:t>
      </w:r>
      <w:r>
        <w:rPr>
          <w:rStyle w:val="Hyperlink.4"/>
          <w:rtl w:val="0"/>
          <w:lang w:val="en-US"/>
        </w:rPr>
        <w:t>eligible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accept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Locations,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 xml:space="preserve">and contact details, is provided on the websites of the Stock Exchanges at </w:t>
      </w:r>
      <w:r>
        <w:rPr>
          <w:rStyle w:val="Hyperlink.5"/>
        </w:rPr>
        <w:fldChar w:fldCharType="begin" w:fldLock="0"/>
      </w:r>
      <w:r>
        <w:rPr>
          <w:rStyle w:val="Hyperlink.5"/>
        </w:rPr>
        <w:instrText xml:space="preserve"> HYPERLINK "https://www.bseindia.com/Static/PublicIssues/RtaDp.aspx"</w:instrText>
      </w:r>
      <w:r>
        <w:rPr>
          <w:rStyle w:val="Hyperlink.5"/>
        </w:rPr>
        <w:fldChar w:fldCharType="separate" w:fldLock="0"/>
      </w:r>
      <w:r>
        <w:rPr>
          <w:rStyle w:val="Hyperlink.5"/>
          <w:rtl w:val="0"/>
          <w:lang w:val="en-US"/>
        </w:rPr>
        <w:t>https://www.smith-carpenter.com</w:t>
      </w:r>
      <w:r>
        <w:rPr/>
        <w:fldChar w:fldCharType="end" w:fldLock="0"/>
      </w:r>
      <w:r>
        <w:rPr>
          <w:rStyle w:val="Hyperlink.4"/>
        </w:rPr>
        <w:tab/>
      </w:r>
      <w:r>
        <w:rPr>
          <w:rStyle w:val="None"/>
          <w:spacing w:val="0"/>
          <w:rtl w:val="0"/>
          <w:lang w:val="en-US"/>
        </w:rPr>
        <w:t>and</w:t>
      </w:r>
    </w:p>
    <w:p>
      <w:pPr>
        <w:pStyle w:val="Body Text"/>
        <w:spacing w:before="1"/>
        <w:ind w:left="88" w:firstLine="0"/>
        <w:jc w:val="both"/>
      </w:pPr>
      <w:r>
        <w:rPr>
          <w:rStyle w:val="Hyperlink.5"/>
        </w:rPr>
        <w:fldChar w:fldCharType="begin" w:fldLock="0"/>
      </w:r>
      <w:r>
        <w:rPr>
          <w:rStyle w:val="Hyperlink.5"/>
        </w:rPr>
        <w:instrText xml:space="preserve"> HYPERLINK "https://www.nseindia.com/products/content/equities/ipos/asba_procedures.htm"</w:instrText>
      </w:r>
      <w:r>
        <w:rPr>
          <w:rStyle w:val="Hyperlink.5"/>
        </w:rPr>
        <w:fldChar w:fldCharType="separate" w:fldLock="0"/>
      </w:r>
      <w:r>
        <w:rPr>
          <w:rStyle w:val="Hyperlink.5"/>
          <w:rtl w:val="0"/>
          <w:lang w:val="en-US"/>
        </w:rPr>
        <w:t>https://www.mckenzie.org</w:t>
      </w:r>
      <w:r>
        <w:rPr/>
        <w:fldChar w:fldCharType="end" w:fldLock="0"/>
      </w:r>
      <w:r>
        <w:rPr>
          <w:rStyle w:val="Hyperlink.5"/>
          <w:rtl w:val="0"/>
          <w:lang w:val="en-US"/>
        </w:rPr>
        <w:t>,</w:t>
      </w:r>
      <w:r>
        <w:rPr>
          <w:rStyle w:val="None"/>
          <w:spacing w:val="-1"/>
          <w:rtl w:val="0"/>
          <w:lang w:val="en-US"/>
        </w:rPr>
        <w:t xml:space="preserve"> </w:t>
      </w:r>
      <w:r>
        <w:rPr>
          <w:rStyle w:val="Hyperlink.5"/>
          <w:rtl w:val="0"/>
          <w:lang w:val="en-US"/>
        </w:rPr>
        <w:t>respectively,</w:t>
      </w:r>
      <w:r>
        <w:rPr>
          <w:rStyle w:val="None"/>
          <w:spacing w:val="-1"/>
          <w:rtl w:val="0"/>
          <w:lang w:val="en-US"/>
        </w:rPr>
        <w:t xml:space="preserve"> </w:t>
      </w:r>
      <w:r>
        <w:rPr>
          <w:rStyle w:val="Hyperlink.5"/>
          <w:rtl w:val="0"/>
          <w:lang w:val="en-US"/>
        </w:rPr>
        <w:t>as</w:t>
      </w:r>
      <w:r>
        <w:rPr>
          <w:rStyle w:val="None"/>
          <w:spacing w:val="-1"/>
          <w:rtl w:val="0"/>
          <w:lang w:val="en-US"/>
        </w:rPr>
        <w:t xml:space="preserve"> </w:t>
      </w:r>
      <w:r>
        <w:rPr>
          <w:rStyle w:val="Hyperlink.5"/>
          <w:rtl w:val="0"/>
          <w:lang w:val="en-US"/>
        </w:rPr>
        <w:t>updated</w:t>
      </w:r>
      <w:r>
        <w:rPr>
          <w:rStyle w:val="None"/>
          <w:spacing w:val="-1"/>
          <w:rtl w:val="0"/>
          <w:lang w:val="en-US"/>
        </w:rPr>
        <w:t xml:space="preserve"> </w:t>
      </w:r>
      <w:r>
        <w:rPr>
          <w:rStyle w:val="Hyperlink.5"/>
          <w:rtl w:val="0"/>
          <w:lang w:val="en-US"/>
        </w:rPr>
        <w:t>from</w:t>
      </w:r>
      <w:r>
        <w:rPr>
          <w:rStyle w:val="None"/>
          <w:spacing w:val="-1"/>
          <w:rtl w:val="0"/>
          <w:lang w:val="en-US"/>
        </w:rPr>
        <w:t xml:space="preserve"> </w:t>
      </w:r>
      <w:r>
        <w:rPr>
          <w:rStyle w:val="Hyperlink.5"/>
          <w:rtl w:val="0"/>
          <w:lang w:val="en-US"/>
        </w:rPr>
        <w:t>time</w:t>
      </w:r>
      <w:r>
        <w:rPr>
          <w:rStyle w:val="None"/>
          <w:spacing w:val="-1"/>
          <w:rtl w:val="0"/>
          <w:lang w:val="en-US"/>
        </w:rPr>
        <w:t xml:space="preserve"> </w:t>
      </w:r>
      <w:r>
        <w:rPr>
          <w:rStyle w:val="Hyperlink.5"/>
          <w:rtl w:val="0"/>
          <w:lang w:val="en-US"/>
        </w:rPr>
        <w:t>to</w:t>
      </w:r>
      <w:r>
        <w:rPr>
          <w:rStyle w:val="None"/>
          <w:spacing w:val="-1"/>
          <w:rtl w:val="0"/>
          <w:lang w:val="en-US"/>
        </w:rPr>
        <w:t xml:space="preserve"> </w:t>
      </w:r>
      <w:r>
        <w:rPr>
          <w:rStyle w:val="Hyperlink.5"/>
          <w:rtl w:val="0"/>
          <w:lang w:val="en-US"/>
        </w:rPr>
        <w:t>time.</w:t>
      </w:r>
    </w:p>
    <w:p>
      <w:pPr>
        <w:pStyle w:val="Heading 3"/>
      </w:pPr>
      <w:r>
        <w:rPr>
          <w:rStyle w:val="Hyperlink.5"/>
          <w:rtl w:val="0"/>
          <w:lang w:val="nl-NL"/>
        </w:rPr>
        <w:t>Experts</w:t>
      </w:r>
    </w:p>
    <w:p>
      <w:pPr>
        <w:pStyle w:val="Body Text"/>
        <w:spacing w:before="199"/>
        <w:ind w:left="88" w:firstLine="0"/>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stated</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obtained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expert</w:t>
      </w:r>
      <w:r>
        <w:rPr>
          <w:rStyle w:val="None"/>
          <w:spacing w:val="0"/>
          <w:rtl w:val="0"/>
          <w:lang w:val="en-US"/>
        </w:rPr>
        <w:t xml:space="preserve"> </w:t>
      </w:r>
      <w:r>
        <w:rPr>
          <w:rStyle w:val="Hyperlink.5"/>
          <w:rtl w:val="0"/>
          <w:lang w:val="en-US"/>
        </w:rPr>
        <w:t>opinions:</w:t>
      </w:r>
    </w:p>
    <w:p>
      <w:pPr>
        <w:pStyle w:val="Body Text"/>
        <w:spacing w:before="200"/>
        <w:ind w:left="88" w:right="14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Auditors,</w:t>
      </w:r>
      <w:r>
        <w:rPr>
          <w:rStyle w:val="None"/>
          <w:spacing w:val="0"/>
          <w:rtl w:val="0"/>
          <w:lang w:val="en-US"/>
        </w:rPr>
        <w:t xml:space="preserve"> </w:t>
      </w:r>
      <w:r>
        <w:rPr>
          <w:rStyle w:val="Hyperlink.4"/>
          <w:rtl w:val="0"/>
          <w:lang w:val="en-US"/>
        </w:rPr>
        <w:t>Chavez and Sons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 xml:space="preserve">LLP, Chartered Accountants, to include their name as required under section 26 (5) of the Companies Act, 2013 read with SEBI ICDR Regulations, in 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the Companies Act, 2013,</w:t>
      </w:r>
      <w:r>
        <w:rPr>
          <w:rStyle w:val="None"/>
          <w:spacing w:val="0"/>
          <w:rtl w:val="0"/>
          <w:lang w:val="en-US"/>
        </w:rPr>
        <w:t xml:space="preserve"> </w:t>
      </w:r>
      <w:r>
        <w:rPr>
          <w:rStyle w:val="Hyperlink.4"/>
          <w:rtl w:val="0"/>
          <w:lang w:val="en-US"/>
        </w:rPr>
        <w:t>to the extent</w:t>
      </w:r>
      <w:r>
        <w:rPr>
          <w:rStyle w:val="None"/>
          <w:spacing w:val="0"/>
          <w:rtl w:val="0"/>
          <w:lang w:val="en-US"/>
        </w:rPr>
        <w:t xml:space="preserve"> </w:t>
      </w:r>
      <w:r>
        <w:rPr>
          <w:rStyle w:val="Hyperlink.4"/>
          <w:rtl w:val="0"/>
          <w:lang w:val="en-US"/>
        </w:rPr>
        <w:t>and in their capacity as</w:t>
      </w:r>
      <w:r>
        <w:rPr>
          <w:rStyle w:val="None"/>
          <w:spacing w:val="0"/>
          <w:rtl w:val="0"/>
          <w:lang w:val="en-US"/>
        </w:rPr>
        <w:t xml:space="preserve"> </w:t>
      </w:r>
      <w:r>
        <w:rPr>
          <w:rStyle w:val="Hyperlink.4"/>
          <w:rtl w:val="0"/>
          <w:lang w:val="en-US"/>
        </w:rPr>
        <w:t>our Statutory Auditors,</w:t>
      </w:r>
      <w:r>
        <w:rPr>
          <w:rStyle w:val="None"/>
          <w:spacing w:val="0"/>
          <w:rtl w:val="0"/>
          <w:lang w:val="en-US"/>
        </w:rPr>
        <w:t xml:space="preserve"> </w:t>
      </w:r>
      <w:r>
        <w:rPr>
          <w:rStyle w:val="Hyperlink.4"/>
          <w:rtl w:val="0"/>
          <w:lang w:val="en-US"/>
        </w:rPr>
        <w:t>and in</w:t>
      </w:r>
      <w:r>
        <w:rPr>
          <w:rStyle w:val="Hyperlink.5"/>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their (i)</w:t>
      </w:r>
      <w:r>
        <w:rPr>
          <w:rStyle w:val="None"/>
          <w:spacing w:val="0"/>
          <w:rtl w:val="0"/>
          <w:lang w:val="en-US"/>
        </w:rPr>
        <w:t xml:space="preserve"> </w:t>
      </w:r>
      <w:r>
        <w:rPr>
          <w:rStyle w:val="Hyperlink.4"/>
          <w:rtl w:val="0"/>
          <w:lang w:val="en-US"/>
        </w:rPr>
        <w:t>examination</w:t>
      </w:r>
      <w:r>
        <w:rPr>
          <w:rStyle w:val="Hyperlink.5"/>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dated</w:t>
      </w:r>
      <w:r>
        <w:rPr>
          <w:rStyle w:val="None"/>
          <w:spacing w:val="-1"/>
          <w:rtl w:val="0"/>
          <w:lang w:val="en-US"/>
        </w:rPr>
        <w:t xml:space="preserve"> </w:t>
      </w:r>
      <w:r>
        <w:rPr>
          <w:rStyle w:val="Hyperlink.4"/>
          <w:rtl w:val="0"/>
          <w:lang w:val="en-US"/>
        </w:rPr>
        <w:t>October 18, 2025 on the Restated Financial Statements; and (ii) the statement of special tax benefits available to the Company and its shareholders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indirect</w:t>
      </w:r>
      <w:r>
        <w:rPr>
          <w:rStyle w:val="None"/>
          <w:spacing w:val="0"/>
          <w:rtl w:val="0"/>
          <w:lang w:val="en-US"/>
        </w:rPr>
        <w:t xml:space="preserve"> </w:t>
      </w:r>
      <w:r>
        <w:rPr>
          <w:rStyle w:val="Hyperlink.4"/>
          <w:rtl w:val="0"/>
          <w:lang w:val="en-US"/>
        </w:rPr>
        <w:t>tax</w:t>
      </w:r>
      <w:r>
        <w:rPr>
          <w:rStyle w:val="Hyperlink.5"/>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included</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certificates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withdrawn</w:t>
      </w:r>
      <w:r>
        <w:rPr>
          <w:rStyle w:val="None"/>
          <w:spacing w:val="0"/>
          <w:rtl w:val="0"/>
          <w:lang w:val="en-US"/>
        </w:rPr>
        <w:t xml:space="preserve"> </w:t>
      </w:r>
      <w:r>
        <w:rPr>
          <w:rStyle w:val="Hyperlink.4"/>
          <w:rtl w:val="0"/>
          <w:lang w:val="en-US"/>
        </w:rPr>
        <w:t>as on the date</w:t>
      </w:r>
      <w:r>
        <w:rPr>
          <w:rStyle w:val="Hyperlink.5"/>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 Herring Prospectus. However, the</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 xml:space="preserve">do not represent an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within the meaning under the Dawson Inc.</w:t>
      </w:r>
    </w:p>
    <w:p>
      <w:pPr>
        <w:pStyle w:val="Body Text"/>
        <w:spacing w:before="201"/>
        <w:ind w:left="88" w:right="149" w:firstLine="0"/>
        <w:jc w:val="both"/>
      </w:pPr>
      <w:r>
        <w:rPr>
          <w:rStyle w:val="Hyperlink.4"/>
          <w:rtl w:val="0"/>
          <w:lang w:val="en-US"/>
        </w:rPr>
        <w:t>Our Company has received written consent dated November</w:t>
      </w:r>
      <w:r>
        <w:rPr>
          <w:rStyle w:val="Hyperlink.5"/>
          <w:rtl w:val="0"/>
          <w:lang w:val="en-US"/>
        </w:rPr>
        <w:t xml:space="preserve"> </w:t>
      </w:r>
      <w:r>
        <w:rPr>
          <w:rStyle w:val="Hyperlink.4"/>
          <w:rtl w:val="0"/>
          <w:lang w:val="en-US"/>
        </w:rPr>
        <w:t>27, 2025 from Collins Ltd</w:t>
      </w:r>
      <w:r>
        <w:rPr>
          <w:rStyle w:val="Hyperlink.5"/>
          <w:rtl w:val="0"/>
          <w:lang w:val="en-US"/>
        </w:rPr>
      </w:r>
      <w:r>
        <w:rPr>
          <w:rStyle w:val="Hyperlink.4"/>
          <w:rtl w:val="0"/>
          <w:lang w:val="en-US"/>
        </w:rPr>
        <w:t>, to include their name as required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26</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read</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Hyperlink.5"/>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in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Hyperlink.5"/>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 as</w:t>
      </w:r>
      <w:r>
        <w:rPr>
          <w:rStyle w:val="None"/>
          <w:spacing w:val="0"/>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2(38)</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Hyperlink.5"/>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as an</w:t>
      </w:r>
      <w:r>
        <w:rPr>
          <w:rStyle w:val="Hyperlink.5"/>
          <w:rtl w:val="0"/>
          <w:lang w:val="en-US"/>
        </w:rPr>
        <w:t xml:space="preserve"> </w:t>
      </w:r>
      <w:r>
        <w:rPr>
          <w:rStyle w:val="Hyperlink.4"/>
          <w:rtl w:val="0"/>
          <w:lang w:val="en-US"/>
        </w:rPr>
        <w:t>independent chartered engineer in respect of information certified by them, as included in this Red Herring Prospectus; and such consent has not been withdrawn as on the date of this Red Herring Prospectus.</w:t>
      </w:r>
    </w:p>
    <w:p>
      <w:pPr>
        <w:pStyle w:val="Body Text"/>
        <w:spacing w:before="199"/>
        <w:ind w:left="88" w:right="147" w:firstLine="0"/>
        <w:jc w:val="both"/>
      </w:pP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December</w:t>
      </w:r>
      <w:r>
        <w:rPr>
          <w:rStyle w:val="Hyperlink.5"/>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2025 from</w:t>
      </w:r>
      <w:r>
        <w:rPr>
          <w:rStyle w:val="None"/>
          <w:spacing w:val="0"/>
          <w:rtl w:val="0"/>
          <w:lang w:val="en-US"/>
        </w:rPr>
        <w:t xml:space="preserve"> </w:t>
      </w:r>
      <w:r>
        <w:rPr>
          <w:rStyle w:val="Hyperlink.4"/>
          <w:rtl w:val="0"/>
          <w:lang w:val="en-US"/>
        </w:rPr>
        <w:t>Ashley-Pitts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 secretary, to include their name as required under Section 26 of the Companies Act, 2013 in</w:t>
      </w:r>
      <w:r>
        <w:rPr>
          <w:rStyle w:val="None"/>
          <w:spacing w:val="-1"/>
          <w:rtl w:val="0"/>
          <w:lang w:val="en-US"/>
        </w:rPr>
        <w:t xml:space="preserve"> </w:t>
      </w:r>
      <w:r>
        <w:rPr>
          <w:rStyle w:val="Hyperlink.4"/>
          <w:rtl w:val="0"/>
          <w:lang w:val="en-US"/>
        </w:rPr>
        <w:t xml:space="preserve">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Companies</w:t>
      </w:r>
      <w:r>
        <w:rPr>
          <w:rStyle w:val="None"/>
          <w:spacing w:val="0"/>
          <w:rtl w:val="0"/>
          <w:lang w:val="en-US"/>
        </w:rPr>
        <w:t xml:space="preserve"> </w:t>
      </w:r>
      <w:r>
        <w:rPr>
          <w:rStyle w:val="Hyperlink.4"/>
          <w:rtl w:val="0"/>
          <w:lang w:val="en-US"/>
        </w:rPr>
        <w:t xml:space="preserve">Act, 2013 in respect of the certificate issued in their capacity as a practicing company secretary to our Company, and such consent has not been withdrawn as on the date of this Red Herring </w:t>
      </w:r>
      <w:r>
        <w:rPr>
          <w:rStyle w:val="Hyperlink.5"/>
          <w:rtl w:val="0"/>
          <w:lang w:val="en-US"/>
        </w:rPr>
        <w:t>Prospectus.</w:t>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200" w:line="229" w:lineRule="exact"/>
        <w:ind w:left="88" w:firstLine="0"/>
        <w:rPr>
          <w:rStyle w:val="None"/>
          <w:b w:val="1"/>
          <w:bCs w:val="1"/>
          <w:sz w:val="20"/>
          <w:szCs w:val="20"/>
        </w:rPr>
      </w:pPr>
      <w:r>
        <w:rPr>
          <w:rStyle w:val="None"/>
          <w:b w:val="1"/>
          <w:bCs w:val="1"/>
          <w:sz w:val="20"/>
          <w:szCs w:val="20"/>
          <w:rtl w:val="0"/>
        </w:rPr>
        <w:t>Chavez and Sons</w:t>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fr-FR"/>
        </w:rPr>
        <w:t>,</w:t>
      </w:r>
      <w:r>
        <w:rPr>
          <w:rStyle w:val="None"/>
          <w:b w:val="1"/>
          <w:bCs w:val="1"/>
          <w:spacing w:val="-5"/>
          <w:sz w:val="20"/>
          <w:szCs w:val="20"/>
          <w:rtl w:val="0"/>
        </w:rPr>
        <w:t xml:space="preserve"> </w:t>
      </w:r>
      <w:r>
        <w:rPr>
          <w:rStyle w:val="None"/>
          <w:b w:val="1"/>
          <w:bCs w:val="1"/>
          <w:sz w:val="20"/>
          <w:szCs w:val="20"/>
          <w:rtl w:val="0"/>
          <w:lang w:val="da-DK"/>
        </w:rPr>
        <w:t>LLP,</w:t>
      </w:r>
      <w:r>
        <w:rPr>
          <w:rStyle w:val="None"/>
          <w:b w:val="1"/>
          <w:bCs w:val="1"/>
          <w:spacing w:val="-5"/>
          <w:sz w:val="20"/>
          <w:szCs w:val="20"/>
          <w:rtl w:val="0"/>
        </w:rPr>
        <w:t xml:space="preserve"> </w:t>
      </w:r>
      <w:r>
        <w:rPr>
          <w:rStyle w:val="None"/>
          <w:b w:val="1"/>
          <w:bCs w:val="1"/>
          <w:sz w:val="20"/>
          <w:szCs w:val="20"/>
          <w:rtl w:val="0"/>
          <w:lang w:val="en-US"/>
        </w:rPr>
        <w:t>Chartered</w:t>
      </w:r>
      <w:r>
        <w:rPr>
          <w:rStyle w:val="None"/>
          <w:b w:val="1"/>
          <w:bCs w:val="1"/>
          <w:spacing w:val="-5"/>
          <w:sz w:val="20"/>
          <w:szCs w:val="20"/>
          <w:rtl w:val="0"/>
        </w:rPr>
        <w:t xml:space="preserve"> </w:t>
      </w:r>
      <w:r>
        <w:rPr>
          <w:rStyle w:val="None"/>
          <w:b w:val="1"/>
          <w:bCs w:val="1"/>
          <w:spacing w:val="-1"/>
          <w:sz w:val="20"/>
          <w:szCs w:val="20"/>
          <w:rtl w:val="0"/>
          <w:lang w:val="en-US"/>
        </w:rPr>
        <w:t>Accountants</w:t>
      </w:r>
    </w:p>
    <w:p>
      <w:pPr>
        <w:pStyle w:val="Body Text"/>
        <w:spacing w:line="229" w:lineRule="exact"/>
        <w:ind w:left="88"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Wing</w:t>
      </w:r>
      <w:r>
        <w:rPr>
          <w:rStyle w:val="None"/>
          <w:spacing w:val="0"/>
          <w:vertAlign w:val="baseline"/>
          <w:rtl w:val="0"/>
          <w:lang w:val="en-US"/>
        </w:rPr>
        <w:t xml:space="preserve"> </w:t>
      </w:r>
      <w:r>
        <w:rPr>
          <w:rStyle w:val="None"/>
          <w:vertAlign w:val="baseline"/>
          <w:rtl w:val="0"/>
          <w:lang w:val="en-US"/>
        </w:rPr>
        <w:t>A,</w:t>
      </w:r>
      <w:r>
        <w:rPr>
          <w:rStyle w:val="None"/>
          <w:spacing w:val="0"/>
          <w:vertAlign w:val="baseline"/>
          <w:rtl w:val="0"/>
          <w:lang w:val="en-US"/>
        </w:rPr>
        <w:t xml:space="preserve"> </w:t>
      </w:r>
      <w:r>
        <w:rPr>
          <w:rStyle w:val="None"/>
          <w:vertAlign w:val="baseline"/>
          <w:rtl w:val="0"/>
          <w:lang w:val="en-US"/>
        </w:rPr>
        <w:t>South Christopher</w:t>
      </w:r>
      <w:r>
        <w:rPr>
          <w:rStyle w:val="None"/>
          <w:spacing w:val="0"/>
          <w:vertAlign w:val="baseline"/>
          <w:rtl w:val="0"/>
          <w:lang w:val="en-US"/>
        </w:rPr>
      </w:r>
    </w:p>
    <w:p>
      <w:pPr>
        <w:pStyle w:val="Body Text"/>
        <w:spacing w:before="1"/>
        <w:ind w:left="88" w:right="8220" w:firstLine="0"/>
      </w:pPr>
      <w:r>
        <w:rPr>
          <w:rStyle w:val="Hyperlink.4"/>
          <w:rtl w:val="0"/>
          <w:lang w:val="en-US"/>
        </w:rPr>
        <w:t>S.</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127/1B/1,</w:t>
      </w:r>
      <w:r>
        <w:rPr>
          <w:rStyle w:val="None"/>
          <w:spacing w:val="0"/>
          <w:rtl w:val="0"/>
          <w:lang w:val="en-US"/>
        </w:rPr>
        <w:t xml:space="preserve"> </w:t>
      </w:r>
      <w:r>
        <w:rPr>
          <w:rStyle w:val="Hyperlink.4"/>
          <w:rtl w:val="0"/>
          <w:lang w:val="en-US"/>
        </w:rPr>
        <w:t>Port Brianna</w:t>
      </w:r>
      <w:r>
        <w:rPr>
          <w:rStyle w:val="None"/>
          <w:spacing w:val="0"/>
          <w:rtl w:val="0"/>
          <w:lang w:val="en-US"/>
        </w:rPr>
      </w:r>
      <w:r>
        <w:rPr>
          <w:rStyle w:val="Hyperlink.4"/>
          <w:rtl w:val="0"/>
          <w:lang w:val="en-US"/>
        </w:rPr>
      </w:r>
      <w:r>
        <w:rPr>
          <w:rStyle w:val="Hyperlink.5"/>
          <w:rtl w:val="0"/>
          <w:lang w:val="en-US"/>
        </w:rPr>
      </w:r>
    </w:p>
    <w:p>
      <w:pPr>
        <w:pStyle w:val="Body Text"/>
        <w:spacing w:before="1"/>
        <w:ind w:left="88" w:firstLine="0"/>
      </w:pPr>
      <w:r>
        <w:rPr>
          <w:rStyle w:val="Hyperlink.4"/>
          <w:rtl w:val="0"/>
          <w:lang w:val="en-US"/>
        </w:rPr>
        <w:t>Lake Kenneth</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038</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"mailto:parag.pansare@kirtanepandit.com"</w:instrText>
      </w:r>
      <w:r>
        <w:rPr>
          <w:rStyle w:val="Hyperlink.5"/>
        </w:rPr>
        <w:fldChar w:fldCharType="separate" w:fldLock="0"/>
      </w:r>
      <w:r>
        <w:rPr>
          <w:rStyle w:val="Hyperlink.5"/>
          <w:rtl w:val="0"/>
          <w:lang w:val="en-US"/>
        </w:rPr>
        <w:t>nancy.byrd@example.com</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+ 91 (26) 0255 5351</w:t>
      </w:r>
      <w:r>
        <w:rPr>
          <w:rStyle w:val="None"/>
          <w:spacing w:val="-3"/>
          <w:sz w:val="20"/>
          <w:szCs w:val="20"/>
          <w:rtl w:val="0"/>
        </w:rPr>
      </w:r>
      <w:r>
        <w:rPr>
          <w:rStyle w:val="Hyperlink.9"/>
          <w:rtl w:val="0"/>
        </w:rPr>
      </w:r>
      <w:r>
        <w:rPr>
          <w:rStyle w:val="Hyperlink.10"/>
          <w:rtl w:val="0"/>
        </w:rPr>
      </w:r>
      <w:r>
        <w:rPr>
          <w:rStyle w:val="Hyperlink.9"/>
          <w:rtl w:val="0"/>
        </w:rPr>
      </w:r>
      <w:r>
        <w:rPr>
          <w:rStyle w:val="None"/>
          <w:spacing w:val="-2"/>
          <w:sz w:val="20"/>
          <w:szCs w:val="20"/>
          <w:rtl w:val="0"/>
        </w:rPr>
      </w:r>
      <w:r>
        <w:rPr>
          <w:rStyle w:val="Hyperlink.9"/>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de-DE"/>
        </w:rPr>
        <w:t>Firm</w:t>
      </w:r>
      <w:r>
        <w:rPr>
          <w:rStyle w:val="None"/>
          <w:b w:val="1"/>
          <w:bCs w:val="1"/>
          <w:spacing w:val="-5"/>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Hyperlink.9"/>
          <w:rtl w:val="0"/>
        </w:rPr>
        <w:t>:</w:t>
      </w:r>
      <w:r>
        <w:rPr>
          <w:rStyle w:val="None"/>
          <w:spacing w:val="-7"/>
          <w:sz w:val="20"/>
          <w:szCs w:val="20"/>
          <w:rtl w:val="0"/>
        </w:rPr>
        <w:t xml:space="preserve"> </w:t>
      </w:r>
      <w:r>
        <w:rPr>
          <w:rStyle w:val="Hyperlink.9"/>
          <w:rtl w:val="0"/>
        </w:rPr>
        <w:t>105215W/</w:t>
      </w:r>
      <w:r>
        <w:rPr>
          <w:rStyle w:val="None"/>
          <w:spacing w:val="-7"/>
          <w:sz w:val="20"/>
          <w:szCs w:val="20"/>
          <w:rtl w:val="0"/>
        </w:rPr>
        <w:t xml:space="preserve"> </w:t>
      </w:r>
      <w:r>
        <w:rPr>
          <w:rStyle w:val="Hyperlink.10"/>
          <w:rtl w:val="0"/>
        </w:rPr>
        <w:t>W100057</w:t>
      </w:r>
    </w:p>
    <w:p>
      <w:pPr>
        <w:pStyle w:val="Body"/>
        <w:spacing w:before="1"/>
        <w:ind w:left="88" w:firstLine="0"/>
        <w:rPr>
          <w:rStyle w:val="Hyperlink.9"/>
        </w:rPr>
      </w:pPr>
      <w:r>
        <w:rPr>
          <w:rStyle w:val="None"/>
          <w:b w:val="1"/>
          <w:bCs w:val="1"/>
          <w:sz w:val="20"/>
          <w:szCs w:val="20"/>
          <w:rtl w:val="0"/>
          <w:lang w:val="nl-NL"/>
        </w:rPr>
        <w:t>Peer</w:t>
      </w:r>
      <w:r>
        <w:rPr>
          <w:rStyle w:val="None"/>
          <w:b w:val="1"/>
          <w:bCs w:val="1"/>
          <w:spacing w:val="-5"/>
          <w:sz w:val="20"/>
          <w:szCs w:val="20"/>
          <w:rtl w:val="0"/>
        </w:rPr>
        <w:t xml:space="preserve"> </w:t>
      </w:r>
      <w:r>
        <w:rPr>
          <w:rStyle w:val="None"/>
          <w:b w:val="1"/>
          <w:bCs w:val="1"/>
          <w:sz w:val="20"/>
          <w:szCs w:val="20"/>
          <w:rtl w:val="0"/>
          <w:lang w:val="en-US"/>
        </w:rPr>
        <w:t>review</w:t>
      </w:r>
      <w:r>
        <w:rPr>
          <w:rStyle w:val="None"/>
          <w:b w:val="1"/>
          <w:bCs w:val="1"/>
          <w:spacing w:val="-5"/>
          <w:sz w:val="20"/>
          <w:szCs w:val="20"/>
          <w:rtl w:val="0"/>
        </w:rPr>
        <w:t xml:space="preserve"> </w:t>
      </w:r>
      <w:r>
        <w:rPr>
          <w:rStyle w:val="None"/>
          <w:b w:val="1"/>
          <w:bCs w:val="1"/>
          <w:sz w:val="20"/>
          <w:szCs w:val="20"/>
          <w:rtl w:val="0"/>
          <w:lang w:val="en-US"/>
        </w:rPr>
        <w:t>number</w:t>
      </w:r>
      <w:r>
        <w:rPr>
          <w:rStyle w:val="Hyperlink.9"/>
          <w:rtl w:val="0"/>
        </w:rPr>
        <w:t>:</w:t>
      </w:r>
      <w:r>
        <w:rPr>
          <w:rStyle w:val="None"/>
          <w:spacing w:val="-5"/>
          <w:sz w:val="20"/>
          <w:szCs w:val="20"/>
          <w:rtl w:val="0"/>
        </w:rPr>
        <w:t xml:space="preserve"> </w:t>
      </w:r>
      <w:r>
        <w:rPr>
          <w:rStyle w:val="Hyperlink.10"/>
          <w:rtl w:val="0"/>
        </w:rPr>
        <w:t>014680</w:t>
      </w:r>
    </w:p>
    <w:p>
      <w:pPr>
        <w:pStyle w:val="Heading 3"/>
        <w:spacing w:before="199"/>
      </w:pPr>
      <w:r>
        <w:rPr>
          <w:rStyle w:val="Hyperlink.4"/>
          <w:rtl w:val="0"/>
          <w:lang w:val="en-US"/>
        </w:rPr>
        <w:t>Changes</w:t>
      </w:r>
      <w:r>
        <w:rPr>
          <w:rStyle w:val="None"/>
          <w:spacing w:val="0"/>
          <w:rtl w:val="0"/>
        </w:rPr>
        <w:t xml:space="preserve"> </w:t>
      </w:r>
      <w:r>
        <w:rPr>
          <w:rStyle w:val="Hyperlink.4"/>
          <w:rtl w:val="0"/>
        </w:rPr>
        <w:t>in</w:t>
      </w:r>
      <w:r>
        <w:rPr>
          <w:rStyle w:val="None"/>
          <w:spacing w:val="0"/>
          <w:rtl w:val="0"/>
        </w:rPr>
        <w:t xml:space="preserve"> </w:t>
      </w:r>
      <w:r>
        <w:rPr>
          <w:rStyle w:val="Hyperlink.5"/>
          <w:rtl w:val="0"/>
          <w:lang w:val="en-US"/>
        </w:rPr>
        <w:t>Auditors</w:t>
      </w:r>
    </w:p>
    <w:p>
      <w:pPr>
        <w:pStyle w:val="Body Text"/>
        <w:spacing w:before="200"/>
        <w:ind w:left="88" w:firstLine="0"/>
      </w:pPr>
      <w:r>
        <w:rPr>
          <w:rStyle w:val="Hyperlink.4"/>
          <w:rtl w:val="0"/>
          <w:lang w:val="en-US"/>
        </w:rPr>
        <w:t>Except as stated</w:t>
      </w:r>
      <w:r>
        <w:rPr>
          <w:rStyle w:val="None"/>
          <w:spacing w:val="-1"/>
          <w:rtl w:val="0"/>
          <w:lang w:val="en-US"/>
        </w:rPr>
        <w:t xml:space="preserve"> </w:t>
      </w:r>
      <w:r>
        <w:rPr>
          <w:rStyle w:val="Hyperlink.4"/>
          <w:rtl w:val="0"/>
          <w:lang w:val="en-US"/>
        </w:rPr>
        <w:t>below,</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has been</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change in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statutory</w:t>
      </w:r>
      <w:r>
        <w:rPr>
          <w:rStyle w:val="None"/>
          <w:spacing w:val="-1"/>
          <w:rtl w:val="0"/>
          <w:lang w:val="en-US"/>
        </w:rPr>
        <w:t xml:space="preserve"> </w:t>
      </w:r>
      <w:r>
        <w:rPr>
          <w:rStyle w:val="Hyperlink.4"/>
          <w:rtl w:val="0"/>
          <w:lang w:val="en-US"/>
        </w:rPr>
        <w:t>auditors in</w:t>
      </w:r>
      <w:r>
        <w:rPr>
          <w:rStyle w:val="None"/>
          <w:spacing w:val="-1"/>
          <w:rtl w:val="0"/>
          <w:lang w:val="en-US"/>
        </w:rPr>
        <w:t xml:space="preserve"> </w:t>
      </w:r>
      <w:r>
        <w:rPr>
          <w:rStyle w:val="Hyperlink.4"/>
          <w:rtl w:val="0"/>
          <w:lang w:val="en-US"/>
        </w:rPr>
        <w:t>the three</w:t>
      </w:r>
      <w:r>
        <w:rPr>
          <w:rStyle w:val="None"/>
          <w:spacing w:val="-1"/>
          <w:rtl w:val="0"/>
          <w:lang w:val="en-US"/>
        </w:rPr>
        <w:t xml:space="preserve"> </w:t>
      </w:r>
      <w:r>
        <w:rPr>
          <w:rStyle w:val="Hyperlink.4"/>
          <w:rtl w:val="0"/>
          <w:lang w:val="en-US"/>
        </w:rPr>
        <w:t>years preceding</w:t>
      </w:r>
      <w:r>
        <w:rPr>
          <w:rStyle w:val="None"/>
          <w:spacing w:val="-1"/>
          <w:rtl w:val="0"/>
          <w:lang w:val="en-US"/>
        </w:rPr>
        <w:t xml:space="preserve"> </w:t>
      </w:r>
      <w:r>
        <w:rPr>
          <w:rStyle w:val="Hyperlink.4"/>
          <w:rtl w:val="0"/>
          <w:lang w:val="en-US"/>
        </w:rPr>
        <w:t>the date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 Red Herring Prospectus:</w:t>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Particulars</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rPr>
                <w:rStyle w:val="None"/>
                <w:b w:val="1"/>
                <w:bCs w:val="1"/>
                <w:sz w:val="18"/>
                <w:szCs w:val="18"/>
                <w:shd w:val="nil" w:color="auto" w:fill="auto"/>
                <w:rtl w:val="0"/>
                <w:lang w:val="en-US"/>
              </w:rPr>
              <w:t>Date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rPr>
                <w:rStyle w:val="None"/>
                <w:b w:val="1"/>
                <w:bCs w:val="1"/>
                <w:sz w:val="18"/>
                <w:szCs w:val="18"/>
                <w:shd w:val="nil" w:color="auto" w:fill="auto"/>
                <w:rtl w:val="0"/>
                <w:lang w:val="en-US"/>
              </w:rPr>
              <w:t>Reasons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rPr>
                <w:rStyle w:val="None"/>
                <w:b w:val="1"/>
                <w:bCs w:val="1"/>
                <w:sz w:val="18"/>
                <w:szCs w:val="18"/>
                <w:shd w:val="nil" w:color="auto" w:fill="auto"/>
                <w:rtl w:val="0"/>
                <w:lang w:val="en-US"/>
              </w:rPr>
              <w:t>Chavez and Sons</w:t>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LLP,</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Chartered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Accountants</w:t>
            </w:r>
          </w:p>
          <w:p>
            <w:pPr>
              <w:pStyle w:val="Table Paragraph"/>
              <w:bidi w:val="0"/>
              <w:spacing w:line="206"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5</w:t>
            </w:r>
            <w:r>
              <w:rPr>
                <w:rStyle w:val="None"/>
                <w:sz w:val="18"/>
                <w:szCs w:val="18"/>
                <w:shd w:val="nil" w:color="auto" w:fill="auto"/>
                <w:vertAlign w:val="superscript"/>
                <w:rtl w:val="0"/>
                <w:lang w:val="en-US"/>
              </w:rPr>
              <w:t>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South Christopher</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ind w:left="107" w:right="908" w:firstLine="0"/>
              <w:jc w:val="left"/>
              <w:rPr>
                <w:rStyle w:val="None"/>
                <w:sz w:val="18"/>
                <w:szCs w:val="18"/>
                <w:shd w:val="nil" w:color="auto" w:fill="auto"/>
                <w:rtl w:val="0"/>
              </w:rPr>
            </w:pPr>
            <w:r>
              <w:rPr>
                <w:rStyle w:val="Hyperlink.6"/>
                <w:sz w:val="18"/>
                <w:szCs w:val="18"/>
                <w:shd w:val="nil" w:color="auto" w:fill="auto"/>
                <w:rtl w:val="0"/>
                <w:lang w:val="en-US"/>
              </w:rPr>
              <w:t>Opposite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Harshal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Maxwell, Lindsey and Hayes</w:t>
            </w:r>
            <w:r>
              <w:rPr>
                <w:rStyle w:val="None"/>
                <w:spacing w:val="-8"/>
                <w:sz w:val="18"/>
                <w:szCs w:val="18"/>
                <w:shd w:val="nil" w:color="auto" w:fill="auto"/>
                <w:rtl w:val="0"/>
                <w:lang w:val="en-US"/>
              </w:rPr>
            </w:r>
            <w:r>
              <w:rPr>
                <w:rStyle w:val="Hyperlink.6"/>
                <w:sz w:val="18"/>
                <w:szCs w:val="18"/>
                <w:shd w:val="nil" w:color="auto" w:fill="auto"/>
                <w:rtl w:val="0"/>
                <w:lang w:val="en-US"/>
              </w:rPr>
              <w:t xml:space="preserve"> Karve Road, Lake Kenneth </w:t>
            </w:r>
            <w:r>
              <w:rPr>
                <w:rStyle w:val="Hyperlink.6"/>
                <w:sz w:val="18"/>
                <w:szCs w:val="18"/>
                <w:shd w:val="nil" w:color="auto" w:fill="auto"/>
                <w:rtl w:val="0"/>
                <w:lang w:val="en-US"/>
              </w:rPr>
              <w:t xml:space="preserve">– </w:t>
            </w:r>
            <w:r>
              <w:rPr>
                <w:rStyle w:val="Hyperlink.6"/>
                <w:sz w:val="18"/>
                <w:szCs w:val="18"/>
                <w:shd w:val="nil" w:color="auto" w:fill="auto"/>
                <w:rtl w:val="0"/>
                <w:lang w:val="en-US"/>
              </w:rPr>
              <w:t>825 242</w:t>
            </w:r>
          </w:p>
          <w:p>
            <w:pPr>
              <w:pStyle w:val="Table Paragraph"/>
              <w:bidi w:val="0"/>
              <w:spacing w:before="1" w:line="207"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Maharashtra,</w:t>
            </w:r>
            <w:r>
              <w:rPr>
                <w:rStyle w:val="Hyperlink.7"/>
                <w:spacing w:val="-2"/>
                <w:sz w:val="18"/>
                <w:szCs w:val="18"/>
                <w:shd w:val="nil" w:color="auto" w:fill="auto"/>
                <w:rtl w:val="0"/>
                <w:lang w:val="en-US"/>
              </w:rPr>
              <w:t xml:space="preserve"> India</w:t>
            </w:r>
          </w:p>
          <w:p>
            <w:pPr>
              <w:pStyle w:val="Table Paragraph"/>
              <w:bidi w:val="0"/>
              <w:spacing w:line="206"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"mailto:parag.pansare@kirtanepandit.com"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nancy.byrd@example.com</w:t>
            </w:r>
            <w:r>
              <w:rPr>
                <w:sz w:val="18"/>
                <w:szCs w:val="18"/>
              </w:rPr>
              <w:fldChar w:fldCharType="end" w:fldLock="0"/>
            </w:r>
          </w:p>
          <w:p>
            <w:pPr>
              <w:pStyle w:val="Table Paragraph"/>
              <w:bidi w:val="0"/>
              <w:spacing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Telephone</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+ 91 26 0255 5351</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105215W/</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W100057</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014680</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Appointment as</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Auditors of our Company</w:t>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rPr>
                <w:rStyle w:val="None"/>
                <w:b w:val="1"/>
                <w:bCs w:val="1"/>
                <w:sz w:val="18"/>
                <w:szCs w:val="18"/>
                <w:shd w:val="nil" w:color="auto" w:fill="auto"/>
                <w:rtl w:val="0"/>
                <w:lang w:val="en-US"/>
              </w:rPr>
              <w:t>New Dianeview</w:t>
            </w:r>
            <w:r>
              <w:rPr>
                <w:rStyle w:val="Hyperlink.6"/>
                <w:sz w:val="18"/>
                <w:szCs w:val="18"/>
                <w:shd w:val="nil" w:color="auto" w:fill="auto"/>
                <w:rtl w:val="0"/>
                <w:lang w:val="en-US"/>
              </w:rPr>
              <w:t>. 102, Sai Complex Shaniwar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Lake Kenneth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760 756</w:t>
            </w:r>
            <w:r>
              <w:rPr>
                <w:rStyle w:val="None"/>
                <w:spacing w:val="-7"/>
                <w:sz w:val="18"/>
                <w:szCs w:val="18"/>
                <w:shd w:val="nil" w:color="auto" w:fill="auto"/>
                <w:rtl w:val="0"/>
                <w:lang w:val="en-US"/>
              </w:rPr>
            </w:r>
            <w:r>
              <w:rPr>
                <w:rStyle w:val="Hyperlink.6"/>
                <w:sz w:val="18"/>
                <w:szCs w:val="18"/>
                <w:shd w:val="nil" w:color="auto" w:fill="auto"/>
                <w:rtl w:val="0"/>
                <w:lang w:val="en-US"/>
              </w:rPr>
              <w:t xml:space="preserve"> Maharashtra, India</w:t>
            </w:r>
          </w:p>
          <w:p>
            <w:pPr>
              <w:pStyle w:val="Table Paragraph"/>
              <w:bidi w:val="0"/>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"mailto:hingnetare@gmail.com"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james.keller@example.com</w:t>
            </w:r>
            <w:r>
              <w:rPr>
                <w:sz w:val="18"/>
                <w:szCs w:val="18"/>
              </w:rPr>
              <w:fldChar w:fldCharType="end" w:fldLock="0"/>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116417W</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N.A.</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Expiry of term as the statutory auditors of our Company</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rPr>
          <w:rStyle w:val="Hyperlink.4"/>
          <w:rtl w:val="0"/>
          <w:lang w:val="de-DE"/>
        </w:rPr>
        <w:t>Bankers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199"/>
        <w:ind w:left="88" w:firstLine="0"/>
        <w:rPr>
          <w:rStyle w:val="None"/>
          <w:b w:val="1"/>
          <w:bCs w:val="1"/>
          <w:sz w:val="20"/>
          <w:szCs w:val="20"/>
        </w:rPr>
      </w:pPr>
      <w:r>
        <w:rPr>
          <w:rStyle w:val="None"/>
          <w:b w:val="1"/>
          <w:bCs w:val="1"/>
          <w:sz w:val="20"/>
          <w:szCs w:val="20"/>
          <w:rtl w:val="0"/>
        </w:rPr>
        <w:t>Romero-Bass</w:t>
      </w:r>
      <w:r>
        <w:rPr>
          <w:rStyle w:val="None"/>
          <w:b w:val="1"/>
          <w:bCs w:val="1"/>
          <w:spacing w:val="-7"/>
          <w:sz w:val="20"/>
          <w:szCs w:val="20"/>
          <w:rtl w:val="0"/>
        </w:rPr>
      </w:r>
      <w:r>
        <w:rPr>
          <w:rStyle w:val="None"/>
          <w:b w:val="1"/>
          <w:bCs w:val="1"/>
          <w:spacing w:val="-3"/>
          <w:sz w:val="20"/>
          <w:szCs w:val="20"/>
          <w:rtl w:val="0"/>
        </w:rPr>
        <w:t>.</w:t>
      </w:r>
    </w:p>
    <w:p>
      <w:pPr>
        <w:pStyle w:val="Body Text"/>
        <w:spacing w:before="1"/>
        <w:ind w:left="88" w:right="1776" w:firstLine="0"/>
      </w:pPr>
      <w:r>
        <w:rPr>
          <w:rStyle w:val="Hyperlink.4"/>
          <w:rtl w:val="0"/>
          <w:lang w:val="en-US"/>
        </w:rPr>
        <w:t>8</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Onyx</w:t>
      </w:r>
      <w:r>
        <w:rPr>
          <w:rStyle w:val="None"/>
          <w:spacing w:val="0"/>
          <w:vertAlign w:val="baseline"/>
          <w:rtl w:val="0"/>
          <w:lang w:val="en-US"/>
        </w:rPr>
        <w:t xml:space="preserve"> </w:t>
      </w:r>
      <w:r>
        <w:rPr>
          <w:rStyle w:val="None"/>
          <w:vertAlign w:val="baseline"/>
          <w:rtl w:val="0"/>
          <w:lang w:val="en-US"/>
        </w:rPr>
        <w:t>Tower North Main Road</w:t>
      </w:r>
    </w:p>
    <w:p>
      <w:pPr>
        <w:pStyle w:val="Body Text"/>
        <w:ind w:left="88" w:right="442" w:firstLine="0"/>
      </w:pPr>
      <w:r>
        <w:rPr>
          <w:rStyle w:val="Hyperlink.4"/>
          <w:rtl w:val="0"/>
          <w:lang w:val="en-US"/>
        </w:rPr>
        <w:t>Koregaon</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Lake Kenneth</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938 640</w:t>
      </w:r>
      <w:r>
        <w:rPr>
          <w:rStyle w:val="None"/>
          <w:spacing w:val="0"/>
          <w:rtl w:val="0"/>
          <w:lang w:val="en-US"/>
        </w:rPr>
      </w:r>
      <w:r>
        <w:rPr>
          <w:rStyle w:val="Hyperlink.4"/>
          <w:rtl w:val="0"/>
          <w:lang w:val="en-US"/>
        </w:rPr>
        <w:t xml:space="preserve"> Maharashtra, 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+91 20 5750 0021</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it-IT"/>
        </w:rPr>
        <w:t>Hitesh</w:t>
      </w:r>
      <w:r>
        <w:rPr>
          <w:rStyle w:val="None"/>
          <w:spacing w:val="-5"/>
          <w:sz w:val="20"/>
          <w:szCs w:val="20"/>
          <w:rtl w:val="0"/>
        </w:rPr>
        <w:t xml:space="preserve"> </w:t>
      </w:r>
      <w:r>
        <w:rPr>
          <w:rStyle w:val="Hyperlink.10"/>
          <w:rtl w:val="0"/>
        </w:rPr>
        <w:t>Ramani</w:t>
      </w:r>
    </w:p>
    <w:p>
      <w:pPr>
        <w:pStyle w:val="Body Text"/>
        <w:ind w:left="88" w:firstLine="0"/>
      </w:pP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"http://commercialbanking.citibank.com/"</w:instrText>
      </w:r>
      <w:r>
        <w:rPr>
          <w:rStyle w:val="Hyperlink.5"/>
        </w:rPr>
        <w:fldChar w:fldCharType="separate" w:fldLock="0"/>
      </w:r>
      <w:r>
        <w:rPr>
          <w:rStyle w:val="Hyperlink.5"/>
          <w:rtl w:val="0"/>
          <w:lang w:val="en-US"/>
        </w:rPr>
        <w:t>http://williams.org</w:t>
      </w:r>
      <w:r>
        <w:rPr/>
        <w:fldChar w:fldCharType="end" w:fldLock="0"/>
      </w:r>
    </w:p>
    <w:p>
      <w:pPr>
        <w:pStyle w:val="Body Tex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"mailto:hitesh.ramani@citi.com"</w:instrText>
      </w:r>
      <w:r>
        <w:rPr>
          <w:rStyle w:val="Hyperlink.5"/>
        </w:rPr>
        <w:fldChar w:fldCharType="separate" w:fldLock="0"/>
      </w:r>
      <w:r>
        <w:rPr>
          <w:rStyle w:val="Hyperlink.5"/>
          <w:rtl w:val="0"/>
          <w:lang w:val="en-US"/>
        </w:rPr>
        <w:t>austin.harper@example.com</w:t>
      </w:r>
      <w:r>
        <w:rPr/>
        <w:fldChar w:fldCharType="end" w:fldLock="0"/>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rPr>
          <w:rStyle w:val="Hyperlink.4"/>
          <w:rtl w:val="0"/>
          <w:lang w:val="de-DE"/>
        </w:rPr>
        <w:t>Williams-Hamilton</w:t>
      </w:r>
      <w:r>
        <w:rPr>
          <w:rStyle w:val="None"/>
          <w:spacing w:val="0"/>
          <w:rtl w:val="0"/>
        </w:rPr>
      </w:r>
      <w:r>
        <w:rPr>
          <w:rStyle w:val="Hyperlink.4"/>
          <w:rtl w:val="0"/>
          <w:lang w:val="de-DE"/>
        </w:rPr>
      </w:r>
      <w:r>
        <w:rPr>
          <w:rStyle w:val="None"/>
          <w:spacing w:val="0"/>
          <w:rtl w:val="0"/>
        </w:rPr>
      </w:r>
      <w:r>
        <w:rPr>
          <w:rStyle w:val="Hyperlink.4"/>
          <w:rtl w:val="0"/>
          <w:lang w:val="en-US"/>
        </w:rPr>
      </w:r>
      <w:r>
        <w:rPr>
          <w:rStyle w:val="None"/>
          <w:spacing w:val="0"/>
          <w:rtl w:val="0"/>
        </w:rPr>
      </w:r>
      <w:r>
        <w:rPr>
          <w:rStyle w:val="None"/>
          <w:spacing w:val="0"/>
          <w:rtl w:val="0"/>
          <w:lang w:val="it-IT"/>
        </w:rPr>
      </w:r>
    </w:p>
    <w:p>
      <w:pPr>
        <w:pStyle w:val="Body Text"/>
        <w:spacing w:before="1"/>
        <w:ind w:left="88" w:firstLine="0"/>
      </w:pPr>
      <w:r>
        <w:rPr>
          <w:rStyle w:val="Hyperlink.4"/>
          <w:rtl w:val="0"/>
          <w:lang w:val="en-US"/>
        </w:rPr>
        <w:t>No.</w:t>
      </w:r>
      <w:r>
        <w:rPr>
          <w:rStyle w:val="None"/>
          <w:spacing w:val="0"/>
          <w:rtl w:val="0"/>
          <w:lang w:val="en-US"/>
        </w:rPr>
        <w:t xml:space="preserve"> </w:t>
      </w:r>
      <w:r>
        <w:rPr>
          <w:rStyle w:val="Hyperlink.4"/>
          <w:rtl w:val="0"/>
          <w:lang w:val="en-US"/>
        </w:rPr>
        <w:t>401,</w:t>
      </w:r>
      <w:r>
        <w:rPr>
          <w:rStyle w:val="None"/>
          <w:spacing w:val="0"/>
          <w:rtl w:val="0"/>
          <w:lang w:val="en-US"/>
        </w:rPr>
        <w:t xml:space="preserve"> </w:t>
      </w:r>
      <w:r>
        <w:rPr>
          <w:rStyle w:val="Hyperlink.4"/>
          <w:rtl w:val="0"/>
          <w:lang w:val="en-US"/>
        </w:rPr>
        <w:t>401(A),</w:t>
      </w:r>
      <w:r>
        <w:rPr>
          <w:rStyle w:val="None"/>
          <w:spacing w:val="0"/>
          <w:rtl w:val="0"/>
          <w:lang w:val="en-US"/>
        </w:rPr>
        <w:t xml:space="preserve"> </w:t>
      </w:r>
      <w:r>
        <w:rPr>
          <w:rStyle w:val="Hyperlink.5"/>
          <w:rtl w:val="0"/>
          <w:lang w:val="en-US"/>
        </w:rPr>
        <w:t>401(B)</w:t>
      </w:r>
    </w:p>
    <w:p>
      <w:pPr>
        <w:pStyle w:val="Body Text"/>
        <w:spacing w:line="229" w:lineRule="exact"/>
        <w:ind w:left="88" w:firstLine="0"/>
      </w:pPr>
      <w:r>
        <w:rPr>
          <w:rStyle w:val="Hyperlink.4"/>
          <w:rtl w:val="0"/>
          <w:lang w:val="en-US"/>
        </w:rPr>
        <w:t>&amp;</w:t>
      </w:r>
      <w:r>
        <w:rPr>
          <w:rStyle w:val="Hyperlink.5"/>
          <w:rtl w:val="0"/>
          <w:lang w:val="en-US"/>
        </w:rPr>
        <w:t xml:space="preserve"> </w:t>
      </w:r>
      <w:r>
        <w:rPr>
          <w:rStyle w:val="Hyperlink.4"/>
          <w:rtl w:val="0"/>
          <w:lang w:val="en-US"/>
        </w:rPr>
        <w:t>402,</w:t>
      </w:r>
      <w:r>
        <w:rPr>
          <w:rStyle w:val="None"/>
          <w:spacing w:val="0"/>
          <w:rtl w:val="0"/>
          <w:lang w:val="en-US"/>
        </w:rPr>
        <w:t xml:space="preserve"> </w:t>
      </w:r>
      <w:r>
        <w:rPr>
          <w:rStyle w:val="Hyperlink.4"/>
          <w:rtl w:val="0"/>
          <w:lang w:val="en-US"/>
        </w:rPr>
        <w:t>402(A),</w:t>
      </w:r>
      <w:r>
        <w:rPr>
          <w:rStyle w:val="None"/>
          <w:spacing w:val="0"/>
          <w:rtl w:val="0"/>
          <w:lang w:val="en-US"/>
        </w:rPr>
        <w:t xml:space="preserve"> </w:t>
      </w:r>
      <w:r>
        <w:rPr>
          <w:rStyle w:val="Hyperlink.4"/>
          <w:rtl w:val="0"/>
          <w:lang w:val="en-US"/>
        </w:rPr>
        <w:t>402(B),</w:t>
      </w:r>
      <w:r>
        <w:rPr>
          <w:rStyle w:val="Hyperlink.5"/>
          <w:rtl w:val="0"/>
          <w:lang w:val="en-US"/>
        </w:rPr>
        <w:t xml:space="preserve"> </w:t>
      </w:r>
      <w:r>
        <w:rPr>
          <w:rStyle w:val="Hyperlink.4"/>
          <w:rtl w:val="0"/>
          <w:lang w:val="en-US"/>
        </w:rPr>
        <w:t>4</w:t>
      </w:r>
      <w:r>
        <w:rPr>
          <w:rStyle w:val="None"/>
          <w:vertAlign w:val="superscript"/>
          <w:rtl w:val="0"/>
          <w:lang w:val="en-US"/>
        </w:rPr>
        <w:t>th</w:t>
      </w:r>
      <w:r>
        <w:rPr>
          <w:rStyle w:val="None"/>
          <w:spacing w:val="0"/>
          <w:vertAlign w:val="baseline"/>
          <w:rtl w:val="0"/>
          <w:lang w:val="en-US"/>
        </w:rPr>
        <w:t xml:space="preserve"> </w:t>
      </w:r>
      <w:r>
        <w:rPr>
          <w:rStyle w:val="None"/>
          <w:spacing w:val="0"/>
          <w:vertAlign w:val="baseline"/>
          <w:rtl w:val="0"/>
          <w:lang w:val="en-US"/>
        </w:rPr>
        <w:t>Floor</w:t>
      </w:r>
    </w:p>
    <w:p>
      <w:pPr>
        <w:pStyle w:val="Body Text"/>
        <w:ind w:left="88" w:right="2099" w:firstLine="0"/>
      </w:pPr>
      <w:r>
        <w:rPr>
          <w:rStyle w:val="Hyperlink.4"/>
          <w:rtl w:val="0"/>
          <w:lang w:val="en-US"/>
        </w:rPr>
        <w:t>Signature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Bhandarkar</w:t>
      </w:r>
      <w:r>
        <w:rPr>
          <w:rStyle w:val="None"/>
          <w:spacing w:val="0"/>
          <w:rtl w:val="0"/>
          <w:lang w:val="en-US"/>
        </w:rPr>
        <w:t xml:space="preserve"> </w:t>
      </w:r>
      <w:r>
        <w:rPr>
          <w:rStyle w:val="Hyperlink.4"/>
          <w:rtl w:val="0"/>
          <w:lang w:val="en-US"/>
        </w:rPr>
        <w:t xml:space="preserve">road Shivaji Nagar, Lake Kenneth </w:t>
      </w:r>
      <w:r>
        <w:rPr>
          <w:rStyle w:val="Hyperlink.4"/>
          <w:rtl w:val="0"/>
          <w:lang w:val="en-US"/>
        </w:rPr>
        <w:t xml:space="preserve">– </w:t>
      </w:r>
      <w:r>
        <w:rPr>
          <w:rStyle w:val="Hyperlink.4"/>
          <w:rtl w:val="0"/>
          <w:lang w:val="en-US"/>
        </w:rPr>
        <w:t>682 934 Maharashtra, India</w:t>
      </w:r>
    </w:p>
    <w:p>
      <w:pPr>
        <w:pStyle w:val="Body"/>
        <w:spacing w:before="1"/>
        <w:ind w:left="88" w:right="2479" w:firstLine="0"/>
        <w:rPr>
          <w:rStyle w:val="Hyperlink.9"/>
        </w:rPr>
      </w:pPr>
      <w:r>
        <w:rPr>
          <w:rStyle w:val="None"/>
          <w:b w:val="1"/>
          <w:bCs w:val="1"/>
          <w:sz w:val="20"/>
          <w:szCs w:val="20"/>
          <w:rtl w:val="0"/>
          <w:lang w:val="en-US"/>
        </w:rPr>
        <w:t>Telephone</w:t>
      </w:r>
      <w:r>
        <w:rPr>
          <w:rStyle w:val="Hyperlink.9"/>
          <w:rtl w:val="0"/>
        </w:rPr>
        <w:t xml:space="preserve">: +91 10 0848 1277 </w:t>
      </w:r>
      <w:r>
        <w:rPr>
          <w:rStyle w:val="None"/>
          <w:b w:val="1"/>
          <w:bCs w:val="1"/>
          <w:sz w:val="20"/>
          <w:szCs w:val="20"/>
          <w:rtl w:val="0"/>
          <w:lang w:val="en-US"/>
        </w:rPr>
        <w:t>Contact Person</w:t>
      </w:r>
      <w:r>
        <w:rPr>
          <w:rStyle w:val="Hyperlink.9"/>
          <w:rtl w:val="0"/>
          <w:lang w:val="it-IT"/>
        </w:rPr>
        <w:t xml:space="preserve">: Chitra Raste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"http://www.eximbankindia.in/"</w:instrText>
      </w:r>
      <w:r>
        <w:rPr>
          <w:rStyle w:val="Hyperlink.9"/>
        </w:rPr>
        <w:fldChar w:fldCharType="separate" w:fldLock="0"/>
      </w:r>
      <w:r>
        <w:rPr>
          <w:rStyle w:val="Hyperlink.9"/>
          <w:rtl w:val="0"/>
        </w:rPr>
        <w:t>www.martinez.net</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"mailto:pro@eximbankindia.in"</w:instrText>
      </w:r>
      <w:r>
        <w:rPr>
          <w:rStyle w:val="Hyperlink.9"/>
        </w:rPr>
        <w:fldChar w:fldCharType="separate" w:fldLock="0"/>
      </w:r>
      <w:r>
        <w:rPr>
          <w:rStyle w:val="Hyperlink.9"/>
          <w:rtl w:val="0"/>
        </w:rPr>
        <w:t>joseph.richardson@example.com</w:t>
      </w:r>
      <w:r>
        <w:rPr/>
        <w:fldChar w:fldCharType="end" w:fldLock="0"/>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rPr>
          <w:rStyle w:val="None"/>
          <w:b w:val="1"/>
          <w:bCs w:val="1"/>
          <w:sz w:val="20"/>
          <w:szCs w:val="20"/>
          <w:rtl w:val="0"/>
          <w:lang w:val="en-US"/>
        </w:rPr>
        <w:t xml:space="preserve">Diaz Inc </w:t>
      </w:r>
      <w:r>
        <w:rPr>
          <w:rStyle w:val="Hyperlink.9"/>
          <w:rtl w:val="0"/>
        </w:rPr>
        <w:t>2401</w:t>
      </w:r>
      <w:r>
        <w:rPr>
          <w:rStyle w:val="None"/>
          <w:spacing w:val="-13"/>
          <w:sz w:val="20"/>
          <w:szCs w:val="20"/>
          <w:rtl w:val="0"/>
        </w:rPr>
        <w:t xml:space="preserve"> </w:t>
      </w:r>
      <w:r>
        <w:rPr>
          <w:rStyle w:val="Hyperlink.9"/>
          <w:rtl w:val="0"/>
          <w:lang w:val="de-DE"/>
        </w:rPr>
        <w:t>Gen</w:t>
      </w:r>
      <w:r>
        <w:rPr>
          <w:rStyle w:val="None"/>
          <w:spacing w:val="-11"/>
          <w:sz w:val="20"/>
          <w:szCs w:val="20"/>
          <w:rtl w:val="0"/>
        </w:rPr>
        <w:t xml:space="preserve"> </w:t>
      </w:r>
      <w:r>
        <w:rPr>
          <w:rStyle w:val="Hyperlink.9"/>
          <w:rtl w:val="0"/>
        </w:rPr>
        <w:t>Thimmayya</w:t>
      </w:r>
      <w:r>
        <w:rPr>
          <w:rStyle w:val="None"/>
          <w:spacing w:val="-13"/>
          <w:sz w:val="20"/>
          <w:szCs w:val="20"/>
          <w:rtl w:val="0"/>
        </w:rPr>
        <w:t xml:space="preserve"> </w:t>
      </w:r>
      <w:r>
        <w:rPr>
          <w:rStyle w:val="Hyperlink.9"/>
          <w:rtl w:val="0"/>
          <w:lang w:val="en-US"/>
        </w:rPr>
        <w:t xml:space="preserve">Road, </w:t>
      </w:r>
      <w:r>
        <w:rPr>
          <w:rStyle w:val="Hyperlink.10"/>
          <w:rtl w:val="0"/>
          <w:lang w:val="en-US"/>
        </w:rPr>
        <w:t>Cantonment</w:t>
      </w:r>
    </w:p>
    <w:p>
      <w:pPr>
        <w:pStyle w:val="Body Text"/>
        <w:spacing w:before="1" w:line="229" w:lineRule="exact"/>
        <w:ind w:left="88" w:firstLine="0"/>
      </w:pPr>
      <w:r>
        <w:rPr>
          <w:rStyle w:val="Hyperlink.4"/>
          <w:rtl w:val="0"/>
          <w:lang w:val="en-US"/>
        </w:rPr>
        <w:t>Lake Kenneth</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right="38" w:firstLine="0"/>
        <w:rPr>
          <w:rStyle w:val="Hyperlink.9"/>
        </w:rPr>
      </w:pPr>
      <w:r>
        <w:rPr>
          <w:rStyle w:val="None"/>
          <w:b w:val="1"/>
          <w:bCs w:val="1"/>
          <w:sz w:val="20"/>
          <w:szCs w:val="20"/>
          <w:rtl w:val="0"/>
          <w:lang w:val="en-US"/>
        </w:rPr>
        <w:t>Telephone</w:t>
      </w:r>
      <w:r>
        <w:rPr>
          <w:rStyle w:val="Hyperlink.9"/>
          <w:rtl w:val="0"/>
        </w:rPr>
        <w:t xml:space="preserve">: +91-12-51720663 </w:t>
      </w:r>
      <w:r>
        <w:rPr>
          <w:rStyle w:val="None"/>
          <w:b w:val="1"/>
          <w:bCs w:val="1"/>
          <w:sz w:val="20"/>
          <w:szCs w:val="20"/>
          <w:rtl w:val="0"/>
          <w:lang w:val="en-US"/>
        </w:rPr>
        <w:t>Contact Person</w:t>
      </w:r>
      <w:r>
        <w:rPr>
          <w:rStyle w:val="Hyperlink.9"/>
          <w:rtl w:val="0"/>
          <w:lang w:val="it-IT"/>
        </w:rPr>
        <w:t xml:space="preserve">: Lori Snyder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"http://www.indusind.com/"</w:instrText>
      </w:r>
      <w:r>
        <w:rPr>
          <w:rStyle w:val="Hyperlink.9"/>
        </w:rPr>
        <w:fldChar w:fldCharType="separate" w:fldLock="0"/>
      </w:r>
      <w:r>
        <w:rPr>
          <w:rStyle w:val="Hyperlink.9"/>
          <w:rtl w:val="0"/>
        </w:rPr>
        <w:t>www.bradley.com</w:t>
      </w:r>
      <w:r>
        <w:rPr/>
        <w:fldChar w:fldCharType="end" w:fldLock="0"/>
      </w:r>
      <w:r>
        <w:rPr>
          <w:rStyle w:val="None"/>
          <w:spacing w:val="40"/>
          <w:sz w:val="20"/>
          <w:szCs w:val="20"/>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"mailto:sharmila.joshi@indusind.com"</w:instrText>
      </w:r>
      <w:r>
        <w:rPr>
          <w:rStyle w:val="Hyperlink.9"/>
        </w:rPr>
        <w:fldChar w:fldCharType="separate" w:fldLock="0"/>
      </w:r>
      <w:r>
        <w:rPr>
          <w:rStyle w:val="Hyperlink.9"/>
          <w:rtl w:val="0"/>
        </w:rPr>
        <w:t>lori.snyder@example.com</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Lindsey, Stout and Mercer</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before="1"/>
        <w:ind w:left="88" w:right="959" w:firstLine="0"/>
      </w:pPr>
      <w:r>
        <w:rPr>
          <w:rStyle w:val="Hyperlink.4"/>
          <w:rtl w:val="0"/>
          <w:lang w:val="en-US"/>
        </w:rPr>
        <w:t>ICICI</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CBG,</w:t>
      </w:r>
      <w:r>
        <w:rPr>
          <w:rStyle w:val="None"/>
          <w:spacing w:val="0"/>
          <w:rtl w:val="0"/>
          <w:lang w:val="en-US"/>
        </w:rPr>
        <w:t xml:space="preserve"> </w:t>
      </w:r>
      <w:r>
        <w:rPr>
          <w:rStyle w:val="Hyperlink.4"/>
          <w:rtl w:val="0"/>
          <w:lang w:val="en-US"/>
        </w:rPr>
        <w:t>3</w:t>
      </w:r>
      <w:r>
        <w:rPr>
          <w:rStyle w:val="None"/>
          <w:vertAlign w:val="superscript"/>
          <w:rtl w:val="0"/>
          <w:lang w:val="en-US"/>
        </w:rPr>
        <w:t>rd</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362,</w:t>
      </w:r>
      <w:r>
        <w:rPr>
          <w:rStyle w:val="None"/>
          <w:spacing w:val="0"/>
          <w:vertAlign w:val="baseline"/>
          <w:rtl w:val="0"/>
          <w:lang w:val="en-US"/>
        </w:rPr>
        <w:t xml:space="preserve"> </w:t>
      </w:r>
      <w:r>
        <w:rPr>
          <w:rStyle w:val="None"/>
          <w:vertAlign w:val="baseline"/>
          <w:rtl w:val="0"/>
          <w:lang w:val="en-US"/>
        </w:rPr>
        <w:t>New Jennifer</w:t>
      </w:r>
      <w:r>
        <w:rPr>
          <w:rStyle w:val="None"/>
          <w:spacing w:val="0"/>
          <w:vertAlign w:val="baseline"/>
          <w:rtl w:val="0"/>
          <w:lang w:val="en-US"/>
        </w:rPr>
      </w:r>
      <w:r>
        <w:rPr>
          <w:rStyle w:val="None"/>
          <w:vertAlign w:val="baseline"/>
          <w:rtl w:val="0"/>
          <w:lang w:val="en-US"/>
        </w:rPr>
        <w:t xml:space="preserve"> Next to West Colleen, Port Micheal. 30</w:t>
      </w:r>
    </w:p>
    <w:p>
      <w:pPr>
        <w:pStyle w:val="Body Text"/>
        <w:ind w:left="88" w:right="2250" w:firstLine="0"/>
      </w:pPr>
      <w:r>
        <w:rPr>
          <w:rStyle w:val="Hyperlink.4"/>
          <w:rtl w:val="0"/>
          <w:lang w:val="en-US"/>
        </w:rPr>
        <w:t>Bund</w:t>
      </w:r>
      <w:r>
        <w:rPr>
          <w:rStyle w:val="None"/>
          <w:spacing w:val="0"/>
          <w:rtl w:val="0"/>
          <w:lang w:val="en-US"/>
        </w:rPr>
        <w:t xml:space="preserve"> </w:t>
      </w:r>
      <w:r>
        <w:rPr>
          <w:rStyle w:val="Hyperlink.4"/>
          <w:rtl w:val="0"/>
          <w:lang w:val="en-US"/>
        </w:rPr>
        <w:t>Garden</w:t>
      </w:r>
      <w:r>
        <w:rPr>
          <w:rStyle w:val="None"/>
          <w:spacing w:val="0"/>
          <w:rtl w:val="0"/>
          <w:lang w:val="en-US"/>
        </w:rPr>
        <w:t xml:space="preserve"> </w:t>
      </w:r>
      <w:r>
        <w:rPr>
          <w:rStyle w:val="Hyperlink.4"/>
          <w:rtl w:val="0"/>
          <w:lang w:val="en-US"/>
        </w:rPr>
        <w:t>Road,</w:t>
      </w:r>
      <w:r>
        <w:rPr>
          <w:rStyle w:val="None"/>
          <w:spacing w:val="0"/>
          <w:rtl w:val="0"/>
          <w:lang w:val="en-US"/>
        </w:rPr>
        <w:t xml:space="preserve"> </w:t>
      </w:r>
      <w:r>
        <w:rPr>
          <w:rStyle w:val="Hyperlink.4"/>
          <w:rtl w:val="0"/>
          <w:lang w:val="en-US"/>
        </w:rPr>
        <w:t>Lake Kenneth</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938 640</w:t>
      </w:r>
      <w:r>
        <w:rPr>
          <w:rStyle w:val="None"/>
          <w:spacing w:val="0"/>
          <w:rtl w:val="0"/>
          <w:lang w:val="en-US"/>
        </w:rPr>
      </w:r>
      <w:r>
        <w:rPr>
          <w:rStyle w:val="Hyperlink.4"/>
          <w:rtl w:val="0"/>
          <w:lang w:val="en-US"/>
        </w:rPr>
        <w:t xml:space="preserve"> Maharashtra, India</w:t>
      </w:r>
    </w:p>
    <w:p>
      <w:pPr>
        <w:pStyle w:val="Body"/>
        <w:ind w:left="88" w:right="2250" w:firstLine="0"/>
        <w:rPr>
          <w:rStyle w:val="Hyperlink.9"/>
        </w:rPr>
      </w:pPr>
      <w:r>
        <w:rPr>
          <w:rStyle w:val="None"/>
          <w:b w:val="1"/>
          <w:bCs w:val="1"/>
          <w:sz w:val="20"/>
          <w:szCs w:val="20"/>
          <w:rtl w:val="0"/>
          <w:lang w:val="en-US"/>
        </w:rPr>
        <w:t>Telephone</w:t>
      </w:r>
      <w:r>
        <w:rPr>
          <w:rStyle w:val="Hyperlink.9"/>
          <w:rtl w:val="0"/>
        </w:rPr>
        <w:t xml:space="preserve">: + 91 7252352823 </w:t>
      </w:r>
      <w:r>
        <w:rPr>
          <w:rStyle w:val="None"/>
          <w:b w:val="1"/>
          <w:bCs w:val="1"/>
          <w:sz w:val="20"/>
          <w:szCs w:val="20"/>
          <w:rtl w:val="0"/>
          <w:lang w:val="en-US"/>
        </w:rPr>
        <w:t>Contact Person</w:t>
      </w:r>
      <w:r>
        <w:rPr>
          <w:rStyle w:val="Hyperlink.9"/>
          <w:rtl w:val="0"/>
        </w:rPr>
        <w:t xml:space="preserve">: Rebecca George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www.hernandez.info</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"mailto:cherag.gyara@icicibank.com"</w:instrText>
      </w:r>
      <w:r>
        <w:rPr>
          <w:rStyle w:val="Hyperlink.9"/>
        </w:rPr>
        <w:fldChar w:fldCharType="separate" w:fldLock="0"/>
      </w:r>
      <w:r>
        <w:rPr>
          <w:rStyle w:val="Hyperlink.9"/>
          <w:rtl w:val="0"/>
        </w:rPr>
        <w:t>rebecca.george@example.com</w:t>
      </w:r>
      <w:r>
        <w:rPr/>
        <w:fldChar w:fldCharType="end" w:fldLock="0"/>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rPr>
          <w:rStyle w:val="Hyperlink.4"/>
          <w:rtl w:val="0"/>
        </w:rPr>
        <w:t>Mckee Ltd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27"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Marathon</w:t>
      </w:r>
      <w:r>
        <w:rPr>
          <w:rStyle w:val="None"/>
          <w:spacing w:val="0"/>
          <w:vertAlign w:val="baseline"/>
          <w:rtl w:val="0"/>
          <w:lang w:val="en-US"/>
        </w:rPr>
        <w:t xml:space="preserve"> </w:t>
      </w:r>
      <w:r>
        <w:rPr>
          <w:rStyle w:val="None"/>
          <w:vertAlign w:val="baseline"/>
          <w:rtl w:val="0"/>
          <w:lang w:val="en-US"/>
        </w:rPr>
        <w:t>IT</w:t>
      </w:r>
      <w:r>
        <w:rPr>
          <w:rStyle w:val="None"/>
          <w:spacing w:val="0"/>
          <w:vertAlign w:val="baseline"/>
          <w:rtl w:val="0"/>
          <w:lang w:val="en-US"/>
        </w:rPr>
        <w:t xml:space="preserve"> </w:t>
      </w:r>
      <w:r>
        <w:rPr>
          <w:rStyle w:val="None"/>
          <w:vertAlign w:val="baseline"/>
          <w:rtl w:val="0"/>
          <w:lang w:val="en-US"/>
        </w:rPr>
        <w:t>Park Bund Garden Road</w:t>
      </w:r>
    </w:p>
    <w:p>
      <w:pPr>
        <w:pStyle w:val="Body Text"/>
        <w:spacing w:before="2"/>
        <w:ind w:left="88" w:firstLine="0"/>
      </w:pPr>
      <w:r>
        <w:rPr>
          <w:rStyle w:val="Hyperlink.4"/>
          <w:rtl w:val="0"/>
          <w:lang w:val="en-US"/>
        </w:rPr>
        <w:t>Lake Kenneth</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102" w:firstLine="0"/>
        <w:rPr>
          <w:rStyle w:val="Hyperlink.9"/>
        </w:rPr>
      </w:pPr>
      <w:r>
        <w:rPr>
          <w:rStyle w:val="None"/>
          <w:b w:val="1"/>
          <w:bCs w:val="1"/>
          <w:sz w:val="20"/>
          <w:szCs w:val="20"/>
          <w:rtl w:val="0"/>
          <w:lang w:val="en-US"/>
        </w:rPr>
        <w:t>Telephone</w:t>
      </w:r>
      <w:r>
        <w:rPr>
          <w:rStyle w:val="Hyperlink.9"/>
          <w:rtl w:val="0"/>
        </w:rPr>
        <w:t xml:space="preserve">: +91 79 3929 1297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Manisha</w:t>
      </w:r>
      <w:r>
        <w:rPr>
          <w:rStyle w:val="None"/>
          <w:spacing w:val="-13"/>
          <w:sz w:val="20"/>
          <w:szCs w:val="20"/>
          <w:rtl w:val="0"/>
        </w:rPr>
        <w:t xml:space="preserve"> </w:t>
      </w:r>
      <w:r>
        <w:rPr>
          <w:rStyle w:val="Hyperlink.9"/>
          <w:rtl w:val="0"/>
        </w:rPr>
        <w:t xml:space="preserve">Shukla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"http://www.hdfcbank.com/"</w:instrText>
      </w:r>
      <w:r>
        <w:rPr>
          <w:rStyle w:val="Hyperlink.9"/>
        </w:rPr>
        <w:fldChar w:fldCharType="separate" w:fldLock="0"/>
      </w:r>
      <w:r>
        <w:rPr>
          <w:rStyle w:val="Hyperlink.9"/>
          <w:rtl w:val="0"/>
        </w:rPr>
        <w:t>www.bennett-santiago.biz</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"mailto:manisha.shukla@hdfcbank.com"</w:instrText>
      </w:r>
      <w:r>
        <w:rPr>
          <w:rStyle w:val="Hyperlink.5"/>
        </w:rPr>
        <w:fldChar w:fldCharType="separate" w:fldLock="0"/>
      </w:r>
      <w:r>
        <w:rPr>
          <w:rStyle w:val="Hyperlink.5"/>
          <w:rtl w:val="0"/>
          <w:lang w:val="en-US"/>
        </w:rPr>
        <w:t>janice.humphrey@example.com</w:t>
      </w:r>
      <w:r>
        <w:rPr/>
        <w:fldChar w:fldCharType="end" w:fldLock="0"/>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rPr>
          <w:rStyle w:val="Hyperlink.4"/>
          <w:rtl w:val="0"/>
          <w:lang w:val="en-US"/>
        </w:rPr>
        <w:t>Acosta-Moore</w:t>
      </w:r>
      <w:r>
        <w:rPr>
          <w:rStyle w:val="None"/>
          <w:spacing w:val="0"/>
          <w:rtl w:val="0"/>
        </w:rPr>
      </w:r>
      <w:r>
        <w:rPr>
          <w:rStyle w:val="Hyperlink.4"/>
          <w:rtl w:val="0"/>
          <w:lang w:val="de-DE"/>
        </w:rPr>
      </w:r>
      <w:r>
        <w:rPr>
          <w:rStyle w:val="None"/>
          <w:spacing w:val="0"/>
          <w:rtl w:val="0"/>
        </w:rPr>
      </w:r>
      <w:r>
        <w:rPr>
          <w:rStyle w:val="Hyperlink.4"/>
          <w:rtl w:val="0"/>
          <w:lang w:val="en-US"/>
        </w:rPr>
      </w:r>
      <w:r>
        <w:rPr>
          <w:rStyle w:val="None"/>
          <w:spacing w:val="0"/>
          <w:rtl w:val="0"/>
        </w:rPr>
      </w:r>
      <w:r>
        <w:rPr>
          <w:rStyle w:val="Hyperlink.4"/>
          <w:rtl w:val="0"/>
          <w:lang w:val="it-IT"/>
        </w:rPr>
        <w:t>,</w:t>
      </w:r>
      <w:r>
        <w:rPr>
          <w:rStyle w:val="None"/>
          <w:spacing w:val="0"/>
          <w:rtl w:val="0"/>
        </w:rPr>
        <w:t xml:space="preserve"> </w:t>
      </w:r>
      <w:r>
        <w:rPr>
          <w:rStyle w:val="Hyperlink.4"/>
          <w:rtl w:val="0"/>
        </w:rPr>
        <w:t>Industrial</w:t>
      </w:r>
      <w:r>
        <w:rPr>
          <w:rStyle w:val="None"/>
          <w:spacing w:val="0"/>
          <w:rtl w:val="0"/>
        </w:rPr>
        <w:t xml:space="preserve"> </w:t>
      </w:r>
      <w:r>
        <w:rPr>
          <w:rStyle w:val="Hyperlink.4"/>
          <w:rtl w:val="0"/>
          <w:lang w:val="pt-PT"/>
        </w:rPr>
        <w:t>Finance</w:t>
      </w:r>
      <w:r>
        <w:rPr>
          <w:rStyle w:val="None"/>
          <w:spacing w:val="0"/>
          <w:rtl w:val="0"/>
        </w:rPr>
        <w:t xml:space="preserve"> </w:t>
      </w:r>
      <w:r>
        <w:rPr>
          <w:rStyle w:val="Hyperlink.5"/>
          <w:rtl w:val="0"/>
          <w:lang w:val="it-IT"/>
        </w:rPr>
        <w:t>Branch</w:t>
      </w:r>
    </w:p>
    <w:p>
      <w:pPr>
        <w:pStyle w:val="Body Text"/>
        <w:ind w:left="88" w:right="2099" w:firstLine="0"/>
      </w:pPr>
      <w:r>
        <w:rPr>
          <w:rStyle w:val="Hyperlink.4"/>
          <w:rtl w:val="0"/>
          <w:lang w:val="en-US"/>
        </w:rPr>
        <w:t>Allisonport</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Port Catherine-Lake Kenneth</w:t>
      </w:r>
      <w:r>
        <w:rPr>
          <w:rStyle w:val="None"/>
          <w:spacing w:val="0"/>
          <w:rtl w:val="0"/>
          <w:lang w:val="en-US"/>
        </w:rPr>
        <w:t xml:space="preserve"> </w:t>
      </w:r>
      <w:r>
        <w:rPr>
          <w:rStyle w:val="Hyperlink.4"/>
          <w:rtl w:val="0"/>
          <w:lang w:val="en-US"/>
        </w:rPr>
        <w:t xml:space="preserve">Road, </w:t>
      </w:r>
      <w:r>
        <w:rPr>
          <w:rStyle w:val="Hyperlink.5"/>
          <w:rtl w:val="0"/>
          <w:lang w:val="en-US"/>
        </w:rPr>
        <w:t>Wakdewadi</w:t>
      </w:r>
    </w:p>
    <w:p>
      <w:pPr>
        <w:pStyle w:val="Body Text"/>
        <w:spacing w:before="2"/>
        <w:ind w:left="88" w:firstLine="0"/>
      </w:pPr>
      <w:r>
        <w:rPr>
          <w:rStyle w:val="Hyperlink.4"/>
          <w:rtl w:val="0"/>
          <w:lang w:val="en-US"/>
        </w:rPr>
        <w:t>Lake Kenneth</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003</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2099" w:firstLine="0"/>
        <w:rPr>
          <w:rStyle w:val="Hyperlink.9"/>
        </w:rPr>
      </w:pPr>
      <w:r>
        <w:rPr>
          <w:rStyle w:val="None"/>
          <w:b w:val="1"/>
          <w:bCs w:val="1"/>
          <w:sz w:val="20"/>
          <w:szCs w:val="20"/>
          <w:rtl w:val="0"/>
          <w:lang w:val="en-US"/>
        </w:rPr>
        <w:t>Telephone</w:t>
      </w:r>
      <w:r>
        <w:rPr>
          <w:rStyle w:val="Hyperlink.9"/>
          <w:rtl w:val="0"/>
        </w:rPr>
        <w:t xml:space="preserve">: +91 50 8733 1974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Tushar</w:t>
      </w:r>
      <w:r>
        <w:rPr>
          <w:rStyle w:val="None"/>
          <w:spacing w:val="-11"/>
          <w:sz w:val="20"/>
          <w:szCs w:val="20"/>
          <w:rtl w:val="0"/>
        </w:rPr>
        <w:t xml:space="preserve"> </w:t>
      </w:r>
      <w:r>
        <w:rPr>
          <w:rStyle w:val="Hyperlink.9"/>
          <w:rtl w:val="0"/>
        </w:rPr>
        <w:t xml:space="preserve">Wakhele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"http://www.sbi.co.in/"</w:instrText>
      </w:r>
      <w:r>
        <w:rPr>
          <w:rStyle w:val="Hyperlink.9"/>
        </w:rPr>
        <w:fldChar w:fldCharType="separate" w:fldLock="0"/>
      </w:r>
      <w:r>
        <w:rPr>
          <w:rStyle w:val="Hyperlink.9"/>
          <w:rtl w:val="0"/>
        </w:rPr>
        <w:t>www.curtis.net</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"mailto:rm6.ifbpune@sbi.co.in"</w:instrText>
      </w:r>
      <w:r>
        <w:rPr>
          <w:rStyle w:val="Hyperlink.5"/>
        </w:rPr>
        <w:fldChar w:fldCharType="separate" w:fldLock="0"/>
      </w:r>
      <w:r>
        <w:rPr>
          <w:rStyle w:val="Hyperlink.5"/>
          <w:rtl w:val="0"/>
          <w:lang w:val="en-US"/>
        </w:rPr>
        <w:t>matthew.brown@example.com</w:t>
      </w:r>
      <w:r>
        <w:rPr/>
        <w:fldChar w:fldCharType="end" w:fldLock="0"/>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rPr>
          <w:rStyle w:val="None"/>
          <w:b w:val="1"/>
          <w:bCs w:val="1"/>
          <w:rtl w:val="0"/>
          <w:lang w:val="en-US"/>
        </w:rPr>
        <w:t xml:space="preserve">The Frazier-Williams </w:t>
      </w:r>
      <w:r>
        <w:rPr>
          <w:rStyle w:val="Hyperlink.4"/>
          <w:rtl w:val="0"/>
          <w:lang w:val="en-US"/>
        </w:rPr>
        <w:t>Ground</w:t>
      </w:r>
      <w:r>
        <w:rPr>
          <w:rStyle w:val="None"/>
          <w:spacing w:val="0"/>
          <w:rtl w:val="0"/>
          <w:lang w:val="en-US"/>
        </w:rPr>
        <w:t xml:space="preserve"> </w:t>
      </w:r>
      <w:r>
        <w:rPr>
          <w:rStyle w:val="Hyperlink.4"/>
          <w:rtl w:val="0"/>
          <w:lang w:val="en-US"/>
        </w:rPr>
        <w:t>Floor,</w:t>
      </w:r>
      <w:r>
        <w:rPr>
          <w:rStyle w:val="None"/>
          <w:spacing w:val="0"/>
          <w:rtl w:val="0"/>
          <w:lang w:val="en-US"/>
        </w:rPr>
        <w:t xml:space="preserve"> </w:t>
      </w:r>
      <w:r>
        <w:rPr>
          <w:rStyle w:val="Hyperlink.4"/>
          <w:rtl w:val="0"/>
          <w:lang w:val="en-US"/>
        </w:rPr>
        <w:t>Collinsfort</w:t>
      </w:r>
      <w:r>
        <w:rPr>
          <w:rStyle w:val="None"/>
          <w:spacing w:val="0"/>
          <w:rtl w:val="0"/>
          <w:lang w:val="en-US"/>
        </w:rPr>
      </w:r>
      <w:r>
        <w:rPr>
          <w:rStyle w:val="Hyperlink.4"/>
          <w:rtl w:val="0"/>
          <w:lang w:val="en-US"/>
        </w:rPr>
        <w:t xml:space="preserve">. Sancheti Hospital Cynthiaborough, Lake Kenneth </w:t>
      </w:r>
      <w:r>
        <w:rPr>
          <w:rStyle w:val="Hyperlink.4"/>
          <w:rtl w:val="0"/>
          <w:lang w:val="en-US"/>
        </w:rPr>
        <w:t xml:space="preserve">– </w:t>
      </w:r>
      <w:r>
        <w:rPr>
          <w:rStyle w:val="Hyperlink.4"/>
          <w:rtl w:val="0"/>
          <w:lang w:val="en-US"/>
        </w:rPr>
        <w:t>41l 005 Maharashtra, India</w:t>
      </w:r>
    </w:p>
    <w:p>
      <w:pPr>
        <w:pStyle w:val="Body"/>
        <w:spacing w:line="230" w:lineRule="exact"/>
        <w:ind w:left="88" w:firstLine="0"/>
        <w:rPr>
          <w:rStyle w:val="Hyperlink.9"/>
        </w:rPr>
      </w:pPr>
      <w:r>
        <w:rPr>
          <w:rStyle w:val="None"/>
          <w:b w:val="1"/>
          <w:bCs w:val="1"/>
          <w:sz w:val="20"/>
          <w:szCs w:val="20"/>
          <w:rtl w:val="0"/>
          <w:lang w:val="en-US"/>
        </w:rPr>
        <w:t>Telephone</w:t>
      </w:r>
      <w:r>
        <w:rPr>
          <w:rStyle w:val="Hyperlink.9"/>
          <w:rtl w:val="0"/>
        </w:rPr>
        <w:t>:</w:t>
      </w:r>
      <w:r>
        <w:rPr>
          <w:rStyle w:val="None"/>
          <w:spacing w:val="-5"/>
          <w:sz w:val="20"/>
          <w:szCs w:val="20"/>
          <w:rtl w:val="0"/>
        </w:rPr>
        <w:t xml:space="preserve"> </w:t>
      </w:r>
      <w:r>
        <w:rPr>
          <w:rStyle w:val="Hyperlink.9"/>
          <w:rtl w:val="0"/>
        </w:rPr>
        <w:t>+ 91 46680 78493</w:t>
      </w:r>
      <w:r>
        <w:rPr>
          <w:rStyle w:val="None"/>
          <w:spacing w:val="-3"/>
          <w:sz w:val="20"/>
          <w:szCs w:val="20"/>
          <w:rtl w:val="0"/>
        </w:rPr>
      </w:r>
      <w:r>
        <w:rPr>
          <w:rStyle w:val="Hyperlink.9"/>
          <w:rtl w:val="0"/>
        </w:rPr>
      </w:r>
      <w:r>
        <w:rPr>
          <w:rStyle w:val="Hyperlink.10"/>
          <w:rtl w:val="0"/>
        </w:rPr>
      </w:r>
      <w:r>
        <w:rPr>
          <w:rStyle w:val="Hyperlink.9"/>
          <w:rtl w:val="0"/>
          <w:lang w:val="ru-RU"/>
        </w:rPr>
      </w:r>
      <w:r>
        <w:rPr>
          <w:rStyle w:val="None"/>
          <w:spacing w:val="-5"/>
          <w:sz w:val="20"/>
          <w:szCs w:val="20"/>
          <w:rtl w:val="0"/>
        </w:rPr>
      </w:r>
      <w:r>
        <w:rPr>
          <w:rStyle w:val="Hyperlink.10"/>
          <w:rtl w:val="0"/>
        </w:rPr>
      </w:r>
    </w:p>
    <w:p>
      <w:pPr>
        <w:pStyle w:val="Body"/>
        <w:spacing w:before="1"/>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en-US"/>
        </w:rPr>
        <w:t>Barrera Inc</w:t>
      </w:r>
      <w:r>
        <w:rPr>
          <w:rStyle w:val="None"/>
          <w:spacing w:val="-5"/>
          <w:sz w:val="20"/>
          <w:szCs w:val="20"/>
          <w:rtl w:val="0"/>
        </w:rPr>
      </w:r>
      <w:r>
        <w:rPr>
          <w:rStyle w:val="Hyperlink.9"/>
          <w:rtl w:val="0"/>
          <w:lang w:val="en-US"/>
        </w:rPr>
      </w:r>
      <w:r>
        <w:rPr>
          <w:rStyle w:val="None"/>
          <w:spacing w:val="-7"/>
          <w:sz w:val="20"/>
          <w:szCs w:val="20"/>
          <w:rtl w:val="0"/>
        </w:rPr>
      </w:r>
      <w:r>
        <w:rPr>
          <w:rStyle w:val="Hyperlink.10"/>
          <w:rtl w:val="0"/>
          <w:lang w:val="nl-NL"/>
        </w:rPr>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10"/>
        </w:rPr>
        <w:fldChar w:fldCharType="begin" w:fldLock="0"/>
      </w:r>
      <w:r>
        <w:rPr>
          <w:rStyle w:val="Hyperlink.10"/>
        </w:rPr>
        <w:instrText xml:space="preserve"> HYPERLINK "http://www.federalbank.co.in/"</w:instrText>
      </w:r>
      <w:r>
        <w:rPr>
          <w:rStyle w:val="Hyperlink.10"/>
        </w:rPr>
        <w:fldChar w:fldCharType="separate" w:fldLock="0"/>
      </w:r>
      <w:r>
        <w:rPr>
          <w:rStyle w:val="Hyperlink.10"/>
          <w:rtl w:val="0"/>
        </w:rPr>
        <w:t>www.johnson-padilla.info</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"mailto:ashishmp@federalbank.co.in"</w:instrText>
      </w:r>
      <w:r>
        <w:rPr>
          <w:rStyle w:val="Hyperlink.5"/>
        </w:rPr>
        <w:fldChar w:fldCharType="separate" w:fldLock="0"/>
      </w:r>
      <w:r>
        <w:rPr>
          <w:rStyle w:val="Hyperlink.5"/>
          <w:rtl w:val="0"/>
          <w:lang w:val="en-US"/>
        </w:rPr>
        <w:t>randall.grimes@example.com</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Rogers-Bell</w:t>
      </w:r>
      <w:r>
        <w:rPr>
          <w:rStyle w:val="None"/>
          <w:spacing w:val="0"/>
          <w:rtl w:val="0"/>
        </w:rPr>
      </w:r>
      <w:r>
        <w:rPr>
          <w:rStyle w:val="Hyperlink.4"/>
          <w:rtl w:val="0"/>
          <w:lang w:val="pt-PT"/>
        </w:rPr>
      </w:r>
      <w:r>
        <w:rPr>
          <w:rStyle w:val="None"/>
          <w:spacing w:val="0"/>
          <w:rtl w:val="0"/>
        </w:rPr>
      </w:r>
      <w:r>
        <w:rPr>
          <w:rStyle w:val="Hyperlink.5"/>
          <w:rtl w:val="0"/>
          <w:lang w:val="en-US"/>
        </w:rPr>
      </w:r>
    </w:p>
    <w:p>
      <w:pPr>
        <w:pStyle w:val="Body Text"/>
        <w:spacing w:before="1" w:line="229" w:lineRule="exact"/>
        <w:ind w:left="88" w:firstLine="0"/>
      </w:pPr>
      <w:r>
        <w:rPr>
          <w:rStyle w:val="Hyperlink.4"/>
          <w:rtl w:val="0"/>
          <w:lang w:val="en-US"/>
        </w:rPr>
        <w:t>The</w:t>
      </w:r>
      <w:r>
        <w:rPr>
          <w:rStyle w:val="None"/>
          <w:spacing w:val="0"/>
          <w:rtl w:val="0"/>
          <w:lang w:val="en-US"/>
        </w:rPr>
        <w:t xml:space="preserve"> </w:t>
      </w:r>
      <w:r>
        <w:rPr>
          <w:rStyle w:val="Hyperlink.5"/>
          <w:rtl w:val="0"/>
          <w:lang w:val="en-US"/>
        </w:rPr>
        <w:t>Capital</w:t>
      </w:r>
    </w:p>
    <w:p>
      <w:pPr>
        <w:pStyle w:val="Body Text"/>
        <w:ind w:left="88" w:right="3044" w:firstLine="0"/>
      </w:pPr>
      <w:r>
        <w:rPr>
          <w:rStyle w:val="Hyperlink.4"/>
          <w:rtl w:val="0"/>
          <w:lang w:val="en-US"/>
        </w:rPr>
        <w:t>Unit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1601,</w:t>
      </w:r>
      <w:r>
        <w:rPr>
          <w:rStyle w:val="None"/>
          <w:spacing w:val="0"/>
          <w:rtl w:val="0"/>
          <w:lang w:val="en-US"/>
        </w:rPr>
        <w:t xml:space="preserve"> </w:t>
      </w:r>
      <w:r>
        <w:rPr>
          <w:rStyle w:val="Hyperlink.4"/>
          <w:rtl w:val="0"/>
          <w:lang w:val="en-US"/>
        </w:rPr>
        <w:t>B-</w:t>
      </w:r>
      <w:r>
        <w:rPr>
          <w:rStyle w:val="None"/>
          <w:spacing w:val="0"/>
          <w:rtl w:val="0"/>
          <w:lang w:val="en-US"/>
        </w:rPr>
        <w:t xml:space="preserve"> </w:t>
      </w:r>
      <w:r>
        <w:rPr>
          <w:rStyle w:val="Hyperlink.4"/>
          <w:rtl w:val="0"/>
          <w:lang w:val="en-US"/>
        </w:rPr>
        <w:t>wing BKC, Port Catherine Maharashtra India</w:t>
      </w:r>
    </w:p>
    <w:p>
      <w:pPr>
        <w:pStyle w:val="Body"/>
        <w:ind w:left="88" w:right="2394" w:firstLine="0"/>
        <w:rPr>
          <w:rStyle w:val="Hyperlink.9"/>
        </w:rPr>
      </w:pPr>
      <w:r>
        <w:rPr>
          <w:rStyle w:val="None"/>
          <w:b w:val="1"/>
          <w:bCs w:val="1"/>
          <w:sz w:val="20"/>
          <w:szCs w:val="20"/>
          <w:rtl w:val="0"/>
          <w:lang w:val="en-US"/>
        </w:rPr>
        <w:t>Telephone</w:t>
      </w:r>
      <w:r>
        <w:rPr>
          <w:rStyle w:val="Hyperlink.9"/>
          <w:rtl w:val="0"/>
        </w:rPr>
        <w:t xml:space="preserve">: +91 21 8413 6406 </w:t>
      </w:r>
      <w:r>
        <w:rPr>
          <w:rStyle w:val="None"/>
          <w:b w:val="1"/>
          <w:bCs w:val="1"/>
          <w:sz w:val="20"/>
          <w:szCs w:val="20"/>
          <w:rtl w:val="0"/>
          <w:lang w:val="en-US"/>
        </w:rPr>
        <w:t>Contact Person</w:t>
      </w:r>
      <w:r>
        <w:rPr>
          <w:rStyle w:val="Hyperlink.9"/>
          <w:rtl w:val="0"/>
          <w:lang w:val="en-US"/>
        </w:rPr>
        <w:t xml:space="preserve">: Anand Soni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"http://www.bajajfinance.com/"</w:instrText>
      </w:r>
      <w:r>
        <w:rPr>
          <w:rStyle w:val="Hyperlink.9"/>
        </w:rPr>
        <w:fldChar w:fldCharType="separate" w:fldLock="0"/>
      </w:r>
      <w:r>
        <w:rPr>
          <w:rStyle w:val="Hyperlink.9"/>
          <w:rtl w:val="0"/>
        </w:rPr>
        <w:t>www.bradley-terrell.com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"mailto:anand.soni@bajajfinserv.in"</w:instrText>
      </w:r>
      <w:r>
        <w:rPr>
          <w:rStyle w:val="Hyperlink.9"/>
        </w:rPr>
        <w:fldChar w:fldCharType="separate" w:fldLock="0"/>
      </w:r>
      <w:r>
        <w:rPr>
          <w:rStyle w:val="Hyperlink.9"/>
          <w:rtl w:val="0"/>
        </w:rPr>
        <w:t>jason.wilson@example.com</w:t>
      </w:r>
      <w:r>
        <w:rPr/>
        <w:fldChar w:fldCharType="end" w:fldLock="0"/>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rPr>
          <w:rStyle w:val="Hyperlink.4"/>
          <w:rtl w:val="0"/>
          <w:lang w:val="en-US"/>
        </w:rPr>
        <w:t>Grading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en-US"/>
        </w:rPr>
        <w:t xml:space="preserve"> Offer</w:t>
      </w:r>
    </w:p>
    <w:p>
      <w:pPr>
        <w:pStyle w:val="Body Text"/>
        <w:spacing w:before="200"/>
        <w:ind w:left="88" w:firstLine="0"/>
      </w:pPr>
      <w:r>
        <w:rPr>
          <w:rStyle w:val="Hyperlink.4"/>
          <w:rtl w:val="0"/>
          <w:lang w:val="en-US"/>
        </w:rPr>
        <w:t>No</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grading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pPr>
      <w:r>
        <w:rPr>
          <w:rStyle w:val="Hyperlink.4"/>
          <w:rtl w:val="0"/>
          <w:lang w:val="en-US"/>
        </w:rPr>
        <w:t>Appraising</w:t>
      </w:r>
      <w:r>
        <w:rPr>
          <w:rStyle w:val="None"/>
          <w:spacing w:val="-10"/>
          <w:rtl w:val="0"/>
        </w:rPr>
        <w:t xml:space="preserve"> </w:t>
      </w:r>
      <w:r>
        <w:rPr>
          <w:rStyle w:val="Hyperlink.5"/>
          <w:rtl w:val="0"/>
          <w:lang w:val="en-US"/>
        </w:rPr>
        <w:t>Entity</w:t>
      </w:r>
    </w:p>
    <w:p>
      <w:pPr>
        <w:pStyle w:val="Body Text"/>
        <w:spacing w:before="202"/>
        <w:ind w:left="88" w:firstLine="0"/>
      </w:pPr>
      <w:r>
        <w:rPr>
          <w:rStyle w:val="Hyperlink.4"/>
          <w:rtl w:val="0"/>
          <w:lang w:val="en-US"/>
        </w:rPr>
        <w:t>No</w:t>
      </w:r>
      <w:r>
        <w:rPr>
          <w:rStyle w:val="None"/>
          <w:spacing w:val="0"/>
          <w:rtl w:val="0"/>
          <w:lang w:val="en-US"/>
        </w:rPr>
        <w:t xml:space="preserve"> </w:t>
      </w:r>
      <w:r>
        <w:rPr>
          <w:rStyle w:val="Hyperlink.4"/>
          <w:rtl w:val="0"/>
          <w:lang w:val="en-US"/>
        </w:rPr>
        <w:t>appraising</w:t>
      </w:r>
      <w:r>
        <w:rPr>
          <w:rStyle w:val="None"/>
          <w:spacing w:val="0"/>
          <w:rtl w:val="0"/>
          <w:lang w:val="en-US"/>
        </w:rPr>
        <w:t xml:space="preserve"> </w:t>
      </w:r>
      <w:r>
        <w:rPr>
          <w:rStyle w:val="Hyperlink.4"/>
          <w:rtl w:val="0"/>
          <w:lang w:val="en-US"/>
        </w:rPr>
        <w:t>entity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199"/>
      </w:pPr>
      <w:r>
        <w:rPr>
          <w:rStyle w:val="Hyperlink.4"/>
          <w:rtl w:val="0"/>
        </w:rPr>
        <w:t>Monitoring</w:t>
      </w:r>
      <w:r>
        <w:rPr>
          <w:rStyle w:val="None"/>
          <w:spacing w:val="0"/>
          <w:rtl w:val="0"/>
        </w:rPr>
        <w:t xml:space="preserve"> </w:t>
      </w:r>
      <w:r>
        <w:rPr>
          <w:rStyle w:val="Hyperlink.5"/>
          <w:rtl w:val="0"/>
          <w:lang w:val="en-US"/>
        </w:rPr>
        <w:t>Agency</w:t>
      </w:r>
    </w:p>
    <w:p>
      <w:pPr>
        <w:pStyle w:val="Body Text"/>
        <w:spacing w:before="200"/>
        <w:ind w:left="88" w:right="154" w:firstLine="0"/>
        <w:jc w:val="both"/>
      </w:pPr>
      <w:r>
        <w:rPr>
          <w:rStyle w:val="Hyperlink.4"/>
          <w:rtl w:val="0"/>
          <w:lang w:val="en-US"/>
        </w:rPr>
        <w:t xml:space="preserve">As the size of the Fresh Issue exceeds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1,000.00 million, our Company has appointed a credit rating agency registered with SEBI, namely, Wells Group, as a monitoring agency to monitor the utilisation of the Net Proceeds, in accordance with Regulation 41 of the SEBI ICDR Regulations. For details in relation to the proposed utilisation of the Net Proceeds,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Heading 3"/>
        <w:spacing w:before="201"/>
        <w:jc w:val="both"/>
      </w:pPr>
      <w:r>
        <w:rPr>
          <w:rStyle w:val="Hyperlink.4"/>
          <w:rtl w:val="0"/>
        </w:rPr>
        <w:t>Credit</w:t>
      </w:r>
      <w:r>
        <w:rPr>
          <w:rStyle w:val="None"/>
          <w:spacing w:val="0"/>
          <w:rtl w:val="0"/>
        </w:rPr>
        <w:t xml:space="preserve"> </w:t>
      </w:r>
      <w:r>
        <w:rPr>
          <w:rStyle w:val="Hyperlink.5"/>
          <w:rtl w:val="0"/>
          <w:lang w:val="en-US"/>
        </w:rPr>
        <w:t>Rating</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spacing w:before="199"/>
        <w:jc w:val="both"/>
      </w:pPr>
      <w:r>
        <w:rPr>
          <w:rStyle w:val="Hyperlink.4"/>
          <w:rtl w:val="0"/>
          <w:lang w:val="de-DE"/>
        </w:rPr>
        <w:t>Debenture</w:t>
      </w:r>
      <w:r>
        <w:rPr>
          <w:rStyle w:val="None"/>
          <w:spacing w:val="0"/>
          <w:rtl w:val="0"/>
        </w:rPr>
        <w:t xml:space="preserve"> </w:t>
      </w:r>
      <w:r>
        <w:rPr>
          <w:rStyle w:val="Hyperlink.5"/>
          <w:rtl w:val="0"/>
        </w:rPr>
        <w:t>Trustee</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appointment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trustee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jc w:val="both"/>
      </w:pPr>
      <w:r>
        <w:rPr>
          <w:rStyle w:val="Hyperlink.4"/>
          <w:rtl w:val="0"/>
          <w:lang w:val="nl-NL"/>
        </w:rPr>
        <w:t>Wright, Bailey and Price</w:t>
      </w:r>
      <w:r>
        <w:rPr>
          <w:rStyle w:val="None"/>
          <w:spacing w:val="0"/>
          <w:rtl w:val="0"/>
        </w:rPr>
      </w:r>
      <w:r>
        <w:rPr>
          <w:rStyle w:val="Hyperlink.4"/>
          <w:rtl w:val="0"/>
          <w:lang w:val="nl-NL"/>
        </w:rPr>
      </w:r>
      <w:r>
        <w:rPr>
          <w:rStyle w:val="None"/>
          <w:spacing w:val="0"/>
          <w:rtl w:val="0"/>
        </w:rPr>
        <w:t xml:space="preserve"> </w:t>
      </w:r>
      <w:r>
        <w:rPr>
          <w:rStyle w:val="Hyperlink.5"/>
          <w:rtl w:val="0"/>
          <w:lang w:val="en-US"/>
        </w:rPr>
        <w:t>Option</w:t>
      </w:r>
    </w:p>
    <w:p>
      <w:pPr>
        <w:pStyle w:val="Body Text"/>
        <w:spacing w:before="199"/>
        <w:ind w:left="88" w:firstLine="0"/>
        <w:jc w:val="both"/>
      </w:pPr>
      <w:r>
        <w:rPr>
          <w:rStyle w:val="Hyperlink.4"/>
          <w:rtl w:val="0"/>
          <w:lang w:val="en-US"/>
        </w:rPr>
        <w:t>No</w:t>
      </w:r>
      <w:r>
        <w:rPr>
          <w:rStyle w:val="None"/>
          <w:spacing w:val="0"/>
          <w:rtl w:val="0"/>
          <w:lang w:val="en-US"/>
        </w:rPr>
        <w:t xml:space="preserve"> </w:t>
      </w:r>
      <w:r>
        <w:rPr>
          <w:rStyle w:val="Hyperlink.4"/>
          <w:rtl w:val="0"/>
          <w:lang w:val="en-US"/>
        </w:rPr>
        <w:t>blake-mcmahon</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option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contemplated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202"/>
        <w:jc w:val="both"/>
      </w:pPr>
      <w:r>
        <w:rPr>
          <w:rStyle w:val="Hyperlink.4"/>
          <w:rtl w:val="0"/>
          <w:lang w:val="en-US"/>
        </w:rPr>
        <w:t>Filing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Draft</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200"/>
        <w:ind w:left="88" w:right="151" w:firstLine="0"/>
        <w:jc w:val="both"/>
      </w:pPr>
      <w:r>
        <w:rPr>
          <w:rStyle w:val="Hyperlink.4"/>
          <w:rtl w:val="0"/>
          <w:lang w:val="en-US"/>
        </w:rPr>
        <w:t>A copy of the Draft Red Herring Prospectus has been filed through SEBI</w:t>
      </w:r>
      <w:r>
        <w:rPr>
          <w:rStyle w:val="Hyperlink.4"/>
          <w:rtl w:val="0"/>
          <w:lang w:val="en-US"/>
        </w:rPr>
        <w:t>’</w:t>
      </w:r>
      <w:r>
        <w:rPr>
          <w:rStyle w:val="Hyperlink.4"/>
          <w:rtl w:val="0"/>
          <w:lang w:val="en-US"/>
        </w:rPr>
        <w:t xml:space="preserve">s online intermediary portal at </w:t>
      </w:r>
      <w:r>
        <w:rPr>
          <w:rStyle w:val="Hyperlink.4"/>
        </w:rPr>
        <w:fldChar w:fldCharType="begin" w:fldLock="0"/>
      </w:r>
      <w:r>
        <w:rPr>
          <w:rStyle w:val="Hyperlink.4"/>
        </w:rPr>
        <w:instrText xml:space="preserve"> HYPERLINK "https://siportal.sebi.gov.in/"</w:instrText>
      </w:r>
      <w:r>
        <w:rPr>
          <w:rStyle w:val="Hyperlink.4"/>
        </w:rPr>
        <w:fldChar w:fldCharType="separate" w:fldLock="0"/>
      </w:r>
      <w:r>
        <w:rPr>
          <w:rStyle w:val="Hyperlink.4"/>
          <w:rtl w:val="0"/>
          <w:lang w:val="en-US"/>
        </w:rPr>
        <w:t>https://walker.biz</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Regulation</w:t>
      </w:r>
      <w:r>
        <w:rPr>
          <w:rStyle w:val="None"/>
          <w:spacing w:val="0"/>
          <w:rtl w:val="0"/>
          <w:lang w:val="en-US"/>
        </w:rPr>
        <w:t xml:space="preserve"> </w:t>
      </w:r>
      <w:r>
        <w:rPr>
          <w:rStyle w:val="Hyperlink.4"/>
          <w:rtl w:val="0"/>
          <w:lang w:val="en-US"/>
        </w:rPr>
        <w:t>25(8)</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 Master Circular. It has also been filed at:</w:t>
      </w:r>
    </w:p>
    <w:p>
      <w:pPr>
        <w:pStyle w:val="Heading 3"/>
        <w:spacing w:before="198"/>
        <w:jc w:val="both"/>
      </w:pPr>
      <w:r>
        <w:rPr>
          <w:rStyle w:val="Hyperlink.4"/>
          <w:rtl w:val="0"/>
          <w:lang w:val="en-US"/>
        </w:rPr>
        <w:t>Securities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Exchange</w:t>
      </w:r>
      <w:r>
        <w:rPr>
          <w:rStyle w:val="None"/>
          <w:spacing w:val="0"/>
          <w:rtl w:val="0"/>
        </w:rPr>
        <w:t xml:space="preserve"> </w:t>
      </w: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it-IT"/>
        </w:rPr>
        <w:t>India</w:t>
      </w:r>
    </w:p>
    <w:p>
      <w:pPr>
        <w:pStyle w:val="Body Text"/>
        <w:spacing w:before="1"/>
        <w:ind w:left="88" w:right="5111" w:firstLine="0"/>
      </w:pPr>
      <w:r>
        <w:rPr>
          <w:rStyle w:val="Hyperlink.4"/>
          <w:rtl w:val="0"/>
          <w:lang w:val="en-US"/>
        </w:rPr>
        <w:t>Ritter PLC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Listing SEBI Bhavan, Plot No. C4 A, </w:t>
      </w:r>
      <w:r>
        <w:rPr>
          <w:rStyle w:val="Hyperlink.4"/>
          <w:rtl w:val="0"/>
          <w:lang w:val="en-US"/>
        </w:rPr>
        <w:t>‘</w:t>
      </w:r>
      <w:r>
        <w:rPr>
          <w:rStyle w:val="Hyperlink.4"/>
          <w:rtl w:val="0"/>
          <w:lang w:val="en-US"/>
        </w:rPr>
        <w:t>G</w:t>
      </w:r>
      <w:r>
        <w:rPr>
          <w:rStyle w:val="Hyperlink.4"/>
          <w:rtl w:val="0"/>
          <w:lang w:val="en-US"/>
        </w:rPr>
        <w:t xml:space="preserve">’ </w:t>
      </w:r>
      <w:r>
        <w:rPr>
          <w:rStyle w:val="Hyperlink.4"/>
          <w:rtl w:val="0"/>
          <w:lang w:val="en-US"/>
        </w:rPr>
        <w:t>Block</w:t>
      </w:r>
    </w:p>
    <w:p>
      <w:pPr>
        <w:pStyle w:val="Body Text"/>
        <w:spacing w:before="1"/>
        <w:ind w:left="88" w:right="6992" w:firstLine="0"/>
      </w:pPr>
      <w:r>
        <w:rPr>
          <w:rStyle w:val="Hyperlink.4"/>
          <w:rtl w:val="0"/>
          <w:lang w:val="en-US"/>
        </w:rPr>
        <w:t>Jacobland, Bandra (E) Port Catherine</w:t>
      </w:r>
      <w:r>
        <w:rPr>
          <w:rStyle w:val="None"/>
          <w:spacing w:val="0"/>
          <w:rtl w:val="0"/>
          <w:lang w:val="en-US"/>
        </w:rPr>
        <w:t xml:space="preserve"> </w:t>
      </w:r>
      <w:r>
        <w:rPr>
          <w:rStyle w:val="None"/>
          <w:sz w:val="18"/>
          <w:szCs w:val="18"/>
          <w:rtl w:val="0"/>
          <w:lang w:val="en-US"/>
        </w:rPr>
        <w:t>–</w:t>
      </w:r>
      <w:r>
        <w:rPr>
          <w:rStyle w:val="None"/>
          <w:spacing w:val="-8"/>
          <w:sz w:val="18"/>
          <w:szCs w:val="18"/>
          <w:rtl w:val="0"/>
          <w:lang w:val="en-US"/>
        </w:rPr>
        <w:t xml:space="preserve"> </w:t>
      </w:r>
      <w:r>
        <w:rPr>
          <w:rStyle w:val="Hyperlink.4"/>
          <w:rtl w:val="0"/>
          <w:lang w:val="en-US"/>
        </w:rPr>
        <w:t>888 279</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India</w:t>
      </w:r>
    </w:p>
    <w:p>
      <w:pPr>
        <w:pStyle w:val="Heading 3"/>
      </w:pPr>
      <w:r>
        <w:rPr>
          <w:rStyle w:val="Hyperlink.4"/>
          <w:rtl w:val="0"/>
          <w:lang w:val="en-US"/>
        </w:rPr>
        <w:t>Filing</w:t>
      </w:r>
      <w:r>
        <w:rPr>
          <w:rStyle w:val="None"/>
          <w:spacing w:val="-5"/>
          <w:rtl w:val="0"/>
        </w:rPr>
        <w:t xml:space="preserve"> </w:t>
      </w:r>
      <w:r>
        <w:rPr>
          <w:rStyle w:val="Hyperlink.4"/>
          <w:rtl w:val="0"/>
          <w:lang w:val="en-US"/>
        </w:rPr>
        <w:t>of</w:t>
      </w:r>
      <w:r>
        <w:rPr>
          <w:rStyle w:val="None"/>
          <w:spacing w:val="-5"/>
          <w:rtl w:val="0"/>
        </w:rPr>
        <w:t xml:space="preserve"> </w:t>
      </w:r>
      <w:r>
        <w:rPr>
          <w:rStyle w:val="Hyperlink.4"/>
          <w:rtl w:val="0"/>
          <w:lang w:val="en-US"/>
        </w:rPr>
        <w:t>this</w:t>
      </w:r>
      <w:r>
        <w:rPr>
          <w:rStyle w:val="None"/>
          <w:spacing w:val="-7"/>
          <w:rtl w:val="0"/>
        </w:rPr>
        <w:t xml:space="preserve"> </w:t>
      </w:r>
      <w:r>
        <w:rPr>
          <w:rStyle w:val="Hyperlink.4"/>
          <w:rtl w:val="0"/>
          <w:lang w:val="en-US"/>
        </w:rPr>
        <w:t>Red</w:t>
      </w:r>
      <w:r>
        <w:rPr>
          <w:rStyle w:val="None"/>
          <w:spacing w:val="-5"/>
          <w:rtl w:val="0"/>
        </w:rPr>
        <w:t xml:space="preserve"> </w:t>
      </w:r>
      <w:r>
        <w:rPr>
          <w:rStyle w:val="Hyperlink.4"/>
          <w:rtl w:val="0"/>
          <w:lang w:val="de-DE"/>
        </w:rPr>
        <w:t>Herring</w:t>
      </w:r>
      <w:r>
        <w:rPr>
          <w:rStyle w:val="None"/>
          <w:spacing w:val="-5"/>
          <w:rtl w:val="0"/>
        </w:rPr>
        <w:t xml:space="preserve"> </w:t>
      </w:r>
      <w:r>
        <w:rPr>
          <w:rStyle w:val="Hyperlink.4"/>
          <w:rtl w:val="0"/>
          <w:lang w:val="en-US"/>
        </w:rPr>
        <w:t>Prospectus</w:t>
      </w:r>
      <w:r>
        <w:rPr>
          <w:rStyle w:val="None"/>
          <w:spacing w:val="-5"/>
          <w:rtl w:val="0"/>
        </w:rPr>
        <w:t xml:space="preserve"> </w:t>
      </w:r>
      <w:r>
        <w:rPr>
          <w:rStyle w:val="Hyperlink.4"/>
          <w:rtl w:val="0"/>
        </w:rPr>
        <w:t>and</w:t>
      </w:r>
      <w:r>
        <w:rPr>
          <w:rStyle w:val="None"/>
          <w:spacing w:val="-5"/>
          <w:rtl w:val="0"/>
        </w:rPr>
        <w:t xml:space="preserve"> </w:t>
      </w:r>
      <w:r>
        <w:rPr>
          <w:rStyle w:val="Hyperlink.5"/>
          <w:rtl w:val="0"/>
          <w:lang w:val="en-US"/>
        </w:rPr>
        <w:t>Prospectus</w:t>
      </w:r>
    </w:p>
    <w:p>
      <w:pPr>
        <w:pStyle w:val="Body Text"/>
        <w:spacing w:before="199"/>
        <w:ind w:left="88" w:right="160" w:firstLine="0"/>
        <w:jc w:val="both"/>
      </w:pPr>
      <w:r>
        <w:rPr>
          <w:rStyle w:val="Hyperlink.4"/>
          <w:rtl w:val="0"/>
          <w:lang w:val="en-US"/>
        </w:rPr>
        <w:t>A copy of this Red Herring Prospectus, along with the</w:t>
      </w:r>
      <w:r>
        <w:rPr>
          <w:rStyle w:val="Hyperlink.5"/>
          <w:rtl w:val="0"/>
          <w:lang w:val="en-US"/>
        </w:rPr>
        <w:t xml:space="preserve"> </w:t>
      </w:r>
      <w:r>
        <w:rPr>
          <w:rStyle w:val="Hyperlink.4"/>
          <w:rtl w:val="0"/>
          <w:lang w:val="en-US"/>
        </w:rPr>
        <w:t>material contracts</w:t>
      </w:r>
      <w:r>
        <w:rPr>
          <w:rStyle w:val="None"/>
          <w:spacing w:val="0"/>
          <w:rtl w:val="0"/>
          <w:lang w:val="en-US"/>
        </w:rPr>
        <w:t xml:space="preserve"> </w:t>
      </w:r>
      <w:r>
        <w:rPr>
          <w:rStyle w:val="Hyperlink.4"/>
          <w:rtl w:val="0"/>
          <w:lang w:val="en-US"/>
        </w:rPr>
        <w:t>and documents</w:t>
      </w:r>
      <w:r>
        <w:rPr>
          <w:rStyle w:val="None"/>
          <w:spacing w:val="0"/>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 filed</w:t>
      </w:r>
      <w:r>
        <w:rPr>
          <w:rStyle w:val="None"/>
          <w:spacing w:val="0"/>
          <w:rtl w:val="0"/>
          <w:lang w:val="en-US"/>
        </w:rPr>
        <w:t xml:space="preserve"> </w:t>
      </w:r>
      <w:r>
        <w:rPr>
          <w:rStyle w:val="Hyperlink.4"/>
          <w:rtl w:val="0"/>
          <w:lang w:val="en-US"/>
        </w:rPr>
        <w:t>under Section 32 of the Companies Act, have been filed with the RoC at its office and a copy of the Prospectus to be filed under Section 26 of the Companies Act, 2013, will be filed with the RoC at its office, and through the electronic portal.</w:t>
      </w:r>
    </w:p>
    <w:p>
      <w:pPr>
        <w:pStyle w:val="Body Text"/>
        <w:jc w:val="both"/>
        <w:sectPr>
          <w:type w:val="continuous"/>
          <w:pgSz w:w="11920" w:h="16840" w:orient="portrait"/>
          <w:pgMar w:top="120" w:right="566" w:bottom="280" w:left="992" w:header="0" w:footer="0"/>
          <w:bidi w:val="0"/>
        </w:sectPr>
      </w:pPr>
    </w:p>
    <w:p>
      <w:pPr>
        <w:pStyle w:val="Heading 3"/>
        <w:spacing w:before="67"/>
        <w:jc w:val="both"/>
      </w:pPr>
      <w:r>
        <w:rPr>
          <w:rStyle w:val="Hyperlink.4"/>
          <w:rtl w:val="0"/>
          <w:lang w:val="en-US"/>
        </w:rPr>
        <w:t>Book</w:t>
      </w:r>
      <w:r>
        <w:rPr>
          <w:rStyle w:val="None"/>
          <w:spacing w:val="0"/>
          <w:rtl w:val="0"/>
        </w:rPr>
        <w:t xml:space="preserve"> </w:t>
      </w:r>
      <w:r>
        <w:rPr>
          <w:rStyle w:val="Hyperlink.4"/>
          <w:rtl w:val="0"/>
          <w:lang w:val="en-US"/>
        </w:rPr>
        <w:t>Building</w:t>
      </w:r>
      <w:r>
        <w:rPr>
          <w:rStyle w:val="None"/>
          <w:spacing w:val="0"/>
          <w:rtl w:val="0"/>
        </w:rPr>
        <w:t xml:space="preserve"> </w:t>
      </w:r>
      <w:r>
        <w:rPr>
          <w:rStyle w:val="Hyperlink.5"/>
          <w:rtl w:val="0"/>
          <w:lang w:val="pt-PT"/>
        </w:rPr>
        <w:t>Process</w:t>
      </w:r>
    </w:p>
    <w:p>
      <w:pPr>
        <w:pStyle w:val="Body Text"/>
        <w:spacing w:before="200"/>
        <w:ind w:left="88" w:right="150" w:firstLine="0"/>
        <w:jc w:val="both"/>
      </w:pPr>
      <w:r>
        <w:rPr>
          <w:rStyle w:val="Hyperlink.4"/>
          <w:rtl w:val="0"/>
          <w:lang w:val="en-US"/>
        </w:rPr>
        <w:t>Book building, in the context of the Offer, refers to the process of collection of Bids from Bidders on the basis of this 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Revision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minimum Bid Lot will be decided by our Company, in consultation with the BRLMs, and will be advertised in all editions of Turner PLC (a widely circulated English national daily newspaper), all editions of Jansatta (a widely circulated Hindi national daily newspaper) and Lake Kenneth edition of Loksatta (a widely circulated Marathi newspaper, Marathi being the regional language of Maharashtra, where our Registered Office is located), at least two Working Days prior to the Bid/Offer Opening Date and shall be made available to the Stock Exchanges for the purposes of uploading on their respective websites. Pursuant to the</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Building Process,</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Price shall</w:t>
      </w:r>
      <w:r>
        <w:rPr>
          <w:rStyle w:val="Hyperlink.5"/>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determined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in consultation with the</w:t>
      </w:r>
      <w:r>
        <w:rPr>
          <w:rStyle w:val="Hyperlink.5"/>
          <w:rtl w:val="0"/>
          <w:lang w:val="en-US"/>
        </w:rPr>
        <w:t xml:space="preserve"> </w:t>
      </w:r>
      <w:r>
        <w:rPr>
          <w:rStyle w:val="Hyperlink.4"/>
          <w:rtl w:val="0"/>
          <w:lang w:val="en-US"/>
        </w:rPr>
        <w:t xml:space="preserve">BRLMs, after the Bid/Offer Closing Date. For details, see </w:t>
      </w:r>
      <w:r>
        <w:rPr>
          <w:rStyle w:val="Hyperlink.4"/>
          <w:rtl w:val="0"/>
          <w:lang w:val="en-US"/>
        </w:rPr>
        <w:t>“</w:t>
      </w:r>
      <w:r>
        <w:rPr>
          <w:rStyle w:val="None"/>
          <w:i w:val="1"/>
          <w:iCs w:val="1"/>
          <w:rtl w:val="0"/>
          <w:lang w:val="en-US"/>
        </w:rPr>
        <w:t>Offer Procedure</w:t>
      </w:r>
      <w:r>
        <w:rPr>
          <w:rStyle w:val="Hyperlink.4"/>
          <w:rtl w:val="0"/>
          <w:lang w:val="en-US"/>
        </w:rPr>
        <w:t xml:space="preserve">” </w:t>
      </w:r>
      <w:r>
        <w:rPr>
          <w:rStyle w:val="Hyperlink.4"/>
          <w:rtl w:val="0"/>
          <w:lang w:val="en-US"/>
        </w:rPr>
        <w:t>on page 420.</w:t>
      </w:r>
    </w:p>
    <w:p>
      <w:pPr>
        <w:pStyle w:val="Body Text"/>
        <w:spacing w:before="199"/>
        <w:ind w:left="88" w:right="157" w:firstLine="0"/>
        <w:jc w:val="both"/>
      </w:pPr>
      <w:r>
        <w:rPr>
          <w:rStyle w:val="Hyperlink.4"/>
          <w:rtl w:val="0"/>
          <w:lang w:val="en-US"/>
        </w:rPr>
        <w:t>All Bidders other than Anchor Investors shall only participate through the ASBA process by providing the details of their 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 by</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Mechanism.</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participate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by providing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SCSBs or by using the UPI Mechanism. Non-Institutional Investors with an application size of up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0.50 million shall use the UPI Mechanism and shall also provide their UPI ID in the Bid cum Application Form submitted with Syndicate Members, Registered Brokers, Garcia and Sons and Registrar and Share Transfer Agents. Anchor Investors are not permitted to participate in the Offer through the ASBA process.</w:t>
      </w:r>
    </w:p>
    <w:p>
      <w:pPr>
        <w:pStyle w:val="Body Text"/>
        <w:spacing w:before="200"/>
        <w:ind w:left="88" w:right="149" w:firstLine="0"/>
        <w:jc w:val="both"/>
      </w:pPr>
      <w:r>
        <w:rPr>
          <w:rStyle w:val="Hyperlink.4"/>
          <w:rtl w:val="0"/>
          <w:lang w:val="en-US"/>
        </w:rPr>
        <w:t>In accordance with the SEBI ICDR Regulations, QIBs</w:t>
      </w:r>
      <w:r>
        <w:rPr>
          <w:rStyle w:val="None"/>
          <w:spacing w:val="0"/>
          <w:rtl w:val="0"/>
          <w:lang w:val="en-US"/>
        </w:rPr>
        <w:t xml:space="preserve"> </w:t>
      </w:r>
      <w:r>
        <w:rPr>
          <w:rStyle w:val="Hyperlink.4"/>
          <w:rtl w:val="0"/>
          <w:lang w:val="en-US"/>
        </w:rPr>
        <w:t>and Non-Institutional Investors</w:t>
      </w:r>
      <w:r>
        <w:rPr>
          <w:rStyle w:val="None"/>
          <w:spacing w:val="0"/>
          <w:rtl w:val="0"/>
          <w:lang w:val="en-US"/>
        </w:rPr>
        <w:t xml:space="preserve"> </w:t>
      </w:r>
      <w:r>
        <w:rPr>
          <w:rStyle w:val="Hyperlink.4"/>
          <w:rtl w:val="0"/>
          <w:lang w:val="en-US"/>
        </w:rPr>
        <w:t>are not permitted to withdraw or</w:t>
      </w:r>
      <w:r>
        <w:rPr>
          <w:rStyle w:val="None"/>
          <w:spacing w:val="0"/>
          <w:rtl w:val="0"/>
          <w:lang w:val="en-US"/>
        </w:rPr>
        <w:t xml:space="preserve"> </w:t>
      </w:r>
      <w:r>
        <w:rPr>
          <w:rStyle w:val="Hyperlink.4"/>
          <w:rtl w:val="0"/>
          <w:lang w:val="en-US"/>
        </w:rPr>
        <w:t>lower 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quantity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 can revise their Bids during the Bid/ Offer Period and withdraw their Bids until the Bid/ Offer Closing Date. Further, Anchor Investors</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withdraw</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Bidding</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QIBs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 will be on a proportionate basis while allocation to Anchor Investors will be on a discretionary basis, of which 40% shall be reserved 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manner (i)</w:t>
      </w:r>
      <w:r>
        <w:rPr>
          <w:rStyle w:val="Hyperlink.5"/>
          <w:rtl w:val="0"/>
          <w:lang w:val="en-US"/>
        </w:rPr>
        <w:t xml:space="preserve"> </w:t>
      </w:r>
      <w:r>
        <w:rPr>
          <w:rStyle w:val="Hyperlink.4"/>
          <w:rtl w:val="0"/>
          <w:lang w:val="en-US"/>
        </w:rPr>
        <w:t>33.33%</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Anchor</w:t>
      </w:r>
      <w:r>
        <w:rPr>
          <w:rStyle w:val="Hyperlink.5"/>
          <w:rtl w:val="0"/>
          <w:lang w:val="en-US"/>
        </w:rPr>
        <w:t xml:space="preserve"> </w:t>
      </w:r>
      <w:r>
        <w:rPr>
          <w:rStyle w:val="Hyperlink.4"/>
          <w:rtl w:val="0"/>
          <w:lang w:val="en-US"/>
        </w:rPr>
        <w:t>Investor Portion shall be</w:t>
      </w:r>
      <w:r>
        <w:rPr>
          <w:rStyle w:val="Hyperlink.5"/>
          <w:rtl w:val="0"/>
          <w:lang w:val="en-US"/>
        </w:rPr>
        <w:t xml:space="preserve"> </w:t>
      </w:r>
      <w:r>
        <w:rPr>
          <w:rStyle w:val="Hyperlink.4"/>
          <w:rtl w:val="0"/>
          <w:lang w:val="en-US"/>
        </w:rPr>
        <w:t>reserved for domestic Mutual Funds; and</w:t>
      </w:r>
    </w:p>
    <w:p>
      <w:pPr>
        <w:pStyle w:val="Body Text"/>
        <w:ind w:left="88" w:right="149" w:firstLine="0"/>
        <w:jc w:val="both"/>
      </w:pPr>
      <w:r>
        <w:rPr>
          <w:rStyle w:val="Hyperlink.4"/>
          <w:rtl w:val="0"/>
          <w:lang w:val="en-US"/>
        </w:rPr>
        <w:t>(ii) 6.67% of the Anchor Investor Portion shall be reserved for Life Insurance Companies</w:t>
      </w:r>
      <w:r>
        <w:rPr>
          <w:rStyle w:val="None"/>
          <w:spacing w:val="0"/>
          <w:rtl w:val="0"/>
          <w:lang w:val="en-US"/>
        </w:rPr>
        <w:t xml:space="preserve"> </w:t>
      </w:r>
      <w:r>
        <w:rPr>
          <w:rStyle w:val="Hyperlink.4"/>
          <w:rtl w:val="0"/>
          <w:lang w:val="en-US"/>
        </w:rPr>
        <w:t>and Pension Funds, subject to valid Bids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Mutual</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Life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Pension</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the Anchor Investor Allocation Price. Any under-subscription in the Life Insurance Companies and Pension Funds category specified in (ii) above may be allocated to domestic Mutual Funds, in accordance with the SEBI ICDR Regulations.</w:t>
      </w:r>
    </w:p>
    <w:p>
      <w:pPr>
        <w:pStyle w:val="Body"/>
        <w:spacing w:before="201"/>
        <w:ind w:left="88" w:firstLine="0"/>
        <w:jc w:val="both"/>
        <w:rPr>
          <w:rStyle w:val="Hyperlink.9"/>
        </w:rPr>
      </w:pPr>
      <w:r>
        <w:rPr>
          <w:rStyle w:val="Hyperlink.9"/>
          <w:rtl w:val="0"/>
        </w:rPr>
        <w:t>For</w:t>
      </w:r>
      <w:r>
        <w:rPr>
          <w:rStyle w:val="None"/>
          <w:spacing w:val="-5"/>
          <w:sz w:val="20"/>
          <w:szCs w:val="20"/>
          <w:rtl w:val="0"/>
        </w:rPr>
        <w:t xml:space="preserve"> </w:t>
      </w:r>
      <w:r>
        <w:rPr>
          <w:rStyle w:val="Hyperlink.9"/>
          <w:rtl w:val="0"/>
          <w:lang w:val="en-US"/>
        </w:rPr>
        <w:t>further</w:t>
      </w:r>
      <w:r>
        <w:rPr>
          <w:rStyle w:val="None"/>
          <w:spacing w:val="-3"/>
          <w:sz w:val="20"/>
          <w:szCs w:val="20"/>
          <w:rtl w:val="0"/>
        </w:rPr>
        <w:t xml:space="preserve"> </w:t>
      </w:r>
      <w:r>
        <w:rPr>
          <w:rStyle w:val="Hyperlink.9"/>
          <w:rtl w:val="0"/>
          <w:lang w:val="en-US"/>
        </w:rPr>
        <w:t>details,</w:t>
      </w:r>
      <w:r>
        <w:rPr>
          <w:rStyle w:val="None"/>
          <w:spacing w:val="-3"/>
          <w:sz w:val="20"/>
          <w:szCs w:val="20"/>
          <w:rtl w:val="0"/>
        </w:rPr>
        <w:t xml:space="preserve"> </w:t>
      </w:r>
      <w:r>
        <w:rPr>
          <w:rStyle w:val="Hyperlink.9"/>
          <w:rtl w:val="0"/>
        </w:rPr>
        <w:t>see</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Terms</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Offer</w:t>
      </w:r>
      <w:r>
        <w:rPr>
          <w:rStyle w:val="Hyperlink.9"/>
          <w:rtl w:val="0"/>
        </w:rPr>
        <w:t>”</w:t>
      </w:r>
      <w:r>
        <w:rPr>
          <w:rStyle w:val="None"/>
          <w:spacing w:val="-3"/>
          <w:sz w:val="20"/>
          <w:szCs w:val="20"/>
          <w:rtl w:val="0"/>
        </w:rPr>
        <w:t xml:space="preserve"> </w:t>
      </w:r>
      <w:r>
        <w:rPr>
          <w:rStyle w:val="Hyperlink.9"/>
          <w:rtl w:val="0"/>
        </w:rPr>
        <w:t>and</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Hyperlink.9"/>
          <w:rtl w:val="0"/>
        </w:rPr>
        <w:t>”</w:t>
      </w:r>
      <w:r>
        <w:rPr>
          <w:rStyle w:val="None"/>
          <w:spacing w:val="-3"/>
          <w:sz w:val="20"/>
          <w:szCs w:val="20"/>
          <w:rtl w:val="0"/>
        </w:rPr>
        <w:t xml:space="preserve"> </w:t>
      </w:r>
      <w:r>
        <w:rPr>
          <w:rStyle w:val="Hyperlink.9"/>
          <w:rtl w:val="0"/>
        </w:rPr>
        <w:t>on</w:t>
      </w:r>
      <w:r>
        <w:rPr>
          <w:rStyle w:val="None"/>
          <w:spacing w:val="-5"/>
          <w:sz w:val="20"/>
          <w:szCs w:val="20"/>
          <w:rtl w:val="0"/>
        </w:rPr>
        <w:t xml:space="preserve"> </w:t>
      </w:r>
      <w:r>
        <w:rPr>
          <w:rStyle w:val="Hyperlink.9"/>
          <w:rtl w:val="0"/>
          <w:lang w:val="fr-FR"/>
        </w:rPr>
        <w:t>pages</w:t>
      </w:r>
      <w:r>
        <w:rPr>
          <w:rStyle w:val="None"/>
          <w:spacing w:val="-2"/>
          <w:sz w:val="20"/>
          <w:szCs w:val="20"/>
          <w:rtl w:val="0"/>
        </w:rPr>
        <w:t xml:space="preserve"> </w:t>
      </w:r>
      <w:r>
        <w:rPr>
          <w:rStyle w:val="Hyperlink.9"/>
          <w:rtl w:val="0"/>
        </w:rPr>
        <w:t>411</w:t>
      </w:r>
      <w:r>
        <w:rPr>
          <w:rStyle w:val="None"/>
          <w:spacing w:val="-2"/>
          <w:sz w:val="20"/>
          <w:szCs w:val="20"/>
          <w:rtl w:val="0"/>
        </w:rPr>
        <w:t xml:space="preserve"> </w:t>
      </w:r>
      <w:r>
        <w:rPr>
          <w:rStyle w:val="Hyperlink.9"/>
          <w:rtl w:val="0"/>
        </w:rPr>
        <w:t>and</w:t>
      </w:r>
      <w:r>
        <w:rPr>
          <w:rStyle w:val="None"/>
          <w:spacing w:val="-3"/>
          <w:sz w:val="20"/>
          <w:szCs w:val="20"/>
          <w:rtl w:val="0"/>
        </w:rPr>
        <w:t xml:space="preserve"> </w:t>
      </w:r>
      <w:r>
        <w:rPr>
          <w:rStyle w:val="Hyperlink.9"/>
          <w:rtl w:val="0"/>
        </w:rPr>
        <w:t>420,</w:t>
      </w:r>
      <w:r>
        <w:rPr>
          <w:rStyle w:val="None"/>
          <w:spacing w:val="-5"/>
          <w:sz w:val="20"/>
          <w:szCs w:val="20"/>
          <w:rtl w:val="0"/>
        </w:rPr>
        <w:t xml:space="preserve"> </w:t>
      </w:r>
      <w:r>
        <w:rPr>
          <w:rStyle w:val="Hyperlink.10"/>
          <w:rtl w:val="0"/>
          <w:lang w:val="en-US"/>
        </w:rPr>
        <w:t>respectively.</w:t>
      </w:r>
    </w:p>
    <w:p>
      <w:pPr>
        <w:pStyle w:val="Body"/>
        <w:spacing w:before="200"/>
        <w:ind w:left="88" w:right="157" w:firstLine="0"/>
        <w:jc w:val="both"/>
        <w:rPr>
          <w:rStyle w:val="None"/>
          <w:b w:val="1"/>
          <w:bCs w:val="1"/>
          <w:sz w:val="20"/>
          <w:szCs w:val="20"/>
        </w:rPr>
      </w:pPr>
      <w:r>
        <w:rPr>
          <w:rStyle w:val="None"/>
          <w:b w:val="1"/>
          <w:bCs w:val="1"/>
          <w:sz w:val="20"/>
          <w:szCs w:val="20"/>
          <w:rtl w:val="0"/>
          <w:lang w:val="en-US"/>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5"/>
          <w:sz w:val="20"/>
          <w:szCs w:val="20"/>
          <w:rtl w:val="0"/>
        </w:rPr>
        <w:t xml:space="preserve"> </w:t>
      </w:r>
      <w:r>
        <w:rPr>
          <w:rStyle w:val="None"/>
          <w:b w:val="1"/>
          <w:bCs w:val="1"/>
          <w:sz w:val="20"/>
          <w:szCs w:val="20"/>
          <w:rtl w:val="0"/>
          <w:lang w:val="en-US"/>
        </w:rPr>
        <w:t>will</w:t>
      </w:r>
      <w:r>
        <w:rPr>
          <w:rStyle w:val="None"/>
          <w:b w:val="1"/>
          <w:bCs w:val="1"/>
          <w:spacing w:val="-3"/>
          <w:sz w:val="20"/>
          <w:szCs w:val="20"/>
          <w:rtl w:val="0"/>
        </w:rPr>
        <w:t xml:space="preserve"> </w:t>
      </w:r>
      <w:r>
        <w:rPr>
          <w:rStyle w:val="None"/>
          <w:b w:val="1"/>
          <w:bCs w:val="1"/>
          <w:sz w:val="20"/>
          <w:szCs w:val="20"/>
          <w:rtl w:val="0"/>
          <w:lang w:val="en-US"/>
        </w:rPr>
        <w:t>comply</w:t>
      </w:r>
      <w:r>
        <w:rPr>
          <w:rStyle w:val="None"/>
          <w:b w:val="1"/>
          <w:bCs w:val="1"/>
          <w:spacing w:val="-5"/>
          <w:sz w:val="20"/>
          <w:szCs w:val="20"/>
          <w:rtl w:val="0"/>
        </w:rPr>
        <w:t xml:space="preserve"> </w:t>
      </w:r>
      <w:r>
        <w:rPr>
          <w:rStyle w:val="None"/>
          <w:b w:val="1"/>
          <w:bCs w:val="1"/>
          <w:sz w:val="20"/>
          <w:szCs w:val="20"/>
          <w:rtl w:val="0"/>
          <w:lang w:val="en-US"/>
        </w:rPr>
        <w:t>with</w:t>
      </w:r>
      <w:r>
        <w:rPr>
          <w:rStyle w:val="None"/>
          <w:b w:val="1"/>
          <w:bCs w:val="1"/>
          <w:spacing w:val="-3"/>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lang w:val="da-DK"/>
        </w:rPr>
        <w:t>ICDR</w:t>
      </w:r>
      <w:r>
        <w:rPr>
          <w:rStyle w:val="None"/>
          <w:b w:val="1"/>
          <w:bCs w:val="1"/>
          <w:spacing w:val="-2"/>
          <w:sz w:val="20"/>
          <w:szCs w:val="20"/>
          <w:rtl w:val="0"/>
        </w:rPr>
        <w:t xml:space="preserve"> </w:t>
      </w:r>
      <w:r>
        <w:rPr>
          <w:rStyle w:val="None"/>
          <w:b w:val="1"/>
          <w:bCs w:val="1"/>
          <w:sz w:val="20"/>
          <w:szCs w:val="20"/>
          <w:rtl w:val="0"/>
          <w:lang w:val="en-US"/>
        </w:rPr>
        <w:t>Regulations</w:t>
      </w:r>
      <w:r>
        <w:rPr>
          <w:rStyle w:val="None"/>
          <w:b w:val="1"/>
          <w:bCs w:val="1"/>
          <w:spacing w:val="-3"/>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rPr>
        <w:t>any</w:t>
      </w:r>
      <w:r>
        <w:rPr>
          <w:rStyle w:val="None"/>
          <w:b w:val="1"/>
          <w:bCs w:val="1"/>
          <w:spacing w:val="-5"/>
          <w:sz w:val="20"/>
          <w:szCs w:val="20"/>
          <w:rtl w:val="0"/>
        </w:rPr>
        <w:t xml:space="preserve"> </w:t>
      </w:r>
      <w:r>
        <w:rPr>
          <w:rStyle w:val="None"/>
          <w:b w:val="1"/>
          <w:bCs w:val="1"/>
          <w:sz w:val="20"/>
          <w:szCs w:val="20"/>
          <w:rtl w:val="0"/>
          <w:lang w:val="en-US"/>
        </w:rPr>
        <w:t>other</w:t>
      </w:r>
      <w:r>
        <w:rPr>
          <w:rStyle w:val="None"/>
          <w:b w:val="1"/>
          <w:bCs w:val="1"/>
          <w:spacing w:val="-2"/>
          <w:sz w:val="20"/>
          <w:szCs w:val="20"/>
          <w:rtl w:val="0"/>
        </w:rPr>
        <w:t xml:space="preserve"> </w:t>
      </w:r>
      <w:r>
        <w:rPr>
          <w:rStyle w:val="None"/>
          <w:b w:val="1"/>
          <w:bCs w:val="1"/>
          <w:sz w:val="20"/>
          <w:szCs w:val="20"/>
          <w:rtl w:val="0"/>
          <w:lang w:val="fr-FR"/>
        </w:rPr>
        <w:t>directions</w:t>
      </w:r>
      <w:r>
        <w:rPr>
          <w:rStyle w:val="None"/>
          <w:b w:val="1"/>
          <w:bCs w:val="1"/>
          <w:spacing w:val="-3"/>
          <w:sz w:val="20"/>
          <w:szCs w:val="20"/>
          <w:rtl w:val="0"/>
        </w:rPr>
        <w:t xml:space="preserve"> </w:t>
      </w:r>
      <w:r>
        <w:rPr>
          <w:rStyle w:val="None"/>
          <w:b w:val="1"/>
          <w:bCs w:val="1"/>
          <w:sz w:val="20"/>
          <w:szCs w:val="20"/>
          <w:rtl w:val="0"/>
          <w:lang w:val="en-US"/>
        </w:rPr>
        <w:t>issued</w:t>
      </w:r>
      <w:r>
        <w:rPr>
          <w:rStyle w:val="None"/>
          <w:b w:val="1"/>
          <w:bCs w:val="1"/>
          <w:spacing w:val="-3"/>
          <w:sz w:val="20"/>
          <w:szCs w:val="20"/>
          <w:rtl w:val="0"/>
        </w:rPr>
        <w:t xml:space="preserve"> </w:t>
      </w:r>
      <w:r>
        <w:rPr>
          <w:rStyle w:val="None"/>
          <w:b w:val="1"/>
          <w:bCs w:val="1"/>
          <w:sz w:val="20"/>
          <w:szCs w:val="20"/>
          <w:rtl w:val="0"/>
        </w:rPr>
        <w:t>by</w:t>
      </w:r>
      <w:r>
        <w:rPr>
          <w:rStyle w:val="None"/>
          <w:b w:val="1"/>
          <w:bCs w:val="1"/>
          <w:spacing w:val="-1"/>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rPr>
        <w:t>in</w:t>
      </w:r>
      <w:r>
        <w:rPr>
          <w:rStyle w:val="None"/>
          <w:b w:val="1"/>
          <w:bCs w:val="1"/>
          <w:spacing w:val="-3"/>
          <w:sz w:val="20"/>
          <w:szCs w:val="20"/>
          <w:rtl w:val="0"/>
        </w:rPr>
        <w:t xml:space="preserve"> </w:t>
      </w:r>
      <w:r>
        <w:rPr>
          <w:rStyle w:val="None"/>
          <w:b w:val="1"/>
          <w:bCs w:val="1"/>
          <w:sz w:val="20"/>
          <w:szCs w:val="20"/>
          <w:rtl w:val="0"/>
          <w:lang w:val="fr-FR"/>
        </w:rPr>
        <w:t>relation</w:t>
      </w:r>
      <w:r>
        <w:rPr>
          <w:rStyle w:val="None"/>
          <w:b w:val="1"/>
          <w:bCs w:val="1"/>
          <w:spacing w:val="-3"/>
          <w:sz w:val="20"/>
          <w:szCs w:val="20"/>
          <w:rtl w:val="0"/>
        </w:rPr>
        <w:t xml:space="preserve"> </w:t>
      </w:r>
      <w:r>
        <w:rPr>
          <w:rStyle w:val="None"/>
          <w:b w:val="1"/>
          <w:bCs w:val="1"/>
          <w:sz w:val="20"/>
          <w:szCs w:val="20"/>
          <w:rtl w:val="0"/>
        </w:rPr>
        <w:t>to</w:t>
      </w:r>
      <w:r>
        <w:rPr>
          <w:rStyle w:val="None"/>
          <w:b w:val="1"/>
          <w:bCs w:val="1"/>
          <w:spacing w:val="-3"/>
          <w:sz w:val="20"/>
          <w:szCs w:val="20"/>
          <w:rtl w:val="0"/>
        </w:rPr>
        <w:t xml:space="preserve"> </w:t>
      </w:r>
      <w:r>
        <w:rPr>
          <w:rStyle w:val="None"/>
          <w:b w:val="1"/>
          <w:bCs w:val="1"/>
          <w:sz w:val="20"/>
          <w:szCs w:val="20"/>
          <w:rtl w:val="0"/>
          <w:lang w:val="en-US"/>
        </w:rPr>
        <w:t>this Offer.</w:t>
      </w:r>
      <w:r>
        <w:rPr>
          <w:rStyle w:val="None"/>
          <w:b w:val="1"/>
          <w:bCs w:val="1"/>
          <w:spacing w:val="-13"/>
          <w:sz w:val="20"/>
          <w:szCs w:val="20"/>
          <w:rtl w:val="0"/>
        </w:rPr>
        <w:t xml:space="preserve"> </w:t>
      </w:r>
      <w:r>
        <w:rPr>
          <w:rStyle w:val="None"/>
          <w:b w:val="1"/>
          <w:bCs w:val="1"/>
          <w:sz w:val="20"/>
          <w:szCs w:val="20"/>
          <w:rtl w:val="0"/>
          <w:lang w:val="en-US"/>
        </w:rPr>
        <w:t>Each</w:t>
      </w:r>
      <w:r>
        <w:rPr>
          <w:rStyle w:val="None"/>
          <w:b w:val="1"/>
          <w:bCs w:val="1"/>
          <w:spacing w:val="-11"/>
          <w:sz w:val="20"/>
          <w:szCs w:val="20"/>
          <w:rtl w:val="0"/>
        </w:rPr>
        <w:t xml:space="preserve"> </w:t>
      </w:r>
      <w:r>
        <w:rPr>
          <w:rStyle w:val="None"/>
          <w:b w:val="1"/>
          <w:bCs w:val="1"/>
          <w:sz w:val="20"/>
          <w:szCs w:val="20"/>
          <w:rtl w:val="0"/>
          <w:lang w:val="en-US"/>
        </w:rPr>
        <w:t>of</w:t>
      </w:r>
      <w:r>
        <w:rPr>
          <w:rStyle w:val="None"/>
          <w:b w:val="1"/>
          <w:bCs w:val="1"/>
          <w:spacing w:val="-13"/>
          <w:sz w:val="20"/>
          <w:szCs w:val="20"/>
          <w:rtl w:val="0"/>
        </w:rPr>
        <w:t xml:space="preserve"> </w:t>
      </w:r>
      <w:r>
        <w:rPr>
          <w:rStyle w:val="None"/>
          <w:b w:val="1"/>
          <w:bCs w:val="1"/>
          <w:sz w:val="20"/>
          <w:szCs w:val="20"/>
          <w:rtl w:val="0"/>
          <w:lang w:val="en-US"/>
        </w:rPr>
        <w:t>the</w:t>
      </w:r>
      <w:r>
        <w:rPr>
          <w:rStyle w:val="None"/>
          <w:b w:val="1"/>
          <w:bCs w:val="1"/>
          <w:spacing w:val="-11"/>
          <w:sz w:val="20"/>
          <w:szCs w:val="20"/>
          <w:rtl w:val="0"/>
        </w:rPr>
        <w:t xml:space="preserve"> </w:t>
      </w:r>
      <w:r>
        <w:rPr>
          <w:rStyle w:val="None"/>
          <w:b w:val="1"/>
          <w:bCs w:val="1"/>
          <w:sz w:val="20"/>
          <w:szCs w:val="20"/>
          <w:rtl w:val="0"/>
        </w:rPr>
        <w:t>Promoter</w:t>
      </w:r>
      <w:r>
        <w:rPr>
          <w:rStyle w:val="None"/>
          <w:b w:val="1"/>
          <w:bCs w:val="1"/>
          <w:spacing w:val="-13"/>
          <w:sz w:val="20"/>
          <w:szCs w:val="20"/>
          <w:rtl w:val="0"/>
        </w:rPr>
        <w:t xml:space="preserve"> </w:t>
      </w:r>
      <w:r>
        <w:rPr>
          <w:rStyle w:val="None"/>
          <w:b w:val="1"/>
          <w:bCs w:val="1"/>
          <w:sz w:val="20"/>
          <w:szCs w:val="20"/>
          <w:rtl w:val="0"/>
          <w:lang w:val="en-US"/>
        </w:rPr>
        <w:t>Selling</w:t>
      </w:r>
      <w:r>
        <w:rPr>
          <w:rStyle w:val="None"/>
          <w:b w:val="1"/>
          <w:bCs w:val="1"/>
          <w:spacing w:val="-11"/>
          <w:sz w:val="20"/>
          <w:szCs w:val="20"/>
          <w:rtl w:val="0"/>
        </w:rPr>
        <w:t xml:space="preserve"> </w:t>
      </w:r>
      <w:r>
        <w:rPr>
          <w:rStyle w:val="None"/>
          <w:b w:val="1"/>
          <w:bCs w:val="1"/>
          <w:sz w:val="20"/>
          <w:szCs w:val="20"/>
          <w:rtl w:val="0"/>
        </w:rPr>
        <w:t>Shareholders</w:t>
      </w:r>
      <w:r>
        <w:rPr>
          <w:rStyle w:val="None"/>
          <w:b w:val="1"/>
          <w:bCs w:val="1"/>
          <w:spacing w:val="-13"/>
          <w:sz w:val="20"/>
          <w:szCs w:val="20"/>
          <w:rtl w:val="0"/>
        </w:rPr>
        <w:t xml:space="preserve"> </w:t>
      </w:r>
      <w:r>
        <w:rPr>
          <w:rStyle w:val="None"/>
          <w:b w:val="1"/>
          <w:bCs w:val="1"/>
          <w:sz w:val="20"/>
          <w:szCs w:val="20"/>
          <w:rtl w:val="0"/>
          <w:lang w:val="pt-PT"/>
        </w:rPr>
        <w:t>has,</w:t>
      </w:r>
      <w:r>
        <w:rPr>
          <w:rStyle w:val="None"/>
          <w:b w:val="1"/>
          <w:bCs w:val="1"/>
          <w:spacing w:val="-11"/>
          <w:sz w:val="20"/>
          <w:szCs w:val="20"/>
          <w:rtl w:val="0"/>
        </w:rPr>
        <w:t xml:space="preserve"> </w:t>
      </w:r>
      <w:r>
        <w:rPr>
          <w:rStyle w:val="None"/>
          <w:b w:val="1"/>
          <w:bCs w:val="1"/>
          <w:sz w:val="20"/>
          <w:szCs w:val="20"/>
          <w:rtl w:val="0"/>
          <w:lang w:val="en-US"/>
        </w:rPr>
        <w:t>severally</w:t>
      </w:r>
      <w:r>
        <w:rPr>
          <w:rStyle w:val="None"/>
          <w:b w:val="1"/>
          <w:bCs w:val="1"/>
          <w:spacing w:val="-13"/>
          <w:sz w:val="20"/>
          <w:szCs w:val="20"/>
          <w:rtl w:val="0"/>
        </w:rPr>
        <w:t xml:space="preserve"> </w:t>
      </w:r>
      <w:r>
        <w:rPr>
          <w:rStyle w:val="None"/>
          <w:b w:val="1"/>
          <w:bCs w:val="1"/>
          <w:sz w:val="20"/>
          <w:szCs w:val="20"/>
          <w:rtl w:val="0"/>
        </w:rPr>
        <w:t>and</w:t>
      </w:r>
      <w:r>
        <w:rPr>
          <w:rStyle w:val="None"/>
          <w:b w:val="1"/>
          <w:bCs w:val="1"/>
          <w:spacing w:val="-11"/>
          <w:sz w:val="20"/>
          <w:szCs w:val="20"/>
          <w:rtl w:val="0"/>
        </w:rPr>
        <w:t xml:space="preserve"> </w:t>
      </w:r>
      <w:r>
        <w:rPr>
          <w:rStyle w:val="None"/>
          <w:b w:val="1"/>
          <w:bCs w:val="1"/>
          <w:sz w:val="20"/>
          <w:szCs w:val="20"/>
          <w:rtl w:val="0"/>
          <w:lang w:val="en-US"/>
        </w:rPr>
        <w:t>not</w:t>
      </w:r>
      <w:r>
        <w:rPr>
          <w:rStyle w:val="None"/>
          <w:b w:val="1"/>
          <w:bCs w:val="1"/>
          <w:spacing w:val="-13"/>
          <w:sz w:val="20"/>
          <w:szCs w:val="20"/>
          <w:rtl w:val="0"/>
        </w:rPr>
        <w:t xml:space="preserve"> </w:t>
      </w:r>
      <w:r>
        <w:rPr>
          <w:rStyle w:val="None"/>
          <w:b w:val="1"/>
          <w:bCs w:val="1"/>
          <w:sz w:val="20"/>
          <w:szCs w:val="20"/>
          <w:rtl w:val="0"/>
          <w:lang w:val="en-US"/>
        </w:rPr>
        <w:t>jointly,</w:t>
      </w:r>
      <w:r>
        <w:rPr>
          <w:rStyle w:val="None"/>
          <w:b w:val="1"/>
          <w:bCs w:val="1"/>
          <w:spacing w:val="-11"/>
          <w:sz w:val="20"/>
          <w:szCs w:val="20"/>
          <w:rtl w:val="0"/>
        </w:rPr>
        <w:t xml:space="preserve"> </w:t>
      </w:r>
      <w:r>
        <w:rPr>
          <w:rStyle w:val="None"/>
          <w:b w:val="1"/>
          <w:bCs w:val="1"/>
          <w:sz w:val="20"/>
          <w:szCs w:val="20"/>
          <w:rtl w:val="0"/>
          <w:lang w:val="en-US"/>
        </w:rPr>
        <w:t>specifically</w:t>
      </w:r>
      <w:r>
        <w:rPr>
          <w:rStyle w:val="None"/>
          <w:b w:val="1"/>
          <w:bCs w:val="1"/>
          <w:spacing w:val="-13"/>
          <w:sz w:val="20"/>
          <w:szCs w:val="20"/>
          <w:rtl w:val="0"/>
        </w:rPr>
        <w:t xml:space="preserve"> </w:t>
      </w:r>
      <w:r>
        <w:rPr>
          <w:rStyle w:val="None"/>
          <w:b w:val="1"/>
          <w:bCs w:val="1"/>
          <w:sz w:val="20"/>
          <w:szCs w:val="20"/>
          <w:rtl w:val="0"/>
          <w:lang w:val="en-US"/>
        </w:rPr>
        <w:t>confirmed</w:t>
      </w:r>
      <w:r>
        <w:rPr>
          <w:rStyle w:val="None"/>
          <w:b w:val="1"/>
          <w:bCs w:val="1"/>
          <w:spacing w:val="-11"/>
          <w:sz w:val="20"/>
          <w:szCs w:val="20"/>
          <w:rtl w:val="0"/>
        </w:rPr>
        <w:t xml:space="preserve"> </w:t>
      </w:r>
      <w:r>
        <w:rPr>
          <w:rStyle w:val="None"/>
          <w:b w:val="1"/>
          <w:bCs w:val="1"/>
          <w:sz w:val="20"/>
          <w:szCs w:val="20"/>
          <w:rtl w:val="0"/>
          <w:lang w:val="en-US"/>
        </w:rPr>
        <w:t>that</w:t>
      </w:r>
      <w:r>
        <w:rPr>
          <w:rStyle w:val="None"/>
          <w:b w:val="1"/>
          <w:bCs w:val="1"/>
          <w:spacing w:val="-13"/>
          <w:sz w:val="20"/>
          <w:szCs w:val="20"/>
          <w:rtl w:val="0"/>
        </w:rPr>
        <w:t xml:space="preserve"> </w:t>
      </w:r>
      <w:r>
        <w:rPr>
          <w:rStyle w:val="None"/>
          <w:b w:val="1"/>
          <w:bCs w:val="1"/>
          <w:sz w:val="20"/>
          <w:szCs w:val="20"/>
          <w:rtl w:val="0"/>
        </w:rPr>
        <w:t>it</w:t>
      </w:r>
      <w:r>
        <w:rPr>
          <w:rStyle w:val="None"/>
          <w:b w:val="1"/>
          <w:bCs w:val="1"/>
          <w:spacing w:val="-11"/>
          <w:sz w:val="20"/>
          <w:szCs w:val="20"/>
          <w:rtl w:val="0"/>
        </w:rPr>
        <w:t xml:space="preserve"> </w:t>
      </w:r>
      <w:r>
        <w:rPr>
          <w:rStyle w:val="None"/>
          <w:b w:val="1"/>
          <w:bCs w:val="1"/>
          <w:sz w:val="20"/>
          <w:szCs w:val="20"/>
          <w:rtl w:val="0"/>
          <w:lang w:val="en-US"/>
        </w:rPr>
        <w:t>will</w:t>
      </w:r>
      <w:r>
        <w:rPr>
          <w:rStyle w:val="None"/>
          <w:b w:val="1"/>
          <w:bCs w:val="1"/>
          <w:spacing w:val="-13"/>
          <w:sz w:val="20"/>
          <w:szCs w:val="20"/>
          <w:rtl w:val="0"/>
        </w:rPr>
        <w:t xml:space="preserve"> </w:t>
      </w:r>
      <w:r>
        <w:rPr>
          <w:rStyle w:val="None"/>
          <w:b w:val="1"/>
          <w:bCs w:val="1"/>
          <w:sz w:val="20"/>
          <w:szCs w:val="20"/>
          <w:rtl w:val="0"/>
          <w:lang w:val="en-US"/>
        </w:rPr>
        <w:t>comply with the SEBI ICDR Regulations and any other directions issued by SEBI, as applicable to it, in relation to its portion of the Offered Shares. In this regard, our Company and the Promoter Selling Shareholders have appointed the Book Running Lead Managers to manage this Offer and procure Bids for this Offer.</w:t>
      </w:r>
    </w:p>
    <w:p>
      <w:pPr>
        <w:pStyle w:val="Body"/>
        <w:spacing w:before="202"/>
        <w:ind w:left="88" w:right="154" w:firstLine="0"/>
        <w:jc w:val="both"/>
        <w:rPr>
          <w:rStyle w:val="None"/>
          <w:b w:val="1"/>
          <w:bCs w:val="1"/>
          <w:sz w:val="20"/>
          <w:szCs w:val="20"/>
        </w:rPr>
      </w:pP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Book</w:t>
      </w:r>
      <w:r>
        <w:rPr>
          <w:rStyle w:val="None"/>
          <w:b w:val="1"/>
          <w:bCs w:val="1"/>
          <w:spacing w:val="-3"/>
          <w:sz w:val="20"/>
          <w:szCs w:val="20"/>
          <w:rtl w:val="0"/>
        </w:rPr>
        <w:t xml:space="preserve"> </w:t>
      </w:r>
      <w:r>
        <w:rPr>
          <w:rStyle w:val="None"/>
          <w:b w:val="1"/>
          <w:bCs w:val="1"/>
          <w:sz w:val="20"/>
          <w:szCs w:val="20"/>
          <w:rtl w:val="0"/>
          <w:lang w:val="en-US"/>
        </w:rPr>
        <w:t>Building</w:t>
      </w:r>
      <w:r>
        <w:rPr>
          <w:rStyle w:val="None"/>
          <w:b w:val="1"/>
          <w:bCs w:val="1"/>
          <w:spacing w:val="-3"/>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lang w:val="de-DE"/>
        </w:rPr>
        <w:t>under</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rPr>
        <w:t>SEBI</w:t>
      </w:r>
      <w:r>
        <w:rPr>
          <w:rStyle w:val="None"/>
          <w:b w:val="1"/>
          <w:bCs w:val="1"/>
          <w:spacing w:val="-5"/>
          <w:sz w:val="20"/>
          <w:szCs w:val="20"/>
          <w:rtl w:val="0"/>
        </w:rPr>
        <w:t xml:space="preserve"> </w:t>
      </w:r>
      <w:r>
        <w:rPr>
          <w:rStyle w:val="None"/>
          <w:b w:val="1"/>
          <w:bCs w:val="1"/>
          <w:sz w:val="20"/>
          <w:szCs w:val="20"/>
          <w:rtl w:val="0"/>
          <w:lang w:val="da-DK"/>
        </w:rPr>
        <w:t>ICDR</w:t>
      </w:r>
      <w:r>
        <w:rPr>
          <w:rStyle w:val="None"/>
          <w:b w:val="1"/>
          <w:bCs w:val="1"/>
          <w:spacing w:val="-5"/>
          <w:sz w:val="20"/>
          <w:szCs w:val="20"/>
          <w:rtl w:val="0"/>
        </w:rPr>
        <w:t xml:space="preserve"> </w:t>
      </w:r>
      <w:r>
        <w:rPr>
          <w:rStyle w:val="None"/>
          <w:b w:val="1"/>
          <w:bCs w:val="1"/>
          <w:sz w:val="20"/>
          <w:szCs w:val="20"/>
          <w:rtl w:val="0"/>
          <w:lang w:val="en-US"/>
        </w:rPr>
        <w:t>Regulations</w:t>
      </w:r>
      <w:r>
        <w:rPr>
          <w:rStyle w:val="None"/>
          <w:b w:val="1"/>
          <w:bCs w:val="1"/>
          <w:spacing w:val="-7"/>
          <w:sz w:val="20"/>
          <w:szCs w:val="20"/>
          <w:rtl w:val="0"/>
        </w:rPr>
        <w:t xml:space="preserve"> </w:t>
      </w:r>
      <w:r>
        <w:rPr>
          <w:rStyle w:val="None"/>
          <w:b w:val="1"/>
          <w:bCs w:val="1"/>
          <w:sz w:val="20"/>
          <w:szCs w:val="20"/>
          <w:rtl w:val="0"/>
        </w:rPr>
        <w:t>and</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Bidding</w:t>
      </w:r>
      <w:r>
        <w:rPr>
          <w:rStyle w:val="None"/>
          <w:b w:val="1"/>
          <w:bCs w:val="1"/>
          <w:spacing w:val="-5"/>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rPr>
        <w:t>are</w:t>
      </w:r>
      <w:r>
        <w:rPr>
          <w:rStyle w:val="None"/>
          <w:b w:val="1"/>
          <w:bCs w:val="1"/>
          <w:spacing w:val="-5"/>
          <w:sz w:val="20"/>
          <w:szCs w:val="20"/>
          <w:rtl w:val="0"/>
        </w:rPr>
        <w:t xml:space="preserve"> </w:t>
      </w:r>
      <w:r>
        <w:rPr>
          <w:rStyle w:val="None"/>
          <w:b w:val="1"/>
          <w:bCs w:val="1"/>
          <w:sz w:val="20"/>
          <w:szCs w:val="20"/>
          <w:rtl w:val="0"/>
          <w:lang w:val="en-US"/>
        </w:rPr>
        <w:t>subject</w:t>
      </w:r>
      <w:r>
        <w:rPr>
          <w:rStyle w:val="None"/>
          <w:b w:val="1"/>
          <w:bCs w:val="1"/>
          <w:spacing w:val="-5"/>
          <w:sz w:val="20"/>
          <w:szCs w:val="20"/>
          <w:rtl w:val="0"/>
        </w:rPr>
        <w:t xml:space="preserve"> </w:t>
      </w:r>
      <w:r>
        <w:rPr>
          <w:rStyle w:val="None"/>
          <w:b w:val="1"/>
          <w:bCs w:val="1"/>
          <w:sz w:val="20"/>
          <w:szCs w:val="20"/>
          <w:rtl w:val="0"/>
        </w:rPr>
        <w:t>to</w:t>
      </w:r>
      <w:r>
        <w:rPr>
          <w:rStyle w:val="None"/>
          <w:b w:val="1"/>
          <w:bCs w:val="1"/>
          <w:spacing w:val="-7"/>
          <w:sz w:val="20"/>
          <w:szCs w:val="20"/>
          <w:rtl w:val="0"/>
        </w:rPr>
        <w:t xml:space="preserve"> </w:t>
      </w:r>
      <w:r>
        <w:rPr>
          <w:rStyle w:val="None"/>
          <w:b w:val="1"/>
          <w:bCs w:val="1"/>
          <w:sz w:val="20"/>
          <w:szCs w:val="20"/>
          <w:rtl w:val="0"/>
          <w:lang w:val="fr-FR"/>
        </w:rPr>
        <w:t>change</w:t>
      </w:r>
      <w:r>
        <w:rPr>
          <w:rStyle w:val="None"/>
          <w:b w:val="1"/>
          <w:bCs w:val="1"/>
          <w:spacing w:val="-7"/>
          <w:sz w:val="20"/>
          <w:szCs w:val="20"/>
          <w:rtl w:val="0"/>
        </w:rPr>
        <w:t xml:space="preserve"> </w:t>
      </w:r>
      <w:r>
        <w:rPr>
          <w:rStyle w:val="None"/>
          <w:b w:val="1"/>
          <w:bCs w:val="1"/>
          <w:sz w:val="20"/>
          <w:szCs w:val="20"/>
          <w:rtl w:val="0"/>
          <w:lang w:val="en-US"/>
        </w:rPr>
        <w:t>from</w:t>
      </w:r>
      <w:r>
        <w:rPr>
          <w:rStyle w:val="None"/>
          <w:b w:val="1"/>
          <w:bCs w:val="1"/>
          <w:spacing w:val="-5"/>
          <w:sz w:val="20"/>
          <w:szCs w:val="20"/>
          <w:rtl w:val="0"/>
        </w:rPr>
        <w:t xml:space="preserve"> </w:t>
      </w:r>
      <w:r>
        <w:rPr>
          <w:rStyle w:val="None"/>
          <w:b w:val="1"/>
          <w:bCs w:val="1"/>
          <w:sz w:val="20"/>
          <w:szCs w:val="20"/>
          <w:rtl w:val="0"/>
          <w:lang w:val="en-US"/>
        </w:rPr>
        <w:t>time to time, and the Bidders are advised to make their own judgment about investment through the aforesaid processes prior to submitting a Bid in the Offer.</w:t>
      </w:r>
    </w:p>
    <w:p>
      <w:pPr>
        <w:pStyle w:val="Body"/>
        <w:spacing w:before="198"/>
        <w:ind w:left="88" w:right="164" w:firstLine="0"/>
        <w:jc w:val="both"/>
        <w:rPr>
          <w:rStyle w:val="None"/>
          <w:b w:val="1"/>
          <w:bCs w:val="1"/>
          <w:sz w:val="20"/>
          <w:szCs w:val="20"/>
        </w:rPr>
      </w:pPr>
      <w:r>
        <w:rPr>
          <w:rStyle w:val="None"/>
          <w:b w:val="1"/>
          <w:bCs w:val="1"/>
          <w:sz w:val="20"/>
          <w:szCs w:val="20"/>
          <w:rtl w:val="0"/>
          <w:lang w:val="en-US"/>
        </w:rPr>
        <w:t>Bidders should note that the Offer is</w:t>
      </w:r>
      <w:r>
        <w:rPr>
          <w:rStyle w:val="None"/>
          <w:b w:val="1"/>
          <w:bCs w:val="1"/>
          <w:spacing w:val="0"/>
          <w:sz w:val="20"/>
          <w:szCs w:val="20"/>
          <w:rtl w:val="0"/>
        </w:rPr>
        <w:t xml:space="preserve"> </w:t>
      </w:r>
      <w:r>
        <w:rPr>
          <w:rStyle w:val="None"/>
          <w:b w:val="1"/>
          <w:bCs w:val="1"/>
          <w:sz w:val="20"/>
          <w:szCs w:val="20"/>
          <w:rtl w:val="0"/>
          <w:lang w:val="en-US"/>
        </w:rPr>
        <w:t>also subject to (i) filing of the Prospectus by our Company with the RoC; and (ii) 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en-US"/>
        </w:rPr>
        <w:t>obtaining</w:t>
      </w:r>
      <w:r>
        <w:rPr>
          <w:rStyle w:val="None"/>
          <w:b w:val="1"/>
          <w:bCs w:val="1"/>
          <w:spacing w:val="-2"/>
          <w:sz w:val="20"/>
          <w:szCs w:val="20"/>
          <w:rtl w:val="0"/>
        </w:rPr>
        <w:t xml:space="preserve"> </w:t>
      </w:r>
      <w:r>
        <w:rPr>
          <w:rStyle w:val="None"/>
          <w:b w:val="1"/>
          <w:bCs w:val="1"/>
          <w:sz w:val="20"/>
          <w:szCs w:val="20"/>
          <w:rtl w:val="0"/>
        </w:rPr>
        <w:t>final</w:t>
      </w:r>
      <w:r>
        <w:rPr>
          <w:rStyle w:val="None"/>
          <w:b w:val="1"/>
          <w:bCs w:val="1"/>
          <w:spacing w:val="-3"/>
          <w:sz w:val="20"/>
          <w:szCs w:val="20"/>
          <w:rtl w:val="0"/>
        </w:rPr>
        <w:t xml:space="preserve"> </w:t>
      </w:r>
      <w:r>
        <w:rPr>
          <w:rStyle w:val="None"/>
          <w:b w:val="1"/>
          <w:bCs w:val="1"/>
          <w:sz w:val="20"/>
          <w:szCs w:val="20"/>
          <w:rtl w:val="0"/>
          <w:lang w:val="en-US"/>
        </w:rPr>
        <w:t>listing</w:t>
      </w:r>
      <w:r>
        <w:rPr>
          <w:rStyle w:val="None"/>
          <w:b w:val="1"/>
          <w:bCs w:val="1"/>
          <w:spacing w:val="-2"/>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lang w:val="en-US"/>
        </w:rPr>
        <w:t>trading</w:t>
      </w:r>
      <w:r>
        <w:rPr>
          <w:rStyle w:val="None"/>
          <w:b w:val="1"/>
          <w:bCs w:val="1"/>
          <w:spacing w:val="-1"/>
          <w:sz w:val="20"/>
          <w:szCs w:val="20"/>
          <w:rtl w:val="0"/>
        </w:rPr>
        <w:t xml:space="preserve"> </w:t>
      </w:r>
      <w:r>
        <w:rPr>
          <w:rStyle w:val="None"/>
          <w:b w:val="1"/>
          <w:bCs w:val="1"/>
          <w:sz w:val="20"/>
          <w:szCs w:val="20"/>
          <w:rtl w:val="0"/>
          <w:lang w:val="it-IT"/>
        </w:rPr>
        <w:t>approvals</w:t>
      </w:r>
      <w:r>
        <w:rPr>
          <w:rStyle w:val="None"/>
          <w:b w:val="1"/>
          <w:bCs w:val="1"/>
          <w:spacing w:val="-3"/>
          <w:sz w:val="20"/>
          <w:szCs w:val="20"/>
          <w:rtl w:val="0"/>
        </w:rPr>
        <w:t xml:space="preserve"> </w:t>
      </w:r>
      <w:r>
        <w:rPr>
          <w:rStyle w:val="None"/>
          <w:b w:val="1"/>
          <w:bCs w:val="1"/>
          <w:sz w:val="20"/>
          <w:szCs w:val="20"/>
          <w:rtl w:val="0"/>
          <w:lang w:val="en-US"/>
        </w:rPr>
        <w:t>from</w:t>
      </w:r>
      <w:r>
        <w:rPr>
          <w:rStyle w:val="None"/>
          <w:b w:val="1"/>
          <w:bCs w:val="1"/>
          <w:spacing w:val="-1"/>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sv-SE"/>
        </w:rPr>
        <w:t>Stock</w:t>
      </w:r>
      <w:r>
        <w:rPr>
          <w:rStyle w:val="None"/>
          <w:b w:val="1"/>
          <w:bCs w:val="1"/>
          <w:spacing w:val="-1"/>
          <w:sz w:val="20"/>
          <w:szCs w:val="20"/>
          <w:rtl w:val="0"/>
        </w:rPr>
        <w:t xml:space="preserve"> </w:t>
      </w:r>
      <w:r>
        <w:rPr>
          <w:rStyle w:val="None"/>
          <w:b w:val="1"/>
          <w:bCs w:val="1"/>
          <w:sz w:val="20"/>
          <w:szCs w:val="20"/>
          <w:rtl w:val="0"/>
          <w:lang w:val="en-US"/>
        </w:rPr>
        <w:t>Exchanges,</w:t>
      </w:r>
      <w:r>
        <w:rPr>
          <w:rStyle w:val="None"/>
          <w:b w:val="1"/>
          <w:bCs w:val="1"/>
          <w:spacing w:val="-2"/>
          <w:sz w:val="20"/>
          <w:szCs w:val="20"/>
          <w:rtl w:val="0"/>
        </w:rPr>
        <w:t xml:space="preserve"> </w:t>
      </w:r>
      <w:r>
        <w:rPr>
          <w:rStyle w:val="None"/>
          <w:b w:val="1"/>
          <w:bCs w:val="1"/>
          <w:sz w:val="20"/>
          <w:szCs w:val="20"/>
          <w:rtl w:val="0"/>
          <w:lang w:val="en-US"/>
        </w:rPr>
        <w:t>which</w:t>
      </w:r>
      <w:r>
        <w:rPr>
          <w:rStyle w:val="None"/>
          <w:b w:val="1"/>
          <w:bCs w:val="1"/>
          <w:spacing w:val="-3"/>
          <w:sz w:val="20"/>
          <w:szCs w:val="20"/>
          <w:rtl w:val="0"/>
        </w:rPr>
        <w:t xml:space="preserve"> </w:t>
      </w:r>
      <w:r>
        <w:rPr>
          <w:rStyle w:val="None"/>
          <w:b w:val="1"/>
          <w:bCs w:val="1"/>
          <w:sz w:val="20"/>
          <w:szCs w:val="20"/>
          <w:rtl w:val="0"/>
          <w:lang w:val="fr-FR"/>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de-DE"/>
        </w:rPr>
        <w:t>shall</w:t>
      </w:r>
      <w:r>
        <w:rPr>
          <w:rStyle w:val="None"/>
          <w:b w:val="1"/>
          <w:bCs w:val="1"/>
          <w:spacing w:val="-3"/>
          <w:sz w:val="20"/>
          <w:szCs w:val="20"/>
          <w:rtl w:val="0"/>
        </w:rPr>
        <w:t xml:space="preserve"> </w:t>
      </w:r>
      <w:r>
        <w:rPr>
          <w:rStyle w:val="None"/>
          <w:b w:val="1"/>
          <w:bCs w:val="1"/>
          <w:sz w:val="20"/>
          <w:szCs w:val="20"/>
          <w:rtl w:val="0"/>
          <w:lang w:val="en-US"/>
        </w:rPr>
        <w:t>apply for after Allotment.</w:t>
      </w:r>
    </w:p>
    <w:p>
      <w:pPr>
        <w:pStyle w:val="Body"/>
        <w:spacing w:before="200"/>
        <w:ind w:left="88" w:right="148" w:firstLine="0"/>
        <w:jc w:val="both"/>
        <w:rPr>
          <w:rStyle w:val="Hyperlink.9"/>
        </w:rPr>
      </w:pPr>
      <w:r>
        <w:rPr>
          <w:rStyle w:val="Hyperlink.9"/>
          <w:rtl w:val="0"/>
          <w:lang w:val="en-US"/>
        </w:rPr>
        <w:t xml:space="preserve">For further details on the method and procedure for Bidding, see </w:t>
      </w:r>
      <w:r>
        <w:rPr>
          <w:rStyle w:val="Hyperlink.9"/>
          <w:rtl w:val="1"/>
          <w:lang w:val="ar-SA" w:bidi="ar-SA"/>
        </w:rPr>
        <w:t>“</w:t>
      </w:r>
      <w:r>
        <w:rPr>
          <w:rStyle w:val="None"/>
          <w:i w:val="1"/>
          <w:iCs w:val="1"/>
          <w:sz w:val="20"/>
          <w:szCs w:val="20"/>
          <w:rtl w:val="0"/>
          <w:lang w:val="en-US"/>
        </w:rPr>
        <w:t>Offer Procedure</w:t>
      </w:r>
      <w:r>
        <w:rPr>
          <w:rStyle w:val="Hyperlink.9"/>
          <w:rtl w:val="0"/>
        </w:rPr>
        <w:t xml:space="preserve">” </w:t>
      </w:r>
      <w:r>
        <w:rPr>
          <w:rStyle w:val="Hyperlink.9"/>
          <w:rtl w:val="0"/>
          <w:lang w:val="en-US"/>
        </w:rPr>
        <w:t xml:space="preserve">and </w:t>
      </w:r>
      <w:r>
        <w:rPr>
          <w:rStyle w:val="Hyperlink.9"/>
          <w:rtl w:val="1"/>
          <w:lang w:val="ar-SA" w:bidi="ar-SA"/>
        </w:rPr>
        <w:t>“</w:t>
      </w:r>
      <w:r>
        <w:rPr>
          <w:rStyle w:val="None"/>
          <w:i w:val="1"/>
          <w:iCs w:val="1"/>
          <w:sz w:val="20"/>
          <w:szCs w:val="20"/>
          <w:rtl w:val="0"/>
          <w:lang w:val="de-DE"/>
        </w:rPr>
        <w:t>Offer Structure</w:t>
      </w:r>
      <w:r>
        <w:rPr>
          <w:rStyle w:val="Hyperlink.9"/>
          <w:rtl w:val="0"/>
        </w:rPr>
        <w:t xml:space="preserve">” </w:t>
      </w:r>
      <w:r>
        <w:rPr>
          <w:rStyle w:val="Hyperlink.9"/>
          <w:rtl w:val="0"/>
          <w:lang w:val="en-US"/>
        </w:rPr>
        <w:t>on pages 420 and 417, respectively.</w:t>
      </w:r>
    </w:p>
    <w:p>
      <w:pPr>
        <w:pStyle w:val="Heading 3"/>
        <w:jc w:val="both"/>
      </w:pPr>
      <w:r>
        <w:rPr>
          <w:rStyle w:val="Hyperlink.4"/>
          <w:rtl w:val="0"/>
          <w:lang w:val="en-US"/>
        </w:rPr>
        <w:t>Underwriting</w:t>
      </w:r>
      <w:r>
        <w:rPr>
          <w:rStyle w:val="None"/>
          <w:spacing w:val="0"/>
          <w:rtl w:val="0"/>
        </w:rPr>
        <w:t xml:space="preserve"> </w:t>
      </w:r>
      <w:r>
        <w:rPr>
          <w:rStyle w:val="Hyperlink.5"/>
          <w:rtl w:val="0"/>
          <w:lang w:val="en-US"/>
        </w:rPr>
        <w:t>Agreement</w:t>
      </w:r>
    </w:p>
    <w:p>
      <w:pPr>
        <w:pStyle w:val="Body Text"/>
        <w:spacing w:before="200"/>
        <w:ind w:left="88" w:right="150" w:firstLine="0"/>
        <w:jc w:val="both"/>
      </w:pP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determination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prior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filing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 RoC, 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offered</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underwritten by each BRLM shall be as per the Underwriting Agreement. Pursuant to the terms of the Underwriting Agreement, the obligations of the Underwriters will be several and will be subject to certain conditions to closing, as specified therein.</w:t>
      </w:r>
    </w:p>
    <w:p>
      <w:pPr>
        <w:pStyle w:val="Body Text"/>
        <w:spacing w:before="202"/>
        <w:ind w:left="88" w:right="156" w:firstLine="0"/>
        <w:jc w:val="both"/>
      </w:pP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w:t>
      </w:r>
      <w:r>
        <w:rPr>
          <w:rStyle w:val="None"/>
          <w:sz w:val="18"/>
          <w:szCs w:val="18"/>
          <w:rtl w:val="0"/>
          <w:lang w:val="en-US"/>
        </w:rPr>
        <w:t>●</w:t>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intention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underwrite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number of Equity Shares:</w:t>
      </w:r>
    </w:p>
    <w:p>
      <w:pPr>
        <w:pStyle w:val="Body"/>
        <w:spacing w:before="200"/>
        <w:ind w:left="88" w:right="154" w:firstLine="0"/>
        <w:jc w:val="both"/>
        <w:rPr>
          <w:rStyle w:val="None"/>
          <w:i w:val="1"/>
          <w:iCs w:val="1"/>
          <w:sz w:val="20"/>
          <w:szCs w:val="20"/>
        </w:rPr>
      </w:pPr>
      <w:r>
        <w:rPr>
          <w:rStyle w:val="None"/>
          <w:i w:val="1"/>
          <w:iCs w:val="1"/>
          <w:sz w:val="20"/>
          <w:szCs w:val="20"/>
          <w:rtl w:val="0"/>
          <w:lang w:val="en-US"/>
        </w:rPr>
        <w:t>(The Underwriting Agreement has not been executed as on the date of this Red Herring Prospectus. This portion has been intentionally left blank and will be filled in before filing of the Prospectus with the RoC)</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rPr>
                <w:rStyle w:val="None"/>
                <w:b w:val="1"/>
                <w:bCs w:val="1"/>
                <w:sz w:val="18"/>
                <w:szCs w:val="18"/>
                <w:shd w:val="nil" w:color="auto" w:fill="auto"/>
                <w:rtl w:val="0"/>
                <w:lang w:val="en-US"/>
              </w:rPr>
              <w:t>Name,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telephone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e-mail</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Underwriters</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rPr>
                <w:rStyle w:val="None"/>
                <w:b w:val="1"/>
                <w:bCs w:val="1"/>
                <w:sz w:val="18"/>
                <w:szCs w:val="18"/>
                <w:shd w:val="nil" w:color="auto" w:fill="auto"/>
                <w:rtl w:val="0"/>
                <w:lang w:val="en-US"/>
              </w:rPr>
              <w:t>Indicative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0"/>
                <w:bCs w:val="0"/>
                <w:sz w:val="18"/>
                <w:szCs w:val="18"/>
                <w:shd w:val="nil" w:color="auto" w:fill="auto"/>
                <w:rtl w:val="0"/>
                <w:lang w:val="en-US"/>
              </w:rPr>
              <w:t xml:space="preserve">5 </w:t>
            </w:r>
            <w:r>
              <w:rPr>
                <w:rStyle w:val="None"/>
                <w:b w:val="1"/>
                <w:bCs w:val="1"/>
                <w:sz w:val="18"/>
                <w:szCs w:val="18"/>
                <w:shd w:val="nil" w:color="auto" w:fill="auto"/>
                <w:rtl w:val="0"/>
                <w:lang w:val="en-US"/>
              </w:rPr>
              <w:t>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rPr>
                <w:rStyle w:val="None"/>
                <w:b w:val="1"/>
                <w:bCs w:val="1"/>
                <w:i w:val="0"/>
                <w:iCs w:val="0"/>
                <w:spacing w:val="-2"/>
                <w:sz w:val="18"/>
                <w:szCs w:val="18"/>
                <w:shd w:val="nil" w:color="auto" w:fill="auto"/>
                <w:rtl w:val="0"/>
                <w:lang w:val="en-US"/>
              </w:rPr>
              <w:t xml:space="preserve">Amount Underwritten </w:t>
            </w:r>
            <w:r>
              <w:rPr>
                <w:rStyle w:val="None"/>
                <w:i w:val="1"/>
                <w:i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rPr>
          <w:rStyle w:val="Hyperlink.4"/>
          <w:rtl w:val="0"/>
          <w:lang w:val="en-US"/>
        </w:rPr>
        <w:t>The above-mentioned underwriting commitment is indicative and will be finalized after determination of the Offer Price and Basis of Allotment and will be subject to Regulation 40(3) of the SEBI ICDR Regulations.</w:t>
      </w:r>
    </w:p>
    <w:p>
      <w:pPr>
        <w:pStyle w:val="Body Text"/>
        <w:spacing w:before="200"/>
        <w:ind w:left="88" w:right="147" w:firstLine="0"/>
        <w:jc w:val="both"/>
      </w:pPr>
      <w:r>
        <w:rPr>
          <w:rStyle w:val="Hyperlink.4"/>
          <w:rtl w:val="0"/>
          <w:lang w:val="en-US"/>
        </w:rPr>
        <w:t>In the opinion of our Board of Directors (based on representations made to our Company by the Underwriters), the resources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abovementioned</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enable</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full. The Underwriters are registered with the SEBI under Section 12(1) of the SEBI Act or registered as brokers with the Stock 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meeting</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accepted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above on behalf of our Company.</w:t>
      </w:r>
    </w:p>
    <w:p>
      <w:pPr>
        <w:pStyle w:val="Body Text"/>
        <w:spacing w:before="199"/>
        <w:ind w:left="88" w:right="149" w:firstLine="0"/>
        <w:jc w:val="both"/>
      </w:pPr>
      <w:r>
        <w:rPr>
          <w:rStyle w:val="Hyperlink.4"/>
          <w:rtl w:val="0"/>
          <w:lang w:val="en-US"/>
        </w:rPr>
        <w:t>Allocation among the Underwriters may not necessarily be in proportion to their underwriting commitments set forth in the table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Notwithstanding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severally</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 to Equity Shares allocated to Bidders procured by them.</w:t>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bookmarkStart w:name="_bookmark10" w:id="9"/>
      <w:bookmarkEnd w:id="9"/>
      <w:r>
        <w:rPr>
          <w:rStyle w:val="Hyperlink.4"/>
          <w:rtl w:val="0"/>
        </w:rPr>
        <w:t>C</w:t>
      </w:r>
      <w:r>
        <w:rPr>
          <w:rStyle w:val="Hyperlink.4"/>
          <w:rtl w:val="0"/>
        </w:rPr>
        <w:t>APITAL</w:t>
      </w:r>
      <w:r>
        <w:rPr>
          <w:rStyle w:val="None"/>
          <w:spacing w:val="0"/>
          <w:rtl w:val="0"/>
        </w:rPr>
        <w:t xml:space="preserve"> </w:t>
      </w:r>
      <w:r>
        <w:rPr>
          <w:rStyle w:val="Hyperlink.5"/>
          <w:rtl w:val="0"/>
          <w:lang w:val="de-DE"/>
        </w:rPr>
        <w:t>STRUCTURE</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5"/>
          <w:rtl w:val="0"/>
          <w:lang w:val="en-US"/>
        </w:rPr>
        <w:t>below:</w:t>
      </w:r>
    </w:p>
    <w:p>
      <w:pPr>
        <w:pStyle w:val="Body"/>
        <w:ind w:left="8444" w:firstLine="0"/>
        <w:rPr>
          <w:rStyle w:val="None"/>
          <w:i w:val="1"/>
          <w:iCs w:val="1"/>
          <w:sz w:val="18"/>
          <w:szCs w:val="18"/>
        </w:rPr>
      </w:pPr>
      <w:r>
        <w:rPr>
          <w:rStyle w:val="None"/>
          <w:i w:val="1"/>
          <w:iCs w:val="1"/>
          <w:sz w:val="18"/>
          <w:szCs w:val="18"/>
          <w:rtl w:val="0"/>
          <w:lang w:val="it-IT"/>
        </w:rPr>
        <w:t>(in</w:t>
      </w:r>
      <w:r>
        <w:rPr>
          <w:rStyle w:val="None"/>
          <w:i w:val="1"/>
          <w:iCs w:val="1"/>
          <w:spacing w:val="-3"/>
          <w:sz w:val="18"/>
          <w:szCs w:val="18"/>
          <w:rtl w:val="0"/>
        </w:rPr>
        <w:t xml:space="preserve"> </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w:t>
      </w:r>
      <w:r>
        <w:rPr>
          <w:rStyle w:val="None"/>
          <w:i w:val="1"/>
          <w:iCs w:val="1"/>
          <w:spacing w:val="-1"/>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rPr>
                <w:rStyle w:val="None"/>
                <w:b w:val="1"/>
                <w:bCs w:val="1"/>
                <w:spacing w:val="-2"/>
                <w:sz w:val="18"/>
                <w:szCs w:val="18"/>
                <w:shd w:val="nil" w:color="auto" w:fill="auto"/>
                <w:rtl w:val="0"/>
                <w:lang w:val="en-US"/>
              </w:rPr>
              <w:t>Particulars</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nominal </w:t>
            </w:r>
            <w:r>
              <w:rPr>
                <w:rStyle w:val="None"/>
                <w:b w:val="1"/>
                <w:bCs w:val="1"/>
                <w:spacing w:val="-4"/>
                <w:sz w:val="18"/>
                <w:szCs w:val="18"/>
                <w:shd w:val="nil" w:color="auto" w:fill="auto"/>
                <w:rtl w:val="0"/>
                <w:lang w:val="en-US"/>
              </w:rPr>
              <w:t>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at Offer Price</w:t>
            </w:r>
            <w:r>
              <w:rPr>
                <w:rStyle w:val="None"/>
                <w:b w:val="1"/>
                <w:bCs w:val="1"/>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rPr>
                <w:rStyle w:val="None"/>
                <w:spacing w:val="-5"/>
                <w:sz w:val="18"/>
                <w:szCs w:val="18"/>
                <w:shd w:val="nil" w:color="auto" w:fill="auto"/>
                <w:rtl w:val="0"/>
                <w:lang w:val="en-US"/>
              </w:rP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MCFARLAND-PACHECO</w:t>
            </w:r>
            <w:r>
              <w:rPr>
                <w:rStyle w:val="None"/>
                <w:b w:val="1"/>
                <w:bCs w:val="1"/>
                <w:spacing w:val="-6"/>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5"/>
                <w:sz w:val="18"/>
                <w:szCs w:val="18"/>
                <w:shd w:val="nil" w:color="auto" w:fill="auto"/>
                <w:rtl w:val="0"/>
                <w:lang w:val="en-US"/>
              </w:rPr>
            </w:r>
            <w:r>
              <w:rPr>
                <w:rStyle w:val="None"/>
                <w:b w:val="1"/>
                <w:bCs w:val="1"/>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80,000,000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rPr>
                <w:rStyle w:val="None"/>
                <w:spacing w:val="-5"/>
                <w:sz w:val="18"/>
                <w:szCs w:val="18"/>
                <w:shd w:val="nil" w:color="auto" w:fill="auto"/>
                <w:rtl w:val="0"/>
                <w:lang w:val="en-US"/>
              </w:rP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BEFORE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284,091,000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rPr>
                <w:rStyle w:val="None"/>
                <w:spacing w:val="-5"/>
                <w:sz w:val="18"/>
                <w:szCs w:val="18"/>
                <w:shd w:val="nil" w:color="auto" w:fill="auto"/>
                <w:rtl w:val="0"/>
                <w:lang w:val="en-US"/>
              </w:rP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rPr>
                <w:rStyle w:val="None"/>
                <w:b w:val="1"/>
                <w:bCs w:val="1"/>
                <w:sz w:val="18"/>
                <w:szCs w:val="18"/>
                <w:shd w:val="nil" w:color="auto" w:fill="auto"/>
                <w:rtl w:val="0"/>
                <w:lang w:val="en-US"/>
              </w:rPr>
              <w:t>PRESENT</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4"/>
                <w:sz w:val="18"/>
                <w:szCs w:val="18"/>
                <w:shd w:val="nil" w:color="auto" w:fill="auto"/>
                <w:rtl w:val="0"/>
                <w:lang w:val="en-US"/>
              </w:rPr>
              <w:t xml:space="preserve"> </w:t>
            </w:r>
            <w:r>
              <w:rPr>
                <w:rStyle w:val="None"/>
                <w:spacing w:val="-5"/>
                <w:sz w:val="18"/>
                <w:szCs w:val="18"/>
                <w:shd w:val="nil" w:color="auto" w:fill="auto"/>
                <w:rtl w:val="0"/>
                <w:lang w:val="en-US"/>
              </w:rPr>
              <w:t>to</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3"/>
                <w:sz w:val="18"/>
                <w:szCs w:val="18"/>
                <w:shd w:val="nil" w:color="auto" w:fill="auto"/>
                <w:rtl w:val="0"/>
                <w:lang w:val="en-US"/>
              </w:rPr>
              <w:t xml:space="preserve"> </w:t>
            </w:r>
            <w:r>
              <w:rPr>
                <w:rStyle w:val="None"/>
                <w:spacing w:val="-5"/>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rPr>
                <w:rStyle w:val="Hyperlink.6"/>
                <w:sz w:val="18"/>
                <w:szCs w:val="18"/>
                <w:shd w:val="nil" w:color="auto" w:fill="auto"/>
                <w:rtl w:val="0"/>
                <w:lang w:val="en-US"/>
              </w:rPr>
              <w:t>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AFTER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 of 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SECURITIES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PREMIUM</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Before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0"/>
                <w:bCs w:val="0"/>
                <w:sz w:val="18"/>
                <w:szCs w:val="18"/>
                <w:shd w:val="nil" w:color="auto" w:fill="auto"/>
                <w:rtl w:val="0"/>
                <w:lang w:val="en-US"/>
              </w:rPr>
              <w:t>After the</w:t>
            </w:r>
            <w:r>
              <w:rPr>
                <w:rStyle w:val="None"/>
                <w:b w:val="0"/>
                <w:bCs w:val="0"/>
                <w:spacing w:val="-1"/>
                <w:sz w:val="18"/>
                <w:szCs w:val="18"/>
                <w:shd w:val="nil" w:color="auto" w:fill="auto"/>
                <w:rtl w:val="0"/>
                <w:lang w:val="en-US"/>
              </w:rPr>
              <w:t xml:space="preserve"> </w:t>
            </w:r>
            <w:r>
              <w:rPr>
                <w:rStyle w:val="None"/>
                <w:b w:val="0"/>
                <w:bCs w:val="0"/>
                <w:spacing w:val="-2"/>
                <w:sz w:val="18"/>
                <w:szCs w:val="18"/>
                <w:shd w:val="nil" w:color="auto" w:fill="auto"/>
                <w:rtl w:val="0"/>
                <w:lang w:val="en-US"/>
              </w:rPr>
              <w:t>Offer</w:t>
            </w:r>
            <w:r>
              <w:rPr>
                <w:rStyle w:val="None"/>
                <w:b w:val="1"/>
                <w:bCs w:val="1"/>
                <w:spacing w:val="-2"/>
                <w:sz w:val="18"/>
                <w:szCs w:val="18"/>
                <w:shd w:val="nil" w:color="auto" w:fill="auto"/>
                <w:vertAlign w:val="superscript"/>
                <w:rtl w:val="0"/>
                <w:lang w:val="en-US"/>
              </w:rPr>
              <w:t>*</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rPr>
          <w:rStyle w:val="None"/>
          <w:i w:val="1"/>
          <w:iCs w:val="1"/>
          <w:spacing w:val="-10"/>
          <w:sz w:val="16"/>
          <w:szCs w:val="16"/>
          <w:vertAlign w:val="superscript"/>
          <w:rtl w:val="0"/>
        </w:rPr>
        <w:t>*</w:t>
      </w:r>
      <w:r>
        <w:rPr>
          <w:rStyle w:val="None"/>
          <w:i w:val="1"/>
          <w:iCs w:val="1"/>
          <w:sz w:val="16"/>
          <w:szCs w:val="16"/>
          <w:vertAlign w:val="baseline"/>
          <w:rtl w:val="0"/>
        </w:rPr>
        <w:tab/>
        <w:t>To</w:t>
      </w:r>
      <w:r>
        <w:rPr>
          <w:rStyle w:val="None"/>
          <w:i w:val="1"/>
          <w:iCs w:val="1"/>
          <w:spacing w:val="-7"/>
          <w:sz w:val="16"/>
          <w:szCs w:val="16"/>
          <w:vertAlign w:val="baseline"/>
          <w:rtl w:val="0"/>
        </w:rPr>
        <w:t xml:space="preserve"> </w:t>
      </w:r>
      <w:r>
        <w:rPr>
          <w:rStyle w:val="None"/>
          <w:i w:val="1"/>
          <w:iCs w:val="1"/>
          <w:sz w:val="16"/>
          <w:szCs w:val="16"/>
          <w:vertAlign w:val="baseline"/>
          <w:rtl w:val="0"/>
        </w:rPr>
        <w:t>be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updated</w:t>
      </w:r>
      <w:r>
        <w:rPr>
          <w:rStyle w:val="None"/>
          <w:i w:val="1"/>
          <w:iCs w:val="1"/>
          <w:spacing w:val="-4"/>
          <w:sz w:val="16"/>
          <w:szCs w:val="16"/>
          <w:vertAlign w:val="baseline"/>
          <w:rtl w:val="0"/>
        </w:rPr>
        <w:t xml:space="preserve"> </w:t>
      </w:r>
      <w:r>
        <w:rPr>
          <w:rStyle w:val="None"/>
          <w:i w:val="1"/>
          <w:iCs w:val="1"/>
          <w:sz w:val="16"/>
          <w:szCs w:val="16"/>
          <w:vertAlign w:val="baseline"/>
          <w:rtl w:val="0"/>
          <w:lang w:val="es-ES_tradnl"/>
        </w:rPr>
        <w:t>upon</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Price,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subject</w:t>
      </w:r>
      <w:r>
        <w:rPr>
          <w:rStyle w:val="None"/>
          <w:i w:val="1"/>
          <w:iCs w:val="1"/>
          <w:spacing w:val="-3"/>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448" w:right="150" w:hanging="360"/>
        <w:jc w:val="both"/>
        <w:rPr>
          <w:rStyle w:val="Hyperlink.8"/>
        </w:rPr>
      </w:pPr>
      <w:r>
        <w:rPr>
          <w:rStyle w:val="None"/>
          <w:i w:val="1"/>
          <w:iCs w:val="1"/>
          <w:sz w:val="16"/>
          <w:szCs w:val="16"/>
          <w:vertAlign w:val="superscript"/>
          <w:rtl w:val="0"/>
        </w:rPr>
        <w:t>(1)</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For details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relation to the changes in the authorised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share capital of our Company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the last 10 years,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History and Certain Corporate Matters</w:t>
      </w:r>
      <w:r>
        <w:rPr>
          <w:rStyle w:val="None"/>
          <w:i w:val="1"/>
          <w:iCs w:val="1"/>
          <w:spacing w:val="40"/>
          <w:sz w:val="16"/>
          <w:szCs w:val="16"/>
          <w:vertAlign w:val="baseline"/>
          <w:rtl w:val="0"/>
        </w:rPr>
        <w:t xml:space="preserve"> </w:t>
      </w:r>
      <w:r>
        <w:rPr>
          <w:rStyle w:val="None"/>
          <w:i w:val="1"/>
          <w:iCs w:val="1"/>
          <w:sz w:val="16"/>
          <w:szCs w:val="16"/>
          <w:vertAlign w:val="baseline"/>
          <w:rtl w:val="0"/>
        </w:rPr>
        <w:t xml:space="preserve">– </w:t>
      </w:r>
      <w:r>
        <w:rPr>
          <w:rStyle w:val="None"/>
          <w:i w:val="1"/>
          <w:iCs w:val="1"/>
          <w:sz w:val="16"/>
          <w:szCs w:val="16"/>
          <w:vertAlign w:val="baseline"/>
          <w:rtl w:val="0"/>
          <w:lang w:val="en-US"/>
        </w:rPr>
        <w:t>Amendments to our Memorandum of Association in the last 10 years</w:t>
      </w:r>
      <w:r>
        <w:rPr>
          <w:rStyle w:val="None"/>
          <w:i w:val="1"/>
          <w:iCs w:val="1"/>
          <w:sz w:val="16"/>
          <w:szCs w:val="16"/>
          <w:vertAlign w:val="baseline"/>
          <w:rtl w:val="0"/>
        </w:rPr>
        <w:t xml:space="preserve">” </w:t>
      </w:r>
      <w:r>
        <w:rPr>
          <w:rStyle w:val="None"/>
          <w:i w:val="1"/>
          <w:iCs w:val="1"/>
          <w:sz w:val="16"/>
          <w:szCs w:val="16"/>
          <w:vertAlign w:val="baseline"/>
          <w:rtl w:val="0"/>
          <w:lang w:val="en-US"/>
        </w:rPr>
        <w:t>on page 244.</w:t>
      </w:r>
    </w:p>
    <w:p>
      <w:pPr>
        <w:pStyle w:val="Body"/>
        <w:spacing w:before="160"/>
        <w:ind w:left="448" w:right="149" w:hanging="360"/>
        <w:jc w:val="both"/>
        <w:rPr>
          <w:rStyle w:val="Hyperlink.8"/>
        </w:rPr>
      </w:pPr>
      <w:r>
        <w:rPr>
          <w:rStyle w:val="None"/>
          <w:i w:val="1"/>
          <w:iCs w:val="1"/>
          <w:sz w:val="16"/>
          <w:szCs w:val="16"/>
          <w:vertAlign w:val="superscript"/>
          <w:rtl w:val="0"/>
        </w:rPr>
        <w:t>(2)</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been approved by our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Board pursuant to the resolution passed at its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meeting held on May 6,</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2025 and</w:t>
      </w:r>
      <w:r>
        <w:rPr>
          <w:rStyle w:val="None"/>
          <w:i w:val="1"/>
          <w:iCs w:val="1"/>
          <w:spacing w:val="-2"/>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1"/>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have authorized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Fresh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Issue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rPr>
        <w:t>a</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special</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passed</w:t>
      </w:r>
      <w:r>
        <w:rPr>
          <w:rStyle w:val="None"/>
          <w:i w:val="1"/>
          <w:iCs w:val="1"/>
          <w:spacing w:val="-5"/>
          <w:sz w:val="16"/>
          <w:szCs w:val="16"/>
          <w:vertAlign w:val="baseline"/>
          <w:rtl w:val="0"/>
        </w:rPr>
        <w:t xml:space="preserve"> </w:t>
      </w:r>
      <w:r>
        <w:rPr>
          <w:rStyle w:val="None"/>
          <w:i w:val="1"/>
          <w:iCs w:val="1"/>
          <w:sz w:val="16"/>
          <w:szCs w:val="16"/>
          <w:vertAlign w:val="baseline"/>
          <w:rtl w:val="0"/>
        </w:rPr>
        <w:t>at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meeting</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held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on May</w:t>
      </w:r>
      <w:r>
        <w:rPr>
          <w:rStyle w:val="None"/>
          <w:i w:val="1"/>
          <w:iCs w:val="1"/>
          <w:spacing w:val="-5"/>
          <w:sz w:val="16"/>
          <w:szCs w:val="16"/>
          <w:vertAlign w:val="baseline"/>
          <w:rtl w:val="0"/>
        </w:rPr>
        <w:t xml:space="preserve"> </w:t>
      </w:r>
      <w:r>
        <w:rPr>
          <w:rStyle w:val="None"/>
          <w:i w:val="1"/>
          <w:iCs w:val="1"/>
          <w:sz w:val="16"/>
          <w:szCs w:val="16"/>
          <w:vertAlign w:val="baseline"/>
          <w:rtl w:val="0"/>
        </w:rPr>
        <w:t>6,</w:t>
      </w:r>
      <w:r>
        <w:rPr>
          <w:rStyle w:val="None"/>
          <w:i w:val="1"/>
          <w:iCs w:val="1"/>
          <w:spacing w:val="-5"/>
          <w:sz w:val="16"/>
          <w:szCs w:val="16"/>
          <w:vertAlign w:val="baseline"/>
          <w:rtl w:val="0"/>
        </w:rPr>
        <w:t xml:space="preserve"> </w:t>
      </w:r>
      <w:r>
        <w:rPr>
          <w:rStyle w:val="None"/>
          <w:i w:val="1"/>
          <w:iCs w:val="1"/>
          <w:sz w:val="16"/>
          <w:szCs w:val="16"/>
          <w:vertAlign w:val="baseline"/>
          <w:rtl w:val="0"/>
        </w:rPr>
        <w:t>2025.</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Board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5"/>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consents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rPr>
        <w:t>Promoter</w:t>
      </w:r>
      <w:r>
        <w:rPr>
          <w:rStyle w:val="None"/>
          <w:i w:val="1"/>
          <w:iCs w:val="1"/>
          <w:spacing w:val="-3"/>
          <w:sz w:val="16"/>
          <w:szCs w:val="16"/>
          <w:vertAlign w:val="baseline"/>
          <w:rtl w:val="0"/>
        </w:rPr>
        <w:t xml:space="preserve"> </w:t>
      </w:r>
      <w:r>
        <w:rPr>
          <w:rStyle w:val="None"/>
          <w:i w:val="1"/>
          <w:iCs w:val="1"/>
          <w:sz w:val="16"/>
          <w:szCs w:val="16"/>
          <w:vertAlign w:val="baseline"/>
          <w:rtl w:val="0"/>
        </w:rPr>
        <w:t>Selling Shareholders</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participate</w:t>
      </w:r>
      <w:r>
        <w:rPr>
          <w:rStyle w:val="None"/>
          <w:i w:val="1"/>
          <w:iCs w:val="1"/>
          <w:spacing w:val="-3"/>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Sale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2"/>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its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dated May</w:t>
      </w:r>
      <w:r>
        <w:rPr>
          <w:rStyle w:val="None"/>
          <w:i w:val="1"/>
          <w:iCs w:val="1"/>
          <w:spacing w:val="-3"/>
          <w:sz w:val="16"/>
          <w:szCs w:val="16"/>
          <w:vertAlign w:val="baseline"/>
          <w:rtl w:val="0"/>
        </w:rPr>
        <w:t xml:space="preserve"> </w:t>
      </w:r>
      <w:r>
        <w:rPr>
          <w:rStyle w:val="None"/>
          <w:i w:val="1"/>
          <w:iCs w:val="1"/>
          <w:sz w:val="16"/>
          <w:szCs w:val="16"/>
          <w:vertAlign w:val="baseline"/>
          <w:rtl w:val="0"/>
        </w:rPr>
        <w:t>6, 2025</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and IPO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Committee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2"/>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further updated consents of the Promoter Selling Shareholders pursuant to its resolutions dated May 22, 2025 and December 6, 2025, respectively.</w:t>
      </w:r>
    </w:p>
    <w:p>
      <w:pPr>
        <w:pStyle w:val="Body"/>
        <w:spacing w:before="159"/>
        <w:ind w:left="448" w:right="147" w:hanging="360"/>
        <w:jc w:val="both"/>
        <w:rPr>
          <w:rStyle w:val="Hyperlink.8"/>
        </w:rPr>
      </w:pPr>
      <w:r>
        <w:rPr>
          <w:rStyle w:val="None"/>
          <w:i w:val="1"/>
          <w:iCs w:val="1"/>
          <w:sz w:val="16"/>
          <w:szCs w:val="16"/>
          <w:vertAlign w:val="superscript"/>
          <w:rtl w:val="0"/>
        </w:rPr>
        <w:t>(3)</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Each of the Promoter Selling Shareholders have, severally and not jointly, consented to participate in the Offer for Sale. Each of the Promoter Selling</w:t>
      </w:r>
      <w:r>
        <w:rPr>
          <w:rStyle w:val="None"/>
          <w:i w:val="1"/>
          <w:iCs w:val="1"/>
          <w:spacing w:val="40"/>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 specifically confirmed that its respective portion of the Offered Shares has been held by each one of them for a period of at least one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year prior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to the filing of the Draft Red Herring Prospectus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are accordingly eligible for being offered for sale in 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as required by the SEBI</w:t>
      </w:r>
      <w:r>
        <w:rPr>
          <w:rStyle w:val="None"/>
          <w:i w:val="1"/>
          <w:iCs w:val="1"/>
          <w:spacing w:val="40"/>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4"/>
          <w:sz w:val="16"/>
          <w:szCs w:val="16"/>
          <w:vertAlign w:val="baseline"/>
          <w:rtl w:val="0"/>
        </w:rPr>
        <w:t xml:space="preserve"> </w:t>
      </w:r>
      <w:r>
        <w:rPr>
          <w:rStyle w:val="None"/>
          <w:i w:val="1"/>
          <w:iCs w:val="1"/>
          <w:sz w:val="16"/>
          <w:szCs w:val="16"/>
          <w:vertAlign w:val="baseline"/>
          <w:rtl w:val="0"/>
        </w:rPr>
        <w:t>Shareholders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confirmed</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that</w:t>
      </w:r>
      <w:r>
        <w:rPr>
          <w:rStyle w:val="None"/>
          <w:i w:val="1"/>
          <w:iCs w:val="1"/>
          <w:spacing w:val="-4"/>
          <w:sz w:val="16"/>
          <w:szCs w:val="16"/>
          <w:vertAlign w:val="baseline"/>
          <w:rtl w:val="0"/>
        </w:rPr>
        <w:t xml:space="preserve"> </w:t>
      </w:r>
      <w:r>
        <w:rPr>
          <w:rStyle w:val="None"/>
          <w:i w:val="1"/>
          <w:iCs w:val="1"/>
          <w:sz w:val="16"/>
          <w:szCs w:val="16"/>
          <w:vertAlign w:val="baseline"/>
          <w:rtl w:val="0"/>
        </w:rPr>
        <w:t>it</w:t>
      </w:r>
      <w:r>
        <w:rPr>
          <w:rStyle w:val="None"/>
          <w:i w:val="1"/>
          <w:iCs w:val="1"/>
          <w:spacing w:val="-2"/>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compliance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conditions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specified</w:t>
      </w:r>
      <w:r>
        <w:rPr>
          <w:rStyle w:val="None"/>
          <w:i w:val="1"/>
          <w:iCs w:val="1"/>
          <w:spacing w:val="-4"/>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Regulation</w:t>
      </w:r>
      <w:r>
        <w:rPr>
          <w:rStyle w:val="None"/>
          <w:i w:val="1"/>
          <w:iCs w:val="1"/>
          <w:spacing w:val="40"/>
          <w:sz w:val="16"/>
          <w:szCs w:val="16"/>
          <w:vertAlign w:val="baseline"/>
          <w:rtl w:val="0"/>
        </w:rPr>
        <w:t xml:space="preserve"> </w:t>
      </w:r>
      <w:r>
        <w:rPr>
          <w:rStyle w:val="None"/>
          <w:i w:val="1"/>
          <w:iCs w:val="1"/>
          <w:sz w:val="16"/>
          <w:szCs w:val="16"/>
          <w:vertAlign w:val="baseline"/>
          <w:rtl w:val="0"/>
        </w:rPr>
        <w:t>8</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7"/>
          <w:sz w:val="16"/>
          <w:szCs w:val="16"/>
          <w:vertAlign w:val="baseline"/>
          <w:rtl w:val="0"/>
        </w:rPr>
        <w:t xml:space="preserve"> </w:t>
      </w:r>
      <w:r>
        <w:rPr>
          <w:rStyle w:val="None"/>
          <w:i w:val="1"/>
          <w:iCs w:val="1"/>
          <w:sz w:val="16"/>
          <w:szCs w:val="16"/>
          <w:vertAlign w:val="baseline"/>
          <w:rtl w:val="0"/>
        </w:rPr>
        <w:t>SEBI</w:t>
      </w:r>
      <w:r>
        <w:rPr>
          <w:rStyle w:val="None"/>
          <w:i w:val="1"/>
          <w:iCs w:val="1"/>
          <w:spacing w:val="-6"/>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extent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applicable,</w:t>
      </w:r>
      <w:r>
        <w:rPr>
          <w:rStyle w:val="None"/>
          <w:i w:val="1"/>
          <w:iCs w:val="1"/>
          <w:spacing w:val="-5"/>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date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Red</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Herring</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Prospectus.</w:t>
      </w:r>
      <w:r>
        <w:rPr>
          <w:rStyle w:val="None"/>
          <w:i w:val="1"/>
          <w:iCs w:val="1"/>
          <w:spacing w:val="-5"/>
          <w:sz w:val="16"/>
          <w:szCs w:val="16"/>
          <w:vertAlign w:val="baseline"/>
          <w:rtl w:val="0"/>
        </w:rPr>
        <w:t xml:space="preserve"> </w:t>
      </w:r>
      <w:r>
        <w:rPr>
          <w:rStyle w:val="None"/>
          <w:i w:val="1"/>
          <w:iCs w:val="1"/>
          <w:sz w:val="16"/>
          <w:szCs w:val="16"/>
          <w:vertAlign w:val="baseline"/>
          <w:rtl w:val="0"/>
        </w:rPr>
        <w:t>For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details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authorisation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 xml:space="preserve">Selling Shareholders in relation to the Offered Shares,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The Offer</w:t>
      </w:r>
      <w:r>
        <w:rPr>
          <w:rStyle w:val="None"/>
          <w:i w:val="1"/>
          <w:iCs w:val="1"/>
          <w:sz w:val="16"/>
          <w:szCs w:val="16"/>
          <w:vertAlign w:val="baseline"/>
          <w:rtl w:val="0"/>
        </w:rPr>
        <w:t xml:space="preserve">” </w:t>
      </w:r>
      <w:r>
        <w:rPr>
          <w:rStyle w:val="None"/>
          <w:i w:val="1"/>
          <w:iCs w:val="1"/>
          <w:sz w:val="16"/>
          <w:szCs w:val="16"/>
          <w:vertAlign w:val="baseline"/>
          <w:rtl w:val="0"/>
          <w:lang w:val="en-US"/>
        </w:rPr>
        <w:t xml:space="preserve">and </w:t>
      </w:r>
      <w:r>
        <w:rPr>
          <w:rStyle w:val="None"/>
          <w:i w:val="1"/>
          <w:iCs w:val="1"/>
          <w:sz w:val="16"/>
          <w:szCs w:val="16"/>
          <w:vertAlign w:val="baseline"/>
          <w:rtl w:val="1"/>
          <w:lang w:val="ar-SA" w:bidi="ar-SA"/>
        </w:rPr>
        <w:t>“</w:t>
      </w:r>
      <w:r>
        <w:rPr>
          <w:rStyle w:val="None"/>
          <w:i w:val="1"/>
          <w:iCs w:val="1"/>
          <w:sz w:val="16"/>
          <w:szCs w:val="16"/>
          <w:vertAlign w:val="baseline"/>
          <w:rtl w:val="0"/>
          <w:lang w:val="en-US"/>
        </w:rPr>
        <w:t>Other Regulatory and Statutory Disclosures</w:t>
      </w:r>
      <w:r>
        <w:rPr>
          <w:rStyle w:val="None"/>
          <w:i w:val="1"/>
          <w:iCs w:val="1"/>
          <w:sz w:val="16"/>
          <w:szCs w:val="16"/>
          <w:vertAlign w:val="baseline"/>
          <w:rtl w:val="0"/>
        </w:rPr>
        <w:t xml:space="preserve">” </w:t>
      </w:r>
      <w:r>
        <w:rPr>
          <w:rStyle w:val="None"/>
          <w:i w:val="1"/>
          <w:iCs w:val="1"/>
          <w:sz w:val="16"/>
          <w:szCs w:val="16"/>
          <w:vertAlign w:val="baseline"/>
          <w:rtl w:val="0"/>
          <w:lang w:val="en-US"/>
        </w:rPr>
        <w:t>on pages 67 and 398,</w:t>
      </w:r>
      <w:r>
        <w:rPr>
          <w:rStyle w:val="None"/>
          <w:i w:val="1"/>
          <w:iCs w:val="1"/>
          <w:spacing w:val="40"/>
          <w:sz w:val="16"/>
          <w:szCs w:val="16"/>
          <w:vertAlign w:val="baseline"/>
          <w:rtl w:val="0"/>
        </w:rPr>
        <w:t xml:space="preserve"> </w:t>
      </w:r>
      <w:r>
        <w:rPr>
          <w:rStyle w:val="None"/>
          <w:i w:val="1"/>
          <w:iCs w:val="1"/>
          <w:spacing w:val="-2"/>
          <w:sz w:val="16"/>
          <w:szCs w:val="16"/>
          <w:vertAlign w:val="baseline"/>
          <w:rtl w:val="0"/>
          <w:lang w:val="en-US"/>
        </w:rPr>
        <w:t>respectively.</w:t>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 Id="rId163" Type="http://schemas.openxmlformats.org/officeDocument/2006/relationships/header" Target="header76.xml"/><Relationship Id="rId164" Type="http://schemas.openxmlformats.org/officeDocument/2006/relationships/header" Target="header77.xml"/><Relationship Id="rId165" Type="http://schemas.openxmlformats.org/officeDocument/2006/relationships/footer" Target="footer75.xml"/><Relationship Id="rId166" Type="http://schemas.openxmlformats.org/officeDocument/2006/relationships/footer" Target="footer76.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