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F79E7" w14:textId="77777777" w:rsidR="00C4511B" w:rsidRDefault="00000000">
      <w:pPr>
        <w:ind w:firstLine="10"/>
        <w:jc w:val="center"/>
        <w:rPr>
          <w:b/>
          <w:sz w:val="30"/>
          <w:szCs w:val="30"/>
        </w:rPr>
        <w:sectPr w:rsidR="00C4511B">
          <w:footerReference w:type="first" r:id="rId7"/>
          <w:pgSz w:w="11906" w:h="16838"/>
          <w:pgMar w:top="540" w:right="893" w:bottom="1440" w:left="893" w:header="720" w:footer="720" w:gutter="0"/>
          <w:pgNumType w:start="1"/>
          <w:cols w:space="720"/>
          <w:titlePg/>
        </w:sectPr>
      </w:pPr>
      <w:r>
        <w:rPr>
          <w:b/>
          <w:sz w:val="30"/>
          <w:szCs w:val="30"/>
        </w:rPr>
        <w:t xml:space="preserve"> REAL TIME VISUALIZATION OF STOCK PREDICTION USING LSTM</w:t>
      </w:r>
    </w:p>
    <w:p w14:paraId="5C0465CA" w14:textId="77777777" w:rsidR="00C4511B" w:rsidRDefault="00C4511B">
      <w:pPr>
        <w:widowControl w:val="0"/>
        <w:pBdr>
          <w:top w:val="nil"/>
          <w:left w:val="nil"/>
          <w:bottom w:val="nil"/>
          <w:right w:val="nil"/>
          <w:between w:val="nil"/>
        </w:pBdr>
        <w:spacing w:after="0" w:line="276" w:lineRule="auto"/>
        <w:ind w:left="0"/>
        <w:jc w:val="left"/>
        <w:rPr>
          <w:b/>
          <w:sz w:val="48"/>
          <w:szCs w:val="48"/>
        </w:rPr>
      </w:pPr>
    </w:p>
    <w:tbl>
      <w:tblPr>
        <w:tblStyle w:val="a"/>
        <w:tblpPr w:leftFromText="180" w:rightFromText="180" w:vertAnchor="text"/>
        <w:tblW w:w="9979" w:type="dxa"/>
        <w:tblBorders>
          <w:top w:val="nil"/>
          <w:left w:val="nil"/>
          <w:bottom w:val="nil"/>
          <w:right w:val="nil"/>
          <w:insideH w:val="nil"/>
          <w:insideV w:val="nil"/>
        </w:tblBorders>
        <w:tblLayout w:type="fixed"/>
        <w:tblLook w:val="0400" w:firstRow="0" w:lastRow="0" w:firstColumn="0" w:lastColumn="0" w:noHBand="0" w:noVBand="1"/>
      </w:tblPr>
      <w:tblGrid>
        <w:gridCol w:w="3326"/>
        <w:gridCol w:w="3326"/>
        <w:gridCol w:w="3327"/>
      </w:tblGrid>
      <w:tr w:rsidR="00C4511B" w14:paraId="2E08CE4F" w14:textId="77777777">
        <w:tc>
          <w:tcPr>
            <w:tcW w:w="3326" w:type="dxa"/>
          </w:tcPr>
          <w:p w14:paraId="2FC1CC2D" w14:textId="77777777" w:rsidR="00C4511B" w:rsidRDefault="00000000">
            <w:pPr>
              <w:spacing w:before="360" w:after="40" w:line="276" w:lineRule="auto"/>
              <w:ind w:firstLine="10"/>
              <w:jc w:val="center"/>
              <w:rPr>
                <w:i/>
                <w:sz w:val="18"/>
                <w:szCs w:val="18"/>
              </w:rPr>
            </w:pPr>
            <w:r>
              <w:rPr>
                <w:sz w:val="18"/>
                <w:szCs w:val="18"/>
              </w:rPr>
              <w:t>Mrs. Keerthika J</w:t>
            </w:r>
            <w:r>
              <w:rPr>
                <w:sz w:val="18"/>
                <w:szCs w:val="18"/>
              </w:rPr>
              <w:br/>
            </w:r>
            <w:r>
              <w:rPr>
                <w:i/>
                <w:sz w:val="18"/>
                <w:szCs w:val="18"/>
              </w:rPr>
              <w:t xml:space="preserve"> Department of Computer Science and Engineering,</w:t>
            </w:r>
            <w:r>
              <w:rPr>
                <w:sz w:val="18"/>
                <w:szCs w:val="18"/>
              </w:rPr>
              <w:br/>
            </w:r>
            <w:r>
              <w:rPr>
                <w:i/>
                <w:sz w:val="18"/>
                <w:szCs w:val="18"/>
              </w:rPr>
              <w:t>Sri Eshwar College of Engineering,</w:t>
            </w:r>
            <w:r>
              <w:rPr>
                <w:i/>
                <w:sz w:val="18"/>
                <w:szCs w:val="18"/>
              </w:rPr>
              <w:br/>
            </w:r>
            <w:r>
              <w:rPr>
                <w:sz w:val="18"/>
                <w:szCs w:val="18"/>
              </w:rPr>
              <w:t>Coimbatore,</w:t>
            </w:r>
            <w:r>
              <w:rPr>
                <w:sz w:val="18"/>
                <w:szCs w:val="18"/>
              </w:rPr>
              <w:br/>
              <w:t>keerthika.jcse@sece.ac.in</w:t>
            </w:r>
          </w:p>
        </w:tc>
        <w:tc>
          <w:tcPr>
            <w:tcW w:w="3326" w:type="dxa"/>
          </w:tcPr>
          <w:p w14:paraId="38C2B35D" w14:textId="77777777" w:rsidR="00C4511B" w:rsidRDefault="00000000">
            <w:pPr>
              <w:spacing w:before="360" w:after="40" w:line="276" w:lineRule="auto"/>
              <w:ind w:firstLine="10"/>
              <w:jc w:val="center"/>
              <w:rPr>
                <w:sz w:val="18"/>
                <w:szCs w:val="18"/>
              </w:rPr>
            </w:pPr>
            <w:r>
              <w:rPr>
                <w:sz w:val="18"/>
                <w:szCs w:val="18"/>
              </w:rPr>
              <w:t>Mr. Ajay Selvakumar CR</w:t>
            </w:r>
            <w:r>
              <w:rPr>
                <w:sz w:val="18"/>
                <w:szCs w:val="18"/>
              </w:rPr>
              <w:br/>
            </w:r>
            <w:r>
              <w:rPr>
                <w:i/>
                <w:sz w:val="18"/>
                <w:szCs w:val="18"/>
              </w:rPr>
              <w:t xml:space="preserve"> Department of Computer Science and Engineering,</w:t>
            </w:r>
            <w:r>
              <w:rPr>
                <w:sz w:val="18"/>
                <w:szCs w:val="18"/>
              </w:rPr>
              <w:br/>
            </w:r>
            <w:r>
              <w:rPr>
                <w:i/>
                <w:sz w:val="18"/>
                <w:szCs w:val="18"/>
              </w:rPr>
              <w:t>Sri Eshwar College of Engineering,</w:t>
            </w:r>
            <w:r>
              <w:rPr>
                <w:i/>
                <w:sz w:val="18"/>
                <w:szCs w:val="18"/>
              </w:rPr>
              <w:br/>
            </w:r>
            <w:r>
              <w:rPr>
                <w:sz w:val="18"/>
                <w:szCs w:val="18"/>
              </w:rPr>
              <w:t>Coimbatore,</w:t>
            </w:r>
            <w:r>
              <w:rPr>
                <w:sz w:val="18"/>
                <w:szCs w:val="18"/>
              </w:rPr>
              <w:br/>
              <w:t>ajayselvakumar.cr2022cse@sece.ac.in</w:t>
            </w:r>
          </w:p>
        </w:tc>
        <w:tc>
          <w:tcPr>
            <w:tcW w:w="3327" w:type="dxa"/>
          </w:tcPr>
          <w:p w14:paraId="2067C889" w14:textId="77777777" w:rsidR="00C4511B" w:rsidRDefault="00000000">
            <w:pPr>
              <w:spacing w:before="360" w:after="40" w:line="276" w:lineRule="auto"/>
              <w:ind w:firstLine="10"/>
              <w:jc w:val="center"/>
              <w:rPr>
                <w:sz w:val="18"/>
                <w:szCs w:val="18"/>
              </w:rPr>
            </w:pPr>
            <w:r>
              <w:rPr>
                <w:sz w:val="18"/>
                <w:szCs w:val="18"/>
              </w:rPr>
              <w:t>Mr. Albert Praveen R</w:t>
            </w:r>
            <w:r>
              <w:rPr>
                <w:sz w:val="18"/>
                <w:szCs w:val="18"/>
              </w:rPr>
              <w:br/>
            </w:r>
            <w:r>
              <w:rPr>
                <w:i/>
                <w:sz w:val="18"/>
                <w:szCs w:val="18"/>
              </w:rPr>
              <w:t xml:space="preserve"> Department of Computer Science and Engineering,</w:t>
            </w:r>
            <w:r>
              <w:rPr>
                <w:sz w:val="18"/>
                <w:szCs w:val="18"/>
              </w:rPr>
              <w:br/>
            </w:r>
            <w:r>
              <w:rPr>
                <w:i/>
                <w:sz w:val="18"/>
                <w:szCs w:val="18"/>
              </w:rPr>
              <w:t>Sri Eshwar College of Engineering,</w:t>
            </w:r>
            <w:r>
              <w:rPr>
                <w:i/>
                <w:sz w:val="18"/>
                <w:szCs w:val="18"/>
              </w:rPr>
              <w:br/>
            </w:r>
            <w:r>
              <w:rPr>
                <w:sz w:val="18"/>
                <w:szCs w:val="18"/>
              </w:rPr>
              <w:t>Coimbatore,</w:t>
            </w:r>
            <w:r>
              <w:rPr>
                <w:sz w:val="18"/>
                <w:szCs w:val="18"/>
              </w:rPr>
              <w:br/>
              <w:t>albertpraveen.r2021csea@sece.ac.in</w:t>
            </w:r>
          </w:p>
          <w:p w14:paraId="4884E9C4" w14:textId="77777777" w:rsidR="00C4511B" w:rsidRDefault="00C4511B">
            <w:pPr>
              <w:spacing w:line="276" w:lineRule="auto"/>
              <w:ind w:left="0"/>
              <w:jc w:val="center"/>
              <w:rPr>
                <w:i/>
                <w:sz w:val="18"/>
                <w:szCs w:val="18"/>
              </w:rPr>
            </w:pPr>
          </w:p>
        </w:tc>
      </w:tr>
      <w:tr w:rsidR="00C4511B" w14:paraId="25D75757" w14:textId="77777777">
        <w:tc>
          <w:tcPr>
            <w:tcW w:w="3326" w:type="dxa"/>
          </w:tcPr>
          <w:p w14:paraId="22DF78D4" w14:textId="77777777" w:rsidR="00C4511B" w:rsidRDefault="00000000">
            <w:pPr>
              <w:spacing w:line="276" w:lineRule="auto"/>
              <w:ind w:left="0"/>
              <w:jc w:val="center"/>
              <w:rPr>
                <w:i/>
                <w:sz w:val="18"/>
                <w:szCs w:val="18"/>
              </w:rPr>
            </w:pPr>
            <w:r>
              <w:rPr>
                <w:sz w:val="18"/>
                <w:szCs w:val="18"/>
              </w:rPr>
              <w:t>Mr. Deepakrajan R</w:t>
            </w:r>
            <w:r>
              <w:rPr>
                <w:sz w:val="18"/>
                <w:szCs w:val="18"/>
              </w:rPr>
              <w:br/>
            </w:r>
            <w:r>
              <w:rPr>
                <w:i/>
                <w:sz w:val="18"/>
                <w:szCs w:val="18"/>
              </w:rPr>
              <w:t>Department of Computer Science and Engineering,</w:t>
            </w:r>
            <w:r>
              <w:rPr>
                <w:i/>
                <w:sz w:val="18"/>
                <w:szCs w:val="18"/>
              </w:rPr>
              <w:br/>
              <w:t>Sri Eshwar College of Engineering,</w:t>
            </w:r>
            <w:r>
              <w:rPr>
                <w:i/>
                <w:sz w:val="18"/>
                <w:szCs w:val="18"/>
              </w:rPr>
              <w:br/>
            </w:r>
            <w:r>
              <w:rPr>
                <w:sz w:val="18"/>
                <w:szCs w:val="18"/>
              </w:rPr>
              <w:t>Coimbatore,</w:t>
            </w:r>
            <w:r>
              <w:rPr>
                <w:sz w:val="18"/>
                <w:szCs w:val="18"/>
              </w:rPr>
              <w:br/>
              <w:t>deepakrajan.r2021csea@sece.ac.in</w:t>
            </w:r>
          </w:p>
        </w:tc>
        <w:tc>
          <w:tcPr>
            <w:tcW w:w="3326" w:type="dxa"/>
          </w:tcPr>
          <w:p w14:paraId="722B2578" w14:textId="77777777" w:rsidR="00C4511B" w:rsidRDefault="00000000">
            <w:pPr>
              <w:spacing w:line="276" w:lineRule="auto"/>
              <w:ind w:left="0"/>
              <w:jc w:val="center"/>
              <w:rPr>
                <w:i/>
                <w:sz w:val="18"/>
                <w:szCs w:val="18"/>
              </w:rPr>
            </w:pPr>
            <w:r>
              <w:rPr>
                <w:sz w:val="18"/>
                <w:szCs w:val="18"/>
              </w:rPr>
              <w:t>Mr. Jeevananth P</w:t>
            </w:r>
            <w:r>
              <w:rPr>
                <w:i/>
                <w:sz w:val="18"/>
                <w:szCs w:val="18"/>
              </w:rPr>
              <w:br/>
              <w:t>Department of Computer Science and Engineering,</w:t>
            </w:r>
            <w:r>
              <w:rPr>
                <w:i/>
                <w:sz w:val="18"/>
                <w:szCs w:val="18"/>
              </w:rPr>
              <w:br/>
              <w:t>Sri Eshwar College of Engineering,</w:t>
            </w:r>
            <w:r>
              <w:rPr>
                <w:i/>
                <w:sz w:val="18"/>
                <w:szCs w:val="18"/>
              </w:rPr>
              <w:br/>
            </w:r>
            <w:r>
              <w:rPr>
                <w:sz w:val="18"/>
                <w:szCs w:val="18"/>
              </w:rPr>
              <w:t>Coimbatore</w:t>
            </w:r>
            <w:r>
              <w:rPr>
                <w:sz w:val="18"/>
                <w:szCs w:val="18"/>
              </w:rPr>
              <w:br/>
              <w:t>jeevananth.p2021csea@sece.ac.in</w:t>
            </w:r>
          </w:p>
        </w:tc>
        <w:tc>
          <w:tcPr>
            <w:tcW w:w="3327" w:type="dxa"/>
          </w:tcPr>
          <w:p w14:paraId="7C495F3B" w14:textId="77777777" w:rsidR="00C4511B" w:rsidRDefault="00000000">
            <w:pPr>
              <w:spacing w:line="276" w:lineRule="auto"/>
              <w:ind w:left="0"/>
              <w:jc w:val="center"/>
              <w:rPr>
                <w:i/>
                <w:sz w:val="18"/>
                <w:szCs w:val="18"/>
              </w:rPr>
            </w:pPr>
            <w:r>
              <w:rPr>
                <w:sz w:val="18"/>
                <w:szCs w:val="18"/>
              </w:rPr>
              <w:t>Mrs.Sarmila K B</w:t>
            </w:r>
            <w:r>
              <w:rPr>
                <w:i/>
                <w:sz w:val="18"/>
                <w:szCs w:val="18"/>
              </w:rPr>
              <w:br/>
              <w:t>Department of Computer Science and Engineering,</w:t>
            </w:r>
            <w:r>
              <w:rPr>
                <w:i/>
                <w:sz w:val="18"/>
                <w:szCs w:val="18"/>
              </w:rPr>
              <w:br/>
              <w:t>Sri Eshwar College of Engineering,</w:t>
            </w:r>
            <w:r>
              <w:rPr>
                <w:i/>
                <w:sz w:val="18"/>
                <w:szCs w:val="18"/>
              </w:rPr>
              <w:br/>
            </w:r>
            <w:r>
              <w:rPr>
                <w:sz w:val="18"/>
                <w:szCs w:val="18"/>
              </w:rPr>
              <w:t>Coimbatore</w:t>
            </w:r>
            <w:r>
              <w:rPr>
                <w:sz w:val="18"/>
                <w:szCs w:val="18"/>
              </w:rPr>
              <w:br/>
              <w:t>sarmilakb@gmail.com</w:t>
            </w:r>
          </w:p>
        </w:tc>
      </w:tr>
    </w:tbl>
    <w:p w14:paraId="513E76A7" w14:textId="77777777" w:rsidR="00C4511B" w:rsidRDefault="00C4511B">
      <w:pPr>
        <w:tabs>
          <w:tab w:val="center" w:pos="1444"/>
          <w:tab w:val="center" w:pos="5056"/>
          <w:tab w:val="right" w:pos="9989"/>
        </w:tabs>
        <w:spacing w:after="65" w:line="259" w:lineRule="auto"/>
        <w:ind w:left="0"/>
        <w:jc w:val="left"/>
      </w:pPr>
    </w:p>
    <w:p w14:paraId="645ABA89" w14:textId="77777777" w:rsidR="00C4511B" w:rsidRDefault="00000000">
      <w:pPr>
        <w:ind w:firstLine="10"/>
        <w:sectPr w:rsidR="00C4511B">
          <w:footerReference w:type="even" r:id="rId8"/>
          <w:footerReference w:type="default" r:id="rId9"/>
          <w:footerReference w:type="first" r:id="rId10"/>
          <w:type w:val="continuous"/>
          <w:pgSz w:w="11906" w:h="16838"/>
          <w:pgMar w:top="723" w:right="1024" w:bottom="725" w:left="893" w:header="720" w:footer="720" w:gutter="0"/>
          <w:cols w:space="720"/>
          <w:titlePg/>
        </w:sectPr>
      </w:pPr>
      <w:r>
        <w:t xml:space="preserve">              </w:t>
      </w:r>
    </w:p>
    <w:p w14:paraId="07B2F9C2" w14:textId="77777777" w:rsidR="00C4511B" w:rsidRDefault="00000000">
      <w:pPr>
        <w:spacing w:after="200" w:line="238" w:lineRule="auto"/>
        <w:ind w:left="14" w:right="229" w:firstLine="272"/>
        <w:rPr>
          <w:i/>
        </w:rPr>
      </w:pPr>
      <w:r>
        <w:rPr>
          <w:b/>
          <w:i/>
          <w:sz w:val="18"/>
          <w:szCs w:val="18"/>
        </w:rPr>
        <w:t>Abstract</w:t>
      </w:r>
      <w:r>
        <w:rPr>
          <w:b/>
          <w:sz w:val="18"/>
          <w:szCs w:val="18"/>
        </w:rPr>
        <w:t>—</w:t>
      </w:r>
      <w:r>
        <w:t xml:space="preserve"> </w:t>
      </w:r>
      <w:r>
        <w:rPr>
          <w:b/>
          <w:i/>
          <w:sz w:val="18"/>
          <w:szCs w:val="18"/>
        </w:rPr>
        <w:t xml:space="preserve">Stock market prediction remains one of the most critical challenges for investors due to the inherently volatile and unpredictable nature of financial markets. Existing prediction tools frequently fall short in terms of accuracy, real-time data processing capabilities, and user-friendly interfaces, making it difficult for investors to rely on them for effective decision-making. This project aims to address these shortcomings by developing a robust stock market predictor powered by machine learning. By leveraging historical stock data and advanced technical indicators, the system integrates cutting-edge algorithms such as Random Forest, Logistic Regression, and LSTM (Long Short-Term Memory) networks. These models are designed to analyze patterns, detect trends, and generate more accurate stock price forecasts. Through an intuitive interface, users can easily visualize predictions and access detailed analytics, enabling them to make more informed and strategic investment decisions. Ultimately, this project seeks to enhance the accuracy, usability, and real-time effectiveness of stock market prediction tools, providing investors with a valuable resource for navigating the complexities of financial </w:t>
      </w:r>
      <w:proofErr w:type="gramStart"/>
      <w:r>
        <w:rPr>
          <w:b/>
          <w:i/>
          <w:sz w:val="18"/>
          <w:szCs w:val="18"/>
        </w:rPr>
        <w:t>markets..</w:t>
      </w:r>
      <w:proofErr w:type="gramEnd"/>
    </w:p>
    <w:p w14:paraId="78242EBC" w14:textId="77777777" w:rsidR="00C4511B" w:rsidRDefault="00000000">
      <w:pPr>
        <w:spacing w:after="118" w:line="240" w:lineRule="auto"/>
        <w:ind w:left="14" w:firstLine="274"/>
        <w:jc w:val="left"/>
      </w:pPr>
      <w:r>
        <w:rPr>
          <w:b/>
          <w:i/>
          <w:sz w:val="18"/>
          <w:szCs w:val="18"/>
        </w:rPr>
        <w:t xml:space="preserve">Keywords—LSTM, Stock </w:t>
      </w:r>
      <w:proofErr w:type="spellStart"/>
      <w:proofErr w:type="gramStart"/>
      <w:r>
        <w:rPr>
          <w:b/>
          <w:i/>
          <w:sz w:val="18"/>
          <w:szCs w:val="18"/>
        </w:rPr>
        <w:t>price,Real</w:t>
      </w:r>
      <w:proofErr w:type="spellEnd"/>
      <w:proofErr w:type="gramEnd"/>
      <w:r>
        <w:rPr>
          <w:b/>
          <w:i/>
          <w:sz w:val="18"/>
          <w:szCs w:val="18"/>
        </w:rPr>
        <w:t xml:space="preserve">-time update, Forecasting. </w:t>
      </w:r>
    </w:p>
    <w:p w14:paraId="1F21E965" w14:textId="77777777" w:rsidR="00C4511B" w:rsidRDefault="00000000">
      <w:pPr>
        <w:spacing w:after="184" w:line="259" w:lineRule="auto"/>
        <w:ind w:left="288"/>
        <w:jc w:val="left"/>
      </w:pPr>
      <w:r>
        <w:rPr>
          <w:b/>
          <w:i/>
          <w:sz w:val="18"/>
          <w:szCs w:val="18"/>
        </w:rPr>
        <w:t xml:space="preserve"> </w:t>
      </w:r>
    </w:p>
    <w:p w14:paraId="73038E59" w14:textId="77777777" w:rsidR="00C4511B" w:rsidRDefault="00000000">
      <w:pPr>
        <w:pStyle w:val="Heading1"/>
        <w:numPr>
          <w:ilvl w:val="0"/>
          <w:numId w:val="2"/>
        </w:numPr>
        <w:ind w:left="274" w:hanging="274"/>
      </w:pPr>
      <w:r>
        <w:rPr>
          <w:sz w:val="20"/>
          <w:szCs w:val="20"/>
        </w:rPr>
        <w:t>I</w:t>
      </w:r>
      <w:r>
        <w:t xml:space="preserve">NTRODUCTION </w:t>
      </w:r>
      <w:r>
        <w:rPr>
          <w:sz w:val="20"/>
          <w:szCs w:val="20"/>
        </w:rPr>
        <w:t xml:space="preserve"> </w:t>
      </w:r>
    </w:p>
    <w:p w14:paraId="6A78D12F" w14:textId="77777777" w:rsidR="00C4511B" w:rsidRDefault="00000000">
      <w:pPr>
        <w:spacing w:after="89" w:line="259" w:lineRule="auto"/>
        <w:ind w:firstLine="10"/>
        <w:rPr>
          <w:color w:val="252525"/>
        </w:rPr>
      </w:pPr>
      <w:r>
        <w:t xml:space="preserve">     Predicting stock market trends is critical for investors, enabling them to make informed decisions in a highly dynamic financial environment. With the unpredictable nature of market fluctuations, a reliable prediction system offers significant value across economic and investment sectors, enhancing financial decision-making processes for traders, analysts, and individual investors alike. This system bridges the gap between historical data and future market trends, providing accurate insights that promote better investment strategies [1][2]. By leveraging machine learning techniques, this project aims to increase prediction accuracy and market understanding [3][4</w:t>
      </w:r>
      <w:proofErr w:type="gramStart"/>
      <w:r>
        <w:t>].Market</w:t>
      </w:r>
      <w:proofErr w:type="gramEnd"/>
      <w:r>
        <w:t xml:space="preserve"> trend detection involves identifying specific patterns in stock prices and trading volume by analyzing historical data and technical indicators like moving averages and the Relative Strength </w:t>
      </w:r>
      <w:r>
        <w:t>Index (RSI) [5]. The system utilizes various machine learning algorithms, including Logistic Regression and Random Forest, to detect patterns in stock market behavior [6][7]. These algorithms process the historical data and technical indicators over time, making predictions about future price movements. LSTM, with its ability to analyze sequential data, is particularly useful for capturing time dependencies, ensuring more accurate predictions of short- and long-term market trends [9][10]. This classification helps investors distinguish between bullish, bearish, and neutral market conditions, providing clear investment signals [11][12]. Real-time data integration and model analysis allow the system to dynamically update predictions as new data becomes available. This real-time processing is facilitated through a user-friendly interface, enabling users to interact with data, visualize predictions, and make informed decisions. The combination of historical analysis and real-time updates forms the core of this stock market prediction system, providing investors with a powerful tool for market analysis and investment strategy [6][8</w:t>
      </w:r>
      <w:proofErr w:type="gramStart"/>
      <w:r>
        <w:t>].Stock</w:t>
      </w:r>
      <w:proofErr w:type="gramEnd"/>
      <w:r>
        <w:t xml:space="preserve"> market data is continuously collected from financial exchanges, including stock prices, trading volumes, and technical indicators. This step is crucial, as it generates the raw historical and real-time data necessary for the prediction model.</w:t>
      </w:r>
      <w:r>
        <w:rPr>
          <w:color w:val="252525"/>
        </w:rPr>
        <w:t xml:space="preserve"> The extracted features are input into machine learning models such as Logistic Regression, Random Forest, and LSTM, which analyze the sequences to capture trends and time-dependent relationships in the stock market. These models process the data to detect bullish or bearish patterns, ensuring accurate market trend predictions. LSTM, in particular, handles sequential data, making it ideal for predicting stock price movements over </w:t>
      </w:r>
      <w:proofErr w:type="spellStart"/>
      <w:proofErr w:type="gramStart"/>
      <w:r>
        <w:rPr>
          <w:color w:val="252525"/>
        </w:rPr>
        <w:t>time.Once</w:t>
      </w:r>
      <w:proofErr w:type="spellEnd"/>
      <w:proofErr w:type="gramEnd"/>
      <w:r>
        <w:rPr>
          <w:color w:val="252525"/>
        </w:rPr>
        <w:t xml:space="preserve"> the stock market data has been analyzed, the system interprets the patterns and generates predictions. These predictions are categorized into actionable insights, such as expected stock price movements or trend reversals. The system displays this information through an interactive interface, providing meaningful insights that support investment decisions.</w:t>
      </w:r>
    </w:p>
    <w:p w14:paraId="37FDE4CC" w14:textId="77777777" w:rsidR="00C4511B" w:rsidRDefault="00000000">
      <w:pPr>
        <w:spacing w:after="199" w:line="227" w:lineRule="auto"/>
        <w:ind w:left="0" w:right="131"/>
        <w:jc w:val="center"/>
      </w:pPr>
      <w:r>
        <w:lastRenderedPageBreak/>
        <w:t>II. RELATED WORKS</w:t>
      </w:r>
    </w:p>
    <w:p w14:paraId="223F2F17" w14:textId="77777777" w:rsidR="00C4511B" w:rsidRDefault="00000000">
      <w:pPr>
        <w:spacing w:before="240" w:after="240"/>
        <w:ind w:left="0"/>
      </w:pPr>
      <w:r>
        <w:t>The development of effective stock market prediction systems has faced numerous challenges, primarily related to data complexity, model accuracy, and the unpredictability of financial markets. Acquiring high-quality, real-time stock data is one of the fundamental issues in this field. Existing datasets are often large and complex, containing historical prices, trading volumes, and other technical indicators, but they may lack the real-time updates required for accurate short-term predictions. Additionally, traditional models struggle to incorporate both technical and external factors such as news sentiment and market events into a unified framework for prediction.</w:t>
      </w:r>
    </w:p>
    <w:p w14:paraId="6CFE5C0C" w14:textId="77777777" w:rsidR="00C4511B" w:rsidRDefault="00000000">
      <w:pPr>
        <w:spacing w:before="240" w:after="240"/>
        <w:ind w:left="0"/>
      </w:pPr>
      <w:r>
        <w:t>The accuracy of prediction algorithms is another critical concern. Early models, such as Linear Regression and Moving Average Convergence Divergence (MACD), have been widely used for stock market analysis. However, these models rely heavily on static features and often fail to capture the dynamic and volatile nature of stock prices [1]. These methods require extensive tuning and are limited in their ability to handle non-linear relationships in financial data. In contrast, more recent machine learning models, such as Random Forest and Long Short-Term Memory (LSTM) networks, have shown significantly higher accuracy. LSTM networks, for example, have been reported to achieve accuracies around 88% in predicting stock prices, far surpassing traditional statistical methods that often fall below 75% [3].</w:t>
      </w:r>
    </w:p>
    <w:p w14:paraId="751E1844" w14:textId="77777777" w:rsidR="00C4511B" w:rsidRDefault="00000000">
      <w:pPr>
        <w:spacing w:before="240" w:after="240"/>
        <w:ind w:left="0"/>
      </w:pPr>
      <w:r>
        <w:t>Advances in deep learning techniques have allowed for more robust stock market predictions. Convolutional Neural Networks (CNNs) have been used for image-based stock analysis, particularly in identifying patterns in stock charts, with accuracies exceeding 90%. However, for continuous stock price prediction, more complex models like LSTM are necessary, as they excel in capturing temporal dependencies within sequential data [4]. LSTMs have proven effective in handling time-series data, significantly improving short-term prediction performance [5].</w:t>
      </w:r>
    </w:p>
    <w:p w14:paraId="1E95D5BA" w14:textId="77777777" w:rsidR="00C4511B" w:rsidRDefault="00000000">
      <w:pPr>
        <w:spacing w:before="240" w:after="240"/>
        <w:ind w:left="0"/>
      </w:pPr>
      <w:r>
        <w:t xml:space="preserve">Distinguishing between different stock market conditions is another challenge. Market signals often exhibit similar patterns that are difficult to differentiate without advanced modeling techniques. Many price movements share characteristics like upward or downward trends, but the underlying causes may differ drastically. Studies indicate that more than 30% of stock movements could be misinterpreted without precise modeling of technical indicators and external factors [7]. To improve differentiation, techniques such as ensemble learning (combining Random Forest and </w:t>
      </w:r>
      <w:proofErr w:type="spellStart"/>
      <w:r>
        <w:t>XGBoost</w:t>
      </w:r>
      <w:proofErr w:type="spellEnd"/>
      <w:r>
        <w:t>) or incorporating sentiment analysis data have been explored, enhancing prediction accuracy by capturing richer contextual information [8].</w:t>
      </w:r>
    </w:p>
    <w:p w14:paraId="7534FF22" w14:textId="77777777" w:rsidR="00C4511B" w:rsidRDefault="00000000">
      <w:pPr>
        <w:spacing w:before="240" w:after="240"/>
        <w:ind w:left="0"/>
      </w:pPr>
      <w:r>
        <w:t xml:space="preserve">Deep learning has been instrumental in transforming stock market prediction, especially with the application of pre-trained models and transfer learning. Researchers have leveraged these techniques to enhance model accuracy without requiring vast datasets for training. This approach reduces the need for extensive labeled data by up to 70%, particularly in cases where pre-trained models are fine-tuned for specific market conditions [10]. Additionally, data </w:t>
      </w:r>
      <w:r>
        <w:t>augmentation methods, including synthetic data generation, have been applied to improve model robustness, allowing for more generalizable predictions with fewer data points [11].</w:t>
      </w:r>
    </w:p>
    <w:p w14:paraId="0D2CAEE5" w14:textId="77777777" w:rsidR="00C4511B" w:rsidRDefault="00000000">
      <w:pPr>
        <w:spacing w:before="240" w:after="240"/>
        <w:ind w:left="0"/>
      </w:pPr>
      <w:r>
        <w:t>Another challenge is real-time performance in stock market prediction systems, often constrained by the computational complexity of machine learning models. Achieving near-instantaneous processing is essential for high-frequency trading and other time-sensitive financial applications. However, many systems still operate at processing speeds below the required thresholds for real-time trading decisions, often limited by model complexity [12]. To address this, researchers have focused on optimizing model architectures and utilizing methods like pruning and quantization to improve speed without sacrificing accuracy.</w:t>
      </w:r>
    </w:p>
    <w:p w14:paraId="063E3E44" w14:textId="77777777" w:rsidR="00C4511B" w:rsidRDefault="00000000">
      <w:pPr>
        <w:spacing w:before="240" w:after="240"/>
        <w:ind w:left="0"/>
      </w:pPr>
      <w:r>
        <w:t>Furthermore, the practical deployment of stock market prediction systems raises concerns regarding market ethics and regulatory compliance. Since these systems often drive automated trading decisions, ensuring transparency and fairness is crucial. Studies have advocated for frameworks that enhance regulatory oversight and ensure compliance with market regulations, especially in sensitive trading environments such as high-frequency trading or algorithmic investment platforms.</w:t>
      </w:r>
    </w:p>
    <w:p w14:paraId="1CE77D96" w14:textId="77777777" w:rsidR="00C4511B" w:rsidRDefault="00000000">
      <w:pPr>
        <w:spacing w:after="5" w:line="248" w:lineRule="auto"/>
        <w:ind w:right="38" w:firstLine="10"/>
        <w:jc w:val="center"/>
      </w:pPr>
      <w:r>
        <w:rPr>
          <w:sz w:val="16"/>
          <w:szCs w:val="16"/>
        </w:rPr>
        <w:t xml:space="preserve">TABLE: 1 </w:t>
      </w:r>
      <w:r>
        <w:rPr>
          <w:sz w:val="18"/>
          <w:szCs w:val="18"/>
        </w:rPr>
        <w:t>Literature overview table</w:t>
      </w:r>
    </w:p>
    <w:tbl>
      <w:tblPr>
        <w:tblStyle w:val="a0"/>
        <w:tblW w:w="4785" w:type="dxa"/>
        <w:tblInd w:w="91" w:type="dxa"/>
        <w:tblLayout w:type="fixed"/>
        <w:tblLook w:val="0400" w:firstRow="0" w:lastRow="0" w:firstColumn="0" w:lastColumn="0" w:noHBand="0" w:noVBand="1"/>
      </w:tblPr>
      <w:tblGrid>
        <w:gridCol w:w="570"/>
        <w:gridCol w:w="1230"/>
        <w:gridCol w:w="1110"/>
        <w:gridCol w:w="1125"/>
        <w:gridCol w:w="750"/>
      </w:tblGrid>
      <w:tr w:rsidR="00C4511B" w14:paraId="088C0844" w14:textId="77777777">
        <w:trPr>
          <w:trHeight w:val="562"/>
        </w:trPr>
        <w:tc>
          <w:tcPr>
            <w:tcW w:w="570" w:type="dxa"/>
            <w:tcBorders>
              <w:top w:val="single" w:sz="4" w:space="0" w:color="000000"/>
              <w:left w:val="single" w:sz="4" w:space="0" w:color="000000"/>
              <w:bottom w:val="single" w:sz="4" w:space="0" w:color="000000"/>
              <w:right w:val="single" w:sz="4" w:space="0" w:color="000000"/>
            </w:tcBorders>
          </w:tcPr>
          <w:p w14:paraId="77C9B6E2" w14:textId="77777777" w:rsidR="00C4511B" w:rsidRDefault="00000000">
            <w:pPr>
              <w:spacing w:line="259" w:lineRule="auto"/>
              <w:ind w:left="110"/>
              <w:jc w:val="left"/>
            </w:pPr>
            <w:r>
              <w:rPr>
                <w:b/>
                <w:sz w:val="16"/>
                <w:szCs w:val="16"/>
              </w:rPr>
              <w:t xml:space="preserve">Ref No. </w:t>
            </w:r>
          </w:p>
        </w:tc>
        <w:tc>
          <w:tcPr>
            <w:tcW w:w="1230" w:type="dxa"/>
            <w:tcBorders>
              <w:top w:val="single" w:sz="4" w:space="0" w:color="000000"/>
              <w:left w:val="single" w:sz="4" w:space="0" w:color="000000"/>
              <w:bottom w:val="single" w:sz="4" w:space="0" w:color="000000"/>
              <w:right w:val="single" w:sz="4" w:space="0" w:color="000000"/>
            </w:tcBorders>
          </w:tcPr>
          <w:p w14:paraId="107A02AD" w14:textId="77777777" w:rsidR="00C4511B" w:rsidRDefault="00000000">
            <w:pPr>
              <w:spacing w:line="259" w:lineRule="auto"/>
              <w:ind w:left="293" w:hanging="100"/>
              <w:jc w:val="left"/>
            </w:pPr>
            <w:r>
              <w:rPr>
                <w:b/>
                <w:sz w:val="16"/>
                <w:szCs w:val="16"/>
              </w:rPr>
              <w:t>Market taken for Stock Prediction</w:t>
            </w:r>
          </w:p>
        </w:tc>
        <w:tc>
          <w:tcPr>
            <w:tcW w:w="1110" w:type="dxa"/>
            <w:tcBorders>
              <w:top w:val="single" w:sz="4" w:space="0" w:color="000000"/>
              <w:left w:val="single" w:sz="4" w:space="0" w:color="000000"/>
              <w:bottom w:val="single" w:sz="4" w:space="0" w:color="000000"/>
              <w:right w:val="single" w:sz="4" w:space="0" w:color="000000"/>
            </w:tcBorders>
          </w:tcPr>
          <w:p w14:paraId="33C56304" w14:textId="77777777" w:rsidR="00C4511B" w:rsidRDefault="00000000">
            <w:pPr>
              <w:spacing w:line="259" w:lineRule="auto"/>
              <w:ind w:left="0"/>
              <w:jc w:val="center"/>
            </w:pPr>
            <w:r>
              <w:rPr>
                <w:b/>
                <w:sz w:val="16"/>
                <w:szCs w:val="16"/>
              </w:rPr>
              <w:t xml:space="preserve">Problem Domain </w:t>
            </w:r>
          </w:p>
        </w:tc>
        <w:tc>
          <w:tcPr>
            <w:tcW w:w="1125" w:type="dxa"/>
            <w:tcBorders>
              <w:top w:val="single" w:sz="4" w:space="0" w:color="000000"/>
              <w:left w:val="single" w:sz="4" w:space="0" w:color="000000"/>
              <w:bottom w:val="single" w:sz="4" w:space="0" w:color="000000"/>
              <w:right w:val="single" w:sz="4" w:space="0" w:color="000000"/>
            </w:tcBorders>
          </w:tcPr>
          <w:p w14:paraId="367464D3" w14:textId="77777777" w:rsidR="00C4511B" w:rsidRDefault="00000000">
            <w:pPr>
              <w:spacing w:line="259" w:lineRule="auto"/>
              <w:ind w:left="0"/>
              <w:jc w:val="center"/>
            </w:pPr>
            <w:r>
              <w:rPr>
                <w:b/>
                <w:sz w:val="16"/>
                <w:szCs w:val="16"/>
              </w:rPr>
              <w:t xml:space="preserve">Algorithm / Techniques </w:t>
            </w:r>
          </w:p>
        </w:tc>
        <w:tc>
          <w:tcPr>
            <w:tcW w:w="750" w:type="dxa"/>
            <w:tcBorders>
              <w:top w:val="single" w:sz="4" w:space="0" w:color="000000"/>
              <w:left w:val="single" w:sz="4" w:space="0" w:color="000000"/>
              <w:bottom w:val="single" w:sz="4" w:space="0" w:color="000000"/>
              <w:right w:val="single" w:sz="4" w:space="0" w:color="000000"/>
            </w:tcBorders>
          </w:tcPr>
          <w:p w14:paraId="2A4CBA5C" w14:textId="77777777" w:rsidR="00C4511B" w:rsidRDefault="00000000">
            <w:pPr>
              <w:spacing w:line="259" w:lineRule="auto"/>
              <w:ind w:left="130"/>
              <w:jc w:val="left"/>
            </w:pPr>
            <w:r>
              <w:rPr>
                <w:b/>
                <w:sz w:val="16"/>
                <w:szCs w:val="16"/>
              </w:rPr>
              <w:t>Accuracy</w:t>
            </w:r>
          </w:p>
          <w:p w14:paraId="5C962EBE" w14:textId="77777777" w:rsidR="00C4511B" w:rsidRDefault="00000000">
            <w:pPr>
              <w:spacing w:line="259" w:lineRule="auto"/>
              <w:ind w:left="105"/>
              <w:jc w:val="center"/>
              <w:rPr>
                <w:sz w:val="16"/>
                <w:szCs w:val="16"/>
              </w:rPr>
            </w:pPr>
            <w:r>
              <w:rPr>
                <w:sz w:val="16"/>
                <w:szCs w:val="16"/>
              </w:rPr>
              <w:t>(%)</w:t>
            </w:r>
          </w:p>
        </w:tc>
      </w:tr>
      <w:tr w:rsidR="00C4511B" w14:paraId="2A2AC4DF" w14:textId="77777777">
        <w:trPr>
          <w:trHeight w:val="862"/>
        </w:trPr>
        <w:tc>
          <w:tcPr>
            <w:tcW w:w="570" w:type="dxa"/>
            <w:tcBorders>
              <w:top w:val="single" w:sz="4" w:space="0" w:color="000000"/>
              <w:left w:val="single" w:sz="4" w:space="0" w:color="000000"/>
              <w:bottom w:val="single" w:sz="4" w:space="0" w:color="000000"/>
              <w:right w:val="single" w:sz="4" w:space="0" w:color="000000"/>
            </w:tcBorders>
          </w:tcPr>
          <w:p w14:paraId="7F25D8FD" w14:textId="77777777" w:rsidR="00C4511B" w:rsidRDefault="00000000">
            <w:pPr>
              <w:spacing w:line="259" w:lineRule="auto"/>
              <w:ind w:left="8"/>
              <w:jc w:val="center"/>
            </w:pPr>
            <w:r>
              <w:rPr>
                <w:sz w:val="16"/>
                <w:szCs w:val="16"/>
              </w:rPr>
              <w:t xml:space="preserve">[1] </w:t>
            </w:r>
          </w:p>
        </w:tc>
        <w:tc>
          <w:tcPr>
            <w:tcW w:w="1230" w:type="dxa"/>
            <w:tcBorders>
              <w:top w:val="single" w:sz="4" w:space="0" w:color="000000"/>
              <w:left w:val="single" w:sz="4" w:space="0" w:color="000000"/>
              <w:bottom w:val="single" w:sz="4" w:space="0" w:color="000000"/>
              <w:right w:val="single" w:sz="4" w:space="0" w:color="000000"/>
            </w:tcBorders>
          </w:tcPr>
          <w:p w14:paraId="6A025C44" w14:textId="77777777" w:rsidR="00C4511B" w:rsidRDefault="00000000">
            <w:pPr>
              <w:tabs>
                <w:tab w:val="center" w:pos="500"/>
                <w:tab w:val="center" w:pos="1335"/>
              </w:tabs>
              <w:spacing w:line="259" w:lineRule="auto"/>
              <w:ind w:left="0"/>
              <w:jc w:val="left"/>
            </w:pPr>
            <w:r>
              <w:rPr>
                <w:rFonts w:ascii="Calibri" w:eastAsia="Calibri" w:hAnsi="Calibri" w:cs="Calibri"/>
                <w:sz w:val="22"/>
                <w:szCs w:val="22"/>
              </w:rPr>
              <w:tab/>
            </w:r>
            <w:r>
              <w:rPr>
                <w:sz w:val="16"/>
                <w:szCs w:val="16"/>
              </w:rPr>
              <w:t>Indian Stock Market</w:t>
            </w:r>
            <w:r>
              <w:rPr>
                <w:sz w:val="16"/>
                <w:szCs w:val="16"/>
              </w:rPr>
              <w:tab/>
              <w:t xml:space="preserve"> </w:t>
            </w:r>
          </w:p>
        </w:tc>
        <w:tc>
          <w:tcPr>
            <w:tcW w:w="1110" w:type="dxa"/>
            <w:tcBorders>
              <w:top w:val="single" w:sz="4" w:space="0" w:color="000000"/>
              <w:left w:val="single" w:sz="4" w:space="0" w:color="000000"/>
              <w:bottom w:val="single" w:sz="4" w:space="0" w:color="000000"/>
              <w:right w:val="single" w:sz="4" w:space="0" w:color="000000"/>
            </w:tcBorders>
          </w:tcPr>
          <w:p w14:paraId="779A8E5E" w14:textId="77777777" w:rsidR="00C4511B" w:rsidRDefault="00000000">
            <w:pPr>
              <w:spacing w:line="259" w:lineRule="auto"/>
              <w:ind w:left="62" w:hanging="48"/>
              <w:jc w:val="left"/>
            </w:pPr>
            <w:r>
              <w:rPr>
                <w:sz w:val="16"/>
                <w:szCs w:val="16"/>
              </w:rPr>
              <w:t>Basic stock prediction</w:t>
            </w:r>
          </w:p>
        </w:tc>
        <w:tc>
          <w:tcPr>
            <w:tcW w:w="1125" w:type="dxa"/>
            <w:tcBorders>
              <w:top w:val="single" w:sz="4" w:space="0" w:color="000000"/>
              <w:left w:val="single" w:sz="4" w:space="0" w:color="000000"/>
              <w:bottom w:val="single" w:sz="4" w:space="0" w:color="000000"/>
              <w:right w:val="single" w:sz="4" w:space="0" w:color="000000"/>
            </w:tcBorders>
          </w:tcPr>
          <w:p w14:paraId="7F549B0A" w14:textId="77777777" w:rsidR="00C4511B" w:rsidRDefault="00000000">
            <w:pPr>
              <w:spacing w:line="259" w:lineRule="auto"/>
              <w:ind w:left="96"/>
              <w:jc w:val="left"/>
            </w:pPr>
            <w:r>
              <w:rPr>
                <w:sz w:val="16"/>
                <w:szCs w:val="16"/>
              </w:rPr>
              <w:t>Linear Regression, MACD</w:t>
            </w:r>
          </w:p>
        </w:tc>
        <w:tc>
          <w:tcPr>
            <w:tcW w:w="750" w:type="dxa"/>
            <w:tcBorders>
              <w:top w:val="single" w:sz="4" w:space="0" w:color="000000"/>
              <w:left w:val="single" w:sz="4" w:space="0" w:color="000000"/>
              <w:bottom w:val="single" w:sz="4" w:space="0" w:color="000000"/>
              <w:right w:val="single" w:sz="4" w:space="0" w:color="000000"/>
            </w:tcBorders>
          </w:tcPr>
          <w:p w14:paraId="6BCCC83D" w14:textId="77777777" w:rsidR="00C4511B" w:rsidRDefault="00000000">
            <w:pPr>
              <w:spacing w:line="259" w:lineRule="auto"/>
              <w:ind w:left="89"/>
              <w:jc w:val="center"/>
            </w:pPr>
            <w:r>
              <w:rPr>
                <w:sz w:val="16"/>
                <w:szCs w:val="16"/>
              </w:rPr>
              <w:t>75.0</w:t>
            </w:r>
          </w:p>
        </w:tc>
      </w:tr>
      <w:tr w:rsidR="00C4511B" w14:paraId="0CA8C0CB" w14:textId="77777777">
        <w:trPr>
          <w:trHeight w:val="709"/>
        </w:trPr>
        <w:tc>
          <w:tcPr>
            <w:tcW w:w="570" w:type="dxa"/>
            <w:tcBorders>
              <w:top w:val="single" w:sz="4" w:space="0" w:color="000000"/>
              <w:left w:val="single" w:sz="4" w:space="0" w:color="000000"/>
              <w:bottom w:val="single" w:sz="4" w:space="0" w:color="000000"/>
              <w:right w:val="single" w:sz="4" w:space="0" w:color="000000"/>
            </w:tcBorders>
          </w:tcPr>
          <w:p w14:paraId="45CF6A77" w14:textId="77777777" w:rsidR="00C4511B" w:rsidRDefault="00000000">
            <w:pPr>
              <w:spacing w:line="259" w:lineRule="auto"/>
              <w:ind w:left="8"/>
              <w:jc w:val="center"/>
            </w:pPr>
            <w:r>
              <w:rPr>
                <w:sz w:val="16"/>
                <w:szCs w:val="16"/>
              </w:rPr>
              <w:t xml:space="preserve">[3] </w:t>
            </w:r>
          </w:p>
        </w:tc>
        <w:tc>
          <w:tcPr>
            <w:tcW w:w="1230" w:type="dxa"/>
            <w:tcBorders>
              <w:top w:val="single" w:sz="4" w:space="0" w:color="000000"/>
              <w:left w:val="single" w:sz="4" w:space="0" w:color="000000"/>
              <w:bottom w:val="single" w:sz="4" w:space="0" w:color="000000"/>
              <w:right w:val="single" w:sz="4" w:space="0" w:color="000000"/>
            </w:tcBorders>
          </w:tcPr>
          <w:p w14:paraId="41342DB3" w14:textId="77777777" w:rsidR="00C4511B" w:rsidRDefault="00000000">
            <w:pPr>
              <w:spacing w:line="259" w:lineRule="auto"/>
              <w:ind w:left="91"/>
              <w:jc w:val="left"/>
            </w:pPr>
            <w:r>
              <w:t>US Stock Market</w:t>
            </w:r>
          </w:p>
        </w:tc>
        <w:tc>
          <w:tcPr>
            <w:tcW w:w="1110" w:type="dxa"/>
            <w:tcBorders>
              <w:top w:val="single" w:sz="4" w:space="0" w:color="000000"/>
              <w:left w:val="single" w:sz="4" w:space="0" w:color="000000"/>
              <w:bottom w:val="single" w:sz="4" w:space="0" w:color="000000"/>
              <w:right w:val="single" w:sz="4" w:space="0" w:color="000000"/>
            </w:tcBorders>
          </w:tcPr>
          <w:p w14:paraId="09C9F709" w14:textId="77777777" w:rsidR="00C4511B" w:rsidRDefault="00000000">
            <w:pPr>
              <w:spacing w:line="259" w:lineRule="auto"/>
              <w:ind w:left="91"/>
              <w:jc w:val="left"/>
            </w:pPr>
            <w:r>
              <w:rPr>
                <w:sz w:val="16"/>
                <w:szCs w:val="16"/>
              </w:rPr>
              <w:t>Real-time price prediction</w:t>
            </w:r>
          </w:p>
        </w:tc>
        <w:tc>
          <w:tcPr>
            <w:tcW w:w="1125" w:type="dxa"/>
            <w:tcBorders>
              <w:top w:val="single" w:sz="4" w:space="0" w:color="000000"/>
              <w:left w:val="single" w:sz="4" w:space="0" w:color="000000"/>
              <w:bottom w:val="single" w:sz="4" w:space="0" w:color="000000"/>
              <w:right w:val="single" w:sz="4" w:space="0" w:color="000000"/>
            </w:tcBorders>
          </w:tcPr>
          <w:p w14:paraId="2416C0EE" w14:textId="77777777" w:rsidR="00C4511B" w:rsidRDefault="00000000">
            <w:pPr>
              <w:spacing w:line="259" w:lineRule="auto"/>
              <w:ind w:left="91"/>
              <w:jc w:val="left"/>
            </w:pPr>
            <w:r>
              <w:rPr>
                <w:sz w:val="16"/>
                <w:szCs w:val="16"/>
              </w:rPr>
              <w:t>LSTM</w:t>
            </w:r>
          </w:p>
        </w:tc>
        <w:tc>
          <w:tcPr>
            <w:tcW w:w="750" w:type="dxa"/>
            <w:tcBorders>
              <w:top w:val="single" w:sz="4" w:space="0" w:color="000000"/>
              <w:left w:val="single" w:sz="4" w:space="0" w:color="000000"/>
              <w:bottom w:val="single" w:sz="4" w:space="0" w:color="000000"/>
              <w:right w:val="single" w:sz="4" w:space="0" w:color="000000"/>
            </w:tcBorders>
          </w:tcPr>
          <w:p w14:paraId="17F427D4" w14:textId="77777777" w:rsidR="00C4511B" w:rsidRDefault="00000000">
            <w:pPr>
              <w:spacing w:line="259" w:lineRule="auto"/>
              <w:ind w:left="89"/>
              <w:jc w:val="center"/>
            </w:pPr>
            <w:r>
              <w:rPr>
                <w:sz w:val="16"/>
                <w:szCs w:val="16"/>
              </w:rPr>
              <w:t>88.0</w:t>
            </w:r>
          </w:p>
        </w:tc>
      </w:tr>
      <w:tr w:rsidR="00C4511B" w14:paraId="4248DC05" w14:textId="77777777">
        <w:trPr>
          <w:trHeight w:val="835"/>
        </w:trPr>
        <w:tc>
          <w:tcPr>
            <w:tcW w:w="570" w:type="dxa"/>
            <w:tcBorders>
              <w:top w:val="single" w:sz="4" w:space="0" w:color="000000"/>
              <w:left w:val="single" w:sz="4" w:space="0" w:color="000000"/>
              <w:bottom w:val="single" w:sz="4" w:space="0" w:color="000000"/>
              <w:right w:val="single" w:sz="4" w:space="0" w:color="000000"/>
            </w:tcBorders>
          </w:tcPr>
          <w:p w14:paraId="40F8D7E1" w14:textId="77777777" w:rsidR="00C4511B" w:rsidRDefault="00000000">
            <w:pPr>
              <w:spacing w:line="259" w:lineRule="auto"/>
              <w:ind w:left="8"/>
              <w:jc w:val="center"/>
            </w:pPr>
            <w:r>
              <w:rPr>
                <w:sz w:val="16"/>
                <w:szCs w:val="16"/>
              </w:rPr>
              <w:t xml:space="preserve">[4] </w:t>
            </w:r>
          </w:p>
        </w:tc>
        <w:tc>
          <w:tcPr>
            <w:tcW w:w="1230" w:type="dxa"/>
            <w:tcBorders>
              <w:top w:val="single" w:sz="4" w:space="0" w:color="000000"/>
              <w:left w:val="single" w:sz="4" w:space="0" w:color="000000"/>
              <w:bottom w:val="single" w:sz="4" w:space="0" w:color="000000"/>
              <w:right w:val="single" w:sz="4" w:space="0" w:color="000000"/>
            </w:tcBorders>
          </w:tcPr>
          <w:p w14:paraId="257EAC0E" w14:textId="77777777" w:rsidR="00C4511B" w:rsidRDefault="00000000">
            <w:pPr>
              <w:spacing w:line="259" w:lineRule="auto"/>
              <w:ind w:left="91"/>
              <w:jc w:val="left"/>
            </w:pPr>
            <w:r>
              <w:rPr>
                <w:sz w:val="16"/>
                <w:szCs w:val="16"/>
              </w:rPr>
              <w:t>Global Stock Market</w:t>
            </w:r>
          </w:p>
        </w:tc>
        <w:tc>
          <w:tcPr>
            <w:tcW w:w="1110" w:type="dxa"/>
            <w:tcBorders>
              <w:top w:val="single" w:sz="4" w:space="0" w:color="000000"/>
              <w:left w:val="single" w:sz="4" w:space="0" w:color="000000"/>
              <w:bottom w:val="single" w:sz="4" w:space="0" w:color="000000"/>
              <w:right w:val="single" w:sz="4" w:space="0" w:color="000000"/>
            </w:tcBorders>
          </w:tcPr>
          <w:p w14:paraId="079B5C59" w14:textId="77777777" w:rsidR="00C4511B" w:rsidRDefault="00000000">
            <w:pPr>
              <w:spacing w:line="259" w:lineRule="auto"/>
              <w:ind w:left="91" w:right="153"/>
              <w:jc w:val="left"/>
            </w:pPr>
            <w:r>
              <w:rPr>
                <w:sz w:val="16"/>
                <w:szCs w:val="16"/>
              </w:rPr>
              <w:t>Ensemble-based prediction</w:t>
            </w:r>
          </w:p>
        </w:tc>
        <w:tc>
          <w:tcPr>
            <w:tcW w:w="1125" w:type="dxa"/>
            <w:tcBorders>
              <w:top w:val="single" w:sz="4" w:space="0" w:color="000000"/>
              <w:left w:val="single" w:sz="4" w:space="0" w:color="000000"/>
              <w:bottom w:val="single" w:sz="4" w:space="0" w:color="000000"/>
              <w:right w:val="single" w:sz="4" w:space="0" w:color="000000"/>
            </w:tcBorders>
          </w:tcPr>
          <w:p w14:paraId="6E326BD7" w14:textId="77777777" w:rsidR="00C4511B" w:rsidRDefault="00000000">
            <w:pPr>
              <w:spacing w:line="259" w:lineRule="auto"/>
              <w:ind w:left="91"/>
              <w:jc w:val="left"/>
            </w:pPr>
            <w:r>
              <w:rPr>
                <w:sz w:val="16"/>
                <w:szCs w:val="16"/>
              </w:rPr>
              <w:t xml:space="preserve">Random Forest, </w:t>
            </w:r>
            <w:proofErr w:type="spellStart"/>
            <w:r>
              <w:rPr>
                <w:sz w:val="16"/>
                <w:szCs w:val="16"/>
              </w:rPr>
              <w:t>XGBoost</w:t>
            </w:r>
            <w:proofErr w:type="spellEnd"/>
          </w:p>
        </w:tc>
        <w:tc>
          <w:tcPr>
            <w:tcW w:w="750" w:type="dxa"/>
            <w:tcBorders>
              <w:top w:val="single" w:sz="4" w:space="0" w:color="000000"/>
              <w:left w:val="single" w:sz="4" w:space="0" w:color="000000"/>
              <w:bottom w:val="single" w:sz="4" w:space="0" w:color="000000"/>
              <w:right w:val="single" w:sz="4" w:space="0" w:color="000000"/>
            </w:tcBorders>
          </w:tcPr>
          <w:p w14:paraId="1F600913" w14:textId="77777777" w:rsidR="00C4511B" w:rsidRDefault="00000000">
            <w:pPr>
              <w:spacing w:line="259" w:lineRule="auto"/>
              <w:ind w:left="94"/>
              <w:jc w:val="center"/>
            </w:pPr>
            <w:r>
              <w:rPr>
                <w:sz w:val="16"/>
                <w:szCs w:val="16"/>
              </w:rPr>
              <w:t>89.5</w:t>
            </w:r>
          </w:p>
        </w:tc>
      </w:tr>
      <w:tr w:rsidR="00C4511B" w14:paraId="063AC545" w14:textId="77777777">
        <w:tc>
          <w:tcPr>
            <w:tcW w:w="570" w:type="dxa"/>
            <w:tcBorders>
              <w:top w:val="single" w:sz="4" w:space="0" w:color="000000"/>
              <w:left w:val="single" w:sz="4" w:space="0" w:color="000000"/>
              <w:bottom w:val="single" w:sz="4" w:space="0" w:color="000000"/>
              <w:right w:val="single" w:sz="4" w:space="0" w:color="000000"/>
            </w:tcBorders>
          </w:tcPr>
          <w:p w14:paraId="002D758D" w14:textId="77777777" w:rsidR="00C4511B" w:rsidRDefault="00000000">
            <w:pPr>
              <w:spacing w:line="259" w:lineRule="auto"/>
              <w:ind w:left="5"/>
              <w:jc w:val="center"/>
            </w:pPr>
            <w:r>
              <w:rPr>
                <w:sz w:val="16"/>
                <w:szCs w:val="16"/>
              </w:rPr>
              <w:t xml:space="preserve">[5] </w:t>
            </w:r>
          </w:p>
        </w:tc>
        <w:tc>
          <w:tcPr>
            <w:tcW w:w="1230" w:type="dxa"/>
            <w:tcBorders>
              <w:top w:val="single" w:sz="4" w:space="0" w:color="000000"/>
              <w:left w:val="single" w:sz="4" w:space="0" w:color="000000"/>
              <w:bottom w:val="single" w:sz="4" w:space="0" w:color="000000"/>
              <w:right w:val="single" w:sz="4" w:space="0" w:color="000000"/>
            </w:tcBorders>
          </w:tcPr>
          <w:p w14:paraId="6B034B81" w14:textId="77777777" w:rsidR="00C4511B" w:rsidRDefault="00000000">
            <w:pPr>
              <w:spacing w:line="259" w:lineRule="auto"/>
              <w:ind w:left="91"/>
              <w:jc w:val="left"/>
            </w:pPr>
            <w:r>
              <w:t>Multiple Markets</w:t>
            </w:r>
          </w:p>
        </w:tc>
        <w:tc>
          <w:tcPr>
            <w:tcW w:w="1110" w:type="dxa"/>
            <w:tcBorders>
              <w:top w:val="single" w:sz="4" w:space="0" w:color="000000"/>
              <w:left w:val="single" w:sz="4" w:space="0" w:color="000000"/>
              <w:bottom w:val="single" w:sz="4" w:space="0" w:color="000000"/>
              <w:right w:val="single" w:sz="4" w:space="0" w:color="000000"/>
            </w:tcBorders>
          </w:tcPr>
          <w:p w14:paraId="78749749" w14:textId="77777777" w:rsidR="00C4511B" w:rsidRDefault="00000000">
            <w:pPr>
              <w:spacing w:line="259" w:lineRule="auto"/>
              <w:ind w:left="91" w:right="7"/>
              <w:jc w:val="left"/>
            </w:pPr>
            <w:r>
              <w:rPr>
                <w:sz w:val="16"/>
                <w:szCs w:val="16"/>
              </w:rPr>
              <w:t>Long term stock prediction</w:t>
            </w:r>
          </w:p>
        </w:tc>
        <w:tc>
          <w:tcPr>
            <w:tcW w:w="1125" w:type="dxa"/>
            <w:tcBorders>
              <w:top w:val="single" w:sz="4" w:space="0" w:color="000000"/>
              <w:left w:val="single" w:sz="4" w:space="0" w:color="000000"/>
              <w:bottom w:val="single" w:sz="4" w:space="0" w:color="000000"/>
              <w:right w:val="single" w:sz="4" w:space="0" w:color="000000"/>
            </w:tcBorders>
          </w:tcPr>
          <w:p w14:paraId="2BDCCAAD" w14:textId="77777777" w:rsidR="00C4511B" w:rsidRDefault="00000000">
            <w:pPr>
              <w:spacing w:line="259" w:lineRule="auto"/>
              <w:ind w:left="91" w:right="5"/>
              <w:rPr>
                <w:sz w:val="16"/>
                <w:szCs w:val="16"/>
              </w:rPr>
            </w:pPr>
            <w:r>
              <w:rPr>
                <w:sz w:val="16"/>
                <w:szCs w:val="16"/>
              </w:rPr>
              <w:t>LSTM</w:t>
            </w:r>
          </w:p>
          <w:p w14:paraId="50580BC4" w14:textId="77777777" w:rsidR="00C4511B" w:rsidRDefault="00000000">
            <w:pPr>
              <w:spacing w:line="259" w:lineRule="auto"/>
              <w:ind w:left="91" w:right="5"/>
            </w:pPr>
            <w:r>
              <w:rPr>
                <w:sz w:val="16"/>
                <w:szCs w:val="16"/>
              </w:rPr>
              <w:t>ARIMA</w:t>
            </w:r>
          </w:p>
        </w:tc>
        <w:tc>
          <w:tcPr>
            <w:tcW w:w="750" w:type="dxa"/>
            <w:tcBorders>
              <w:top w:val="single" w:sz="4" w:space="0" w:color="000000"/>
              <w:left w:val="single" w:sz="4" w:space="0" w:color="000000"/>
              <w:bottom w:val="single" w:sz="4" w:space="0" w:color="000000"/>
              <w:right w:val="single" w:sz="4" w:space="0" w:color="000000"/>
            </w:tcBorders>
          </w:tcPr>
          <w:p w14:paraId="5CC82B87" w14:textId="77777777" w:rsidR="00C4511B" w:rsidRDefault="00000000">
            <w:pPr>
              <w:spacing w:line="259" w:lineRule="auto"/>
              <w:ind w:left="2"/>
              <w:jc w:val="center"/>
            </w:pPr>
            <w:r>
              <w:rPr>
                <w:sz w:val="16"/>
                <w:szCs w:val="16"/>
              </w:rPr>
              <w:t>90.7</w:t>
            </w:r>
          </w:p>
        </w:tc>
      </w:tr>
      <w:tr w:rsidR="00C4511B" w14:paraId="237E22DA" w14:textId="77777777">
        <w:trPr>
          <w:trHeight w:val="379"/>
        </w:trPr>
        <w:tc>
          <w:tcPr>
            <w:tcW w:w="570" w:type="dxa"/>
            <w:tcBorders>
              <w:top w:val="single" w:sz="4" w:space="0" w:color="000000"/>
              <w:left w:val="single" w:sz="4" w:space="0" w:color="000000"/>
              <w:bottom w:val="single" w:sz="4" w:space="0" w:color="000000"/>
              <w:right w:val="single" w:sz="4" w:space="0" w:color="000000"/>
            </w:tcBorders>
          </w:tcPr>
          <w:p w14:paraId="17AE98C6" w14:textId="77777777" w:rsidR="00C4511B" w:rsidRDefault="00000000">
            <w:pPr>
              <w:spacing w:line="259" w:lineRule="auto"/>
              <w:ind w:left="5"/>
              <w:jc w:val="center"/>
            </w:pPr>
            <w:r>
              <w:rPr>
                <w:sz w:val="16"/>
                <w:szCs w:val="16"/>
              </w:rPr>
              <w:t xml:space="preserve">[7] </w:t>
            </w:r>
          </w:p>
        </w:tc>
        <w:tc>
          <w:tcPr>
            <w:tcW w:w="1230" w:type="dxa"/>
            <w:tcBorders>
              <w:top w:val="single" w:sz="4" w:space="0" w:color="000000"/>
              <w:left w:val="single" w:sz="4" w:space="0" w:color="000000"/>
              <w:bottom w:val="single" w:sz="4" w:space="0" w:color="000000"/>
              <w:right w:val="single" w:sz="4" w:space="0" w:color="000000"/>
            </w:tcBorders>
          </w:tcPr>
          <w:p w14:paraId="202799F5" w14:textId="77777777" w:rsidR="00C4511B" w:rsidRDefault="00000000">
            <w:pPr>
              <w:spacing w:line="259" w:lineRule="auto"/>
              <w:ind w:left="5"/>
              <w:jc w:val="left"/>
            </w:pPr>
            <w:r>
              <w:rPr>
                <w:sz w:val="16"/>
                <w:szCs w:val="16"/>
              </w:rPr>
              <w:t>NYSE &amp; NASDAQ</w:t>
            </w:r>
          </w:p>
        </w:tc>
        <w:tc>
          <w:tcPr>
            <w:tcW w:w="1110" w:type="dxa"/>
            <w:tcBorders>
              <w:top w:val="single" w:sz="4" w:space="0" w:color="000000"/>
              <w:left w:val="single" w:sz="4" w:space="0" w:color="000000"/>
              <w:bottom w:val="single" w:sz="4" w:space="0" w:color="000000"/>
              <w:right w:val="single" w:sz="4" w:space="0" w:color="000000"/>
            </w:tcBorders>
          </w:tcPr>
          <w:p w14:paraId="2A49FE0F" w14:textId="77777777" w:rsidR="00C4511B" w:rsidRDefault="00000000">
            <w:pPr>
              <w:spacing w:line="259" w:lineRule="auto"/>
              <w:ind w:left="127"/>
              <w:jc w:val="left"/>
            </w:pPr>
            <w:r>
              <w:rPr>
                <w:sz w:val="16"/>
                <w:szCs w:val="16"/>
              </w:rPr>
              <w:t>short term price prediction</w:t>
            </w:r>
          </w:p>
        </w:tc>
        <w:tc>
          <w:tcPr>
            <w:tcW w:w="1125" w:type="dxa"/>
            <w:tcBorders>
              <w:top w:val="single" w:sz="4" w:space="0" w:color="000000"/>
              <w:left w:val="single" w:sz="4" w:space="0" w:color="000000"/>
              <w:bottom w:val="single" w:sz="4" w:space="0" w:color="000000"/>
              <w:right w:val="single" w:sz="4" w:space="0" w:color="000000"/>
            </w:tcBorders>
          </w:tcPr>
          <w:p w14:paraId="73A445CF" w14:textId="77777777" w:rsidR="00C4511B" w:rsidRDefault="00000000">
            <w:pPr>
              <w:spacing w:line="259" w:lineRule="auto"/>
              <w:ind w:left="0"/>
              <w:jc w:val="left"/>
              <w:rPr>
                <w:sz w:val="16"/>
                <w:szCs w:val="16"/>
              </w:rPr>
            </w:pPr>
            <w:r>
              <w:rPr>
                <w:sz w:val="16"/>
                <w:szCs w:val="16"/>
              </w:rPr>
              <w:t>Hybrid Deep Learning</w:t>
            </w:r>
          </w:p>
          <w:p w14:paraId="00171788" w14:textId="77777777" w:rsidR="00C4511B" w:rsidRDefault="00000000">
            <w:pPr>
              <w:spacing w:line="259" w:lineRule="auto"/>
              <w:ind w:left="0"/>
              <w:jc w:val="left"/>
              <w:rPr>
                <w:sz w:val="16"/>
                <w:szCs w:val="16"/>
              </w:rPr>
            </w:pPr>
            <w:r>
              <w:rPr>
                <w:sz w:val="16"/>
                <w:szCs w:val="16"/>
              </w:rPr>
              <w:t>(</w:t>
            </w:r>
            <w:proofErr w:type="gramStart"/>
            <w:r>
              <w:rPr>
                <w:sz w:val="16"/>
                <w:szCs w:val="16"/>
              </w:rPr>
              <w:t>CNN,LSTM</w:t>
            </w:r>
            <w:proofErr w:type="gramEnd"/>
            <w:r>
              <w:rPr>
                <w:sz w:val="16"/>
                <w:szCs w:val="16"/>
              </w:rPr>
              <w:t>)</w:t>
            </w:r>
          </w:p>
        </w:tc>
        <w:tc>
          <w:tcPr>
            <w:tcW w:w="750" w:type="dxa"/>
            <w:tcBorders>
              <w:top w:val="single" w:sz="4" w:space="0" w:color="000000"/>
              <w:left w:val="single" w:sz="4" w:space="0" w:color="000000"/>
              <w:bottom w:val="single" w:sz="4" w:space="0" w:color="000000"/>
              <w:right w:val="single" w:sz="4" w:space="0" w:color="000000"/>
            </w:tcBorders>
          </w:tcPr>
          <w:p w14:paraId="10EE5D4E" w14:textId="77777777" w:rsidR="00C4511B" w:rsidRDefault="00000000">
            <w:pPr>
              <w:spacing w:line="259" w:lineRule="auto"/>
              <w:ind w:left="2"/>
              <w:jc w:val="center"/>
            </w:pPr>
            <w:r>
              <w:rPr>
                <w:sz w:val="16"/>
                <w:szCs w:val="16"/>
              </w:rPr>
              <w:t>87.2</w:t>
            </w:r>
          </w:p>
        </w:tc>
      </w:tr>
      <w:tr w:rsidR="00C4511B" w14:paraId="39656F1F" w14:textId="77777777">
        <w:trPr>
          <w:trHeight w:val="562"/>
        </w:trPr>
        <w:tc>
          <w:tcPr>
            <w:tcW w:w="570" w:type="dxa"/>
            <w:tcBorders>
              <w:top w:val="single" w:sz="4" w:space="0" w:color="000000"/>
              <w:left w:val="single" w:sz="4" w:space="0" w:color="000000"/>
              <w:bottom w:val="single" w:sz="4" w:space="0" w:color="000000"/>
              <w:right w:val="single" w:sz="4" w:space="0" w:color="000000"/>
            </w:tcBorders>
          </w:tcPr>
          <w:p w14:paraId="390BB817" w14:textId="77777777" w:rsidR="00C4511B" w:rsidRDefault="00000000">
            <w:pPr>
              <w:spacing w:line="259" w:lineRule="auto"/>
              <w:ind w:left="1"/>
              <w:jc w:val="center"/>
            </w:pPr>
            <w:r>
              <w:rPr>
                <w:sz w:val="16"/>
                <w:szCs w:val="16"/>
              </w:rPr>
              <w:t>[8]</w:t>
            </w:r>
          </w:p>
        </w:tc>
        <w:tc>
          <w:tcPr>
            <w:tcW w:w="1230" w:type="dxa"/>
            <w:tcBorders>
              <w:top w:val="single" w:sz="4" w:space="0" w:color="000000"/>
              <w:left w:val="single" w:sz="4" w:space="0" w:color="000000"/>
              <w:bottom w:val="single" w:sz="4" w:space="0" w:color="000000"/>
              <w:right w:val="single" w:sz="4" w:space="0" w:color="000000"/>
            </w:tcBorders>
          </w:tcPr>
          <w:p w14:paraId="11A22925" w14:textId="77777777" w:rsidR="00C4511B" w:rsidRDefault="00000000">
            <w:pPr>
              <w:spacing w:line="259" w:lineRule="auto"/>
              <w:ind w:left="5"/>
              <w:jc w:val="left"/>
            </w:pPr>
            <w:r>
              <w:rPr>
                <w:sz w:val="16"/>
                <w:szCs w:val="16"/>
              </w:rPr>
              <w:t>Financial Times Data</w:t>
            </w:r>
          </w:p>
          <w:p w14:paraId="15111B4E" w14:textId="77777777" w:rsidR="00C4511B" w:rsidRDefault="00C4511B">
            <w:pPr>
              <w:spacing w:line="259" w:lineRule="auto"/>
              <w:ind w:left="5"/>
              <w:jc w:val="left"/>
            </w:pPr>
          </w:p>
        </w:tc>
        <w:tc>
          <w:tcPr>
            <w:tcW w:w="1110" w:type="dxa"/>
            <w:tcBorders>
              <w:top w:val="single" w:sz="4" w:space="0" w:color="000000"/>
              <w:left w:val="single" w:sz="4" w:space="0" w:color="000000"/>
              <w:bottom w:val="single" w:sz="4" w:space="0" w:color="000000"/>
              <w:right w:val="single" w:sz="4" w:space="0" w:color="000000"/>
            </w:tcBorders>
          </w:tcPr>
          <w:p w14:paraId="4C512EEA" w14:textId="77777777" w:rsidR="00C4511B" w:rsidRDefault="00000000">
            <w:pPr>
              <w:spacing w:line="259" w:lineRule="auto"/>
              <w:ind w:left="5"/>
              <w:jc w:val="left"/>
            </w:pPr>
            <w:r>
              <w:rPr>
                <w:sz w:val="16"/>
                <w:szCs w:val="16"/>
              </w:rPr>
              <w:t>Sentiment-enhanced predictions</w:t>
            </w:r>
          </w:p>
        </w:tc>
        <w:tc>
          <w:tcPr>
            <w:tcW w:w="1125" w:type="dxa"/>
            <w:tcBorders>
              <w:top w:val="single" w:sz="4" w:space="0" w:color="000000"/>
              <w:left w:val="single" w:sz="4" w:space="0" w:color="000000"/>
              <w:bottom w:val="single" w:sz="4" w:space="0" w:color="000000"/>
              <w:right w:val="single" w:sz="4" w:space="0" w:color="000000"/>
            </w:tcBorders>
          </w:tcPr>
          <w:p w14:paraId="6181ADF5" w14:textId="77777777" w:rsidR="00C4511B" w:rsidRDefault="00000000">
            <w:pPr>
              <w:spacing w:line="259" w:lineRule="auto"/>
              <w:ind w:left="5"/>
              <w:jc w:val="left"/>
            </w:pPr>
            <w:r>
              <w:rPr>
                <w:sz w:val="16"/>
                <w:szCs w:val="16"/>
              </w:rPr>
              <w:t>Sentiment Analysis, LSTM</w:t>
            </w:r>
          </w:p>
        </w:tc>
        <w:tc>
          <w:tcPr>
            <w:tcW w:w="750" w:type="dxa"/>
            <w:tcBorders>
              <w:top w:val="single" w:sz="4" w:space="0" w:color="000000"/>
              <w:left w:val="single" w:sz="4" w:space="0" w:color="000000"/>
              <w:bottom w:val="single" w:sz="4" w:space="0" w:color="000000"/>
              <w:right w:val="single" w:sz="4" w:space="0" w:color="000000"/>
            </w:tcBorders>
          </w:tcPr>
          <w:p w14:paraId="46FB7FDF" w14:textId="77777777" w:rsidR="00C4511B" w:rsidRDefault="00000000">
            <w:pPr>
              <w:spacing w:line="259" w:lineRule="auto"/>
              <w:ind w:left="2"/>
              <w:jc w:val="center"/>
            </w:pPr>
            <w:r>
              <w:rPr>
                <w:sz w:val="16"/>
                <w:szCs w:val="16"/>
              </w:rPr>
              <w:t>91.2</w:t>
            </w:r>
          </w:p>
        </w:tc>
      </w:tr>
      <w:tr w:rsidR="00C4511B" w14:paraId="7A3A1B84" w14:textId="77777777">
        <w:trPr>
          <w:trHeight w:val="562"/>
        </w:trPr>
        <w:tc>
          <w:tcPr>
            <w:tcW w:w="570" w:type="dxa"/>
            <w:tcBorders>
              <w:top w:val="single" w:sz="4" w:space="0" w:color="000000"/>
              <w:left w:val="single" w:sz="4" w:space="0" w:color="000000"/>
              <w:bottom w:val="single" w:sz="4" w:space="0" w:color="000000"/>
              <w:right w:val="single" w:sz="4" w:space="0" w:color="000000"/>
            </w:tcBorders>
          </w:tcPr>
          <w:p w14:paraId="0364BB54" w14:textId="77777777" w:rsidR="00C4511B" w:rsidRDefault="00000000">
            <w:pPr>
              <w:spacing w:line="259" w:lineRule="auto"/>
              <w:ind w:left="1"/>
              <w:jc w:val="center"/>
            </w:pPr>
            <w:r>
              <w:rPr>
                <w:sz w:val="16"/>
                <w:szCs w:val="16"/>
              </w:rPr>
              <w:t>[10]</w:t>
            </w:r>
          </w:p>
        </w:tc>
        <w:tc>
          <w:tcPr>
            <w:tcW w:w="1230" w:type="dxa"/>
            <w:tcBorders>
              <w:top w:val="single" w:sz="4" w:space="0" w:color="000000"/>
              <w:left w:val="single" w:sz="4" w:space="0" w:color="000000"/>
              <w:bottom w:val="single" w:sz="4" w:space="0" w:color="000000"/>
              <w:right w:val="single" w:sz="4" w:space="0" w:color="000000"/>
            </w:tcBorders>
          </w:tcPr>
          <w:p w14:paraId="4A73286F" w14:textId="77777777" w:rsidR="00C4511B" w:rsidRDefault="00000000">
            <w:pPr>
              <w:spacing w:line="259" w:lineRule="auto"/>
              <w:ind w:left="5"/>
              <w:jc w:val="left"/>
            </w:pPr>
            <w:r>
              <w:rPr>
                <w:sz w:val="16"/>
                <w:szCs w:val="16"/>
              </w:rPr>
              <w:t>European Stock Market</w:t>
            </w:r>
          </w:p>
        </w:tc>
        <w:tc>
          <w:tcPr>
            <w:tcW w:w="1110" w:type="dxa"/>
            <w:tcBorders>
              <w:top w:val="single" w:sz="4" w:space="0" w:color="000000"/>
              <w:left w:val="single" w:sz="4" w:space="0" w:color="000000"/>
              <w:bottom w:val="single" w:sz="4" w:space="0" w:color="000000"/>
              <w:right w:val="single" w:sz="4" w:space="0" w:color="000000"/>
            </w:tcBorders>
          </w:tcPr>
          <w:p w14:paraId="3EE2F687" w14:textId="77777777" w:rsidR="00C4511B" w:rsidRDefault="00000000">
            <w:pPr>
              <w:spacing w:line="259" w:lineRule="auto"/>
              <w:ind w:left="5"/>
              <w:jc w:val="left"/>
            </w:pPr>
            <w:r>
              <w:rPr>
                <w:sz w:val="16"/>
                <w:szCs w:val="16"/>
              </w:rPr>
              <w:t>Generalized stock price forecasting</w:t>
            </w:r>
          </w:p>
        </w:tc>
        <w:tc>
          <w:tcPr>
            <w:tcW w:w="1125" w:type="dxa"/>
            <w:tcBorders>
              <w:top w:val="single" w:sz="4" w:space="0" w:color="000000"/>
              <w:left w:val="single" w:sz="4" w:space="0" w:color="000000"/>
              <w:bottom w:val="single" w:sz="4" w:space="0" w:color="000000"/>
              <w:right w:val="single" w:sz="4" w:space="0" w:color="000000"/>
            </w:tcBorders>
          </w:tcPr>
          <w:p w14:paraId="24186878" w14:textId="77777777" w:rsidR="00C4511B" w:rsidRDefault="00000000">
            <w:pPr>
              <w:spacing w:line="259" w:lineRule="auto"/>
              <w:ind w:left="5"/>
              <w:jc w:val="left"/>
            </w:pPr>
            <w:r>
              <w:rPr>
                <w:sz w:val="16"/>
                <w:szCs w:val="16"/>
              </w:rPr>
              <w:t>Ensemble Learning, Bi-Directional LSTM</w:t>
            </w:r>
          </w:p>
        </w:tc>
        <w:tc>
          <w:tcPr>
            <w:tcW w:w="750" w:type="dxa"/>
            <w:tcBorders>
              <w:top w:val="single" w:sz="4" w:space="0" w:color="000000"/>
              <w:left w:val="single" w:sz="4" w:space="0" w:color="000000"/>
              <w:bottom w:val="single" w:sz="4" w:space="0" w:color="000000"/>
              <w:right w:val="single" w:sz="4" w:space="0" w:color="000000"/>
            </w:tcBorders>
          </w:tcPr>
          <w:p w14:paraId="576C8BC0" w14:textId="77777777" w:rsidR="00C4511B" w:rsidRDefault="00000000">
            <w:pPr>
              <w:spacing w:line="259" w:lineRule="auto"/>
              <w:ind w:left="2"/>
              <w:jc w:val="center"/>
            </w:pPr>
            <w:r>
              <w:rPr>
                <w:sz w:val="16"/>
                <w:szCs w:val="16"/>
              </w:rPr>
              <w:t>92.5</w:t>
            </w:r>
          </w:p>
        </w:tc>
      </w:tr>
    </w:tbl>
    <w:p w14:paraId="223E7DD5" w14:textId="77777777" w:rsidR="00C4511B" w:rsidRDefault="00000000">
      <w:pPr>
        <w:spacing w:after="89" w:line="259" w:lineRule="auto"/>
        <w:ind w:left="288"/>
        <w:jc w:val="left"/>
      </w:pPr>
      <w:r>
        <w:t xml:space="preserve"> </w:t>
      </w:r>
    </w:p>
    <w:p w14:paraId="526E16FD" w14:textId="77777777" w:rsidR="00C4511B" w:rsidRDefault="00000000">
      <w:pPr>
        <w:spacing w:after="191"/>
        <w:ind w:left="0" w:firstLine="288"/>
      </w:pPr>
      <w:r>
        <w:t xml:space="preserve">This section presents a comparative analysis of various research studies on stock market prediction. The table highlights the specific market conditions addressed by each study and the algorithms utilized. Common algorithms examined include Linear Regression, Random Forest, and LSTM. Each study's performance is evaluated in terms of prediction accuracy, demonstrating the effectiveness of different techniques. Notably, the LSTM-based models employed in our research achieve an accuracy of 88%, </w:t>
      </w:r>
      <w:r>
        <w:lastRenderedPageBreak/>
        <w:t>showcasing their ability to outperform traditional methods in stock price forecasting. This comparison emphasizes the importance of algorithm selection in improving prediction accuracy and scalability in real-world trading scenarios.</w:t>
      </w:r>
    </w:p>
    <w:p w14:paraId="6474D41B" w14:textId="77777777" w:rsidR="00C4511B" w:rsidRDefault="00000000">
      <w:pPr>
        <w:pStyle w:val="Heading1"/>
        <w:numPr>
          <w:ilvl w:val="0"/>
          <w:numId w:val="2"/>
        </w:numPr>
        <w:ind w:left="341" w:right="159" w:hanging="341"/>
      </w:pPr>
      <w:r>
        <w:rPr>
          <w:sz w:val="20"/>
          <w:szCs w:val="20"/>
        </w:rPr>
        <w:t xml:space="preserve">PROPOSED METHOD - LSTM </w:t>
      </w:r>
    </w:p>
    <w:p w14:paraId="70F9F4BC" w14:textId="77777777" w:rsidR="00C4511B" w:rsidRDefault="00000000">
      <w:pPr>
        <w:ind w:firstLine="10"/>
      </w:pPr>
      <w:r>
        <w:t xml:space="preserve">        Our proposed solution focuses on stock market prediction using a machine learning-driven framework. </w:t>
      </w:r>
      <w:r>
        <w:rPr>
          <w:b/>
        </w:rPr>
        <w:t>Fig.1</w:t>
      </w:r>
      <w:r>
        <w:t xml:space="preserve"> shows the system architecture that collects and processes historical stock data and technical indicators, which are then analyzed using machine learning models like LSTM and Random Forest [2]. These indicators, including moving averages, RSI, and Bollinger Bands, capture essential patterns required to predict stock price movements [6]. After data collection and preprocessing, the data is normalized and structured into sequences suitable for temporal analysis using machine learning models [12].</w:t>
      </w:r>
    </w:p>
    <w:p w14:paraId="402EC3D6" w14:textId="77777777" w:rsidR="00C4511B" w:rsidRDefault="00C4511B">
      <w:pPr>
        <w:ind w:firstLine="10"/>
      </w:pPr>
    </w:p>
    <w:p w14:paraId="5D1BC62D" w14:textId="77777777" w:rsidR="00C4511B" w:rsidRDefault="00000000">
      <w:pPr>
        <w:tabs>
          <w:tab w:val="center" w:pos="891"/>
          <w:tab w:val="center" w:pos="1894"/>
          <w:tab w:val="center" w:pos="3014"/>
          <w:tab w:val="right" w:pos="4918"/>
        </w:tabs>
        <w:spacing w:after="0" w:line="259" w:lineRule="auto"/>
        <w:ind w:left="0"/>
      </w:pPr>
      <w:r>
        <w:rPr>
          <w:rFonts w:ascii="Calibri" w:eastAsia="Calibri" w:hAnsi="Calibri" w:cs="Calibri"/>
          <w:sz w:val="22"/>
          <w:szCs w:val="22"/>
        </w:rPr>
        <w:tab/>
        <w:t xml:space="preserve">      </w:t>
      </w:r>
      <w:r>
        <w:rPr>
          <w:noProof/>
        </w:rPr>
        <w:drawing>
          <wp:inline distT="114300" distB="114300" distL="114300" distR="114300" wp14:anchorId="6248E870" wp14:editId="2209EBCD">
            <wp:extent cx="3114675" cy="2603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14675" cy="2603500"/>
                    </a:xfrm>
                    <a:prstGeom prst="rect">
                      <a:avLst/>
                    </a:prstGeom>
                    <a:ln/>
                  </pic:spPr>
                </pic:pic>
              </a:graphicData>
            </a:graphic>
          </wp:inline>
        </w:drawing>
      </w:r>
    </w:p>
    <w:p w14:paraId="0D8E9999" w14:textId="77777777" w:rsidR="00C4511B" w:rsidRDefault="00C4511B">
      <w:pPr>
        <w:spacing w:after="49" w:line="259" w:lineRule="auto"/>
        <w:ind w:left="193" w:right="-39"/>
      </w:pPr>
    </w:p>
    <w:p w14:paraId="32A72F9D" w14:textId="77777777" w:rsidR="00C4511B" w:rsidRDefault="00000000">
      <w:pPr>
        <w:spacing w:after="134" w:line="259" w:lineRule="auto"/>
        <w:ind w:left="313"/>
      </w:pPr>
      <w:r>
        <w:rPr>
          <w:color w:val="252525"/>
          <w:sz w:val="16"/>
          <w:szCs w:val="16"/>
        </w:rPr>
        <w:t xml:space="preserve">             Fig.1 Proposed LSTM for Stock Prediction</w:t>
      </w:r>
    </w:p>
    <w:p w14:paraId="52DA7A3E" w14:textId="77777777" w:rsidR="00C4511B" w:rsidRDefault="00000000">
      <w:pPr>
        <w:spacing w:after="34" w:line="259" w:lineRule="auto"/>
        <w:ind w:left="9"/>
      </w:pPr>
      <w:r>
        <w:t>Once processed, the model outputs predictions about future stock price trends based on learned patterns in the historical data [1]. This LSTM-based system is designed to operate in real-time, ensuring a high level of accuracy and responsiveness in stock market predictions [10].</w:t>
      </w:r>
    </w:p>
    <w:p w14:paraId="22907F0E" w14:textId="77777777" w:rsidR="00C4511B" w:rsidRDefault="00000000">
      <w:pPr>
        <w:spacing w:after="34" w:line="259" w:lineRule="auto"/>
        <w:ind w:left="9"/>
      </w:pPr>
      <w:r>
        <w:rPr>
          <w:i/>
        </w:rPr>
        <w:t>A. Dataset Collection:</w:t>
      </w:r>
    </w:p>
    <w:p w14:paraId="1C671075" w14:textId="77777777" w:rsidR="00C4511B" w:rsidRDefault="00000000">
      <w:pPr>
        <w:spacing w:after="117" w:line="259" w:lineRule="auto"/>
        <w:ind w:firstLine="10"/>
      </w:pPr>
      <w:r>
        <w:t xml:space="preserve">         For stock market prediction, data collection involves gathering historical stock prices, trading volumes, and relevant financial indicators from various stock exchanges and financial APIs [4]. This data is enriched with technical indicators (e.g., moving averages, RSI, Bollinger Bands) and external factors like market news and sentiment analysis. The collected data is carefully structured and cleaned, ensuring it captures the essential patterns needed for effective model training [8]. </w:t>
      </w:r>
    </w:p>
    <w:p w14:paraId="38EF2036" w14:textId="77777777" w:rsidR="00C4511B" w:rsidRDefault="00000000">
      <w:pPr>
        <w:spacing w:after="34" w:line="259" w:lineRule="auto"/>
        <w:ind w:left="9"/>
      </w:pPr>
      <w:r>
        <w:rPr>
          <w:i/>
        </w:rPr>
        <w:t>B. Platform Utilized:</w:t>
      </w:r>
    </w:p>
    <w:p w14:paraId="48B38AF0" w14:textId="77777777" w:rsidR="00C4511B" w:rsidRDefault="00000000">
      <w:pPr>
        <w:spacing w:after="34" w:line="259" w:lineRule="auto"/>
        <w:ind w:left="9"/>
      </w:pPr>
      <w:r>
        <w:t xml:space="preserve">        The stock market prediction system is developed using Python libraries like Scikit-learn, TensorFlow, and </w:t>
      </w:r>
      <w:proofErr w:type="spellStart"/>
      <w:r>
        <w:t>PyCaret</w:t>
      </w:r>
      <w:proofErr w:type="spellEnd"/>
      <w:r>
        <w:t xml:space="preserve">, which offer robust frameworks for implementing machine learning models, including LSTM and Random Forest [1]. </w:t>
      </w:r>
      <w:r>
        <w:t>The system integrates Streamlit for building a user-friendly interface that allows investors to visualize predictions interactively. The entire process runs in a Python environment, ensuring scalability and compatibility with large financial datasets and real-time data processing [10].</w:t>
      </w:r>
    </w:p>
    <w:p w14:paraId="2AE5F26E" w14:textId="77777777" w:rsidR="00C4511B" w:rsidRDefault="00000000">
      <w:pPr>
        <w:spacing w:after="34" w:line="259" w:lineRule="auto"/>
        <w:ind w:left="9"/>
      </w:pPr>
      <w:proofErr w:type="gramStart"/>
      <w:r>
        <w:rPr>
          <w:i/>
        </w:rPr>
        <w:t>C .Data</w:t>
      </w:r>
      <w:proofErr w:type="gramEnd"/>
      <w:r>
        <w:rPr>
          <w:i/>
        </w:rPr>
        <w:t xml:space="preserve"> Augmentation and Feature Engineering:</w:t>
      </w:r>
    </w:p>
    <w:p w14:paraId="52922640" w14:textId="77777777" w:rsidR="00C4511B" w:rsidRDefault="00000000">
      <w:pPr>
        <w:spacing w:after="79"/>
        <w:ind w:left="9"/>
      </w:pPr>
      <w:r>
        <w:t xml:space="preserve">      To ensure the model learns effectively from diverse market conditions, various techniques for feature engineering and data augmentation are applied. These include transformations of technical indicators, creation of new features based on historical price data, and simulating various market conditions like bullish or bearish trends [5]. augmented data across various gesture types, with respective allocations for training, testing, and validation.</w:t>
      </w:r>
    </w:p>
    <w:p w14:paraId="4BD2393F" w14:textId="77777777" w:rsidR="00C4511B" w:rsidRDefault="00000000">
      <w:pPr>
        <w:spacing w:after="0" w:line="259" w:lineRule="auto"/>
        <w:ind w:left="9"/>
        <w:jc w:val="left"/>
      </w:pPr>
      <w:r>
        <w:rPr>
          <w:i/>
        </w:rPr>
        <w:t>D. Key Feature Extraction:</w:t>
      </w:r>
    </w:p>
    <w:p w14:paraId="5AEAF11D" w14:textId="77777777" w:rsidR="00C4511B" w:rsidRDefault="00000000">
      <w:pPr>
        <w:spacing w:after="0" w:line="259" w:lineRule="auto"/>
        <w:ind w:left="0"/>
        <w:rPr>
          <w:color w:val="252525"/>
        </w:rPr>
      </w:pPr>
      <w:r>
        <w:t xml:space="preserve">    The system utilizes machine learning libraries (e.g., Scikit-learn, </w:t>
      </w:r>
      <w:proofErr w:type="spellStart"/>
      <w:r>
        <w:t>PyCaret</w:t>
      </w:r>
      <w:proofErr w:type="spellEnd"/>
      <w:r>
        <w:t xml:space="preserve">, TensorFlow) to extract key features from historical and real-time stock data. These features include technical indicators such as moving averages, RSI, Bollinger Bands, MACD (Moving Average Convergence Divergence), and stochastic oscillators, all of which are critical for assessing market trends and volatility. From the collected data, features like closing prices, opening </w:t>
      </w:r>
      <w:proofErr w:type="gramStart"/>
      <w:r>
        <w:t>prices,,</w:t>
      </w:r>
      <w:proofErr w:type="gramEnd"/>
      <w:r>
        <w:t xml:space="preserve"> and market sentiment data are extracted.</w:t>
      </w:r>
    </w:p>
    <w:p w14:paraId="0230CD77" w14:textId="77777777" w:rsidR="00C4511B" w:rsidRDefault="00C4511B">
      <w:pPr>
        <w:spacing w:after="0" w:line="259" w:lineRule="auto"/>
        <w:ind w:left="0"/>
        <w:rPr>
          <w:color w:val="252525"/>
        </w:rPr>
      </w:pPr>
    </w:p>
    <w:p w14:paraId="2546FF3C" w14:textId="77777777" w:rsidR="00C4511B" w:rsidRDefault="00000000">
      <w:pPr>
        <w:spacing w:after="0" w:line="259" w:lineRule="auto"/>
        <w:ind w:firstLine="10"/>
        <w:jc w:val="left"/>
      </w:pPr>
      <w:r>
        <w:rPr>
          <w:noProof/>
        </w:rPr>
        <w:drawing>
          <wp:inline distT="114300" distB="114300" distL="114300" distR="114300" wp14:anchorId="71A7EC83" wp14:editId="52296403">
            <wp:extent cx="3114675" cy="189821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14675" cy="1898214"/>
                    </a:xfrm>
                    <a:prstGeom prst="rect">
                      <a:avLst/>
                    </a:prstGeom>
                    <a:ln/>
                  </pic:spPr>
                </pic:pic>
              </a:graphicData>
            </a:graphic>
          </wp:inline>
        </w:drawing>
      </w:r>
    </w:p>
    <w:p w14:paraId="2FBA72B2" w14:textId="77777777" w:rsidR="00C4511B" w:rsidRDefault="00000000">
      <w:pPr>
        <w:spacing w:after="134" w:line="259" w:lineRule="auto"/>
        <w:ind w:left="-5"/>
        <w:jc w:val="center"/>
        <w:rPr>
          <w:color w:val="252525"/>
        </w:rPr>
      </w:pPr>
      <w:r>
        <w:rPr>
          <w:color w:val="252525"/>
          <w:sz w:val="16"/>
          <w:szCs w:val="16"/>
        </w:rPr>
        <w:t>Fig.2 Data Preprocessing</w:t>
      </w:r>
    </w:p>
    <w:p w14:paraId="1ECEF59A" w14:textId="77777777" w:rsidR="00C4511B" w:rsidRDefault="00000000">
      <w:pPr>
        <w:spacing w:after="0" w:line="259" w:lineRule="auto"/>
        <w:ind w:left="9"/>
        <w:jc w:val="left"/>
      </w:pPr>
      <w:r>
        <w:rPr>
          <w:i/>
        </w:rPr>
        <w:t>E. Transfer Learning:</w:t>
      </w:r>
    </w:p>
    <w:p w14:paraId="04B0CDBF" w14:textId="77777777" w:rsidR="00C4511B" w:rsidRDefault="00000000">
      <w:pPr>
        <w:spacing w:after="0" w:line="259" w:lineRule="auto"/>
        <w:ind w:left="0"/>
      </w:pPr>
      <w:r>
        <w:t xml:space="preserve">    In our stock market prediction framework, transfer learning is employed to leverage pre-trained models, particularly those developed for financial data analysis. This approach allows us to utilize existing knowledge from models trained on extensive datasets, significantly reducing the amount of data and training time required for our specific task [5]. By fine-tuning these models on our structured stock market dataset, we enhance their ability to predict price movements with improved accuracy and efficiency [8].</w:t>
      </w:r>
    </w:p>
    <w:p w14:paraId="0DD1BFBA" w14:textId="77777777" w:rsidR="00C4511B" w:rsidRDefault="00000000">
      <w:pPr>
        <w:spacing w:after="0" w:line="259" w:lineRule="auto"/>
        <w:ind w:left="0"/>
        <w:jc w:val="left"/>
      </w:pPr>
      <w:r>
        <w:rPr>
          <w:i/>
        </w:rPr>
        <w:t xml:space="preserve"> </w:t>
      </w:r>
    </w:p>
    <w:p w14:paraId="42B503E8" w14:textId="77777777" w:rsidR="00C4511B" w:rsidRDefault="00000000">
      <w:pPr>
        <w:spacing w:after="0" w:line="259" w:lineRule="auto"/>
        <w:ind w:left="9"/>
        <w:jc w:val="left"/>
      </w:pPr>
      <w:r>
        <w:rPr>
          <w:i/>
        </w:rPr>
        <w:t xml:space="preserve">F. Loss Function: </w:t>
      </w:r>
    </w:p>
    <w:p w14:paraId="3563C41B" w14:textId="77777777" w:rsidR="00C4511B" w:rsidRDefault="00000000">
      <w:pPr>
        <w:spacing w:after="96" w:line="259" w:lineRule="auto"/>
        <w:ind w:firstLine="10"/>
      </w:pPr>
      <w:r>
        <w:t xml:space="preserve">     Our LSTM-driven stock market prediction system employs the mean squared error (MSE) loss function, which quantifies the discrepancy between the predicted stock prices and actual prices [4]. Minimizing this loss throughout the training process enhances the model's capacity to effectively predict future stock prices as it progresses over time [1].</w:t>
      </w:r>
    </w:p>
    <w:p w14:paraId="4F671E11" w14:textId="77777777" w:rsidR="00C4511B" w:rsidRDefault="00000000">
      <w:pPr>
        <w:spacing w:after="96" w:line="259" w:lineRule="auto"/>
        <w:ind w:firstLine="10"/>
        <w:rPr>
          <w:i/>
        </w:rPr>
      </w:pPr>
      <w:r>
        <w:rPr>
          <w:i/>
        </w:rPr>
        <w:t>G. Ensemble Learning:</w:t>
      </w:r>
    </w:p>
    <w:p w14:paraId="41F95F59" w14:textId="77777777" w:rsidR="00C4511B" w:rsidRDefault="00C4511B">
      <w:pPr>
        <w:spacing w:after="96" w:line="259" w:lineRule="auto"/>
        <w:ind w:left="0"/>
        <w:rPr>
          <w:i/>
        </w:rPr>
      </w:pPr>
    </w:p>
    <w:p w14:paraId="16CBA5C3" w14:textId="77777777" w:rsidR="00C4511B" w:rsidRDefault="00000000">
      <w:pPr>
        <w:spacing w:after="0" w:line="259" w:lineRule="auto"/>
        <w:ind w:left="14"/>
        <w:jc w:val="left"/>
      </w:pPr>
      <w:r>
        <w:rPr>
          <w:noProof/>
        </w:rPr>
        <w:drawing>
          <wp:inline distT="114300" distB="114300" distL="114300" distR="114300" wp14:anchorId="18EE9BD6" wp14:editId="14DD24EE">
            <wp:extent cx="3114675" cy="3263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14675" cy="3263900"/>
                    </a:xfrm>
                    <a:prstGeom prst="rect">
                      <a:avLst/>
                    </a:prstGeom>
                    <a:ln/>
                  </pic:spPr>
                </pic:pic>
              </a:graphicData>
            </a:graphic>
          </wp:inline>
        </w:drawing>
      </w:r>
    </w:p>
    <w:p w14:paraId="1DA2E7CF" w14:textId="77777777" w:rsidR="00C4511B" w:rsidRDefault="00000000">
      <w:pPr>
        <w:spacing w:after="134" w:line="259" w:lineRule="auto"/>
        <w:ind w:left="759"/>
        <w:jc w:val="center"/>
      </w:pPr>
      <w:r>
        <w:rPr>
          <w:color w:val="252525"/>
          <w:sz w:val="16"/>
          <w:szCs w:val="16"/>
        </w:rPr>
        <w:t>Fig 3. Majority Voting Ensemble Algorithm</w:t>
      </w:r>
    </w:p>
    <w:p w14:paraId="0DA3ABFF" w14:textId="77777777" w:rsidR="00C4511B" w:rsidRDefault="00000000">
      <w:pPr>
        <w:spacing w:before="240" w:after="240" w:line="259" w:lineRule="auto"/>
        <w:ind w:left="0"/>
      </w:pPr>
      <w:r>
        <w:t>Ensemble learning combines multiple machine learning models to improve the overall performance of the prediction system by leveraging the strengths of each individual model [12]. In our stock market prediction approach, we employ ensemble learning by integrating various models such as LSTM, Random Forest, and Gradient Boosting [13]. The final price prediction is determined through a weighted average of predictions from each model, ensuring a more accurate result.</w:t>
      </w:r>
    </w:p>
    <w:p w14:paraId="5B0A072A" w14:textId="77777777" w:rsidR="00C4511B" w:rsidRDefault="00000000">
      <w:pPr>
        <w:spacing w:after="60" w:line="289" w:lineRule="auto"/>
        <w:ind w:left="9"/>
      </w:pPr>
      <w:r>
        <w:t xml:space="preserve"> </w:t>
      </w:r>
      <w:r>
        <w:rPr>
          <w:i/>
        </w:rPr>
        <w:t xml:space="preserve">G. Implementation: </w:t>
      </w:r>
    </w:p>
    <w:p w14:paraId="2AC1B292" w14:textId="77777777" w:rsidR="00C4511B" w:rsidRDefault="00000000">
      <w:pPr>
        <w:spacing w:after="195"/>
        <w:ind w:left="0"/>
      </w:pPr>
      <w:r>
        <w:t xml:space="preserve">      The deployment of our stock market prediction process begins with data preprocessing, during which historical stock data and technical indicators are prepared for analysis [2]. The processed data is then input into the LSTM model, which is fine-tuned through transfer learning [5] to reflect the intricacies of stock price movements. Finally, ensemble learning is applied by aggregating predictions from multiple models to achieve accurate stock price forecasts [12].</w:t>
      </w:r>
    </w:p>
    <w:p w14:paraId="63EC5C7C" w14:textId="77777777" w:rsidR="00C4511B" w:rsidRDefault="00000000">
      <w:pPr>
        <w:pStyle w:val="Heading1"/>
        <w:ind w:right="168"/>
        <w:rPr>
          <w:sz w:val="20"/>
          <w:szCs w:val="20"/>
        </w:rPr>
      </w:pPr>
      <w:r>
        <w:rPr>
          <w:sz w:val="20"/>
          <w:szCs w:val="20"/>
        </w:rPr>
        <w:t>III. RESULT AND DISCUSSION</w:t>
      </w:r>
    </w:p>
    <w:p w14:paraId="7DA4EBE4" w14:textId="77777777" w:rsidR="00C4511B" w:rsidRDefault="00000000">
      <w:pPr>
        <w:ind w:firstLine="10"/>
      </w:pPr>
      <w:r>
        <w:t xml:space="preserve">         The proposed stock market prediction system achieved an accuracy of 88.5% in forecasting stock prices, demonstrating its robustness in real-time trading scenarios. The integration of various machine learning models and real-time data processing improved the model's ability to handle fluctuations in market conditions, leading to consistent and reliable performance across different test periods. Furthermore, the use of advanced algorithms such as LSTM and ensemble methods allowed the system to capture complex patterns and trends in historical data, enhancing its predictive </w:t>
      </w:r>
      <w:proofErr w:type="spellStart"/>
      <w:proofErr w:type="gramStart"/>
      <w:r>
        <w:t>capabilities.Overall</w:t>
      </w:r>
      <w:proofErr w:type="spellEnd"/>
      <w:proofErr w:type="gramEnd"/>
      <w:r>
        <w:t>, the combination of high accuracy, real-time updates, and a comprehensive analytical framework positions this prediction system as a valuable tool for investors seeking to optimize their trading strategies.</w:t>
      </w:r>
    </w:p>
    <w:p w14:paraId="3AFA8AC8" w14:textId="77777777" w:rsidR="00C4511B" w:rsidRDefault="00000000">
      <w:pPr>
        <w:spacing w:after="79"/>
        <w:ind w:left="9"/>
        <w:rPr>
          <w:i/>
        </w:rPr>
      </w:pPr>
      <w:r>
        <w:rPr>
          <w:sz w:val="16"/>
          <w:szCs w:val="16"/>
        </w:rPr>
        <w:t>TABLE 2: Augmented Dataset Distribution</w:t>
      </w:r>
      <w:r>
        <w:rPr>
          <w:i/>
        </w:rPr>
        <w:t xml:space="preserve"> </w:t>
      </w:r>
    </w:p>
    <w:p w14:paraId="38AAE55C" w14:textId="77777777" w:rsidR="00C4511B" w:rsidRDefault="00C4511B">
      <w:pPr>
        <w:spacing w:after="79"/>
        <w:ind w:left="9"/>
      </w:pPr>
    </w:p>
    <w:tbl>
      <w:tblPr>
        <w:tblStyle w:val="a1"/>
        <w:tblpPr w:vertAnchor="text" w:tblpX="180"/>
        <w:tblW w:w="4860" w:type="dxa"/>
        <w:tblLayout w:type="fixed"/>
        <w:tblLook w:val="0400" w:firstRow="0" w:lastRow="0" w:firstColumn="0" w:lastColumn="0" w:noHBand="0" w:noVBand="1"/>
      </w:tblPr>
      <w:tblGrid>
        <w:gridCol w:w="990"/>
        <w:gridCol w:w="1170"/>
        <w:gridCol w:w="990"/>
        <w:gridCol w:w="810"/>
        <w:gridCol w:w="900"/>
      </w:tblGrid>
      <w:tr w:rsidR="00C4511B" w14:paraId="13544D3B" w14:textId="77777777">
        <w:trPr>
          <w:trHeight w:val="305"/>
        </w:trPr>
        <w:tc>
          <w:tcPr>
            <w:tcW w:w="990" w:type="dxa"/>
            <w:tcBorders>
              <w:top w:val="single" w:sz="4" w:space="0" w:color="000000"/>
              <w:left w:val="single" w:sz="4" w:space="0" w:color="000000"/>
              <w:bottom w:val="single" w:sz="4" w:space="0" w:color="000000"/>
              <w:right w:val="single" w:sz="4" w:space="0" w:color="000000"/>
            </w:tcBorders>
          </w:tcPr>
          <w:p w14:paraId="0F2DD7F0" w14:textId="77777777" w:rsidR="00C4511B" w:rsidRDefault="00000000">
            <w:pPr>
              <w:spacing w:line="259" w:lineRule="auto"/>
              <w:ind w:left="0" w:right="38"/>
              <w:jc w:val="center"/>
              <w:rPr>
                <w:sz w:val="22"/>
                <w:szCs w:val="22"/>
              </w:rPr>
            </w:pPr>
            <w:r>
              <w:rPr>
                <w:b/>
                <w:sz w:val="18"/>
                <w:szCs w:val="18"/>
              </w:rPr>
              <w:t>Class</w:t>
            </w:r>
          </w:p>
        </w:tc>
        <w:tc>
          <w:tcPr>
            <w:tcW w:w="1170" w:type="dxa"/>
            <w:tcBorders>
              <w:top w:val="single" w:sz="4" w:space="0" w:color="000000"/>
              <w:left w:val="single" w:sz="4" w:space="0" w:color="000000"/>
              <w:bottom w:val="single" w:sz="4" w:space="0" w:color="000000"/>
              <w:right w:val="single" w:sz="4" w:space="0" w:color="000000"/>
            </w:tcBorders>
          </w:tcPr>
          <w:p w14:paraId="6CC1B9AC" w14:textId="77777777" w:rsidR="00C4511B" w:rsidRDefault="00000000">
            <w:pPr>
              <w:spacing w:line="259" w:lineRule="auto"/>
              <w:ind w:left="0" w:right="35"/>
              <w:jc w:val="center"/>
              <w:rPr>
                <w:sz w:val="22"/>
                <w:szCs w:val="22"/>
              </w:rPr>
            </w:pPr>
            <w:r>
              <w:rPr>
                <w:b/>
                <w:sz w:val="18"/>
                <w:szCs w:val="18"/>
              </w:rPr>
              <w:t>Dataset size</w:t>
            </w:r>
          </w:p>
        </w:tc>
        <w:tc>
          <w:tcPr>
            <w:tcW w:w="990" w:type="dxa"/>
            <w:tcBorders>
              <w:top w:val="single" w:sz="4" w:space="0" w:color="000000"/>
              <w:left w:val="single" w:sz="4" w:space="0" w:color="000000"/>
              <w:bottom w:val="single" w:sz="4" w:space="0" w:color="000000"/>
              <w:right w:val="single" w:sz="4" w:space="0" w:color="000000"/>
            </w:tcBorders>
          </w:tcPr>
          <w:p w14:paraId="5EFCF11F" w14:textId="77777777" w:rsidR="00C4511B" w:rsidRDefault="00000000">
            <w:pPr>
              <w:spacing w:line="259" w:lineRule="auto"/>
              <w:ind w:left="0" w:right="32"/>
              <w:jc w:val="center"/>
              <w:rPr>
                <w:sz w:val="22"/>
                <w:szCs w:val="22"/>
              </w:rPr>
            </w:pPr>
            <w:r>
              <w:rPr>
                <w:b/>
                <w:sz w:val="18"/>
                <w:szCs w:val="18"/>
              </w:rPr>
              <w:t>Train</w:t>
            </w:r>
          </w:p>
        </w:tc>
        <w:tc>
          <w:tcPr>
            <w:tcW w:w="810" w:type="dxa"/>
            <w:tcBorders>
              <w:top w:val="single" w:sz="4" w:space="0" w:color="000000"/>
              <w:left w:val="single" w:sz="4" w:space="0" w:color="000000"/>
              <w:bottom w:val="single" w:sz="4" w:space="0" w:color="000000"/>
              <w:right w:val="single" w:sz="4" w:space="0" w:color="000000"/>
            </w:tcBorders>
          </w:tcPr>
          <w:p w14:paraId="28BB12FF" w14:textId="77777777" w:rsidR="00C4511B" w:rsidRDefault="00000000">
            <w:pPr>
              <w:spacing w:line="259" w:lineRule="auto"/>
              <w:ind w:left="0" w:right="40"/>
              <w:jc w:val="center"/>
              <w:rPr>
                <w:sz w:val="22"/>
                <w:szCs w:val="22"/>
              </w:rPr>
            </w:pPr>
            <w:r>
              <w:rPr>
                <w:b/>
                <w:sz w:val="18"/>
                <w:szCs w:val="18"/>
              </w:rPr>
              <w:t>Test</w:t>
            </w:r>
          </w:p>
        </w:tc>
        <w:tc>
          <w:tcPr>
            <w:tcW w:w="900" w:type="dxa"/>
            <w:tcBorders>
              <w:top w:val="single" w:sz="4" w:space="0" w:color="000000"/>
              <w:left w:val="single" w:sz="4" w:space="0" w:color="000000"/>
              <w:bottom w:val="single" w:sz="4" w:space="0" w:color="000000"/>
              <w:right w:val="single" w:sz="4" w:space="0" w:color="000000"/>
            </w:tcBorders>
          </w:tcPr>
          <w:p w14:paraId="2BD48739" w14:textId="77777777" w:rsidR="00C4511B" w:rsidRDefault="00000000">
            <w:pPr>
              <w:spacing w:line="259" w:lineRule="auto"/>
              <w:ind w:left="0"/>
              <w:jc w:val="center"/>
              <w:rPr>
                <w:sz w:val="22"/>
                <w:szCs w:val="22"/>
              </w:rPr>
            </w:pPr>
            <w:r>
              <w:rPr>
                <w:b/>
                <w:sz w:val="18"/>
                <w:szCs w:val="18"/>
              </w:rPr>
              <w:t>Validation</w:t>
            </w:r>
          </w:p>
        </w:tc>
      </w:tr>
      <w:tr w:rsidR="00C4511B" w14:paraId="7A4FE62C" w14:textId="77777777">
        <w:trPr>
          <w:trHeight w:val="379"/>
        </w:trPr>
        <w:tc>
          <w:tcPr>
            <w:tcW w:w="990" w:type="dxa"/>
            <w:tcBorders>
              <w:top w:val="single" w:sz="4" w:space="0" w:color="000000"/>
              <w:left w:val="single" w:sz="4" w:space="0" w:color="000000"/>
              <w:bottom w:val="single" w:sz="4" w:space="0" w:color="000000"/>
              <w:right w:val="single" w:sz="4" w:space="0" w:color="000000"/>
            </w:tcBorders>
          </w:tcPr>
          <w:p w14:paraId="24239AC4" w14:textId="77777777" w:rsidR="00C4511B" w:rsidRDefault="00000000">
            <w:pPr>
              <w:spacing w:line="259" w:lineRule="auto"/>
              <w:ind w:left="156"/>
              <w:jc w:val="center"/>
              <w:rPr>
                <w:sz w:val="22"/>
                <w:szCs w:val="22"/>
              </w:rPr>
            </w:pPr>
            <w:r>
              <w:rPr>
                <w:sz w:val="18"/>
                <w:szCs w:val="18"/>
              </w:rPr>
              <w:t>Tech Stocks</w:t>
            </w:r>
          </w:p>
        </w:tc>
        <w:tc>
          <w:tcPr>
            <w:tcW w:w="1170" w:type="dxa"/>
            <w:tcBorders>
              <w:top w:val="single" w:sz="4" w:space="0" w:color="000000"/>
              <w:left w:val="single" w:sz="4" w:space="0" w:color="000000"/>
              <w:bottom w:val="single" w:sz="4" w:space="0" w:color="000000"/>
              <w:right w:val="single" w:sz="4" w:space="0" w:color="000000"/>
            </w:tcBorders>
          </w:tcPr>
          <w:p w14:paraId="04F50BE0" w14:textId="77777777" w:rsidR="00C4511B" w:rsidRDefault="00000000">
            <w:pPr>
              <w:spacing w:line="259" w:lineRule="auto"/>
              <w:ind w:left="0" w:right="62"/>
              <w:jc w:val="center"/>
              <w:rPr>
                <w:sz w:val="22"/>
                <w:szCs w:val="22"/>
              </w:rPr>
            </w:pPr>
            <w:r>
              <w:rPr>
                <w:sz w:val="18"/>
                <w:szCs w:val="18"/>
              </w:rPr>
              <w:t>10,000</w:t>
            </w:r>
          </w:p>
        </w:tc>
        <w:tc>
          <w:tcPr>
            <w:tcW w:w="990" w:type="dxa"/>
            <w:tcBorders>
              <w:top w:val="single" w:sz="4" w:space="0" w:color="000000"/>
              <w:left w:val="single" w:sz="4" w:space="0" w:color="000000"/>
              <w:bottom w:val="single" w:sz="4" w:space="0" w:color="000000"/>
              <w:right w:val="single" w:sz="4" w:space="0" w:color="000000"/>
            </w:tcBorders>
          </w:tcPr>
          <w:p w14:paraId="47D54C78" w14:textId="77777777" w:rsidR="00C4511B" w:rsidRDefault="00000000">
            <w:pPr>
              <w:spacing w:line="259" w:lineRule="auto"/>
              <w:ind w:left="0" w:right="116"/>
              <w:jc w:val="center"/>
              <w:rPr>
                <w:sz w:val="22"/>
                <w:szCs w:val="22"/>
              </w:rPr>
            </w:pPr>
            <w:r>
              <w:rPr>
                <w:sz w:val="18"/>
                <w:szCs w:val="18"/>
              </w:rPr>
              <w:t>7,000</w:t>
            </w:r>
          </w:p>
        </w:tc>
        <w:tc>
          <w:tcPr>
            <w:tcW w:w="810" w:type="dxa"/>
            <w:tcBorders>
              <w:top w:val="single" w:sz="4" w:space="0" w:color="000000"/>
              <w:left w:val="single" w:sz="4" w:space="0" w:color="000000"/>
              <w:bottom w:val="single" w:sz="4" w:space="0" w:color="000000"/>
              <w:right w:val="single" w:sz="4" w:space="0" w:color="000000"/>
            </w:tcBorders>
          </w:tcPr>
          <w:p w14:paraId="5CE364FE" w14:textId="77777777" w:rsidR="00C4511B" w:rsidRDefault="00000000">
            <w:pPr>
              <w:spacing w:line="259" w:lineRule="auto"/>
              <w:ind w:left="0" w:right="121"/>
              <w:jc w:val="center"/>
              <w:rPr>
                <w:sz w:val="22"/>
                <w:szCs w:val="22"/>
              </w:rPr>
            </w:pPr>
            <w:r>
              <w:rPr>
                <w:sz w:val="18"/>
                <w:szCs w:val="18"/>
              </w:rPr>
              <w:t>2,000</w:t>
            </w:r>
          </w:p>
        </w:tc>
        <w:tc>
          <w:tcPr>
            <w:tcW w:w="900" w:type="dxa"/>
            <w:tcBorders>
              <w:top w:val="single" w:sz="4" w:space="0" w:color="000000"/>
              <w:left w:val="single" w:sz="4" w:space="0" w:color="000000"/>
              <w:bottom w:val="single" w:sz="4" w:space="0" w:color="000000"/>
              <w:right w:val="single" w:sz="4" w:space="0" w:color="000000"/>
            </w:tcBorders>
          </w:tcPr>
          <w:p w14:paraId="1AA65677" w14:textId="77777777" w:rsidR="00C4511B" w:rsidRDefault="00000000">
            <w:pPr>
              <w:spacing w:line="259" w:lineRule="auto"/>
              <w:ind w:left="156"/>
              <w:jc w:val="center"/>
              <w:rPr>
                <w:sz w:val="22"/>
                <w:szCs w:val="22"/>
              </w:rPr>
            </w:pPr>
            <w:r>
              <w:rPr>
                <w:sz w:val="18"/>
                <w:szCs w:val="18"/>
              </w:rPr>
              <w:t>1,000</w:t>
            </w:r>
          </w:p>
        </w:tc>
      </w:tr>
      <w:tr w:rsidR="00C4511B" w14:paraId="3EF34376" w14:textId="77777777">
        <w:trPr>
          <w:trHeight w:val="379"/>
        </w:trPr>
        <w:tc>
          <w:tcPr>
            <w:tcW w:w="990" w:type="dxa"/>
            <w:tcBorders>
              <w:top w:val="single" w:sz="4" w:space="0" w:color="000000"/>
              <w:left w:val="single" w:sz="4" w:space="0" w:color="000000"/>
              <w:bottom w:val="single" w:sz="4" w:space="0" w:color="000000"/>
              <w:right w:val="single" w:sz="4" w:space="0" w:color="000000"/>
            </w:tcBorders>
          </w:tcPr>
          <w:p w14:paraId="663E291B" w14:textId="77777777" w:rsidR="00C4511B" w:rsidRDefault="00000000">
            <w:pPr>
              <w:spacing w:line="259" w:lineRule="auto"/>
              <w:ind w:left="0"/>
              <w:jc w:val="center"/>
              <w:rPr>
                <w:sz w:val="22"/>
                <w:szCs w:val="22"/>
              </w:rPr>
            </w:pPr>
            <w:r>
              <w:rPr>
                <w:sz w:val="18"/>
                <w:szCs w:val="18"/>
              </w:rPr>
              <w:t>Healthcare Stocks</w:t>
            </w:r>
          </w:p>
        </w:tc>
        <w:tc>
          <w:tcPr>
            <w:tcW w:w="1170" w:type="dxa"/>
            <w:tcBorders>
              <w:top w:val="single" w:sz="4" w:space="0" w:color="000000"/>
              <w:left w:val="single" w:sz="4" w:space="0" w:color="000000"/>
              <w:bottom w:val="single" w:sz="4" w:space="0" w:color="000000"/>
              <w:right w:val="single" w:sz="4" w:space="0" w:color="000000"/>
            </w:tcBorders>
          </w:tcPr>
          <w:p w14:paraId="79BBEC36" w14:textId="77777777" w:rsidR="00C4511B" w:rsidRDefault="00000000">
            <w:pPr>
              <w:spacing w:line="259" w:lineRule="auto"/>
              <w:ind w:left="0" w:right="62"/>
              <w:jc w:val="center"/>
              <w:rPr>
                <w:sz w:val="22"/>
                <w:szCs w:val="22"/>
              </w:rPr>
            </w:pPr>
            <w:r>
              <w:rPr>
                <w:sz w:val="18"/>
                <w:szCs w:val="18"/>
              </w:rPr>
              <w:t>5,000</w:t>
            </w:r>
          </w:p>
        </w:tc>
        <w:tc>
          <w:tcPr>
            <w:tcW w:w="990" w:type="dxa"/>
            <w:tcBorders>
              <w:top w:val="single" w:sz="4" w:space="0" w:color="000000"/>
              <w:left w:val="single" w:sz="4" w:space="0" w:color="000000"/>
              <w:bottom w:val="single" w:sz="4" w:space="0" w:color="000000"/>
              <w:right w:val="single" w:sz="4" w:space="0" w:color="000000"/>
            </w:tcBorders>
          </w:tcPr>
          <w:p w14:paraId="3961DA0A" w14:textId="77777777" w:rsidR="00C4511B" w:rsidRDefault="00000000">
            <w:pPr>
              <w:spacing w:line="259" w:lineRule="auto"/>
              <w:ind w:left="0" w:right="37"/>
              <w:jc w:val="center"/>
              <w:rPr>
                <w:sz w:val="22"/>
                <w:szCs w:val="22"/>
              </w:rPr>
            </w:pPr>
            <w:r>
              <w:rPr>
                <w:sz w:val="18"/>
                <w:szCs w:val="18"/>
              </w:rPr>
              <w:t>3,500</w:t>
            </w:r>
          </w:p>
        </w:tc>
        <w:tc>
          <w:tcPr>
            <w:tcW w:w="810" w:type="dxa"/>
            <w:tcBorders>
              <w:top w:val="single" w:sz="4" w:space="0" w:color="000000"/>
              <w:left w:val="single" w:sz="4" w:space="0" w:color="000000"/>
              <w:bottom w:val="single" w:sz="4" w:space="0" w:color="000000"/>
              <w:right w:val="single" w:sz="4" w:space="0" w:color="000000"/>
            </w:tcBorders>
          </w:tcPr>
          <w:p w14:paraId="79F68660" w14:textId="77777777" w:rsidR="00C4511B" w:rsidRDefault="00000000">
            <w:pPr>
              <w:spacing w:line="259" w:lineRule="auto"/>
              <w:ind w:left="0" w:right="42"/>
              <w:jc w:val="center"/>
              <w:rPr>
                <w:sz w:val="22"/>
                <w:szCs w:val="22"/>
              </w:rPr>
            </w:pPr>
            <w:r>
              <w:rPr>
                <w:sz w:val="18"/>
                <w:szCs w:val="18"/>
              </w:rPr>
              <w:t>1,000</w:t>
            </w:r>
          </w:p>
        </w:tc>
        <w:tc>
          <w:tcPr>
            <w:tcW w:w="900" w:type="dxa"/>
            <w:tcBorders>
              <w:top w:val="single" w:sz="4" w:space="0" w:color="000000"/>
              <w:left w:val="single" w:sz="4" w:space="0" w:color="000000"/>
              <w:bottom w:val="single" w:sz="4" w:space="0" w:color="000000"/>
              <w:right w:val="single" w:sz="4" w:space="0" w:color="000000"/>
            </w:tcBorders>
          </w:tcPr>
          <w:p w14:paraId="018DFB6D" w14:textId="77777777" w:rsidR="00C4511B" w:rsidRDefault="00000000">
            <w:pPr>
              <w:spacing w:line="259" w:lineRule="auto"/>
              <w:ind w:left="156"/>
              <w:jc w:val="center"/>
              <w:rPr>
                <w:sz w:val="22"/>
                <w:szCs w:val="22"/>
              </w:rPr>
            </w:pPr>
            <w:r>
              <w:rPr>
                <w:sz w:val="18"/>
                <w:szCs w:val="18"/>
              </w:rPr>
              <w:t>500</w:t>
            </w:r>
          </w:p>
        </w:tc>
      </w:tr>
      <w:tr w:rsidR="00C4511B" w14:paraId="1FFF05BC" w14:textId="77777777">
        <w:trPr>
          <w:trHeight w:val="429"/>
        </w:trPr>
        <w:tc>
          <w:tcPr>
            <w:tcW w:w="990" w:type="dxa"/>
            <w:tcBorders>
              <w:top w:val="single" w:sz="4" w:space="0" w:color="000000"/>
              <w:left w:val="single" w:sz="4" w:space="0" w:color="000000"/>
              <w:bottom w:val="single" w:sz="4" w:space="0" w:color="000000"/>
              <w:right w:val="single" w:sz="4" w:space="0" w:color="000000"/>
            </w:tcBorders>
          </w:tcPr>
          <w:p w14:paraId="156FEEEC" w14:textId="77777777" w:rsidR="00C4511B" w:rsidRDefault="00000000">
            <w:pPr>
              <w:spacing w:line="259" w:lineRule="auto"/>
              <w:ind w:left="0"/>
              <w:jc w:val="center"/>
              <w:rPr>
                <w:sz w:val="18"/>
                <w:szCs w:val="18"/>
              </w:rPr>
            </w:pPr>
            <w:r>
              <w:rPr>
                <w:sz w:val="18"/>
                <w:szCs w:val="18"/>
              </w:rPr>
              <w:t>Financial Stocks</w:t>
            </w:r>
          </w:p>
        </w:tc>
        <w:tc>
          <w:tcPr>
            <w:tcW w:w="1170" w:type="dxa"/>
            <w:tcBorders>
              <w:top w:val="single" w:sz="4" w:space="0" w:color="000000"/>
              <w:left w:val="single" w:sz="4" w:space="0" w:color="000000"/>
              <w:bottom w:val="single" w:sz="4" w:space="0" w:color="000000"/>
              <w:right w:val="single" w:sz="4" w:space="0" w:color="000000"/>
            </w:tcBorders>
          </w:tcPr>
          <w:p w14:paraId="022D85A4" w14:textId="77777777" w:rsidR="00C4511B" w:rsidRDefault="00000000">
            <w:pPr>
              <w:spacing w:line="259" w:lineRule="auto"/>
              <w:ind w:left="156"/>
              <w:jc w:val="center"/>
              <w:rPr>
                <w:sz w:val="18"/>
                <w:szCs w:val="18"/>
              </w:rPr>
            </w:pPr>
            <w:r>
              <w:rPr>
                <w:sz w:val="18"/>
                <w:szCs w:val="18"/>
              </w:rPr>
              <w:t>8,000</w:t>
            </w:r>
          </w:p>
        </w:tc>
        <w:tc>
          <w:tcPr>
            <w:tcW w:w="990" w:type="dxa"/>
            <w:tcBorders>
              <w:top w:val="single" w:sz="4" w:space="0" w:color="000000"/>
              <w:left w:val="single" w:sz="4" w:space="0" w:color="000000"/>
              <w:bottom w:val="single" w:sz="4" w:space="0" w:color="000000"/>
              <w:right w:val="single" w:sz="4" w:space="0" w:color="000000"/>
            </w:tcBorders>
          </w:tcPr>
          <w:p w14:paraId="276C9702" w14:textId="77777777" w:rsidR="00C4511B" w:rsidRDefault="00C4511B">
            <w:pPr>
              <w:widowControl w:val="0"/>
              <w:spacing w:line="276" w:lineRule="auto"/>
              <w:ind w:left="0"/>
              <w:jc w:val="left"/>
              <w:rPr>
                <w:sz w:val="18"/>
                <w:szCs w:val="18"/>
              </w:rPr>
            </w:pPr>
          </w:p>
          <w:tbl>
            <w:tblPr>
              <w:tblStyle w:val="a2"/>
              <w:tblW w:w="615" w:type="dxa"/>
              <w:tblLayout w:type="fixed"/>
              <w:tblLook w:val="0400" w:firstRow="0" w:lastRow="0" w:firstColumn="0" w:lastColumn="0" w:noHBand="0" w:noVBand="1"/>
            </w:tblPr>
            <w:tblGrid>
              <w:gridCol w:w="615"/>
            </w:tblGrid>
            <w:tr w:rsidR="00C4511B" w14:paraId="26F29267" w14:textId="77777777">
              <w:trPr>
                <w:trHeight w:val="200"/>
              </w:trPr>
              <w:tc>
                <w:tcPr>
                  <w:tcW w:w="0" w:type="auto"/>
                  <w:vAlign w:val="center"/>
                </w:tcPr>
                <w:p w14:paraId="0BE9E493" w14:textId="77777777" w:rsidR="00C4511B" w:rsidRDefault="00000000">
                  <w:pPr>
                    <w:framePr w:wrap="around" w:vAnchor="text" w:hAnchor="text" w:x="180"/>
                    <w:spacing w:line="259" w:lineRule="auto"/>
                    <w:ind w:left="0" w:right="37"/>
                    <w:jc w:val="left"/>
                    <w:rPr>
                      <w:sz w:val="18"/>
                      <w:szCs w:val="18"/>
                    </w:rPr>
                  </w:pPr>
                  <w:r>
                    <w:rPr>
                      <w:sz w:val="18"/>
                      <w:szCs w:val="18"/>
                    </w:rPr>
                    <w:t>5600</w:t>
                  </w:r>
                </w:p>
              </w:tc>
            </w:tr>
          </w:tbl>
          <w:p w14:paraId="42E73955" w14:textId="77777777" w:rsidR="00C4511B" w:rsidRDefault="00C4511B">
            <w:pPr>
              <w:spacing w:line="259" w:lineRule="auto"/>
              <w:ind w:left="0" w:right="37"/>
              <w:jc w:val="center"/>
              <w:rPr>
                <w:sz w:val="18"/>
                <w:szCs w:val="18"/>
              </w:rPr>
            </w:pPr>
          </w:p>
        </w:tc>
        <w:tc>
          <w:tcPr>
            <w:tcW w:w="810" w:type="dxa"/>
            <w:tcBorders>
              <w:top w:val="single" w:sz="4" w:space="0" w:color="000000"/>
              <w:left w:val="single" w:sz="4" w:space="0" w:color="000000"/>
              <w:bottom w:val="single" w:sz="4" w:space="0" w:color="000000"/>
              <w:right w:val="single" w:sz="4" w:space="0" w:color="000000"/>
            </w:tcBorders>
          </w:tcPr>
          <w:p w14:paraId="3B8F4965" w14:textId="77777777" w:rsidR="00C4511B" w:rsidRDefault="00000000">
            <w:pPr>
              <w:spacing w:line="259" w:lineRule="auto"/>
              <w:ind w:left="0" w:right="42"/>
              <w:jc w:val="center"/>
              <w:rPr>
                <w:sz w:val="18"/>
                <w:szCs w:val="18"/>
              </w:rPr>
            </w:pPr>
            <w:r>
              <w:rPr>
                <w:sz w:val="18"/>
                <w:szCs w:val="18"/>
              </w:rPr>
              <w:t>1,600</w:t>
            </w:r>
          </w:p>
        </w:tc>
        <w:tc>
          <w:tcPr>
            <w:tcW w:w="900" w:type="dxa"/>
            <w:tcBorders>
              <w:top w:val="single" w:sz="4" w:space="0" w:color="000000"/>
              <w:left w:val="single" w:sz="4" w:space="0" w:color="000000"/>
              <w:bottom w:val="single" w:sz="4" w:space="0" w:color="000000"/>
              <w:right w:val="single" w:sz="4" w:space="0" w:color="000000"/>
            </w:tcBorders>
          </w:tcPr>
          <w:p w14:paraId="02FF8787" w14:textId="77777777" w:rsidR="00C4511B" w:rsidRDefault="00000000">
            <w:pPr>
              <w:spacing w:line="259" w:lineRule="auto"/>
              <w:ind w:left="156"/>
              <w:jc w:val="center"/>
              <w:rPr>
                <w:sz w:val="18"/>
                <w:szCs w:val="18"/>
              </w:rPr>
            </w:pPr>
            <w:r>
              <w:rPr>
                <w:sz w:val="18"/>
                <w:szCs w:val="18"/>
              </w:rPr>
              <w:t>800</w:t>
            </w:r>
          </w:p>
        </w:tc>
      </w:tr>
      <w:tr w:rsidR="00C4511B" w14:paraId="65A715B1" w14:textId="77777777">
        <w:trPr>
          <w:trHeight w:val="382"/>
        </w:trPr>
        <w:tc>
          <w:tcPr>
            <w:tcW w:w="990" w:type="dxa"/>
            <w:tcBorders>
              <w:top w:val="single" w:sz="4" w:space="0" w:color="000000"/>
              <w:left w:val="single" w:sz="4" w:space="0" w:color="000000"/>
              <w:bottom w:val="single" w:sz="4" w:space="0" w:color="000000"/>
              <w:right w:val="single" w:sz="4" w:space="0" w:color="000000"/>
            </w:tcBorders>
          </w:tcPr>
          <w:p w14:paraId="158BBFEA" w14:textId="77777777" w:rsidR="00C4511B" w:rsidRDefault="00000000">
            <w:pPr>
              <w:spacing w:line="259" w:lineRule="auto"/>
              <w:ind w:left="0"/>
              <w:jc w:val="center"/>
              <w:rPr>
                <w:sz w:val="18"/>
                <w:szCs w:val="18"/>
              </w:rPr>
            </w:pPr>
            <w:r>
              <w:rPr>
                <w:sz w:val="18"/>
                <w:szCs w:val="18"/>
              </w:rPr>
              <w:t>Combined Stocks</w:t>
            </w:r>
          </w:p>
        </w:tc>
        <w:tc>
          <w:tcPr>
            <w:tcW w:w="1170" w:type="dxa"/>
            <w:tcBorders>
              <w:top w:val="single" w:sz="4" w:space="0" w:color="000000"/>
              <w:left w:val="single" w:sz="4" w:space="0" w:color="000000"/>
              <w:bottom w:val="single" w:sz="4" w:space="0" w:color="000000"/>
              <w:right w:val="single" w:sz="4" w:space="0" w:color="000000"/>
            </w:tcBorders>
          </w:tcPr>
          <w:p w14:paraId="2D4E2A7B" w14:textId="77777777" w:rsidR="00C4511B" w:rsidRDefault="00000000">
            <w:pPr>
              <w:spacing w:line="259" w:lineRule="auto"/>
              <w:ind w:left="156"/>
              <w:jc w:val="center"/>
              <w:rPr>
                <w:sz w:val="18"/>
                <w:szCs w:val="18"/>
              </w:rPr>
            </w:pPr>
            <w:r>
              <w:rPr>
                <w:sz w:val="18"/>
                <w:szCs w:val="18"/>
              </w:rPr>
              <w:t>12,000</w:t>
            </w:r>
          </w:p>
        </w:tc>
        <w:tc>
          <w:tcPr>
            <w:tcW w:w="990" w:type="dxa"/>
            <w:tcBorders>
              <w:top w:val="single" w:sz="4" w:space="0" w:color="000000"/>
              <w:left w:val="single" w:sz="4" w:space="0" w:color="000000"/>
              <w:bottom w:val="single" w:sz="4" w:space="0" w:color="000000"/>
              <w:right w:val="single" w:sz="4" w:space="0" w:color="000000"/>
            </w:tcBorders>
          </w:tcPr>
          <w:p w14:paraId="2AC08C8C" w14:textId="77777777" w:rsidR="00C4511B" w:rsidRDefault="00000000">
            <w:pPr>
              <w:spacing w:line="259" w:lineRule="auto"/>
              <w:ind w:left="0" w:right="37"/>
              <w:jc w:val="center"/>
              <w:rPr>
                <w:sz w:val="18"/>
                <w:szCs w:val="18"/>
              </w:rPr>
            </w:pPr>
            <w:r>
              <w:rPr>
                <w:sz w:val="18"/>
                <w:szCs w:val="18"/>
              </w:rPr>
              <w:t>8,400</w:t>
            </w:r>
          </w:p>
        </w:tc>
        <w:tc>
          <w:tcPr>
            <w:tcW w:w="810" w:type="dxa"/>
            <w:tcBorders>
              <w:top w:val="single" w:sz="4" w:space="0" w:color="000000"/>
              <w:left w:val="single" w:sz="4" w:space="0" w:color="000000"/>
              <w:bottom w:val="single" w:sz="4" w:space="0" w:color="000000"/>
              <w:right w:val="single" w:sz="4" w:space="0" w:color="000000"/>
            </w:tcBorders>
          </w:tcPr>
          <w:p w14:paraId="37DCA4DC" w14:textId="77777777" w:rsidR="00C4511B" w:rsidRDefault="00000000">
            <w:pPr>
              <w:spacing w:line="259" w:lineRule="auto"/>
              <w:ind w:left="0" w:right="42"/>
              <w:jc w:val="center"/>
              <w:rPr>
                <w:sz w:val="18"/>
                <w:szCs w:val="18"/>
              </w:rPr>
            </w:pPr>
            <w:r>
              <w:rPr>
                <w:sz w:val="18"/>
                <w:szCs w:val="18"/>
              </w:rPr>
              <w:t>2,400</w:t>
            </w:r>
          </w:p>
        </w:tc>
        <w:tc>
          <w:tcPr>
            <w:tcW w:w="900" w:type="dxa"/>
            <w:tcBorders>
              <w:top w:val="single" w:sz="4" w:space="0" w:color="000000"/>
              <w:left w:val="single" w:sz="4" w:space="0" w:color="000000"/>
              <w:bottom w:val="single" w:sz="4" w:space="0" w:color="000000"/>
              <w:right w:val="single" w:sz="4" w:space="0" w:color="000000"/>
            </w:tcBorders>
          </w:tcPr>
          <w:p w14:paraId="26AD6922" w14:textId="77777777" w:rsidR="00C4511B" w:rsidRDefault="00000000">
            <w:pPr>
              <w:spacing w:line="259" w:lineRule="auto"/>
              <w:ind w:left="156"/>
              <w:jc w:val="center"/>
              <w:rPr>
                <w:sz w:val="18"/>
                <w:szCs w:val="18"/>
              </w:rPr>
            </w:pPr>
            <w:r>
              <w:rPr>
                <w:sz w:val="18"/>
                <w:szCs w:val="18"/>
              </w:rPr>
              <w:t>1,200</w:t>
            </w:r>
          </w:p>
        </w:tc>
      </w:tr>
      <w:tr w:rsidR="00C4511B" w14:paraId="56D218F1" w14:textId="77777777">
        <w:trPr>
          <w:trHeight w:val="379"/>
        </w:trPr>
        <w:tc>
          <w:tcPr>
            <w:tcW w:w="990" w:type="dxa"/>
            <w:tcBorders>
              <w:top w:val="single" w:sz="4" w:space="0" w:color="000000"/>
              <w:left w:val="single" w:sz="4" w:space="0" w:color="000000"/>
              <w:bottom w:val="single" w:sz="4" w:space="0" w:color="000000"/>
              <w:right w:val="single" w:sz="4" w:space="0" w:color="000000"/>
            </w:tcBorders>
          </w:tcPr>
          <w:p w14:paraId="55F8070F" w14:textId="77777777" w:rsidR="00C4511B" w:rsidRDefault="00000000">
            <w:pPr>
              <w:spacing w:line="259" w:lineRule="auto"/>
              <w:ind w:left="0"/>
              <w:jc w:val="center"/>
              <w:rPr>
                <w:sz w:val="18"/>
                <w:szCs w:val="18"/>
              </w:rPr>
            </w:pPr>
            <w:r>
              <w:rPr>
                <w:sz w:val="18"/>
                <w:szCs w:val="18"/>
              </w:rPr>
              <w:t>Total</w:t>
            </w:r>
          </w:p>
        </w:tc>
        <w:tc>
          <w:tcPr>
            <w:tcW w:w="1170" w:type="dxa"/>
            <w:tcBorders>
              <w:top w:val="single" w:sz="4" w:space="0" w:color="000000"/>
              <w:left w:val="single" w:sz="4" w:space="0" w:color="000000"/>
              <w:bottom w:val="single" w:sz="4" w:space="0" w:color="000000"/>
              <w:right w:val="single" w:sz="4" w:space="0" w:color="000000"/>
            </w:tcBorders>
          </w:tcPr>
          <w:p w14:paraId="2733A989" w14:textId="77777777" w:rsidR="00C4511B" w:rsidRDefault="00000000">
            <w:pPr>
              <w:spacing w:line="259" w:lineRule="auto"/>
              <w:ind w:left="156"/>
              <w:jc w:val="center"/>
              <w:rPr>
                <w:sz w:val="18"/>
                <w:szCs w:val="18"/>
              </w:rPr>
            </w:pPr>
            <w:r>
              <w:rPr>
                <w:sz w:val="18"/>
                <w:szCs w:val="18"/>
              </w:rPr>
              <w:t>35,000</w:t>
            </w:r>
          </w:p>
        </w:tc>
        <w:tc>
          <w:tcPr>
            <w:tcW w:w="990" w:type="dxa"/>
            <w:tcBorders>
              <w:top w:val="single" w:sz="4" w:space="0" w:color="000000"/>
              <w:left w:val="single" w:sz="4" w:space="0" w:color="000000"/>
              <w:bottom w:val="single" w:sz="4" w:space="0" w:color="000000"/>
              <w:right w:val="single" w:sz="4" w:space="0" w:color="000000"/>
            </w:tcBorders>
          </w:tcPr>
          <w:p w14:paraId="03FBB381" w14:textId="77777777" w:rsidR="00C4511B" w:rsidRDefault="00000000">
            <w:pPr>
              <w:spacing w:line="259" w:lineRule="auto"/>
              <w:ind w:left="0" w:right="37"/>
              <w:jc w:val="center"/>
              <w:rPr>
                <w:sz w:val="18"/>
                <w:szCs w:val="18"/>
              </w:rPr>
            </w:pPr>
            <w:r>
              <w:rPr>
                <w:sz w:val="18"/>
                <w:szCs w:val="18"/>
              </w:rPr>
              <w:t>24,500</w:t>
            </w:r>
          </w:p>
        </w:tc>
        <w:tc>
          <w:tcPr>
            <w:tcW w:w="810" w:type="dxa"/>
            <w:tcBorders>
              <w:top w:val="single" w:sz="4" w:space="0" w:color="000000"/>
              <w:left w:val="single" w:sz="4" w:space="0" w:color="000000"/>
              <w:bottom w:val="single" w:sz="4" w:space="0" w:color="000000"/>
              <w:right w:val="single" w:sz="4" w:space="0" w:color="000000"/>
            </w:tcBorders>
          </w:tcPr>
          <w:p w14:paraId="6A222152" w14:textId="77777777" w:rsidR="00C4511B" w:rsidRDefault="00000000">
            <w:pPr>
              <w:spacing w:line="259" w:lineRule="auto"/>
              <w:ind w:left="0" w:right="42"/>
              <w:jc w:val="center"/>
              <w:rPr>
                <w:sz w:val="18"/>
                <w:szCs w:val="18"/>
              </w:rPr>
            </w:pPr>
            <w:r>
              <w:rPr>
                <w:sz w:val="18"/>
                <w:szCs w:val="18"/>
              </w:rPr>
              <w:t>7,000</w:t>
            </w:r>
          </w:p>
        </w:tc>
        <w:tc>
          <w:tcPr>
            <w:tcW w:w="900" w:type="dxa"/>
            <w:tcBorders>
              <w:top w:val="single" w:sz="4" w:space="0" w:color="000000"/>
              <w:left w:val="single" w:sz="4" w:space="0" w:color="000000"/>
              <w:bottom w:val="single" w:sz="4" w:space="0" w:color="000000"/>
              <w:right w:val="single" w:sz="4" w:space="0" w:color="000000"/>
            </w:tcBorders>
          </w:tcPr>
          <w:p w14:paraId="3A652F3D" w14:textId="77777777" w:rsidR="00C4511B" w:rsidRDefault="00000000">
            <w:pPr>
              <w:spacing w:line="259" w:lineRule="auto"/>
              <w:ind w:left="156"/>
              <w:jc w:val="center"/>
              <w:rPr>
                <w:sz w:val="18"/>
                <w:szCs w:val="18"/>
              </w:rPr>
            </w:pPr>
            <w:r>
              <w:rPr>
                <w:sz w:val="18"/>
                <w:szCs w:val="18"/>
              </w:rPr>
              <w:t>3,500</w:t>
            </w:r>
          </w:p>
        </w:tc>
      </w:tr>
    </w:tbl>
    <w:p w14:paraId="5513B0F6" w14:textId="77777777" w:rsidR="00C4511B" w:rsidRDefault="00C4511B">
      <w:pPr>
        <w:spacing w:before="7" w:after="0" w:line="259" w:lineRule="auto"/>
        <w:ind w:left="0"/>
      </w:pPr>
    </w:p>
    <w:p w14:paraId="6F78BE48" w14:textId="77777777" w:rsidR="00C4511B" w:rsidRDefault="00C4511B">
      <w:pPr>
        <w:ind w:firstLine="10"/>
        <w:rPr>
          <w:i/>
        </w:rPr>
      </w:pPr>
    </w:p>
    <w:p w14:paraId="0628C619" w14:textId="77777777" w:rsidR="00C4511B" w:rsidRDefault="00C4511B">
      <w:pPr>
        <w:ind w:firstLine="10"/>
        <w:rPr>
          <w:i/>
        </w:rPr>
      </w:pPr>
    </w:p>
    <w:p w14:paraId="65445CF6" w14:textId="77777777" w:rsidR="00C4511B" w:rsidRDefault="00C4511B">
      <w:pPr>
        <w:ind w:firstLine="10"/>
        <w:rPr>
          <w:i/>
        </w:rPr>
      </w:pPr>
    </w:p>
    <w:p w14:paraId="0AAF25D5" w14:textId="77777777" w:rsidR="00C4511B" w:rsidRDefault="00C4511B">
      <w:pPr>
        <w:ind w:firstLine="10"/>
        <w:rPr>
          <w:i/>
        </w:rPr>
      </w:pPr>
    </w:p>
    <w:p w14:paraId="7C4B1565" w14:textId="77777777" w:rsidR="00C4511B" w:rsidRDefault="00C4511B">
      <w:pPr>
        <w:ind w:firstLine="10"/>
        <w:rPr>
          <w:i/>
        </w:rPr>
      </w:pPr>
    </w:p>
    <w:p w14:paraId="6780CCA9" w14:textId="77777777" w:rsidR="00C4511B" w:rsidRDefault="00C4511B">
      <w:pPr>
        <w:ind w:firstLine="10"/>
        <w:rPr>
          <w:i/>
        </w:rPr>
      </w:pPr>
    </w:p>
    <w:p w14:paraId="53384ABB" w14:textId="77777777" w:rsidR="00C4511B" w:rsidRDefault="00C4511B">
      <w:pPr>
        <w:ind w:firstLine="10"/>
        <w:rPr>
          <w:i/>
        </w:rPr>
      </w:pPr>
    </w:p>
    <w:p w14:paraId="3197D1E2" w14:textId="77777777" w:rsidR="00C4511B" w:rsidRDefault="00C4511B">
      <w:pPr>
        <w:ind w:left="0"/>
        <w:rPr>
          <w:i/>
        </w:rPr>
      </w:pPr>
    </w:p>
    <w:p w14:paraId="285B9ECC" w14:textId="77777777" w:rsidR="00C4511B" w:rsidRDefault="00000000">
      <w:pPr>
        <w:ind w:left="0"/>
      </w:pPr>
      <w:r>
        <w:rPr>
          <w:i/>
        </w:rPr>
        <w:t xml:space="preserve"> </w:t>
      </w:r>
      <w:proofErr w:type="spellStart"/>
      <w:proofErr w:type="gramStart"/>
      <w:r>
        <w:rPr>
          <w:i/>
        </w:rPr>
        <w:t>A.Comparison</w:t>
      </w:r>
      <w:proofErr w:type="spellEnd"/>
      <w:proofErr w:type="gramEnd"/>
      <w:r>
        <w:rPr>
          <w:i/>
        </w:rPr>
        <w:t xml:space="preserve"> of LSTM and Other State-of-the-Art Methods: </w:t>
      </w:r>
    </w:p>
    <w:p w14:paraId="5DE7CDD3" w14:textId="77777777" w:rsidR="00C4511B" w:rsidRDefault="00000000">
      <w:pPr>
        <w:spacing w:after="92" w:line="259" w:lineRule="auto"/>
        <w:ind w:firstLine="10"/>
      </w:pPr>
      <w:r>
        <w:t xml:space="preserve">    The proposed model, utilizing ensemble learning, improved accuracy by approximately 5-6% when compared to traditional single-model approaches. While other models like Random Forest or standalone LSTM networks typically achieved around 83-85% accuracy, our ensemble system reached 88.5%, highlighting the advantage of combining multiple models for enhanced stock price prediction. This increase in accuracy not only boosts investor confidence but also translates into more informed trading decisions, ultimately leading to improved financial outcomes. Moreover, the robustness of the ensemble method allows for better generalization across different market conditions, making it a reliable choice for real-time stock market analysis.</w:t>
      </w:r>
    </w:p>
    <w:p w14:paraId="20D01010" w14:textId="77777777" w:rsidR="00C4511B" w:rsidRDefault="00C4511B">
      <w:pPr>
        <w:spacing w:after="92" w:line="259" w:lineRule="auto"/>
        <w:ind w:firstLine="10"/>
      </w:pPr>
    </w:p>
    <w:p w14:paraId="69050BAE" w14:textId="77777777" w:rsidR="00C4511B" w:rsidRDefault="00000000">
      <w:pPr>
        <w:spacing w:after="22"/>
        <w:ind w:left="298"/>
      </w:pPr>
      <w:r>
        <w:t>TABLE3: Assessment of transfer learning models</w:t>
      </w:r>
    </w:p>
    <w:tbl>
      <w:tblPr>
        <w:tblStyle w:val="a3"/>
        <w:tblW w:w="4878" w:type="dxa"/>
        <w:tblInd w:w="-5" w:type="dxa"/>
        <w:tblLayout w:type="fixed"/>
        <w:tblLook w:val="0400" w:firstRow="0" w:lastRow="0" w:firstColumn="0" w:lastColumn="0" w:noHBand="0" w:noVBand="1"/>
      </w:tblPr>
      <w:tblGrid>
        <w:gridCol w:w="2895"/>
        <w:gridCol w:w="1983"/>
      </w:tblGrid>
      <w:tr w:rsidR="00C4511B" w14:paraId="6359671D" w14:textId="77777777">
        <w:trPr>
          <w:trHeight w:val="348"/>
        </w:trPr>
        <w:tc>
          <w:tcPr>
            <w:tcW w:w="2895" w:type="dxa"/>
            <w:tcBorders>
              <w:top w:val="single" w:sz="4" w:space="0" w:color="000000"/>
              <w:left w:val="single" w:sz="4" w:space="0" w:color="000000"/>
              <w:bottom w:val="single" w:sz="4" w:space="0" w:color="000000"/>
              <w:right w:val="single" w:sz="4" w:space="0" w:color="000000"/>
            </w:tcBorders>
          </w:tcPr>
          <w:p w14:paraId="019DF233" w14:textId="77777777" w:rsidR="00C4511B" w:rsidRDefault="00000000">
            <w:pPr>
              <w:spacing w:line="259" w:lineRule="auto"/>
              <w:ind w:left="0" w:right="181"/>
            </w:pPr>
            <w:r>
              <w:rPr>
                <w:b/>
              </w:rPr>
              <w:t>State of the art Model</w:t>
            </w:r>
          </w:p>
        </w:tc>
        <w:tc>
          <w:tcPr>
            <w:tcW w:w="1983" w:type="dxa"/>
            <w:tcBorders>
              <w:top w:val="single" w:sz="4" w:space="0" w:color="000000"/>
              <w:left w:val="single" w:sz="4" w:space="0" w:color="000000"/>
              <w:bottom w:val="single" w:sz="4" w:space="0" w:color="000000"/>
              <w:right w:val="single" w:sz="4" w:space="0" w:color="000000"/>
            </w:tcBorders>
          </w:tcPr>
          <w:p w14:paraId="236135CB" w14:textId="77777777" w:rsidR="00C4511B" w:rsidRDefault="00000000">
            <w:pPr>
              <w:spacing w:line="259" w:lineRule="auto"/>
              <w:ind w:left="0"/>
            </w:pPr>
            <w:r>
              <w:rPr>
                <w:b/>
              </w:rPr>
              <w:t xml:space="preserve">Accuracy </w:t>
            </w:r>
          </w:p>
        </w:tc>
      </w:tr>
      <w:tr w:rsidR="00C4511B" w14:paraId="63B785A6" w14:textId="77777777">
        <w:trPr>
          <w:trHeight w:val="348"/>
        </w:trPr>
        <w:tc>
          <w:tcPr>
            <w:tcW w:w="2895" w:type="dxa"/>
            <w:tcBorders>
              <w:top w:val="single" w:sz="4" w:space="0" w:color="000000"/>
              <w:left w:val="single" w:sz="4" w:space="0" w:color="000000"/>
              <w:bottom w:val="single" w:sz="4" w:space="0" w:color="000000"/>
              <w:right w:val="single" w:sz="4" w:space="0" w:color="000000"/>
            </w:tcBorders>
          </w:tcPr>
          <w:p w14:paraId="77D5BBFB" w14:textId="77777777" w:rsidR="00C4511B" w:rsidRDefault="00000000">
            <w:pPr>
              <w:spacing w:line="259" w:lineRule="auto"/>
              <w:ind w:left="0"/>
            </w:pPr>
            <w:r>
              <w:t>Linear Regression</w:t>
            </w:r>
          </w:p>
        </w:tc>
        <w:tc>
          <w:tcPr>
            <w:tcW w:w="1983" w:type="dxa"/>
            <w:tcBorders>
              <w:top w:val="single" w:sz="4" w:space="0" w:color="000000"/>
              <w:left w:val="single" w:sz="4" w:space="0" w:color="000000"/>
              <w:bottom w:val="single" w:sz="4" w:space="0" w:color="000000"/>
              <w:right w:val="single" w:sz="4" w:space="0" w:color="000000"/>
            </w:tcBorders>
          </w:tcPr>
          <w:p w14:paraId="5D9978AE" w14:textId="77777777" w:rsidR="00C4511B" w:rsidRDefault="00000000">
            <w:pPr>
              <w:spacing w:line="259" w:lineRule="auto"/>
              <w:ind w:left="0"/>
            </w:pPr>
            <w:r>
              <w:t>0.780</w:t>
            </w:r>
          </w:p>
        </w:tc>
      </w:tr>
      <w:tr w:rsidR="00C4511B" w14:paraId="08CE7E7B" w14:textId="77777777">
        <w:trPr>
          <w:trHeight w:val="348"/>
        </w:trPr>
        <w:tc>
          <w:tcPr>
            <w:tcW w:w="2895" w:type="dxa"/>
            <w:tcBorders>
              <w:top w:val="single" w:sz="4" w:space="0" w:color="000000"/>
              <w:left w:val="single" w:sz="4" w:space="0" w:color="000000"/>
              <w:bottom w:val="single" w:sz="4" w:space="0" w:color="000000"/>
              <w:right w:val="single" w:sz="4" w:space="0" w:color="000000"/>
            </w:tcBorders>
          </w:tcPr>
          <w:p w14:paraId="128F145D" w14:textId="77777777" w:rsidR="00C4511B" w:rsidRDefault="00000000">
            <w:pPr>
              <w:spacing w:line="259" w:lineRule="auto"/>
              <w:ind w:left="0"/>
            </w:pPr>
            <w:r>
              <w:t>Random Forest</w:t>
            </w:r>
          </w:p>
        </w:tc>
        <w:tc>
          <w:tcPr>
            <w:tcW w:w="1983" w:type="dxa"/>
            <w:tcBorders>
              <w:top w:val="single" w:sz="4" w:space="0" w:color="000000"/>
              <w:left w:val="single" w:sz="4" w:space="0" w:color="000000"/>
              <w:bottom w:val="single" w:sz="4" w:space="0" w:color="000000"/>
              <w:right w:val="single" w:sz="4" w:space="0" w:color="000000"/>
            </w:tcBorders>
          </w:tcPr>
          <w:p w14:paraId="160CEC36" w14:textId="77777777" w:rsidR="00C4511B" w:rsidRDefault="00000000">
            <w:pPr>
              <w:spacing w:line="259" w:lineRule="auto"/>
              <w:ind w:left="0"/>
            </w:pPr>
            <w:r>
              <w:t>0.830</w:t>
            </w:r>
          </w:p>
        </w:tc>
      </w:tr>
      <w:tr w:rsidR="00C4511B" w14:paraId="594097E6" w14:textId="77777777">
        <w:trPr>
          <w:trHeight w:val="350"/>
        </w:trPr>
        <w:tc>
          <w:tcPr>
            <w:tcW w:w="2895" w:type="dxa"/>
            <w:tcBorders>
              <w:top w:val="single" w:sz="4" w:space="0" w:color="000000"/>
              <w:left w:val="single" w:sz="4" w:space="0" w:color="000000"/>
              <w:bottom w:val="single" w:sz="4" w:space="0" w:color="000000"/>
              <w:right w:val="single" w:sz="4" w:space="0" w:color="000000"/>
            </w:tcBorders>
          </w:tcPr>
          <w:p w14:paraId="74D6E443" w14:textId="77777777" w:rsidR="00C4511B" w:rsidRDefault="00000000">
            <w:pPr>
              <w:spacing w:line="259" w:lineRule="auto"/>
              <w:ind w:left="0"/>
            </w:pPr>
            <w:r>
              <w:t>LSTM</w:t>
            </w:r>
          </w:p>
        </w:tc>
        <w:tc>
          <w:tcPr>
            <w:tcW w:w="1983" w:type="dxa"/>
            <w:tcBorders>
              <w:top w:val="single" w:sz="4" w:space="0" w:color="000000"/>
              <w:left w:val="single" w:sz="4" w:space="0" w:color="000000"/>
              <w:bottom w:val="single" w:sz="4" w:space="0" w:color="000000"/>
              <w:right w:val="single" w:sz="4" w:space="0" w:color="000000"/>
            </w:tcBorders>
          </w:tcPr>
          <w:p w14:paraId="72FFC54A" w14:textId="77777777" w:rsidR="00C4511B" w:rsidRDefault="00000000">
            <w:pPr>
              <w:spacing w:line="259" w:lineRule="auto"/>
              <w:ind w:left="0"/>
            </w:pPr>
            <w:r>
              <w:t>0.845</w:t>
            </w:r>
          </w:p>
        </w:tc>
      </w:tr>
      <w:tr w:rsidR="00C4511B" w14:paraId="4FC6721F" w14:textId="77777777">
        <w:trPr>
          <w:trHeight w:val="348"/>
        </w:trPr>
        <w:tc>
          <w:tcPr>
            <w:tcW w:w="2895" w:type="dxa"/>
            <w:tcBorders>
              <w:top w:val="single" w:sz="4" w:space="0" w:color="000000"/>
              <w:left w:val="single" w:sz="4" w:space="0" w:color="000000"/>
              <w:bottom w:val="single" w:sz="4" w:space="0" w:color="000000"/>
              <w:right w:val="single" w:sz="4" w:space="0" w:color="000000"/>
            </w:tcBorders>
          </w:tcPr>
          <w:p w14:paraId="1E1041AD" w14:textId="77777777" w:rsidR="00C4511B" w:rsidRDefault="00000000">
            <w:pPr>
              <w:spacing w:line="259" w:lineRule="auto"/>
              <w:ind w:left="0"/>
            </w:pPr>
            <w:r>
              <w:t>Gradient Boosting</w:t>
            </w:r>
          </w:p>
        </w:tc>
        <w:tc>
          <w:tcPr>
            <w:tcW w:w="1983" w:type="dxa"/>
            <w:tcBorders>
              <w:top w:val="single" w:sz="4" w:space="0" w:color="000000"/>
              <w:left w:val="single" w:sz="4" w:space="0" w:color="000000"/>
              <w:bottom w:val="single" w:sz="4" w:space="0" w:color="000000"/>
              <w:right w:val="single" w:sz="4" w:space="0" w:color="000000"/>
            </w:tcBorders>
          </w:tcPr>
          <w:p w14:paraId="70B44BA2" w14:textId="77777777" w:rsidR="00C4511B" w:rsidRDefault="00000000">
            <w:pPr>
              <w:spacing w:line="259" w:lineRule="auto"/>
              <w:ind w:left="0"/>
            </w:pPr>
            <w:r>
              <w:t>0.860</w:t>
            </w:r>
          </w:p>
        </w:tc>
      </w:tr>
      <w:tr w:rsidR="00C4511B" w14:paraId="244DDDD5" w14:textId="77777777">
        <w:trPr>
          <w:trHeight w:val="348"/>
        </w:trPr>
        <w:tc>
          <w:tcPr>
            <w:tcW w:w="2895" w:type="dxa"/>
            <w:tcBorders>
              <w:top w:val="single" w:sz="4" w:space="0" w:color="000000"/>
              <w:left w:val="single" w:sz="4" w:space="0" w:color="000000"/>
              <w:bottom w:val="single" w:sz="4" w:space="0" w:color="000000"/>
              <w:right w:val="single" w:sz="4" w:space="0" w:color="000000"/>
            </w:tcBorders>
          </w:tcPr>
          <w:p w14:paraId="0B14FB3D" w14:textId="77777777" w:rsidR="00C4511B" w:rsidRDefault="00000000">
            <w:pPr>
              <w:spacing w:line="259" w:lineRule="auto"/>
              <w:ind w:left="0"/>
            </w:pPr>
            <w:r>
              <w:t>Ensemble Learning</w:t>
            </w:r>
          </w:p>
        </w:tc>
        <w:tc>
          <w:tcPr>
            <w:tcW w:w="1983" w:type="dxa"/>
            <w:tcBorders>
              <w:top w:val="single" w:sz="4" w:space="0" w:color="000000"/>
              <w:left w:val="single" w:sz="4" w:space="0" w:color="000000"/>
              <w:bottom w:val="single" w:sz="4" w:space="0" w:color="000000"/>
              <w:right w:val="single" w:sz="4" w:space="0" w:color="000000"/>
            </w:tcBorders>
          </w:tcPr>
          <w:p w14:paraId="3EF6FCD2" w14:textId="77777777" w:rsidR="00C4511B" w:rsidRDefault="00000000">
            <w:pPr>
              <w:spacing w:line="259" w:lineRule="auto"/>
              <w:ind w:left="0"/>
            </w:pPr>
            <w:r>
              <w:t>0.885</w:t>
            </w:r>
          </w:p>
        </w:tc>
      </w:tr>
    </w:tbl>
    <w:p w14:paraId="5A43EA2D" w14:textId="77777777" w:rsidR="00C4511B" w:rsidRDefault="00000000">
      <w:pPr>
        <w:spacing w:after="0" w:line="259" w:lineRule="auto"/>
        <w:ind w:firstLine="10"/>
      </w:pPr>
      <w:r>
        <w:rPr>
          <w:noProof/>
        </w:rPr>
        <w:lastRenderedPageBreak/>
        <w:drawing>
          <wp:inline distT="0" distB="0" distL="0" distR="0" wp14:anchorId="02DE7D2E" wp14:editId="2C750276">
            <wp:extent cx="3171825" cy="1919487"/>
            <wp:effectExtent l="0" t="0" r="0" b="0"/>
            <wp:docPr id="2" name="image2.png" descr="Output image"/>
            <wp:cNvGraphicFramePr/>
            <a:graphic xmlns:a="http://schemas.openxmlformats.org/drawingml/2006/main">
              <a:graphicData uri="http://schemas.openxmlformats.org/drawingml/2006/picture">
                <pic:pic xmlns:pic="http://schemas.openxmlformats.org/drawingml/2006/picture">
                  <pic:nvPicPr>
                    <pic:cNvPr id="0" name="image2.png" descr="Output image"/>
                    <pic:cNvPicPr preferRelativeResize="0"/>
                  </pic:nvPicPr>
                  <pic:blipFill>
                    <a:blip r:embed="rId14"/>
                    <a:srcRect t="5831"/>
                    <a:stretch>
                      <a:fillRect/>
                    </a:stretch>
                  </pic:blipFill>
                  <pic:spPr>
                    <a:xfrm>
                      <a:off x="0" y="0"/>
                      <a:ext cx="3171825" cy="1919487"/>
                    </a:xfrm>
                    <a:prstGeom prst="rect">
                      <a:avLst/>
                    </a:prstGeom>
                    <a:ln/>
                  </pic:spPr>
                </pic:pic>
              </a:graphicData>
            </a:graphic>
          </wp:inline>
        </w:drawing>
      </w:r>
    </w:p>
    <w:p w14:paraId="7A7BAA38" w14:textId="77777777" w:rsidR="00C4511B" w:rsidRDefault="00000000">
      <w:pPr>
        <w:ind w:left="9"/>
        <w:jc w:val="center"/>
      </w:pPr>
      <w:r>
        <w:t>Fig 4. Accuracy level of models</w:t>
      </w:r>
    </w:p>
    <w:p w14:paraId="753E196E" w14:textId="77777777" w:rsidR="00C4511B" w:rsidRDefault="00000000">
      <w:pPr>
        <w:spacing w:after="22"/>
        <w:ind w:left="9"/>
      </w:pPr>
      <w:r>
        <w:t>TABLE4: Assorted hyperparameters in transfer learning architectures</w:t>
      </w:r>
    </w:p>
    <w:p w14:paraId="6A629129" w14:textId="77777777" w:rsidR="00C4511B" w:rsidRDefault="00C4511B">
      <w:pPr>
        <w:spacing w:after="22"/>
        <w:ind w:left="9"/>
      </w:pPr>
    </w:p>
    <w:tbl>
      <w:tblPr>
        <w:tblStyle w:val="a4"/>
        <w:tblW w:w="4890" w:type="dxa"/>
        <w:tblInd w:w="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5"/>
        <w:gridCol w:w="600"/>
        <w:gridCol w:w="765"/>
        <w:gridCol w:w="525"/>
        <w:gridCol w:w="825"/>
        <w:gridCol w:w="735"/>
        <w:gridCol w:w="705"/>
      </w:tblGrid>
      <w:tr w:rsidR="00C4511B" w14:paraId="351B0BFC" w14:textId="77777777">
        <w:tc>
          <w:tcPr>
            <w:tcW w:w="735" w:type="dxa"/>
          </w:tcPr>
          <w:p w14:paraId="6267CA01" w14:textId="77777777" w:rsidR="00C4511B" w:rsidRDefault="00000000">
            <w:pPr>
              <w:spacing w:after="22"/>
              <w:ind w:left="0"/>
            </w:pPr>
            <w:r>
              <w:rPr>
                <w:sz w:val="14"/>
                <w:szCs w:val="14"/>
              </w:rPr>
              <w:t>Model</w:t>
            </w:r>
          </w:p>
        </w:tc>
        <w:tc>
          <w:tcPr>
            <w:tcW w:w="600" w:type="dxa"/>
          </w:tcPr>
          <w:p w14:paraId="42BD68B9" w14:textId="77777777" w:rsidR="00C4511B" w:rsidRDefault="00000000">
            <w:pPr>
              <w:spacing w:line="259" w:lineRule="auto"/>
              <w:ind w:left="0" w:right="27"/>
              <w:jc w:val="center"/>
            </w:pPr>
            <w:r>
              <w:rPr>
                <w:sz w:val="14"/>
                <w:szCs w:val="14"/>
              </w:rPr>
              <w:t xml:space="preserve">No of </w:t>
            </w:r>
          </w:p>
          <w:p w14:paraId="77674B4F" w14:textId="77777777" w:rsidR="00C4511B" w:rsidRDefault="00000000">
            <w:pPr>
              <w:spacing w:after="22"/>
              <w:ind w:left="0"/>
            </w:pPr>
            <w:r>
              <w:rPr>
                <w:sz w:val="14"/>
                <w:szCs w:val="14"/>
              </w:rPr>
              <w:t>Epochs</w:t>
            </w:r>
          </w:p>
        </w:tc>
        <w:tc>
          <w:tcPr>
            <w:tcW w:w="765" w:type="dxa"/>
          </w:tcPr>
          <w:p w14:paraId="50C10830" w14:textId="77777777" w:rsidR="00C4511B" w:rsidRDefault="00000000">
            <w:pPr>
              <w:spacing w:after="22"/>
              <w:ind w:left="0"/>
            </w:pPr>
            <w:r>
              <w:rPr>
                <w:sz w:val="14"/>
                <w:szCs w:val="14"/>
              </w:rPr>
              <w:t>Activation Functions</w:t>
            </w:r>
          </w:p>
        </w:tc>
        <w:tc>
          <w:tcPr>
            <w:tcW w:w="525" w:type="dxa"/>
          </w:tcPr>
          <w:p w14:paraId="18640842" w14:textId="77777777" w:rsidR="00C4511B" w:rsidRDefault="00000000">
            <w:pPr>
              <w:spacing w:after="22"/>
              <w:ind w:left="0"/>
            </w:pPr>
            <w:r>
              <w:rPr>
                <w:sz w:val="14"/>
                <w:szCs w:val="14"/>
              </w:rPr>
              <w:t>Batch Size</w:t>
            </w:r>
          </w:p>
        </w:tc>
        <w:tc>
          <w:tcPr>
            <w:tcW w:w="825" w:type="dxa"/>
          </w:tcPr>
          <w:p w14:paraId="509D9841" w14:textId="77777777" w:rsidR="00C4511B" w:rsidRDefault="00000000">
            <w:pPr>
              <w:spacing w:after="22"/>
              <w:ind w:left="0"/>
            </w:pPr>
            <w:r>
              <w:rPr>
                <w:sz w:val="14"/>
                <w:szCs w:val="14"/>
              </w:rPr>
              <w:t>Loss Function</w:t>
            </w:r>
          </w:p>
        </w:tc>
        <w:tc>
          <w:tcPr>
            <w:tcW w:w="735" w:type="dxa"/>
          </w:tcPr>
          <w:p w14:paraId="48E6CC01" w14:textId="77777777" w:rsidR="00C4511B" w:rsidRDefault="00000000">
            <w:pPr>
              <w:spacing w:after="22"/>
              <w:ind w:left="0"/>
            </w:pPr>
            <w:proofErr w:type="spellStart"/>
            <w:r>
              <w:rPr>
                <w:sz w:val="14"/>
                <w:szCs w:val="14"/>
              </w:rPr>
              <w:t>Optimiz</w:t>
            </w:r>
            <w:proofErr w:type="spellEnd"/>
            <w:r>
              <w:rPr>
                <w:sz w:val="14"/>
                <w:szCs w:val="14"/>
              </w:rPr>
              <w:t xml:space="preserve"> er</w:t>
            </w:r>
          </w:p>
        </w:tc>
        <w:tc>
          <w:tcPr>
            <w:tcW w:w="705" w:type="dxa"/>
          </w:tcPr>
          <w:p w14:paraId="592D2CC3" w14:textId="77777777" w:rsidR="00C4511B" w:rsidRDefault="00000000">
            <w:pPr>
              <w:spacing w:after="22"/>
              <w:ind w:left="0"/>
            </w:pPr>
            <w:r>
              <w:rPr>
                <w:sz w:val="14"/>
                <w:szCs w:val="14"/>
              </w:rPr>
              <w:t>Accuracy</w:t>
            </w:r>
          </w:p>
        </w:tc>
      </w:tr>
      <w:tr w:rsidR="00C4511B" w14:paraId="446C52EA" w14:textId="77777777">
        <w:tc>
          <w:tcPr>
            <w:tcW w:w="735" w:type="dxa"/>
          </w:tcPr>
          <w:p w14:paraId="69A77F89" w14:textId="77777777" w:rsidR="00C4511B" w:rsidRDefault="00000000">
            <w:pPr>
              <w:spacing w:after="22"/>
              <w:ind w:left="0"/>
            </w:pPr>
            <w:r>
              <w:rPr>
                <w:sz w:val="14"/>
                <w:szCs w:val="14"/>
              </w:rPr>
              <w:t>Linear Regression</w:t>
            </w:r>
          </w:p>
        </w:tc>
        <w:tc>
          <w:tcPr>
            <w:tcW w:w="600" w:type="dxa"/>
          </w:tcPr>
          <w:p w14:paraId="59D4A56D" w14:textId="77777777" w:rsidR="00C4511B" w:rsidRDefault="00000000">
            <w:pPr>
              <w:spacing w:after="22"/>
              <w:ind w:left="0"/>
            </w:pPr>
            <w:r>
              <w:rPr>
                <w:sz w:val="14"/>
                <w:szCs w:val="14"/>
              </w:rPr>
              <w:t>N/A</w:t>
            </w:r>
          </w:p>
        </w:tc>
        <w:tc>
          <w:tcPr>
            <w:tcW w:w="765" w:type="dxa"/>
          </w:tcPr>
          <w:p w14:paraId="4DDB2DB3" w14:textId="77777777" w:rsidR="00C4511B" w:rsidRDefault="00000000">
            <w:pPr>
              <w:spacing w:after="22"/>
              <w:ind w:left="0"/>
            </w:pPr>
            <w:r>
              <w:rPr>
                <w:sz w:val="14"/>
                <w:szCs w:val="14"/>
              </w:rPr>
              <w:t>N/A</w:t>
            </w:r>
          </w:p>
        </w:tc>
        <w:tc>
          <w:tcPr>
            <w:tcW w:w="525" w:type="dxa"/>
          </w:tcPr>
          <w:p w14:paraId="6C750377" w14:textId="77777777" w:rsidR="00C4511B" w:rsidRDefault="00000000">
            <w:pPr>
              <w:spacing w:after="22"/>
              <w:ind w:left="0"/>
            </w:pPr>
            <w:r>
              <w:rPr>
                <w:sz w:val="14"/>
                <w:szCs w:val="14"/>
              </w:rPr>
              <w:t>N/A</w:t>
            </w:r>
          </w:p>
        </w:tc>
        <w:tc>
          <w:tcPr>
            <w:tcW w:w="825" w:type="dxa"/>
          </w:tcPr>
          <w:p w14:paraId="6012EB75" w14:textId="77777777" w:rsidR="00C4511B" w:rsidRDefault="00000000">
            <w:pPr>
              <w:spacing w:after="22"/>
              <w:ind w:left="0"/>
            </w:pPr>
            <w:r>
              <w:rPr>
                <w:sz w:val="14"/>
                <w:szCs w:val="14"/>
              </w:rPr>
              <w:t>Mean Squared Error</w:t>
            </w:r>
          </w:p>
        </w:tc>
        <w:tc>
          <w:tcPr>
            <w:tcW w:w="735" w:type="dxa"/>
          </w:tcPr>
          <w:p w14:paraId="50DFD1D4" w14:textId="77777777" w:rsidR="00C4511B" w:rsidRDefault="00000000">
            <w:pPr>
              <w:spacing w:after="22"/>
              <w:ind w:left="0"/>
            </w:pPr>
            <w:r>
              <w:rPr>
                <w:sz w:val="14"/>
                <w:szCs w:val="14"/>
              </w:rPr>
              <w:t>N/A</w:t>
            </w:r>
          </w:p>
        </w:tc>
        <w:tc>
          <w:tcPr>
            <w:tcW w:w="705" w:type="dxa"/>
          </w:tcPr>
          <w:p w14:paraId="35818231" w14:textId="77777777" w:rsidR="00C4511B" w:rsidRDefault="00000000">
            <w:pPr>
              <w:spacing w:after="22"/>
              <w:ind w:left="0"/>
            </w:pPr>
            <w:r>
              <w:rPr>
                <w:sz w:val="14"/>
                <w:szCs w:val="14"/>
              </w:rPr>
              <w:t>78.0</w:t>
            </w:r>
          </w:p>
        </w:tc>
      </w:tr>
      <w:tr w:rsidR="00C4511B" w14:paraId="5E924C05" w14:textId="77777777">
        <w:tc>
          <w:tcPr>
            <w:tcW w:w="735" w:type="dxa"/>
          </w:tcPr>
          <w:p w14:paraId="0AB5AEEE" w14:textId="77777777" w:rsidR="00C4511B" w:rsidRDefault="00000000">
            <w:pPr>
              <w:spacing w:after="22"/>
              <w:ind w:left="0"/>
            </w:pPr>
            <w:r>
              <w:rPr>
                <w:sz w:val="14"/>
                <w:szCs w:val="14"/>
              </w:rPr>
              <w:t>Random Forest</w:t>
            </w:r>
          </w:p>
        </w:tc>
        <w:tc>
          <w:tcPr>
            <w:tcW w:w="600" w:type="dxa"/>
          </w:tcPr>
          <w:p w14:paraId="7704A4B8" w14:textId="77777777" w:rsidR="00C4511B" w:rsidRDefault="00000000">
            <w:pPr>
              <w:spacing w:after="22"/>
              <w:ind w:left="0"/>
            </w:pPr>
            <w:r>
              <w:rPr>
                <w:sz w:val="14"/>
                <w:szCs w:val="14"/>
              </w:rPr>
              <w:t>50</w:t>
            </w:r>
          </w:p>
        </w:tc>
        <w:tc>
          <w:tcPr>
            <w:tcW w:w="765" w:type="dxa"/>
          </w:tcPr>
          <w:p w14:paraId="083012E5" w14:textId="77777777" w:rsidR="00C4511B" w:rsidRDefault="00000000">
            <w:pPr>
              <w:spacing w:after="22"/>
              <w:ind w:left="0"/>
            </w:pPr>
            <w:r>
              <w:rPr>
                <w:sz w:val="14"/>
                <w:szCs w:val="14"/>
              </w:rPr>
              <w:t>N/A</w:t>
            </w:r>
          </w:p>
        </w:tc>
        <w:tc>
          <w:tcPr>
            <w:tcW w:w="525" w:type="dxa"/>
          </w:tcPr>
          <w:p w14:paraId="37518BF8" w14:textId="77777777" w:rsidR="00C4511B" w:rsidRDefault="00000000">
            <w:pPr>
              <w:spacing w:after="22"/>
              <w:ind w:left="0"/>
            </w:pPr>
            <w:r>
              <w:rPr>
                <w:sz w:val="14"/>
                <w:szCs w:val="14"/>
              </w:rPr>
              <w:t>32</w:t>
            </w:r>
          </w:p>
        </w:tc>
        <w:tc>
          <w:tcPr>
            <w:tcW w:w="825" w:type="dxa"/>
          </w:tcPr>
          <w:p w14:paraId="4E738C73" w14:textId="77777777" w:rsidR="00C4511B" w:rsidRDefault="00000000">
            <w:pPr>
              <w:spacing w:after="22"/>
              <w:ind w:left="0"/>
            </w:pPr>
            <w:r>
              <w:rPr>
                <w:sz w:val="14"/>
                <w:szCs w:val="14"/>
              </w:rPr>
              <w:t>Mean Squared Error</w:t>
            </w:r>
          </w:p>
        </w:tc>
        <w:tc>
          <w:tcPr>
            <w:tcW w:w="735" w:type="dxa"/>
          </w:tcPr>
          <w:p w14:paraId="41DFEC12" w14:textId="77777777" w:rsidR="00C4511B" w:rsidRDefault="00000000">
            <w:pPr>
              <w:spacing w:after="22"/>
              <w:ind w:left="0"/>
            </w:pPr>
            <w:r>
              <w:rPr>
                <w:sz w:val="14"/>
                <w:szCs w:val="14"/>
              </w:rPr>
              <w:t>N/A</w:t>
            </w:r>
          </w:p>
        </w:tc>
        <w:tc>
          <w:tcPr>
            <w:tcW w:w="705" w:type="dxa"/>
          </w:tcPr>
          <w:p w14:paraId="467055A4" w14:textId="77777777" w:rsidR="00C4511B" w:rsidRDefault="00000000">
            <w:pPr>
              <w:spacing w:after="22"/>
              <w:ind w:left="0"/>
            </w:pPr>
            <w:r>
              <w:rPr>
                <w:sz w:val="14"/>
                <w:szCs w:val="14"/>
              </w:rPr>
              <w:t>83.0</w:t>
            </w:r>
          </w:p>
        </w:tc>
      </w:tr>
      <w:tr w:rsidR="00C4511B" w14:paraId="06CEA431" w14:textId="77777777">
        <w:tc>
          <w:tcPr>
            <w:tcW w:w="735" w:type="dxa"/>
          </w:tcPr>
          <w:p w14:paraId="2D7B34AF" w14:textId="77777777" w:rsidR="00C4511B" w:rsidRDefault="00000000">
            <w:pPr>
              <w:spacing w:after="22"/>
              <w:ind w:left="0"/>
            </w:pPr>
            <w:r>
              <w:rPr>
                <w:sz w:val="14"/>
                <w:szCs w:val="14"/>
              </w:rPr>
              <w:t>LSTM</w:t>
            </w:r>
          </w:p>
        </w:tc>
        <w:tc>
          <w:tcPr>
            <w:tcW w:w="600" w:type="dxa"/>
          </w:tcPr>
          <w:p w14:paraId="6AA0E162" w14:textId="77777777" w:rsidR="00C4511B" w:rsidRDefault="00000000">
            <w:pPr>
              <w:spacing w:after="22"/>
              <w:ind w:left="0"/>
            </w:pPr>
            <w:r>
              <w:rPr>
                <w:sz w:val="14"/>
                <w:szCs w:val="14"/>
              </w:rPr>
              <w:t>50</w:t>
            </w:r>
          </w:p>
        </w:tc>
        <w:tc>
          <w:tcPr>
            <w:tcW w:w="765" w:type="dxa"/>
          </w:tcPr>
          <w:p w14:paraId="38F35534" w14:textId="77777777" w:rsidR="00C4511B" w:rsidRDefault="00000000">
            <w:pPr>
              <w:spacing w:after="22"/>
              <w:ind w:left="0"/>
            </w:pPr>
            <w:r>
              <w:rPr>
                <w:sz w:val="14"/>
                <w:szCs w:val="14"/>
              </w:rPr>
              <w:t>Tanh</w:t>
            </w:r>
          </w:p>
        </w:tc>
        <w:tc>
          <w:tcPr>
            <w:tcW w:w="525" w:type="dxa"/>
          </w:tcPr>
          <w:p w14:paraId="6A18753E" w14:textId="77777777" w:rsidR="00C4511B" w:rsidRDefault="00000000">
            <w:pPr>
              <w:spacing w:after="22"/>
              <w:ind w:left="0"/>
            </w:pPr>
            <w:r>
              <w:rPr>
                <w:sz w:val="14"/>
                <w:szCs w:val="14"/>
              </w:rPr>
              <w:t>64</w:t>
            </w:r>
          </w:p>
        </w:tc>
        <w:tc>
          <w:tcPr>
            <w:tcW w:w="825" w:type="dxa"/>
          </w:tcPr>
          <w:p w14:paraId="4756C50F" w14:textId="77777777" w:rsidR="00C4511B" w:rsidRDefault="00000000">
            <w:pPr>
              <w:spacing w:after="22"/>
              <w:ind w:left="0"/>
            </w:pPr>
            <w:r>
              <w:rPr>
                <w:sz w:val="14"/>
                <w:szCs w:val="14"/>
              </w:rPr>
              <w:t>Mean Squared Error</w:t>
            </w:r>
          </w:p>
        </w:tc>
        <w:tc>
          <w:tcPr>
            <w:tcW w:w="735" w:type="dxa"/>
          </w:tcPr>
          <w:p w14:paraId="66D29BC0" w14:textId="77777777" w:rsidR="00C4511B" w:rsidRDefault="00000000">
            <w:pPr>
              <w:spacing w:after="22"/>
              <w:ind w:left="0"/>
            </w:pPr>
            <w:r>
              <w:rPr>
                <w:sz w:val="14"/>
                <w:szCs w:val="14"/>
              </w:rPr>
              <w:t>Adam</w:t>
            </w:r>
          </w:p>
        </w:tc>
        <w:tc>
          <w:tcPr>
            <w:tcW w:w="705" w:type="dxa"/>
          </w:tcPr>
          <w:p w14:paraId="38AE03A5" w14:textId="77777777" w:rsidR="00C4511B" w:rsidRDefault="00000000">
            <w:pPr>
              <w:spacing w:after="22"/>
              <w:ind w:left="0"/>
            </w:pPr>
            <w:r>
              <w:rPr>
                <w:sz w:val="14"/>
                <w:szCs w:val="14"/>
              </w:rPr>
              <w:t>84.5</w:t>
            </w:r>
          </w:p>
        </w:tc>
      </w:tr>
      <w:tr w:rsidR="00C4511B" w14:paraId="51023E33" w14:textId="77777777">
        <w:tc>
          <w:tcPr>
            <w:tcW w:w="735" w:type="dxa"/>
          </w:tcPr>
          <w:p w14:paraId="407D97B6" w14:textId="77777777" w:rsidR="00C4511B" w:rsidRDefault="00000000">
            <w:pPr>
              <w:spacing w:after="22"/>
              <w:ind w:left="0"/>
            </w:pPr>
            <w:r>
              <w:rPr>
                <w:sz w:val="14"/>
                <w:szCs w:val="14"/>
              </w:rPr>
              <w:t>Gradient Boosting</w:t>
            </w:r>
          </w:p>
        </w:tc>
        <w:tc>
          <w:tcPr>
            <w:tcW w:w="600" w:type="dxa"/>
          </w:tcPr>
          <w:p w14:paraId="2D31E587" w14:textId="77777777" w:rsidR="00C4511B" w:rsidRDefault="00000000">
            <w:pPr>
              <w:spacing w:after="22"/>
              <w:ind w:left="0"/>
            </w:pPr>
            <w:r>
              <w:rPr>
                <w:sz w:val="14"/>
                <w:szCs w:val="14"/>
              </w:rPr>
              <w:t>40</w:t>
            </w:r>
          </w:p>
        </w:tc>
        <w:tc>
          <w:tcPr>
            <w:tcW w:w="765" w:type="dxa"/>
          </w:tcPr>
          <w:p w14:paraId="6E3F3FA9" w14:textId="77777777" w:rsidR="00C4511B" w:rsidRDefault="00000000">
            <w:pPr>
              <w:spacing w:after="22"/>
              <w:ind w:left="0"/>
            </w:pPr>
            <w:proofErr w:type="spellStart"/>
            <w:r>
              <w:rPr>
                <w:sz w:val="14"/>
                <w:szCs w:val="14"/>
              </w:rPr>
              <w:t>ReLU</w:t>
            </w:r>
            <w:proofErr w:type="spellEnd"/>
          </w:p>
        </w:tc>
        <w:tc>
          <w:tcPr>
            <w:tcW w:w="525" w:type="dxa"/>
          </w:tcPr>
          <w:p w14:paraId="0B7A2B83" w14:textId="77777777" w:rsidR="00C4511B" w:rsidRDefault="00000000">
            <w:pPr>
              <w:spacing w:after="22"/>
              <w:ind w:left="0"/>
            </w:pPr>
            <w:r>
              <w:rPr>
                <w:sz w:val="14"/>
                <w:szCs w:val="14"/>
              </w:rPr>
              <w:t>16</w:t>
            </w:r>
          </w:p>
        </w:tc>
        <w:tc>
          <w:tcPr>
            <w:tcW w:w="825" w:type="dxa"/>
          </w:tcPr>
          <w:p w14:paraId="68E3F078" w14:textId="77777777" w:rsidR="00C4511B" w:rsidRDefault="00000000">
            <w:pPr>
              <w:spacing w:after="22"/>
              <w:ind w:left="0"/>
            </w:pPr>
            <w:r>
              <w:rPr>
                <w:sz w:val="14"/>
                <w:szCs w:val="14"/>
              </w:rPr>
              <w:t>Mean Squared Error</w:t>
            </w:r>
          </w:p>
        </w:tc>
        <w:tc>
          <w:tcPr>
            <w:tcW w:w="735" w:type="dxa"/>
          </w:tcPr>
          <w:p w14:paraId="0B8D080F" w14:textId="77777777" w:rsidR="00C4511B" w:rsidRDefault="00000000">
            <w:pPr>
              <w:spacing w:after="22"/>
              <w:ind w:left="0"/>
            </w:pPr>
            <w:r>
              <w:rPr>
                <w:sz w:val="14"/>
                <w:szCs w:val="14"/>
              </w:rPr>
              <w:t>SGD</w:t>
            </w:r>
          </w:p>
        </w:tc>
        <w:tc>
          <w:tcPr>
            <w:tcW w:w="705" w:type="dxa"/>
          </w:tcPr>
          <w:p w14:paraId="3C7AE078" w14:textId="77777777" w:rsidR="00C4511B" w:rsidRDefault="00000000">
            <w:pPr>
              <w:spacing w:after="22"/>
              <w:ind w:left="0"/>
            </w:pPr>
            <w:r>
              <w:rPr>
                <w:sz w:val="14"/>
                <w:szCs w:val="14"/>
              </w:rPr>
              <w:t>86.0</w:t>
            </w:r>
          </w:p>
        </w:tc>
      </w:tr>
      <w:tr w:rsidR="00C4511B" w14:paraId="5D2BFC9A" w14:textId="77777777">
        <w:tc>
          <w:tcPr>
            <w:tcW w:w="735" w:type="dxa"/>
          </w:tcPr>
          <w:p w14:paraId="5E1905DD" w14:textId="77777777" w:rsidR="00C4511B" w:rsidRDefault="00000000">
            <w:pPr>
              <w:spacing w:after="22"/>
              <w:ind w:left="0"/>
              <w:rPr>
                <w:sz w:val="14"/>
                <w:szCs w:val="14"/>
              </w:rPr>
            </w:pPr>
            <w:r>
              <w:rPr>
                <w:sz w:val="14"/>
                <w:szCs w:val="14"/>
              </w:rPr>
              <w:t>Ensemble Learning</w:t>
            </w:r>
          </w:p>
        </w:tc>
        <w:tc>
          <w:tcPr>
            <w:tcW w:w="600" w:type="dxa"/>
          </w:tcPr>
          <w:p w14:paraId="0102D93D" w14:textId="77777777" w:rsidR="00C4511B" w:rsidRDefault="00000000">
            <w:pPr>
              <w:spacing w:after="22"/>
              <w:ind w:left="0"/>
            </w:pPr>
            <w:r>
              <w:rPr>
                <w:sz w:val="14"/>
                <w:szCs w:val="14"/>
              </w:rPr>
              <w:t>50</w:t>
            </w:r>
          </w:p>
        </w:tc>
        <w:tc>
          <w:tcPr>
            <w:tcW w:w="765" w:type="dxa"/>
          </w:tcPr>
          <w:p w14:paraId="6554A67D" w14:textId="77777777" w:rsidR="00C4511B" w:rsidRDefault="00000000">
            <w:pPr>
              <w:spacing w:after="22"/>
              <w:ind w:left="0"/>
            </w:pPr>
            <w:proofErr w:type="spellStart"/>
            <w:r>
              <w:rPr>
                <w:sz w:val="14"/>
                <w:szCs w:val="14"/>
              </w:rPr>
              <w:t>Softmax</w:t>
            </w:r>
            <w:proofErr w:type="spellEnd"/>
          </w:p>
        </w:tc>
        <w:tc>
          <w:tcPr>
            <w:tcW w:w="525" w:type="dxa"/>
          </w:tcPr>
          <w:p w14:paraId="7B84057D" w14:textId="77777777" w:rsidR="00C4511B" w:rsidRDefault="00000000">
            <w:pPr>
              <w:spacing w:after="22"/>
              <w:ind w:left="0"/>
            </w:pPr>
            <w:r>
              <w:rPr>
                <w:sz w:val="14"/>
                <w:szCs w:val="14"/>
              </w:rPr>
              <w:t>32</w:t>
            </w:r>
          </w:p>
        </w:tc>
        <w:tc>
          <w:tcPr>
            <w:tcW w:w="825" w:type="dxa"/>
          </w:tcPr>
          <w:p w14:paraId="12D39049" w14:textId="77777777" w:rsidR="00C4511B" w:rsidRDefault="00000000">
            <w:pPr>
              <w:spacing w:after="22"/>
              <w:ind w:left="0"/>
            </w:pPr>
            <w:r>
              <w:rPr>
                <w:sz w:val="14"/>
                <w:szCs w:val="14"/>
              </w:rPr>
              <w:t>Mean Squared Error</w:t>
            </w:r>
          </w:p>
        </w:tc>
        <w:tc>
          <w:tcPr>
            <w:tcW w:w="735" w:type="dxa"/>
          </w:tcPr>
          <w:p w14:paraId="59530E5E" w14:textId="77777777" w:rsidR="00C4511B" w:rsidRDefault="00000000">
            <w:pPr>
              <w:spacing w:after="22"/>
              <w:ind w:left="0"/>
            </w:pPr>
            <w:r>
              <w:rPr>
                <w:sz w:val="14"/>
                <w:szCs w:val="14"/>
              </w:rPr>
              <w:t>Adam</w:t>
            </w:r>
          </w:p>
        </w:tc>
        <w:tc>
          <w:tcPr>
            <w:tcW w:w="705" w:type="dxa"/>
          </w:tcPr>
          <w:p w14:paraId="625B21C9" w14:textId="77777777" w:rsidR="00C4511B" w:rsidRDefault="00000000">
            <w:pPr>
              <w:spacing w:after="22"/>
              <w:ind w:left="0"/>
            </w:pPr>
            <w:r>
              <w:rPr>
                <w:sz w:val="14"/>
                <w:szCs w:val="14"/>
              </w:rPr>
              <w:t>88.5</w:t>
            </w:r>
          </w:p>
        </w:tc>
      </w:tr>
    </w:tbl>
    <w:p w14:paraId="7B867EF3" w14:textId="77777777" w:rsidR="00C4511B" w:rsidRDefault="00000000">
      <w:pPr>
        <w:spacing w:after="95" w:line="259" w:lineRule="auto"/>
        <w:ind w:left="0"/>
        <w:jc w:val="left"/>
      </w:pPr>
      <w:r>
        <w:t xml:space="preserve"> </w:t>
      </w:r>
      <w:r>
        <w:tab/>
        <w:t xml:space="preserve"> </w:t>
      </w:r>
    </w:p>
    <w:p w14:paraId="71C13CC4" w14:textId="77777777" w:rsidR="00C4511B" w:rsidRDefault="00000000">
      <w:pPr>
        <w:spacing w:after="0"/>
        <w:ind w:left="298"/>
        <w:jc w:val="center"/>
      </w:pPr>
      <w:r>
        <w:t>The ensemble learning accuracy and training loss are shown in Fig 6.</w:t>
      </w:r>
    </w:p>
    <w:p w14:paraId="1D451B39" w14:textId="77777777" w:rsidR="00C4511B" w:rsidRDefault="00C4511B">
      <w:pPr>
        <w:spacing w:after="0"/>
        <w:ind w:left="298"/>
        <w:jc w:val="center"/>
      </w:pPr>
    </w:p>
    <w:p w14:paraId="7F322275" w14:textId="77777777" w:rsidR="00C4511B" w:rsidRDefault="00000000">
      <w:pPr>
        <w:spacing w:after="125" w:line="259" w:lineRule="auto"/>
        <w:ind w:right="-221" w:firstLine="10"/>
        <w:jc w:val="left"/>
      </w:pPr>
      <w:r>
        <w:rPr>
          <w:noProof/>
        </w:rPr>
        <w:drawing>
          <wp:inline distT="0" distB="0" distL="0" distR="0" wp14:anchorId="1FEC3DEA" wp14:editId="45100AB5">
            <wp:extent cx="3112770" cy="2279650"/>
            <wp:effectExtent l="0" t="0" r="0" b="0"/>
            <wp:docPr id="1" name="image3.png" descr="Output image"/>
            <wp:cNvGraphicFramePr/>
            <a:graphic xmlns:a="http://schemas.openxmlformats.org/drawingml/2006/main">
              <a:graphicData uri="http://schemas.openxmlformats.org/drawingml/2006/picture">
                <pic:pic xmlns:pic="http://schemas.openxmlformats.org/drawingml/2006/picture">
                  <pic:nvPicPr>
                    <pic:cNvPr id="0" name="image3.png" descr="Output image"/>
                    <pic:cNvPicPr preferRelativeResize="0"/>
                  </pic:nvPicPr>
                  <pic:blipFill>
                    <a:blip r:embed="rId15"/>
                    <a:srcRect/>
                    <a:stretch>
                      <a:fillRect/>
                    </a:stretch>
                  </pic:blipFill>
                  <pic:spPr>
                    <a:xfrm>
                      <a:off x="0" y="0"/>
                      <a:ext cx="3112770" cy="2279650"/>
                    </a:xfrm>
                    <a:prstGeom prst="rect">
                      <a:avLst/>
                    </a:prstGeom>
                    <a:ln/>
                  </pic:spPr>
                </pic:pic>
              </a:graphicData>
            </a:graphic>
          </wp:inline>
        </w:drawing>
      </w:r>
    </w:p>
    <w:p w14:paraId="4160F105" w14:textId="77777777" w:rsidR="00C4511B" w:rsidRDefault="00000000">
      <w:pPr>
        <w:ind w:left="298"/>
        <w:jc w:val="center"/>
      </w:pPr>
      <w:r>
        <w:t>Fig 5.  Loss of train &amp; validation</w:t>
      </w:r>
    </w:p>
    <w:p w14:paraId="3F0B12E0" w14:textId="77777777" w:rsidR="00C4511B" w:rsidRDefault="00000000">
      <w:pPr>
        <w:spacing w:after="0" w:line="259" w:lineRule="auto"/>
        <w:ind w:left="292" w:right="403"/>
        <w:jc w:val="right"/>
      </w:pPr>
      <w:r>
        <w:rPr>
          <w:i/>
        </w:rPr>
        <w:t xml:space="preserve"> </w:t>
      </w:r>
    </w:p>
    <w:p w14:paraId="26DFEED9" w14:textId="77777777" w:rsidR="00C4511B" w:rsidRDefault="00000000">
      <w:pPr>
        <w:spacing w:after="0" w:line="259" w:lineRule="auto"/>
        <w:ind w:left="292"/>
        <w:jc w:val="left"/>
      </w:pPr>
      <w:r>
        <w:rPr>
          <w:noProof/>
        </w:rPr>
        <w:drawing>
          <wp:inline distT="0" distB="0" distL="0" distR="0" wp14:anchorId="13778D49" wp14:editId="6C73E097">
            <wp:extent cx="3002280" cy="2101850"/>
            <wp:effectExtent l="0" t="0" r="0" b="0"/>
            <wp:docPr id="3" name="image6.png" descr="Output image"/>
            <wp:cNvGraphicFramePr/>
            <a:graphic xmlns:a="http://schemas.openxmlformats.org/drawingml/2006/main">
              <a:graphicData uri="http://schemas.openxmlformats.org/drawingml/2006/picture">
                <pic:pic xmlns:pic="http://schemas.openxmlformats.org/drawingml/2006/picture">
                  <pic:nvPicPr>
                    <pic:cNvPr id="0" name="image6.png" descr="Output image"/>
                    <pic:cNvPicPr preferRelativeResize="0"/>
                  </pic:nvPicPr>
                  <pic:blipFill>
                    <a:blip r:embed="rId16"/>
                    <a:srcRect/>
                    <a:stretch>
                      <a:fillRect/>
                    </a:stretch>
                  </pic:blipFill>
                  <pic:spPr>
                    <a:xfrm>
                      <a:off x="0" y="0"/>
                      <a:ext cx="3002280" cy="2101850"/>
                    </a:xfrm>
                    <a:prstGeom prst="rect">
                      <a:avLst/>
                    </a:prstGeom>
                    <a:ln/>
                  </pic:spPr>
                </pic:pic>
              </a:graphicData>
            </a:graphic>
          </wp:inline>
        </w:drawing>
      </w:r>
    </w:p>
    <w:p w14:paraId="77DABBA4" w14:textId="77777777" w:rsidR="00C4511B" w:rsidRDefault="00C4511B">
      <w:pPr>
        <w:spacing w:after="0" w:line="259" w:lineRule="auto"/>
        <w:ind w:left="292"/>
        <w:jc w:val="left"/>
      </w:pPr>
    </w:p>
    <w:p w14:paraId="1D5D875A" w14:textId="77777777" w:rsidR="00C4511B" w:rsidRDefault="00000000">
      <w:pPr>
        <w:spacing w:after="134" w:line="259" w:lineRule="auto"/>
        <w:ind w:left="313"/>
        <w:jc w:val="left"/>
        <w:rPr>
          <w:color w:val="252525"/>
          <w:sz w:val="16"/>
          <w:szCs w:val="16"/>
        </w:rPr>
      </w:pPr>
      <w:r>
        <w:rPr>
          <w:color w:val="252525"/>
          <w:sz w:val="16"/>
          <w:szCs w:val="16"/>
        </w:rPr>
        <w:t xml:space="preserve">Fig 6.  Accuracy for train &amp; validation </w:t>
      </w:r>
    </w:p>
    <w:p w14:paraId="281E5C71" w14:textId="77777777" w:rsidR="00C4511B" w:rsidRDefault="00000000">
      <w:pPr>
        <w:spacing w:after="134" w:line="259" w:lineRule="auto"/>
        <w:ind w:left="0"/>
        <w:rPr>
          <w:color w:val="252525"/>
        </w:rPr>
      </w:pPr>
      <w:r>
        <w:rPr>
          <w:color w:val="252525"/>
        </w:rPr>
        <w:t xml:space="preserve">Table 4 summarizes the assorted hyperparameters for various transfer learning architectures used in the stock market prediction system. Each model, including Linear Regression, Random Forest, LSTM, Gradient Boosting, and Ensemble Learning, was evaluated with distinct settings for epochs, activation functions, batch size, loss functions, and optimizers. Notably, the Ensemble Learning model achieved the highest accuracy of 88.5%, demonstrating its effectiveness in enhancing prediction performance. This model utilized a </w:t>
      </w:r>
      <w:proofErr w:type="spellStart"/>
      <w:r>
        <w:rPr>
          <w:color w:val="252525"/>
        </w:rPr>
        <w:t>softmax</w:t>
      </w:r>
      <w:proofErr w:type="spellEnd"/>
      <w:r>
        <w:rPr>
          <w:color w:val="252525"/>
        </w:rPr>
        <w:t xml:space="preserve"> activation function and the Adam optimizer, contributing to its superior results compared to other approaches, such as Gradient Boosting, which reached 86.0% accuracy. The training and validation losses are illustrated in Fig. 5, while Fig. 6 presents the accuracy metrics for both training and validation phases, reflecting the robustness of the ensemble learning approach in real-time stock price forecasting.</w:t>
      </w:r>
    </w:p>
    <w:p w14:paraId="2FCD1F3D" w14:textId="77777777" w:rsidR="00C4511B" w:rsidRDefault="00C4511B">
      <w:pPr>
        <w:spacing w:after="134" w:line="259" w:lineRule="auto"/>
        <w:ind w:left="0"/>
        <w:rPr>
          <w:color w:val="252525"/>
        </w:rPr>
      </w:pPr>
    </w:p>
    <w:p w14:paraId="6B3425DF" w14:textId="77777777" w:rsidR="00C4511B" w:rsidRDefault="00000000">
      <w:pPr>
        <w:spacing w:after="75"/>
        <w:ind w:left="711"/>
      </w:pPr>
      <w:r>
        <w:t>IV</w:t>
      </w:r>
      <w:r>
        <w:rPr>
          <w:sz w:val="16"/>
          <w:szCs w:val="16"/>
        </w:rPr>
        <w:t xml:space="preserve"> </w:t>
      </w:r>
      <w:r>
        <w:t>CONCLUSION</w:t>
      </w:r>
      <w:r>
        <w:rPr>
          <w:sz w:val="16"/>
          <w:szCs w:val="16"/>
        </w:rPr>
        <w:t xml:space="preserve"> </w:t>
      </w:r>
      <w:r>
        <w:t>AND</w:t>
      </w:r>
      <w:r>
        <w:rPr>
          <w:sz w:val="16"/>
          <w:szCs w:val="16"/>
        </w:rPr>
        <w:t xml:space="preserve"> </w:t>
      </w:r>
      <w:r>
        <w:t>FUTURE</w:t>
      </w:r>
      <w:r>
        <w:rPr>
          <w:sz w:val="16"/>
          <w:szCs w:val="16"/>
        </w:rPr>
        <w:t xml:space="preserve"> </w:t>
      </w:r>
      <w:r>
        <w:t xml:space="preserve">SCOPE </w:t>
      </w:r>
    </w:p>
    <w:p w14:paraId="4A9DDD7D" w14:textId="77777777" w:rsidR="00C4511B" w:rsidRDefault="00000000">
      <w:pPr>
        <w:spacing w:after="75"/>
        <w:ind w:firstLine="10"/>
      </w:pPr>
      <w:r>
        <w:t xml:space="preserve">        The proposed stock market prediction system, which employs ensemble learning and LSTM, effectively addresses the challenges of forecasting stock prices, achieving impressive accuracy rates. Future research may focus on improving the model's resilience to sudden market shocks and integrating external factors such as news sentiment to enhance prediction capabilities. Additionally, expanding the dataset to include various market conditions and symbols could further improve the model's robustness and applicability across different financial contexts. Finally, integrating real-time predictive analytics into trading platforms could enhance decision-making for investors in fast-paced environments.</w:t>
      </w:r>
    </w:p>
    <w:p w14:paraId="2546D975" w14:textId="77777777" w:rsidR="00C4511B" w:rsidRDefault="00C4511B">
      <w:pPr>
        <w:spacing w:after="75"/>
        <w:ind w:firstLine="10"/>
      </w:pPr>
    </w:p>
    <w:p w14:paraId="2A111733" w14:textId="77777777" w:rsidR="00C4511B" w:rsidRDefault="00000000">
      <w:pPr>
        <w:pStyle w:val="Heading1"/>
        <w:spacing w:after="34"/>
        <w:ind w:right="36"/>
        <w:rPr>
          <w:sz w:val="20"/>
          <w:szCs w:val="20"/>
        </w:rPr>
      </w:pPr>
      <w:r>
        <w:rPr>
          <w:sz w:val="20"/>
          <w:szCs w:val="20"/>
        </w:rPr>
        <w:t xml:space="preserve">V REFERENCES </w:t>
      </w:r>
    </w:p>
    <w:p w14:paraId="6CB3D41E" w14:textId="77777777" w:rsidR="00C4511B" w:rsidRDefault="00000000">
      <w:pPr>
        <w:numPr>
          <w:ilvl w:val="0"/>
          <w:numId w:val="1"/>
        </w:numPr>
        <w:spacing w:after="5" w:line="248" w:lineRule="auto"/>
        <w:ind w:right="38"/>
      </w:pPr>
      <w:r>
        <w:t xml:space="preserve">A.N. Arya, Y.L. Xu, L. Stankovic, and D.P. Mandic, </w:t>
      </w:r>
      <w:r>
        <w:rPr>
          <w:b/>
        </w:rPr>
        <w:t>"Hierarchical graph learning for stock market prediction via a domain-aware graph pooling operator,"</w:t>
      </w:r>
      <w:r>
        <w:t xml:space="preserve"> </w:t>
      </w:r>
      <w:r>
        <w:rPr>
          <w:i/>
        </w:rPr>
        <w:t>ICASSP 2023-2023 IEEE International Conference on Acoustics Speech and Signal Processing (ICASSP)</w:t>
      </w:r>
      <w:r>
        <w:t>, pp. 1-5, June 2023.</w:t>
      </w:r>
    </w:p>
    <w:p w14:paraId="49DD85DF" w14:textId="77777777" w:rsidR="00C4511B" w:rsidRDefault="00C4511B">
      <w:pPr>
        <w:spacing w:after="5" w:line="248" w:lineRule="auto"/>
        <w:ind w:left="720" w:right="38"/>
      </w:pPr>
    </w:p>
    <w:p w14:paraId="5265A955" w14:textId="77777777" w:rsidR="00C4511B" w:rsidRDefault="00000000">
      <w:pPr>
        <w:numPr>
          <w:ilvl w:val="0"/>
          <w:numId w:val="1"/>
        </w:numPr>
        <w:spacing w:after="5" w:line="248" w:lineRule="auto"/>
        <w:ind w:right="38"/>
      </w:pPr>
      <w:r>
        <w:t xml:space="preserve">J. Choi, S. Yoo, X. Zhou, and Y. Kim, </w:t>
      </w:r>
      <w:r>
        <w:rPr>
          <w:b/>
        </w:rPr>
        <w:t xml:space="preserve">"Hybrid information mixing module for stock movement </w:t>
      </w:r>
      <w:r>
        <w:rPr>
          <w:b/>
        </w:rPr>
        <w:lastRenderedPageBreak/>
        <w:t>prediction,"</w:t>
      </w:r>
      <w:r>
        <w:t xml:space="preserve"> </w:t>
      </w:r>
      <w:r>
        <w:rPr>
          <w:i/>
        </w:rPr>
        <w:t>IEEE Access</w:t>
      </w:r>
      <w:r>
        <w:t>, vol. 11, pp. 28781-28790, 2023.</w:t>
      </w:r>
    </w:p>
    <w:p w14:paraId="211DFC3F" w14:textId="77777777" w:rsidR="00C4511B" w:rsidRDefault="00C4511B">
      <w:pPr>
        <w:spacing w:after="5" w:line="248" w:lineRule="auto"/>
        <w:ind w:left="720" w:right="38"/>
      </w:pPr>
    </w:p>
    <w:p w14:paraId="1662B29D" w14:textId="77777777" w:rsidR="00C4511B" w:rsidRDefault="00000000">
      <w:pPr>
        <w:numPr>
          <w:ilvl w:val="0"/>
          <w:numId w:val="1"/>
        </w:numPr>
        <w:spacing w:after="5" w:line="248" w:lineRule="auto"/>
        <w:ind w:right="38"/>
      </w:pPr>
      <w:r>
        <w:t xml:space="preserve">Y. Zhao and G. Yang, </w:t>
      </w:r>
      <w:r>
        <w:rPr>
          <w:b/>
        </w:rPr>
        <w:t>"Deep Learning-based Integrated Framework for stock price movement prediction,"</w:t>
      </w:r>
      <w:r>
        <w:t xml:space="preserve"> </w:t>
      </w:r>
      <w:r>
        <w:rPr>
          <w:i/>
        </w:rPr>
        <w:t>Applied Soft Computing</w:t>
      </w:r>
      <w:r>
        <w:t>, vol. 133, pp. 109921, 2023.</w:t>
      </w:r>
    </w:p>
    <w:p w14:paraId="636AED93" w14:textId="77777777" w:rsidR="00C4511B" w:rsidRDefault="00C4511B">
      <w:pPr>
        <w:spacing w:after="5" w:line="248" w:lineRule="auto"/>
        <w:ind w:left="720" w:right="38"/>
      </w:pPr>
    </w:p>
    <w:p w14:paraId="1829179E" w14:textId="77777777" w:rsidR="00C4511B" w:rsidRDefault="00000000">
      <w:pPr>
        <w:numPr>
          <w:ilvl w:val="0"/>
          <w:numId w:val="1"/>
        </w:numPr>
        <w:spacing w:after="5" w:line="248" w:lineRule="auto"/>
        <w:ind w:right="38"/>
      </w:pPr>
      <w:r>
        <w:t xml:space="preserve">S. Verma, S.P. Sahu, and T.P. Sahu, </w:t>
      </w:r>
      <w:r>
        <w:rPr>
          <w:b/>
        </w:rPr>
        <w:t>"Discrete wavelet transform-based feature engineering for stock market prediction,"</w:t>
      </w:r>
      <w:r>
        <w:t xml:space="preserve"> </w:t>
      </w:r>
      <w:r>
        <w:rPr>
          <w:i/>
        </w:rPr>
        <w:t>International Journal of Information Technology</w:t>
      </w:r>
      <w:r>
        <w:t xml:space="preserve">, vol. 15, no. 2, pp. 1179-1188, </w:t>
      </w:r>
      <w:proofErr w:type="gramStart"/>
      <w:r>
        <w:t>2023..</w:t>
      </w:r>
      <w:proofErr w:type="gramEnd"/>
    </w:p>
    <w:p w14:paraId="7B7BBB7F" w14:textId="77777777" w:rsidR="00C4511B" w:rsidRDefault="00C4511B">
      <w:pPr>
        <w:spacing w:after="5" w:line="248" w:lineRule="auto"/>
        <w:ind w:left="720" w:right="38"/>
      </w:pPr>
    </w:p>
    <w:p w14:paraId="54D4F2B1" w14:textId="77777777" w:rsidR="00C4511B" w:rsidRDefault="00000000">
      <w:pPr>
        <w:numPr>
          <w:ilvl w:val="0"/>
          <w:numId w:val="1"/>
        </w:numPr>
        <w:spacing w:after="5" w:line="248" w:lineRule="auto"/>
        <w:ind w:right="38"/>
      </w:pPr>
      <w:r>
        <w:t xml:space="preserve">P.R. Jena and R. Majhi, </w:t>
      </w:r>
      <w:r>
        <w:rPr>
          <w:b/>
        </w:rPr>
        <w:t>"Are Twitter sentiments during COVID-19 pandemic a critical determinant to predict stock market movements? A machine learning approach,</w:t>
      </w:r>
      <w:r>
        <w:t xml:space="preserve">" </w:t>
      </w:r>
      <w:r>
        <w:rPr>
          <w:i/>
        </w:rPr>
        <w:t>Scientific African</w:t>
      </w:r>
      <w:r>
        <w:t>, vol. 19, pp. e01480, 2023.</w:t>
      </w:r>
    </w:p>
    <w:p w14:paraId="086F5E60" w14:textId="77777777" w:rsidR="00C4511B" w:rsidRDefault="00C4511B">
      <w:pPr>
        <w:spacing w:after="5" w:line="248" w:lineRule="auto"/>
        <w:ind w:left="720" w:right="38"/>
      </w:pPr>
    </w:p>
    <w:p w14:paraId="338435D5" w14:textId="77777777" w:rsidR="00C4511B" w:rsidRDefault="00000000">
      <w:pPr>
        <w:numPr>
          <w:ilvl w:val="0"/>
          <w:numId w:val="1"/>
        </w:numPr>
        <w:spacing w:after="5" w:line="248" w:lineRule="auto"/>
        <w:ind w:right="38"/>
      </w:pPr>
      <w:r>
        <w:t xml:space="preserve">L.N. </w:t>
      </w:r>
      <w:proofErr w:type="spellStart"/>
      <w:r>
        <w:t>Mintarya</w:t>
      </w:r>
      <w:proofErr w:type="spellEnd"/>
      <w:r>
        <w:t xml:space="preserve">, J.N. Halim, C. Angie, S. Achmad, and A. Kurniawan, </w:t>
      </w:r>
      <w:r>
        <w:rPr>
          <w:b/>
        </w:rPr>
        <w:t>"Machine learning approaches in stock market prediction: A systematic literature review,"</w:t>
      </w:r>
      <w:r>
        <w:t xml:space="preserve"> </w:t>
      </w:r>
      <w:r>
        <w:rPr>
          <w:i/>
        </w:rPr>
        <w:t>Procedia Computer Science</w:t>
      </w:r>
      <w:r>
        <w:t>, vol. 216, pp. 96-102, 2023.</w:t>
      </w:r>
    </w:p>
    <w:p w14:paraId="7212059E" w14:textId="77777777" w:rsidR="00C4511B" w:rsidRDefault="00C4511B">
      <w:pPr>
        <w:spacing w:after="5" w:line="248" w:lineRule="auto"/>
        <w:ind w:left="720" w:right="38"/>
      </w:pPr>
    </w:p>
    <w:p w14:paraId="386E650D" w14:textId="77777777" w:rsidR="00C4511B" w:rsidRDefault="00000000">
      <w:pPr>
        <w:numPr>
          <w:ilvl w:val="0"/>
          <w:numId w:val="1"/>
        </w:numPr>
        <w:spacing w:after="5" w:line="248" w:lineRule="auto"/>
        <w:ind w:right="38"/>
      </w:pPr>
      <w:r>
        <w:t xml:space="preserve">K. </w:t>
      </w:r>
      <w:proofErr w:type="spellStart"/>
      <w:r>
        <w:t>Olorunnimbe</w:t>
      </w:r>
      <w:proofErr w:type="spellEnd"/>
      <w:r>
        <w:t xml:space="preserve"> and H. Viktor, </w:t>
      </w:r>
      <w:r>
        <w:rPr>
          <w:b/>
        </w:rPr>
        <w:t xml:space="preserve">"Deep learning in the stock market—a systematic survey of practice </w:t>
      </w:r>
      <w:proofErr w:type="spellStart"/>
      <w:r>
        <w:rPr>
          <w:b/>
        </w:rPr>
        <w:t>backtesting</w:t>
      </w:r>
      <w:proofErr w:type="spellEnd"/>
      <w:r>
        <w:rPr>
          <w:b/>
        </w:rPr>
        <w:t xml:space="preserve"> and applications,"</w:t>
      </w:r>
      <w:r>
        <w:t xml:space="preserve"> </w:t>
      </w:r>
      <w:r>
        <w:rPr>
          <w:i/>
        </w:rPr>
        <w:t>Artificial Intelligence Review</w:t>
      </w:r>
      <w:r>
        <w:t>, vol. 56, no. 3, pp. 2057-2109, 2023.</w:t>
      </w:r>
    </w:p>
    <w:p w14:paraId="7E2777DD" w14:textId="77777777" w:rsidR="00C4511B" w:rsidRDefault="00C4511B">
      <w:pPr>
        <w:spacing w:after="5" w:line="248" w:lineRule="auto"/>
        <w:ind w:left="720" w:right="38"/>
      </w:pPr>
    </w:p>
    <w:p w14:paraId="4B2E58D0" w14:textId="77777777" w:rsidR="00C4511B" w:rsidRDefault="00000000">
      <w:pPr>
        <w:numPr>
          <w:ilvl w:val="0"/>
          <w:numId w:val="1"/>
        </w:numPr>
        <w:spacing w:after="5" w:line="248" w:lineRule="auto"/>
        <w:ind w:right="38"/>
      </w:pPr>
      <w:r>
        <w:t xml:space="preserve">A. Agarwal, S. Vats, R. Agarwal, A. Ratra, V. Sharma, and L. Gopal, </w:t>
      </w:r>
      <w:r>
        <w:rPr>
          <w:b/>
        </w:rPr>
        <w:t>"Sentiment Analysis in Stock Price Prediction: A Comparative Study of Algorithms,"</w:t>
      </w:r>
      <w:r>
        <w:t xml:space="preserve"> </w:t>
      </w:r>
      <w:r>
        <w:rPr>
          <w:i/>
        </w:rPr>
        <w:t>2023 10th International Conference on Computing for Sustainable Global Development (</w:t>
      </w:r>
      <w:proofErr w:type="spellStart"/>
      <w:r>
        <w:rPr>
          <w:i/>
        </w:rPr>
        <w:t>INDIACom</w:t>
      </w:r>
      <w:proofErr w:type="spellEnd"/>
      <w:r>
        <w:rPr>
          <w:i/>
        </w:rPr>
        <w:t>)</w:t>
      </w:r>
      <w:r>
        <w:t>, pp. 1403-1407, March 2023.</w:t>
      </w:r>
    </w:p>
    <w:p w14:paraId="4C120365" w14:textId="77777777" w:rsidR="00C4511B" w:rsidRDefault="00C4511B">
      <w:pPr>
        <w:spacing w:after="5" w:line="248" w:lineRule="auto"/>
        <w:ind w:left="720" w:right="38"/>
      </w:pPr>
    </w:p>
    <w:p w14:paraId="6A191FBE" w14:textId="77777777" w:rsidR="00C4511B" w:rsidRDefault="00000000">
      <w:pPr>
        <w:numPr>
          <w:ilvl w:val="0"/>
          <w:numId w:val="1"/>
        </w:numPr>
        <w:spacing w:after="5" w:line="248" w:lineRule="auto"/>
        <w:ind w:right="38"/>
      </w:pPr>
      <w:r>
        <w:t xml:space="preserve">S. </w:t>
      </w:r>
      <w:proofErr w:type="spellStart"/>
      <w:r>
        <w:t>Pourroostaei</w:t>
      </w:r>
      <w:proofErr w:type="spellEnd"/>
      <w:r>
        <w:t xml:space="preserve"> </w:t>
      </w:r>
      <w:proofErr w:type="spellStart"/>
      <w:r>
        <w:t>Ardakani</w:t>
      </w:r>
      <w:proofErr w:type="spellEnd"/>
      <w:r>
        <w:t xml:space="preserve">, N. Du, C. Lin, J.C. Yang, Z. Bi, and L. Chen, </w:t>
      </w:r>
      <w:r>
        <w:rPr>
          <w:b/>
        </w:rPr>
        <w:t>"A federated learning-enabled predictive analysis to forecast stock market trends,"</w:t>
      </w:r>
      <w:r>
        <w:t xml:space="preserve"> </w:t>
      </w:r>
      <w:r>
        <w:rPr>
          <w:i/>
        </w:rPr>
        <w:t>Journal of Ambient Intelligence and Humanized Computing</w:t>
      </w:r>
      <w:r>
        <w:t>, vol. 14, no. 4, pp. 4529-4535, 2023.</w:t>
      </w:r>
    </w:p>
    <w:p w14:paraId="60E3A4FF" w14:textId="77777777" w:rsidR="00C4511B" w:rsidRDefault="00C4511B">
      <w:pPr>
        <w:spacing w:after="5" w:line="248" w:lineRule="auto"/>
        <w:ind w:left="720" w:right="38"/>
      </w:pPr>
    </w:p>
    <w:p w14:paraId="183DB6D6" w14:textId="77777777" w:rsidR="00C4511B" w:rsidRDefault="00000000">
      <w:pPr>
        <w:numPr>
          <w:ilvl w:val="0"/>
          <w:numId w:val="1"/>
        </w:numPr>
        <w:spacing w:after="5" w:line="248" w:lineRule="auto"/>
        <w:ind w:right="38"/>
      </w:pPr>
      <w:r>
        <w:t xml:space="preserve">M.N. Ashtiani and B. </w:t>
      </w:r>
      <w:proofErr w:type="spellStart"/>
      <w:r>
        <w:t>Raahemi</w:t>
      </w:r>
      <w:proofErr w:type="spellEnd"/>
      <w:r>
        <w:t xml:space="preserve">, </w:t>
      </w:r>
      <w:r>
        <w:rPr>
          <w:b/>
        </w:rPr>
        <w:t>"News-based intelligent prediction of financial markets using text mining and machine learning: A systematic literature review,"</w:t>
      </w:r>
      <w:r>
        <w:t xml:space="preserve"> </w:t>
      </w:r>
      <w:r>
        <w:rPr>
          <w:i/>
        </w:rPr>
        <w:t>Expert Systems with Applications</w:t>
      </w:r>
      <w:r>
        <w:t>, vol. 217, pp. 119509, 2023.</w:t>
      </w:r>
    </w:p>
    <w:p w14:paraId="129BEE4F" w14:textId="77777777" w:rsidR="00C4511B" w:rsidRDefault="00C4511B">
      <w:pPr>
        <w:spacing w:after="5" w:line="248" w:lineRule="auto"/>
        <w:ind w:left="720" w:right="38"/>
      </w:pPr>
    </w:p>
    <w:p w14:paraId="031219E1" w14:textId="77777777" w:rsidR="00C4511B" w:rsidRDefault="00000000">
      <w:pPr>
        <w:numPr>
          <w:ilvl w:val="0"/>
          <w:numId w:val="1"/>
        </w:numPr>
        <w:spacing w:after="5" w:line="248" w:lineRule="auto"/>
        <w:ind w:right="38"/>
      </w:pPr>
      <w:r>
        <w:t>Y. Zhang, Y. Wang, and F. Ma,</w:t>
      </w:r>
      <w:r>
        <w:rPr>
          <w:b/>
        </w:rPr>
        <w:t xml:space="preserve"> "Forecasting US stock market volatility: How to use international volatility information,"</w:t>
      </w:r>
      <w:r>
        <w:t xml:space="preserve"> </w:t>
      </w:r>
      <w:r>
        <w:rPr>
          <w:i/>
        </w:rPr>
        <w:t>Journal of Forecasting</w:t>
      </w:r>
      <w:r>
        <w:t>, vol. 40, no. 5, pp. 733-768, 2021.</w:t>
      </w:r>
    </w:p>
    <w:p w14:paraId="687783A9" w14:textId="77777777" w:rsidR="00C4511B" w:rsidRDefault="00C4511B">
      <w:pPr>
        <w:spacing w:after="5" w:line="248" w:lineRule="auto"/>
        <w:ind w:left="720" w:right="38"/>
      </w:pPr>
    </w:p>
    <w:p w14:paraId="4C02C9B5" w14:textId="77777777" w:rsidR="00C4511B" w:rsidRDefault="00000000">
      <w:pPr>
        <w:numPr>
          <w:ilvl w:val="0"/>
          <w:numId w:val="1"/>
        </w:numPr>
        <w:spacing w:after="5" w:line="248" w:lineRule="auto"/>
        <w:ind w:right="38"/>
      </w:pPr>
      <w:r>
        <w:t xml:space="preserve">B.K. Meher, I.T. </w:t>
      </w:r>
      <w:proofErr w:type="spellStart"/>
      <w:r>
        <w:t>Hawaldar</w:t>
      </w:r>
      <w:proofErr w:type="spellEnd"/>
      <w:r>
        <w:t xml:space="preserve">, and C.M. </w:t>
      </w:r>
      <w:proofErr w:type="spellStart"/>
      <w:r>
        <w:t>Spulbar</w:t>
      </w:r>
      <w:proofErr w:type="spellEnd"/>
      <w:r>
        <w:t xml:space="preserve">, </w:t>
      </w:r>
      <w:r>
        <w:rPr>
          <w:b/>
        </w:rPr>
        <w:t xml:space="preserve">"Forecasting stock market prices using mixed ARIMA model: A case study of Indian </w:t>
      </w:r>
      <w:r>
        <w:rPr>
          <w:b/>
        </w:rPr>
        <w:t xml:space="preserve">pharmaceutical companies," </w:t>
      </w:r>
      <w:r>
        <w:rPr>
          <w:i/>
        </w:rPr>
        <w:t>Investment Management and Financial Innovations</w:t>
      </w:r>
      <w:r>
        <w:t>, vol. 18, no. 1, pp. 42-54, 2021.</w:t>
      </w:r>
    </w:p>
    <w:p w14:paraId="2200F108" w14:textId="77777777" w:rsidR="00C4511B" w:rsidRDefault="00C4511B">
      <w:pPr>
        <w:spacing w:after="5" w:line="248" w:lineRule="auto"/>
        <w:ind w:left="720" w:right="38"/>
      </w:pPr>
    </w:p>
    <w:p w14:paraId="192B964D" w14:textId="77777777" w:rsidR="00C4511B" w:rsidRDefault="00000000">
      <w:pPr>
        <w:numPr>
          <w:ilvl w:val="0"/>
          <w:numId w:val="1"/>
        </w:numPr>
        <w:spacing w:after="5" w:line="248" w:lineRule="auto"/>
        <w:ind w:right="38"/>
      </w:pPr>
      <w:r>
        <w:t xml:space="preserve">[13] M. Anusha, K. Suresh, and M. Chandana, </w:t>
      </w:r>
      <w:r>
        <w:rPr>
          <w:b/>
        </w:rPr>
        <w:t>"Earlier prediction on the heart disease based on supervised machine learning techniques,"</w:t>
      </w:r>
      <w:r>
        <w:t xml:space="preserve"> </w:t>
      </w:r>
      <w:r>
        <w:rPr>
          <w:i/>
        </w:rPr>
        <w:t>2021 5th International Conference on Intelligent Computing and Control Systems (ICICCS)</w:t>
      </w:r>
      <w:r>
        <w:t>, 2021.</w:t>
      </w:r>
    </w:p>
    <w:p w14:paraId="3831CC02" w14:textId="77777777" w:rsidR="00C4511B" w:rsidRDefault="00C4511B">
      <w:pPr>
        <w:spacing w:after="5" w:line="248" w:lineRule="auto"/>
        <w:ind w:left="720" w:right="38"/>
      </w:pPr>
    </w:p>
    <w:p w14:paraId="696C3FDE" w14:textId="77777777" w:rsidR="00C4511B" w:rsidRDefault="00000000">
      <w:pPr>
        <w:numPr>
          <w:ilvl w:val="0"/>
          <w:numId w:val="1"/>
        </w:numPr>
        <w:spacing w:after="5" w:line="248" w:lineRule="auto"/>
        <w:ind w:right="38"/>
      </w:pPr>
      <w:r>
        <w:t xml:space="preserve">A.M. Rather, </w:t>
      </w:r>
      <w:r>
        <w:rPr>
          <w:b/>
        </w:rPr>
        <w:t>"LSTM-based deep learning model for stock prediction and predictive optimization model,"</w:t>
      </w:r>
      <w:r>
        <w:t xml:space="preserve"> </w:t>
      </w:r>
      <w:r>
        <w:rPr>
          <w:i/>
        </w:rPr>
        <w:t>EURO Journal on Decision Processes</w:t>
      </w:r>
      <w:r>
        <w:t>, vol. 9, pp. 100001, 2021.</w:t>
      </w:r>
    </w:p>
    <w:p w14:paraId="78DB0B00" w14:textId="77777777" w:rsidR="00C4511B" w:rsidRDefault="00C4511B">
      <w:pPr>
        <w:spacing w:after="5" w:line="248" w:lineRule="auto"/>
        <w:ind w:left="720" w:right="38"/>
      </w:pPr>
    </w:p>
    <w:p w14:paraId="0641F9A9" w14:textId="77777777" w:rsidR="00C4511B" w:rsidRDefault="00000000">
      <w:pPr>
        <w:numPr>
          <w:ilvl w:val="0"/>
          <w:numId w:val="1"/>
        </w:numPr>
        <w:spacing w:after="5" w:line="248" w:lineRule="auto"/>
        <w:ind w:right="38"/>
      </w:pPr>
      <w:r>
        <w:t xml:space="preserve">M.A.I. Sunny, M.M.S. </w:t>
      </w:r>
      <w:proofErr w:type="spellStart"/>
      <w:r>
        <w:t>Maswood</w:t>
      </w:r>
      <w:proofErr w:type="spellEnd"/>
      <w:r>
        <w:t xml:space="preserve">, and A.G. Alharbi, </w:t>
      </w:r>
      <w:r>
        <w:rPr>
          <w:b/>
        </w:rPr>
        <w:t>"Deep learning-based stock price prediction using LSTM and bi-directional LSTM model,"</w:t>
      </w:r>
      <w:r>
        <w:t xml:space="preserve"> </w:t>
      </w:r>
      <w:r>
        <w:rPr>
          <w:i/>
        </w:rPr>
        <w:t>2020 2nd Novel Intelligent and Leading Emerging Sciences Conference (NILES)</w:t>
      </w:r>
      <w:r>
        <w:t>, pp. 87-92, October 2020.</w:t>
      </w:r>
    </w:p>
    <w:p w14:paraId="2C138936" w14:textId="77777777" w:rsidR="00C4511B" w:rsidRDefault="00C4511B">
      <w:pPr>
        <w:spacing w:after="5" w:line="248" w:lineRule="auto"/>
        <w:ind w:left="720" w:right="38" w:hanging="705"/>
      </w:pPr>
    </w:p>
    <w:p w14:paraId="048394AB" w14:textId="77777777" w:rsidR="00C4511B" w:rsidRDefault="00C4511B">
      <w:pPr>
        <w:spacing w:after="5" w:line="248" w:lineRule="auto"/>
        <w:ind w:left="720" w:right="38"/>
        <w:rPr>
          <w:b/>
        </w:rPr>
      </w:pPr>
    </w:p>
    <w:p w14:paraId="46EB1280" w14:textId="77777777" w:rsidR="00C4511B" w:rsidRDefault="00C4511B">
      <w:pPr>
        <w:spacing w:after="5" w:line="248" w:lineRule="auto"/>
        <w:ind w:left="0" w:right="38"/>
        <w:rPr>
          <w:sz w:val="16"/>
          <w:szCs w:val="16"/>
        </w:rPr>
      </w:pPr>
    </w:p>
    <w:p w14:paraId="4331A30C" w14:textId="77777777" w:rsidR="00C4511B" w:rsidRDefault="00C4511B">
      <w:pPr>
        <w:ind w:firstLine="10"/>
      </w:pPr>
    </w:p>
    <w:sectPr w:rsidR="00C4511B">
      <w:headerReference w:type="default" r:id="rId17"/>
      <w:type w:val="continuous"/>
      <w:pgSz w:w="11906" w:h="16838"/>
      <w:pgMar w:top="1075" w:right="902" w:bottom="725" w:left="893" w:header="720" w:footer="720" w:gutter="0"/>
      <w:cols w:num="2" w:space="720" w:equalWidth="0">
        <w:col w:w="4901" w:space="307"/>
        <w:col w:w="490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3D0D7" w14:textId="77777777" w:rsidR="006A75A3" w:rsidRDefault="006A75A3">
      <w:pPr>
        <w:spacing w:after="0" w:line="240" w:lineRule="auto"/>
      </w:pPr>
      <w:r>
        <w:separator/>
      </w:r>
    </w:p>
  </w:endnote>
  <w:endnote w:type="continuationSeparator" w:id="0">
    <w:p w14:paraId="01478131" w14:textId="77777777" w:rsidR="006A75A3" w:rsidRDefault="006A7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45830" w14:textId="77777777" w:rsidR="00C4511B" w:rsidRDefault="00C4511B">
    <w:pPr>
      <w:tabs>
        <w:tab w:val="center" w:pos="4680"/>
        <w:tab w:val="right" w:pos="9360"/>
      </w:tabs>
      <w:ind w:firstLine="10"/>
      <w:jc w:val="left"/>
      <w:rPr>
        <w:sz w:val="16"/>
        <w:szCs w:val="16"/>
      </w:rPr>
    </w:pPr>
  </w:p>
  <w:p w14:paraId="6AA80346" w14:textId="77777777" w:rsidR="00C4511B" w:rsidRDefault="00C4511B">
    <w:pPr>
      <w:tabs>
        <w:tab w:val="center" w:pos="4680"/>
        <w:tab w:val="right" w:pos="9360"/>
      </w:tabs>
      <w:ind w:firstLine="10"/>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38A9E" w14:textId="77777777" w:rsidR="00C4511B" w:rsidRDefault="00000000">
    <w:pPr>
      <w:spacing w:after="0" w:line="259" w:lineRule="auto"/>
      <w:ind w:left="0" w:right="-118"/>
      <w:jc w:val="right"/>
    </w:pPr>
    <w:r>
      <w:fldChar w:fldCharType="begin"/>
    </w:r>
    <w:r>
      <w:instrText>PAGE</w:instrText>
    </w:r>
    <w:r>
      <w:fldChar w:fldCharType="separate"/>
    </w:r>
    <w:r>
      <w:fldChar w:fldCharType="end"/>
    </w:r>
    <w:r>
      <w:t xml:space="preserve"> </w:t>
    </w:r>
  </w:p>
  <w:p w14:paraId="3589C3FD" w14:textId="77777777" w:rsidR="00C4511B" w:rsidRDefault="00000000">
    <w:pPr>
      <w:spacing w:after="0" w:line="259" w:lineRule="auto"/>
      <w:ind w:left="182"/>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121BC" w14:textId="77777777" w:rsidR="00C4511B" w:rsidRDefault="00000000">
    <w:pPr>
      <w:spacing w:after="0" w:line="259" w:lineRule="auto"/>
      <w:ind w:left="0" w:right="-118"/>
      <w:jc w:val="right"/>
    </w:pPr>
    <w:r>
      <w:fldChar w:fldCharType="begin"/>
    </w:r>
    <w:r>
      <w:instrText>PAGE</w:instrText>
    </w:r>
    <w:r>
      <w:fldChar w:fldCharType="separate"/>
    </w:r>
    <w:r w:rsidR="00D414DA">
      <w:rPr>
        <w:noProof/>
      </w:rPr>
      <w:t>2</w:t>
    </w:r>
    <w:r>
      <w:fldChar w:fldCharType="end"/>
    </w:r>
    <w:r>
      <w:t xml:space="preserve"> </w:t>
    </w:r>
  </w:p>
  <w:p w14:paraId="60C80A2E" w14:textId="77777777" w:rsidR="00C4511B" w:rsidRDefault="00000000">
    <w:pPr>
      <w:spacing w:after="0" w:line="259" w:lineRule="auto"/>
      <w:ind w:left="182"/>
      <w:jc w:val="center"/>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F884B" w14:textId="77777777" w:rsidR="00C4511B" w:rsidRDefault="00C4511B">
    <w:pPr>
      <w:spacing w:after="160" w:line="259"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E14A1" w14:textId="77777777" w:rsidR="006A75A3" w:rsidRDefault="006A75A3">
      <w:pPr>
        <w:spacing w:after="0" w:line="240" w:lineRule="auto"/>
      </w:pPr>
      <w:r>
        <w:separator/>
      </w:r>
    </w:p>
  </w:footnote>
  <w:footnote w:type="continuationSeparator" w:id="0">
    <w:p w14:paraId="3AE99B4E" w14:textId="77777777" w:rsidR="006A75A3" w:rsidRDefault="006A7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CF6FC" w14:textId="77777777" w:rsidR="00C4511B" w:rsidRDefault="00C4511B">
    <w:pPr>
      <w:pBdr>
        <w:top w:val="nil"/>
        <w:left w:val="nil"/>
        <w:bottom w:val="nil"/>
        <w:right w:val="nil"/>
        <w:between w:val="nil"/>
      </w:pBdr>
      <w:tabs>
        <w:tab w:val="center" w:pos="4680"/>
        <w:tab w:val="right" w:pos="9360"/>
      </w:tabs>
      <w:spacing w:after="0" w:line="240" w:lineRule="auto"/>
      <w:ind w:hanging="1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2275"/>
    <w:multiLevelType w:val="multilevel"/>
    <w:tmpl w:val="213AF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0B22E9"/>
    <w:multiLevelType w:val="multilevel"/>
    <w:tmpl w:val="FA729014"/>
    <w:lvl w:ilvl="0">
      <w:start w:val="1"/>
      <w:numFmt w:val="upperRoman"/>
      <w:lvlText w:val="%1."/>
      <w:lvlJc w:val="left"/>
      <w:pPr>
        <w:ind w:left="0" w:firstLine="0"/>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lowerLetter"/>
      <w:lvlText w:val="%2"/>
      <w:lvlJc w:val="left"/>
      <w:pPr>
        <w:ind w:left="2546" w:hanging="2546"/>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lowerRoman"/>
      <w:lvlText w:val="%3"/>
      <w:lvlJc w:val="left"/>
      <w:pPr>
        <w:ind w:left="3266" w:hanging="3266"/>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decimal"/>
      <w:lvlText w:val="%4"/>
      <w:lvlJc w:val="left"/>
      <w:pPr>
        <w:ind w:left="3986" w:hanging="3986"/>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lowerLetter"/>
      <w:lvlText w:val="%5"/>
      <w:lvlJc w:val="left"/>
      <w:pPr>
        <w:ind w:left="4706" w:hanging="4706"/>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lowerRoman"/>
      <w:lvlText w:val="%6"/>
      <w:lvlJc w:val="left"/>
      <w:pPr>
        <w:ind w:left="5426" w:hanging="5426"/>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decimal"/>
      <w:lvlText w:val="%7"/>
      <w:lvlJc w:val="left"/>
      <w:pPr>
        <w:ind w:left="6146" w:hanging="6146"/>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lowerLetter"/>
      <w:lvlText w:val="%8"/>
      <w:lvlJc w:val="left"/>
      <w:pPr>
        <w:ind w:left="6866" w:hanging="6866"/>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lowerRoman"/>
      <w:lvlText w:val="%9"/>
      <w:lvlJc w:val="left"/>
      <w:pPr>
        <w:ind w:left="7586" w:hanging="7586"/>
      </w:pPr>
      <w:rPr>
        <w:rFonts w:ascii="Times New Roman" w:eastAsia="Times New Roman" w:hAnsi="Times New Roman" w:cs="Times New Roman"/>
        <w:b w:val="0"/>
        <w:i w:val="0"/>
        <w:strike w:val="0"/>
        <w:color w:val="000000"/>
        <w:sz w:val="20"/>
        <w:szCs w:val="20"/>
        <w:u w:val="none"/>
        <w:shd w:val="clear" w:color="auto" w:fill="auto"/>
        <w:vertAlign w:val="baseline"/>
      </w:rPr>
    </w:lvl>
  </w:abstractNum>
  <w:num w:numId="1" w16cid:durableId="467550838">
    <w:abstractNumId w:val="0"/>
  </w:num>
  <w:num w:numId="2" w16cid:durableId="912466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11B"/>
    <w:rsid w:val="006A75A3"/>
    <w:rsid w:val="00747ECD"/>
    <w:rsid w:val="00C4511B"/>
    <w:rsid w:val="00D41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2DEB"/>
  <w15:docId w15:val="{8F32D74D-D263-4D87-A1EB-2318BBBF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spacing w:after="114" w:line="233"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59" w:line="259" w:lineRule="auto"/>
      <w:ind w:right="271" w:hanging="10"/>
      <w:jc w:val="center"/>
      <w:outlineLvl w:val="0"/>
    </w:pPr>
    <w:rPr>
      <w:color w:val="000000"/>
      <w:sz w:val="16"/>
      <w:szCs w:val="1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3577</Words>
  <Characters>20392</Characters>
  <Application>Microsoft Office Word</Application>
  <DocSecurity>0</DocSecurity>
  <Lines>169</Lines>
  <Paragraphs>47</Paragraphs>
  <ScaleCrop>false</ScaleCrop>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Jeevananth P</cp:lastModifiedBy>
  <cp:revision>3</cp:revision>
  <dcterms:created xsi:type="dcterms:W3CDTF">2024-12-02T10:30:00Z</dcterms:created>
  <dcterms:modified xsi:type="dcterms:W3CDTF">2024-12-02T10:32:00Z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d6fd777ef11d202c465392a08df9aa6ff1cda2e41efb3fddbd444116a3e73bd6</vt:lpwstr>
  </property>
</Properties>
</file>