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PAYROLL POLICY</w:t>
      </w:r>
    </w:p>
    <w:p>
      <w:pPr>
        <w:spacing w:after="120"/>
      </w:pPr>
      <w:r>
        <w:t>Document ID: HR-006</w:t>
      </w:r>
    </w:p>
    <w:p>
      <w:pPr>
        <w:spacing w:after="120"/>
      </w:pPr>
      <w:r>
        <w:t>Department: Human Resources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procedures used to process employee payroll.</w:t>
      </w:r>
    </w:p>
    <w:p>
      <w:pPr>
        <w:spacing w:after="120"/>
      </w:pPr>
      <w:r>
        <w:t>2. Payroll Cycle</w:t>
      </w:r>
    </w:p>
    <w:p>
      <w:pPr>
        <w:spacing w:after="120"/>
      </w:pPr>
      <w:r>
        <w:t>Employee payroll is processed according to the organization's monthly payroll schedule.</w:t>
      </w:r>
    </w:p>
    <w:p>
      <w:pPr>
        <w:spacing w:after="120"/>
      </w:pPr>
      <w:r>
        <w:t>3. Attendance Records</w:t>
      </w:r>
    </w:p>
    <w:p>
      <w:pPr>
        <w:spacing w:after="120"/>
      </w:pPr>
      <w:r>
        <w:t>Payroll processing may use approved attendance records provided by the Human Resources department.</w:t>
      </w:r>
    </w:p>
    <w:p>
      <w:pPr>
        <w:spacing w:after="120"/>
      </w:pPr>
      <w:r>
        <w:t>4. Leave Records</w:t>
      </w:r>
    </w:p>
    <w:p>
      <w:pPr>
        <w:spacing w:after="120"/>
      </w:pPr>
      <w:r>
        <w:t>Approved employee leave records may be considered during payroll processing according to applicable organizational rules.</w:t>
      </w:r>
    </w:p>
    <w:p>
      <w:pPr>
        <w:spacing w:after="120"/>
      </w:pPr>
      <w:r>
        <w:t>5. Employee Information</w:t>
      </w:r>
    </w:p>
    <w:p>
      <w:pPr>
        <w:spacing w:after="120"/>
      </w:pPr>
      <w:r>
        <w:t>Payroll records must contain accurate employee identification and salary information.</w:t>
      </w:r>
    </w:p>
    <w:p>
      <w:pPr>
        <w:spacing w:after="120"/>
      </w:pPr>
      <w:r>
        <w:t>6. Responsibilities</w:t>
      </w:r>
    </w:p>
    <w:p>
      <w:pPr>
        <w:spacing w:after="120"/>
      </w:pPr>
      <w:r>
        <w:t>The Payroll department is responsible for processing payroll accurately and maintaining payroll records.</w:t>
      </w:r>
    </w:p>
    <w:p>
      <w:pPr>
        <w:spacing w:after="120"/>
      </w:pPr>
      <w:r>
        <w:t>Human Resources is responsible for providing approved attendance and leave information.</w:t>
      </w:r>
    </w:p>
    <w:p>
      <w:pPr>
        <w:spacing w:after="120"/>
      </w:pPr>
      <w:r>
        <w:t>7. Confidentiality</w:t>
      </w:r>
    </w:p>
    <w:p>
      <w:pPr>
        <w:spacing w:after="120"/>
      </w:pPr>
      <w:r>
        <w:t>Payroll information must be protected against unauthorized access.</w:t>
      </w:r>
    </w:p>
    <w:p>
      <w:pPr>
        <w:spacing w:after="120"/>
      </w:pPr>
      <w:r>
        <w:t>8.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