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ab/>
        <w:tab/>
        <w:t xml:space="preserve">WEEK 3 - ENTITY FRAMEWORK HOL</w:t>
        <w:br w:type="textWrapping"/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The source code is provided in repository under each week laboratories.</w:t>
        <w:br w:type="textWrapping"/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LAB 1</w:t>
      </w:r>
      <w:r w:rsidDel="00000000" w:rsidR="00000000" w:rsidRPr="00000000">
        <w:rPr>
          <w:rtl w:val="0"/>
        </w:rPr>
        <w:t xml:space="preserve">:</w:t>
        <w:br w:type="textWrapping"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Understanding ORM with a Retail Inventory System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The content is in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README.md</w:t>
        </w:r>
      </w:hyperlink>
      <w:r w:rsidDel="00000000" w:rsidR="00000000" w:rsidRPr="00000000">
        <w:rPr>
          <w:sz w:val="28"/>
          <w:szCs w:val="28"/>
          <w:rtl w:val="0"/>
        </w:rPr>
        <w:t xml:space="preserve"> file</w:t>
        <w:br w:type="textWrapping"/>
        <w:t xml:space="preserve">LAB 2: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Setting Up the Database Context for a Retail Store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OUTPUT: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3: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EF Core CLI to Create and Apply Migrations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0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4: Inserting Initial Data with EF Core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  <w:br w:type="textWrapping"/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429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5: Retrieving Data from the Database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270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06: Updating and Deleting Records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Updating and Deleting Records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57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7: Writing Queries with LINQ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1430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8: Managing Migrations and Schema Changes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540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Lab 9: Seeding Data During Migrations</w:t>
        <w:br w:type="textWrapping"/>
        <w:br w:type="textWrapping"/>
        <w:t xml:space="preserve">OUTPUT: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2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Lab 10: Eager, Lazy, and Explicit Loading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97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889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11: Configuring One-to-One and Many-to-Many Relationships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175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12: Navigating Circular References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 xml:space="preserve">Lab 13: Query Caching and Tracking Behavior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 xml:space="preserve">Lab 14: Batch Processing and Bulk Operations</w:t>
        <w:br w:type="textWrapping"/>
        <w:br w:type="textWrapping"/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66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  <w:t xml:space="preserve">Lab 15: Handling Concurrency with RowVersion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OUTPUT: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61429" cy="318174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429" cy="3181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774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RESULT:</w:t>
        <w:br w:type="textWrapping"/>
        <w:br w:type="textWrapping"/>
        <w:tab/>
        <w:t xml:space="preserve">Thus, All the laboratory exercises are correct and executed successfully.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20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://readme.md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31" Type="http://schemas.openxmlformats.org/officeDocument/2006/relationships/image" Target="media/image2.png"/><Relationship Id="rId30" Type="http://schemas.openxmlformats.org/officeDocument/2006/relationships/image" Target="media/image21.png"/><Relationship Id="rId11" Type="http://schemas.openxmlformats.org/officeDocument/2006/relationships/image" Target="media/image15.png"/><Relationship Id="rId33" Type="http://schemas.openxmlformats.org/officeDocument/2006/relationships/image" Target="media/image7.png"/><Relationship Id="rId10" Type="http://schemas.openxmlformats.org/officeDocument/2006/relationships/image" Target="media/image23.png"/><Relationship Id="rId32" Type="http://schemas.openxmlformats.org/officeDocument/2006/relationships/image" Target="media/image26.png"/><Relationship Id="rId13" Type="http://schemas.openxmlformats.org/officeDocument/2006/relationships/image" Target="media/image5.png"/><Relationship Id="rId12" Type="http://schemas.openxmlformats.org/officeDocument/2006/relationships/image" Target="media/image25.png"/><Relationship Id="rId34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27.png"/><Relationship Id="rId19" Type="http://schemas.openxmlformats.org/officeDocument/2006/relationships/image" Target="media/image2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