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FD56" w14:textId="77777777" w:rsidR="00ED7015" w:rsidRDefault="004E0FC8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3D8FD57" w14:textId="77777777" w:rsidR="00ED7015" w:rsidRDefault="004E0FC8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53D8FD58" w14:textId="5F97D6D9" w:rsidR="00ED7015" w:rsidRDefault="004E0FC8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68690F">
        <w:rPr>
          <w:b/>
          <w:bCs/>
          <w:color w:val="C00000"/>
          <w:sz w:val="24"/>
          <w:szCs w:val="24"/>
        </w:rPr>
        <w:t>1</w:t>
      </w:r>
      <w:r>
        <w:rPr>
          <w:b/>
          <w:bCs/>
          <w:color w:val="C00000"/>
          <w:sz w:val="24"/>
          <w:szCs w:val="24"/>
        </w:rPr>
        <w:t xml:space="preserve">  –</w:t>
      </w:r>
      <w:proofErr w:type="gramEnd"/>
      <w:r>
        <w:rPr>
          <w:b/>
          <w:bCs/>
          <w:color w:val="C00000"/>
          <w:sz w:val="24"/>
          <w:szCs w:val="24"/>
        </w:rPr>
        <w:t xml:space="preserve">  </w:t>
      </w:r>
      <w:r w:rsidR="00885B7B">
        <w:rPr>
          <w:b/>
          <w:bCs/>
          <w:color w:val="C00000"/>
          <w:sz w:val="24"/>
          <w:szCs w:val="24"/>
        </w:rPr>
        <w:t xml:space="preserve">CLASS </w:t>
      </w:r>
      <w:r>
        <w:rPr>
          <w:b/>
          <w:bCs/>
          <w:color w:val="C00000"/>
          <w:sz w:val="24"/>
          <w:szCs w:val="24"/>
        </w:rPr>
        <w:t>TEST (</w:t>
      </w:r>
      <w:r w:rsidR="00885B7B">
        <w:rPr>
          <w:b/>
          <w:bCs/>
          <w:color w:val="C00000"/>
          <w:sz w:val="24"/>
          <w:szCs w:val="24"/>
        </w:rPr>
        <w:t>5</w:t>
      </w:r>
      <w:r>
        <w:rPr>
          <w:b/>
          <w:bCs/>
          <w:color w:val="C00000"/>
          <w:sz w:val="24"/>
          <w:szCs w:val="24"/>
        </w:rPr>
        <w:t xml:space="preserve"> Questions)</w:t>
      </w:r>
    </w:p>
    <w:p w14:paraId="53D8FD59" w14:textId="77777777" w:rsidR="00ED7015" w:rsidRDefault="00ED7015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D7015" w14:paraId="53D8FD5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5A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5B" w14:textId="09043BC3" w:rsidR="00ED7015" w:rsidRDefault="0068690F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5C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5D" w14:textId="00C99062" w:rsidR="00ED7015" w:rsidRDefault="0068690F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ED7015" w14:paraId="53D8FD6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5F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0" w14:textId="26D59D0E" w:rsidR="00ED7015" w:rsidRDefault="004E0FC8">
            <w:r>
              <w:rPr>
                <w:sz w:val="18"/>
                <w:szCs w:val="18"/>
              </w:rPr>
              <w:t>CO</w:t>
            </w:r>
            <w:r w:rsidR="00FB2D79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367CD6">
              <w:rPr>
                <w:sz w:val="18"/>
                <w:szCs w:val="18"/>
              </w:rPr>
              <w:t>Precision</w:t>
            </w:r>
            <w:r>
              <w:rPr>
                <w:sz w:val="18"/>
                <w:szCs w:val="18"/>
              </w:rPr>
              <w:t xml:space="preserve"> (BL</w:t>
            </w:r>
            <w:r w:rsidR="00367CD6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1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2" w14:textId="1F07F2F6" w:rsidR="00ED7015" w:rsidRDefault="004E0FC8">
            <w:r>
              <w:rPr>
                <w:sz w:val="18"/>
                <w:szCs w:val="18"/>
              </w:rPr>
              <w:t xml:space="preserve">Assessment Tool </w:t>
            </w:r>
            <w:r w:rsidR="0068690F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1756BD">
              <w:rPr>
                <w:sz w:val="18"/>
                <w:szCs w:val="18"/>
              </w:rPr>
              <w:t>Class</w:t>
            </w:r>
            <w:r>
              <w:rPr>
                <w:sz w:val="18"/>
                <w:szCs w:val="18"/>
              </w:rPr>
              <w:t xml:space="preserve"> Test</w:t>
            </w:r>
          </w:p>
        </w:tc>
      </w:tr>
      <w:tr w:rsidR="00ED7015" w14:paraId="53D8FD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4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5" w14:textId="1706C0C1" w:rsidR="00ED7015" w:rsidRDefault="00AE4C0C">
            <w:r>
              <w:rPr>
                <w:sz w:val="18"/>
                <w:szCs w:val="18"/>
              </w:rPr>
              <w:t>40</w:t>
            </w:r>
            <w:r w:rsidR="004E0FC8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6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7" w14:textId="64C345E8" w:rsidR="00ED7015" w:rsidRDefault="001756BD">
            <w:r>
              <w:rPr>
                <w:sz w:val="18"/>
                <w:szCs w:val="18"/>
              </w:rPr>
              <w:t>5</w:t>
            </w:r>
            <w:r w:rsidR="004E0FC8">
              <w:rPr>
                <w:sz w:val="18"/>
                <w:szCs w:val="18"/>
              </w:rPr>
              <w:t>0 (</w:t>
            </w:r>
            <w:r>
              <w:rPr>
                <w:sz w:val="18"/>
                <w:szCs w:val="18"/>
              </w:rPr>
              <w:t>5</w:t>
            </w:r>
            <w:r w:rsidR="004E0FC8">
              <w:rPr>
                <w:sz w:val="18"/>
                <w:szCs w:val="18"/>
              </w:rPr>
              <w:t xml:space="preserve"> Questions × 1</w:t>
            </w:r>
            <w:r w:rsidR="00AE4C0C">
              <w:rPr>
                <w:sz w:val="18"/>
                <w:szCs w:val="18"/>
              </w:rPr>
              <w:t>0</w:t>
            </w:r>
            <w:r w:rsidR="004E0FC8">
              <w:rPr>
                <w:sz w:val="18"/>
                <w:szCs w:val="18"/>
              </w:rPr>
              <w:t xml:space="preserve"> Mark</w:t>
            </w:r>
            <w:r w:rsidR="00AE4C0C">
              <w:rPr>
                <w:sz w:val="18"/>
                <w:szCs w:val="18"/>
              </w:rPr>
              <w:t>s</w:t>
            </w:r>
            <w:r w:rsidR="004E0FC8">
              <w:rPr>
                <w:sz w:val="18"/>
                <w:szCs w:val="18"/>
              </w:rPr>
              <w:t>)</w:t>
            </w:r>
          </w:p>
        </w:tc>
      </w:tr>
      <w:tr w:rsidR="00ED7015" w14:paraId="53D8FD6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9" w14:textId="5664DE2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885B7B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8FD6A" w14:textId="3D29DB4F" w:rsidR="00ED7015" w:rsidRDefault="00885B7B">
            <w:r>
              <w:rPr>
                <w:i/>
                <w:iCs/>
                <w:color w:val="000000"/>
              </w:rPr>
              <w:t>Create effective and interactive visualizations by integrating data wrangling and advanced visualization tools (BL6)</w:t>
            </w:r>
          </w:p>
        </w:tc>
      </w:tr>
      <w:tr w:rsidR="00ED7015" w14:paraId="53D8FD7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C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D" w14:textId="588B915E" w:rsidR="00ED7015" w:rsidRDefault="00D42FCD">
            <w:r>
              <w:t>M Jeevitha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E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6F" w14:textId="57E42A6D" w:rsidR="00ED7015" w:rsidRDefault="00D42FCD">
            <w:r>
              <w:t>192424257</w:t>
            </w:r>
          </w:p>
        </w:tc>
      </w:tr>
      <w:tr w:rsidR="00ED7015" w14:paraId="53D8FD7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71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72" w14:textId="2454FB8D" w:rsidR="00ED7015" w:rsidRDefault="00D42FCD">
            <w:r>
              <w:t>2024/D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73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74" w14:textId="5C78312D" w:rsidR="00ED7015" w:rsidRDefault="00D42FCD">
            <w:r>
              <w:t>14-08-2026</w:t>
            </w:r>
          </w:p>
        </w:tc>
      </w:tr>
    </w:tbl>
    <w:p w14:paraId="53D8FD76" w14:textId="77777777" w:rsidR="00ED7015" w:rsidRDefault="00ED7015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D7015" w14:paraId="53D8FD7A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D8FD77" w14:textId="77777777" w:rsidR="00ED7015" w:rsidRDefault="004E0FC8">
            <w:r>
              <w:rPr>
                <w:b/>
                <w:bCs/>
                <w:color w:val="C00000"/>
              </w:rPr>
              <w:t>Code of Conduct</w:t>
            </w:r>
          </w:p>
          <w:p w14:paraId="53D8FD78" w14:textId="2EA9975E" w:rsidR="00ED7015" w:rsidRDefault="004E0FC8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D42FCD" w:rsidRPr="00D42FCD">
              <w:rPr>
                <w:i/>
                <w:iCs/>
                <w:sz w:val="18"/>
                <w:szCs w:val="18"/>
                <w:u w:val="single"/>
              </w:rPr>
              <w:t>M Jeevitha</w:t>
            </w:r>
            <w:r w:rsidR="00D42FCD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r w:rsidR="00D42FCD" w:rsidRPr="00D42FCD">
              <w:rPr>
                <w:i/>
                <w:iCs/>
                <w:sz w:val="18"/>
                <w:szCs w:val="18"/>
                <w:u w:val="single"/>
              </w:rPr>
              <w:t>(192424257</w:t>
            </w:r>
            <w:r w:rsidR="00D42FCD">
              <w:rPr>
                <w:i/>
                <w:iCs/>
                <w:sz w:val="18"/>
                <w:szCs w:val="18"/>
              </w:rPr>
              <w:t xml:space="preserve">) </w:t>
            </w:r>
            <w:r>
              <w:rPr>
                <w:i/>
                <w:iCs/>
                <w:sz w:val="18"/>
                <w:szCs w:val="18"/>
              </w:rPr>
              <w:t xml:space="preserve">(Name / Reg No) certify that this submission is my original work and that I have adhered to the </w:t>
            </w:r>
            <w:proofErr w:type="spellStart"/>
            <w:r>
              <w:rPr>
                <w:i/>
                <w:iCs/>
                <w:sz w:val="18"/>
                <w:szCs w:val="18"/>
              </w:rPr>
              <w:t>idelines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specified for this assessment. I understand that any violation of academic integrity rules will result in disciplinary action.</w:t>
            </w:r>
          </w:p>
          <w:p w14:paraId="51F3E8D3" w14:textId="77777777" w:rsidR="00AE4C0C" w:rsidRDefault="00AE4C0C">
            <w:pPr>
              <w:spacing w:after="60"/>
            </w:pPr>
          </w:p>
          <w:p w14:paraId="53D8FD79" w14:textId="3A4664DB" w:rsidR="00ED7015" w:rsidRDefault="004E0FC8">
            <w:r>
              <w:rPr>
                <w:sz w:val="18"/>
                <w:szCs w:val="18"/>
              </w:rPr>
              <w:t xml:space="preserve">Signature of the Student: </w:t>
            </w:r>
            <w:r w:rsidR="00D42FCD" w:rsidRPr="00D42FCD">
              <w:rPr>
                <w:sz w:val="18"/>
                <w:szCs w:val="18"/>
                <w:u w:val="single"/>
              </w:rPr>
              <w:t>Jeevitha</w:t>
            </w:r>
          </w:p>
        </w:tc>
      </w:tr>
    </w:tbl>
    <w:p w14:paraId="53D8FD7B" w14:textId="77777777" w:rsidR="00ED7015" w:rsidRDefault="00ED7015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D7015" w14:paraId="53D8FD8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D8FD7C" w14:textId="77777777" w:rsidR="00ED7015" w:rsidRDefault="004E0FC8">
            <w:r>
              <w:rPr>
                <w:b/>
                <w:bCs/>
                <w:color w:val="C00000"/>
              </w:rPr>
              <w:t>Instructions</w:t>
            </w:r>
          </w:p>
          <w:p w14:paraId="53D8FD7E" w14:textId="1FDF0C25" w:rsidR="00ED7015" w:rsidRDefault="004E0FC8" w:rsidP="00AE4C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AE4C0C">
              <w:rPr>
                <w:color w:val="000000"/>
                <w:sz w:val="18"/>
                <w:szCs w:val="18"/>
              </w:rPr>
              <w:t xml:space="preserve">5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AE4C0C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AE4C0C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AE4C0C">
              <w:rPr>
                <w:color w:val="000000"/>
                <w:sz w:val="18"/>
                <w:szCs w:val="18"/>
              </w:rPr>
              <w:t xml:space="preserve">50 </w:t>
            </w:r>
            <w:r>
              <w:rPr>
                <w:color w:val="000000"/>
                <w:sz w:val="18"/>
                <w:szCs w:val="18"/>
              </w:rPr>
              <w:t>Marks.</w:t>
            </w:r>
          </w:p>
          <w:p w14:paraId="53D8FD7F" w14:textId="77777777" w:rsidR="00ED7015" w:rsidRDefault="004E0F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53D8FD80" w14:textId="77777777" w:rsidR="00ED7015" w:rsidRDefault="004E0F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53D8FD81" w14:textId="77777777" w:rsidR="00ED7015" w:rsidRDefault="004E0F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53D8FD83" w14:textId="77777777" w:rsidR="00ED7015" w:rsidRDefault="00ED7015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ED7015" w14:paraId="53D8FD88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FD84" w14:textId="77777777" w:rsidR="00ED7015" w:rsidRDefault="004E0F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FD85" w14:textId="77777777" w:rsidR="00ED7015" w:rsidRDefault="004E0F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FD86" w14:textId="77777777" w:rsidR="00ED7015" w:rsidRDefault="004E0F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FD87" w14:textId="77777777" w:rsidR="00ED7015" w:rsidRDefault="004E0F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D7015" w14:paraId="53D8FD8D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89" w14:textId="0A221DDC" w:rsidR="00ED7015" w:rsidRDefault="008B50A4">
            <w:r w:rsidRPr="008B50A4">
              <w:rPr>
                <w:b/>
                <w:bCs/>
                <w:color w:val="1F4E79"/>
                <w:sz w:val="18"/>
                <w:szCs w:val="18"/>
              </w:rPr>
              <w:t>Uncertainty &amp; Confidence Intervals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8A" w14:textId="2E0C9E61" w:rsidR="00ED7015" w:rsidRDefault="001324B4">
            <w:r w:rsidRPr="001324B4">
              <w:rPr>
                <w:sz w:val="17"/>
                <w:szCs w:val="17"/>
              </w:rPr>
              <w:t>Uncertainty of point estimates, confidence intervals, trend estimation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8B" w14:textId="78F20B64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8C" w14:textId="77777777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ED7015" w14:paraId="53D8FD92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8E" w14:textId="6D1849FA" w:rsidR="00ED7015" w:rsidRDefault="00B36AB3">
            <w:r w:rsidRPr="00B36AB3">
              <w:rPr>
                <w:b/>
                <w:bCs/>
                <w:color w:val="1F4E79"/>
                <w:sz w:val="18"/>
                <w:szCs w:val="18"/>
              </w:rPr>
              <w:t>Handling Overplotting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8F" w14:textId="30C78065" w:rsidR="00ED7015" w:rsidRDefault="007135AA">
            <w:r w:rsidRPr="007135AA">
              <w:rPr>
                <w:sz w:val="17"/>
                <w:szCs w:val="17"/>
              </w:rPr>
              <w:t>Overlapping points, jittering, transparency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0" w14:textId="705C0C98" w:rsidR="00ED7015" w:rsidRDefault="00915C06" w:rsidP="00915C06">
            <w:r>
              <w:rPr>
                <w:sz w:val="18"/>
                <w:szCs w:val="18"/>
              </w:rPr>
              <w:t xml:space="preserve">         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1" w14:textId="77777777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ED7015" w14:paraId="53D8FD97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3" w14:textId="39DE8FDF" w:rsidR="00ED7015" w:rsidRDefault="00B36AB3">
            <w:r w:rsidRPr="00B36AB3">
              <w:rPr>
                <w:b/>
                <w:bCs/>
                <w:color w:val="1F4E79"/>
                <w:sz w:val="18"/>
                <w:szCs w:val="18"/>
              </w:rPr>
              <w:t>Principles of Effective Visualization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4" w14:textId="73A717C5" w:rsidR="00ED7015" w:rsidRDefault="000B4BFB">
            <w:r w:rsidRPr="000B4BFB">
              <w:rPr>
                <w:sz w:val="17"/>
                <w:szCs w:val="17"/>
              </w:rPr>
              <w:t>Proportional ink principle, avoiding misleading axes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5" w14:textId="64861D7C" w:rsidR="00ED7015" w:rsidRDefault="00915C06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6" w14:textId="77777777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ED7015" w14:paraId="53D8FD9C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8" w14:textId="5CC81238" w:rsidR="00ED7015" w:rsidRDefault="00B36AB3">
            <w:r w:rsidRPr="00B36AB3">
              <w:rPr>
                <w:b/>
                <w:bCs/>
                <w:color w:val="1F4E79"/>
                <w:sz w:val="18"/>
                <w:szCs w:val="18"/>
              </w:rPr>
              <w:t xml:space="preserve">Accessibility &amp; Misuse of </w:t>
            </w:r>
            <w:proofErr w:type="spellStart"/>
            <w:r w:rsidRPr="00B36AB3">
              <w:rPr>
                <w:b/>
                <w:bCs/>
                <w:color w:val="1F4E79"/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9" w14:textId="38944A89" w:rsidR="00ED7015" w:rsidRDefault="000B4BFB">
            <w:proofErr w:type="spellStart"/>
            <w:r w:rsidRPr="000B4BFB">
              <w:rPr>
                <w:sz w:val="17"/>
                <w:szCs w:val="17"/>
              </w:rPr>
              <w:t>Color</w:t>
            </w:r>
            <w:proofErr w:type="spellEnd"/>
            <w:r w:rsidRPr="000B4BFB">
              <w:rPr>
                <w:sz w:val="17"/>
                <w:szCs w:val="17"/>
              </w:rPr>
              <w:t xml:space="preserve"> accessibility, avoiding misuse of </w:t>
            </w:r>
            <w:proofErr w:type="spellStart"/>
            <w:r w:rsidRPr="000B4BFB">
              <w:rPr>
                <w:sz w:val="17"/>
                <w:szCs w:val="17"/>
              </w:rPr>
              <w:t>color</w:t>
            </w:r>
            <w:proofErr w:type="spellEnd"/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A" w14:textId="357DDBCD" w:rsidR="00ED7015" w:rsidRDefault="00915C06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B" w14:textId="77777777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ED7015" w14:paraId="53D8FDA1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D" w14:textId="5CC545CC" w:rsidR="00ED7015" w:rsidRDefault="001324B4">
            <w:r w:rsidRPr="001324B4">
              <w:rPr>
                <w:b/>
                <w:bCs/>
                <w:color w:val="1F4E79"/>
                <w:sz w:val="18"/>
                <w:szCs w:val="18"/>
              </w:rPr>
              <w:t>Probability &amp; Hypothetical Outcome Plots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E" w14:textId="717DA5F9" w:rsidR="00ED7015" w:rsidRDefault="000B4BFB">
            <w:r w:rsidRPr="000B4BFB">
              <w:rPr>
                <w:sz w:val="17"/>
                <w:szCs w:val="17"/>
              </w:rPr>
              <w:t>Probability distribution and hypothetical outcome plots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9F" w14:textId="3CDD1C7E" w:rsidR="00ED7015" w:rsidRDefault="00915C06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8FDA0" w14:textId="77777777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ED7015" w14:paraId="53D8FDBD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D8FDBB" w14:textId="77777777" w:rsidR="00ED7015" w:rsidRDefault="004E0FC8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D8FDBC" w14:textId="523F86E6" w:rsidR="00ED7015" w:rsidRDefault="00915C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  <w:r w:rsidR="004E0FC8">
              <w:rPr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p w14:paraId="53D8FDBE" w14:textId="77777777" w:rsidR="00ED7015" w:rsidRDefault="00ED7015">
      <w:pPr>
        <w:spacing w:after="50"/>
      </w:pPr>
    </w:p>
    <w:p w14:paraId="0C8A4055" w14:textId="77777777" w:rsidR="00C47A17" w:rsidRDefault="00C47A17">
      <w:pPr>
        <w:spacing w:after="50"/>
      </w:pPr>
    </w:p>
    <w:p w14:paraId="623A9672" w14:textId="77777777" w:rsidR="00C47A17" w:rsidRDefault="00C47A17">
      <w:pPr>
        <w:spacing w:after="50"/>
      </w:pPr>
    </w:p>
    <w:p w14:paraId="353BD999" w14:textId="77777777" w:rsidR="00C47A17" w:rsidRDefault="00C47A17">
      <w:pPr>
        <w:spacing w:after="50"/>
      </w:pPr>
    </w:p>
    <w:p w14:paraId="2A0F1EF1" w14:textId="77777777" w:rsidR="00C47A17" w:rsidRDefault="00C47A17">
      <w:pPr>
        <w:spacing w:after="50"/>
      </w:pPr>
    </w:p>
    <w:p w14:paraId="4E0D7F9C" w14:textId="77777777" w:rsidR="00C47A17" w:rsidRDefault="00C47A17">
      <w:pPr>
        <w:spacing w:after="50"/>
      </w:pPr>
    </w:p>
    <w:p w14:paraId="56A34EE2" w14:textId="77777777" w:rsidR="00C47A17" w:rsidRDefault="00C47A17">
      <w:pPr>
        <w:spacing w:after="50"/>
      </w:pPr>
    </w:p>
    <w:p w14:paraId="35C809B4" w14:textId="77777777" w:rsidR="00C47A17" w:rsidRDefault="00C47A17">
      <w:pPr>
        <w:spacing w:after="50"/>
      </w:pPr>
    </w:p>
    <w:p w14:paraId="7F7CB928" w14:textId="77777777" w:rsidR="00C47A17" w:rsidRDefault="00C47A17">
      <w:pPr>
        <w:spacing w:after="50"/>
      </w:pPr>
    </w:p>
    <w:p w14:paraId="7717871C" w14:textId="77777777" w:rsidR="00C47A17" w:rsidRDefault="00C47A17">
      <w:pPr>
        <w:spacing w:after="50"/>
      </w:pPr>
    </w:p>
    <w:p w14:paraId="53D8FDBF" w14:textId="3F3B473D" w:rsidR="00ED7015" w:rsidRDefault="004E0FC8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BE46DA">
        <w:rPr>
          <w:b/>
          <w:bCs/>
          <w:color w:val="C00000"/>
          <w:sz w:val="22"/>
          <w:szCs w:val="22"/>
        </w:rPr>
        <w:t>Class Test</w:t>
      </w:r>
    </w:p>
    <w:p w14:paraId="53D8FDC0" w14:textId="77777777" w:rsidR="00ED7015" w:rsidRPr="00C56A73" w:rsidRDefault="00ED7015">
      <w:pPr>
        <w:spacing w:after="30"/>
        <w:rPr>
          <w:sz w:val="24"/>
          <w:szCs w:val="24"/>
        </w:rPr>
      </w:pPr>
    </w:p>
    <w:p w14:paraId="099EB17F" w14:textId="77777777" w:rsidR="00F54417" w:rsidRPr="00C56A73" w:rsidRDefault="00F54417" w:rsidP="00F54417">
      <w:pPr>
        <w:rPr>
          <w:b/>
          <w:bCs/>
          <w:sz w:val="24"/>
          <w:szCs w:val="24"/>
        </w:rPr>
      </w:pPr>
      <w:r w:rsidRPr="00C56A73">
        <w:rPr>
          <w:b/>
          <w:bCs/>
          <w:sz w:val="24"/>
          <w:szCs w:val="24"/>
        </w:rPr>
        <w:t>1. A survey estimates the average monthly income (₹) of two cities:</w:t>
      </w:r>
    </w:p>
    <w:tbl>
      <w:tblPr>
        <w:tblW w:w="6804" w:type="dxa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1"/>
        <w:gridCol w:w="1937"/>
        <w:gridCol w:w="2976"/>
      </w:tblGrid>
      <w:tr w:rsidR="00F54417" w:rsidRPr="00C56A73" w14:paraId="39AA01D7" w14:textId="77777777" w:rsidTr="00A671AE">
        <w:tc>
          <w:tcPr>
            <w:tcW w:w="1891" w:type="dxa"/>
            <w:vAlign w:val="center"/>
          </w:tcPr>
          <w:p w14:paraId="280C1B7F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1937" w:type="dxa"/>
            <w:vAlign w:val="center"/>
          </w:tcPr>
          <w:p w14:paraId="7387A01D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Mean Income</w:t>
            </w:r>
          </w:p>
        </w:tc>
        <w:tc>
          <w:tcPr>
            <w:tcW w:w="2976" w:type="dxa"/>
            <w:vAlign w:val="center"/>
          </w:tcPr>
          <w:p w14:paraId="35167597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Confidence Interval</w:t>
            </w:r>
          </w:p>
        </w:tc>
      </w:tr>
      <w:tr w:rsidR="00F54417" w:rsidRPr="00C56A73" w14:paraId="37246547" w14:textId="77777777" w:rsidTr="00A671AE">
        <w:tc>
          <w:tcPr>
            <w:tcW w:w="1891" w:type="dxa"/>
            <w:vAlign w:val="center"/>
          </w:tcPr>
          <w:p w14:paraId="4A1562BB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937" w:type="dxa"/>
            <w:vAlign w:val="center"/>
          </w:tcPr>
          <w:p w14:paraId="317980AB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25,000</w:t>
            </w:r>
          </w:p>
        </w:tc>
        <w:tc>
          <w:tcPr>
            <w:tcW w:w="2976" w:type="dxa"/>
            <w:vAlign w:val="center"/>
          </w:tcPr>
          <w:p w14:paraId="1D49E6B5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± 2,000</w:t>
            </w:r>
          </w:p>
        </w:tc>
      </w:tr>
      <w:tr w:rsidR="00F54417" w:rsidRPr="00C56A73" w14:paraId="7AF3DAF0" w14:textId="77777777" w:rsidTr="00A671AE">
        <w:tc>
          <w:tcPr>
            <w:tcW w:w="1891" w:type="dxa"/>
            <w:vAlign w:val="center"/>
          </w:tcPr>
          <w:p w14:paraId="0A4E1F20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937" w:type="dxa"/>
            <w:vAlign w:val="center"/>
          </w:tcPr>
          <w:p w14:paraId="720CC94B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27,000</w:t>
            </w:r>
          </w:p>
        </w:tc>
        <w:tc>
          <w:tcPr>
            <w:tcW w:w="2976" w:type="dxa"/>
            <w:vAlign w:val="center"/>
          </w:tcPr>
          <w:p w14:paraId="6F9324B3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± 5,000</w:t>
            </w:r>
          </w:p>
        </w:tc>
      </w:tr>
    </w:tbl>
    <w:p w14:paraId="78232963" w14:textId="77777777" w:rsidR="00F54417" w:rsidRPr="00C56A73" w:rsidRDefault="00F54417" w:rsidP="00F54417">
      <w:pPr>
        <w:rPr>
          <w:b/>
          <w:bCs/>
          <w:sz w:val="24"/>
          <w:szCs w:val="24"/>
        </w:rPr>
      </w:pPr>
    </w:p>
    <w:p w14:paraId="77F7B312" w14:textId="77777777" w:rsidR="00F54417" w:rsidRPr="00C56A73" w:rsidRDefault="00F54417" w:rsidP="00F54417">
      <w:pPr>
        <w:rPr>
          <w:b/>
          <w:bCs/>
          <w:sz w:val="24"/>
          <w:szCs w:val="24"/>
        </w:rPr>
      </w:pPr>
      <w:r w:rsidRPr="00C56A73">
        <w:rPr>
          <w:b/>
          <w:bCs/>
          <w:sz w:val="24"/>
          <w:szCs w:val="24"/>
        </w:rPr>
        <w:t>Represent this dataset using a suitable graph to visualize uncertainty. Justify your choice and interpret which city has more reliable estimates.</w:t>
      </w:r>
    </w:p>
    <w:p w14:paraId="316E6EF2" w14:textId="77777777" w:rsidR="00C56A73" w:rsidRDefault="00C56A73" w:rsidP="00F54417"/>
    <w:p w14:paraId="18BF9F19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>1. Monthly Income – Visualizing Uncertainty</w:t>
      </w:r>
    </w:p>
    <w:p w14:paraId="0A474107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>Suitable graph: Error Bar Chart</w:t>
      </w:r>
    </w:p>
    <w:p w14:paraId="6A964CD5" w14:textId="77777777" w:rsidR="00C56A73" w:rsidRPr="00C56A73" w:rsidRDefault="00C56A73" w:rsidP="00C56A7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X-axis → Cities (A, B) </w:t>
      </w:r>
    </w:p>
    <w:p w14:paraId="230E766D" w14:textId="77777777" w:rsidR="00C56A73" w:rsidRPr="00C56A73" w:rsidRDefault="00C56A73" w:rsidP="00C56A7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Y-axis → Mean Monthly Income (₹) </w:t>
      </w:r>
    </w:p>
    <w:p w14:paraId="7CE1EE6A" w14:textId="77777777" w:rsidR="00C56A73" w:rsidRPr="00C56A73" w:rsidRDefault="00C56A73" w:rsidP="00C56A7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City A → ₹25,000 with error ±₹2,000 </w:t>
      </w:r>
    </w:p>
    <w:p w14:paraId="028448E8" w14:textId="77777777" w:rsidR="00C56A73" w:rsidRPr="00C56A73" w:rsidRDefault="00C56A73" w:rsidP="00C56A7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City B → ₹27,000 with error ±₹5,000 </w:t>
      </w:r>
    </w:p>
    <w:p w14:paraId="27ED8B14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5EFD4AD8" w14:textId="77777777" w:rsidR="00C56A73" w:rsidRPr="00C56A73" w:rsidRDefault="00C56A73" w:rsidP="00C56A7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City A's confidence interval is ₹23,000–₹27,000. </w:t>
      </w:r>
    </w:p>
    <w:p w14:paraId="362D2360" w14:textId="77777777" w:rsidR="00C56A73" w:rsidRPr="00C56A73" w:rsidRDefault="00C56A73" w:rsidP="00C56A7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City B's confidence interval is ₹22,000–₹32,000. </w:t>
      </w:r>
    </w:p>
    <w:p w14:paraId="7CB2EAB8" w14:textId="77777777" w:rsidR="00C56A73" w:rsidRPr="00C56A73" w:rsidRDefault="00C56A73" w:rsidP="00C56A7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City A has a smaller error range, so its estimate is more precise and reliable. </w:t>
      </w:r>
    </w:p>
    <w:p w14:paraId="76E394AB" w14:textId="77777777" w:rsidR="00C56A73" w:rsidRPr="00C56A73" w:rsidRDefault="00C56A73" w:rsidP="00C56A7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City B has a higher estimated income, but its estimate has greater uncertainty. </w:t>
      </w:r>
    </w:p>
    <w:p w14:paraId="749DC055" w14:textId="0BB62157" w:rsidR="00F54417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>Conclusion: An error bar chart is appropriate because it displays both the mean and the uncertainty around the mean. City A has the more reliable estimate.</w:t>
      </w:r>
      <w:r w:rsidR="00F54417" w:rsidRPr="00C56A7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</w:p>
    <w:p w14:paraId="62E87463" w14:textId="77777777" w:rsidR="00F54417" w:rsidRPr="00C56A73" w:rsidRDefault="00F54417" w:rsidP="00F54417">
      <w:pPr>
        <w:rPr>
          <w:b/>
          <w:bCs/>
          <w:sz w:val="24"/>
          <w:szCs w:val="24"/>
        </w:rPr>
      </w:pPr>
      <w:r>
        <w:t xml:space="preserve">2. </w:t>
      </w:r>
      <w:r w:rsidRPr="00C56A73">
        <w:rPr>
          <w:b/>
          <w:bCs/>
          <w:sz w:val="24"/>
          <w:szCs w:val="24"/>
        </w:rPr>
        <w:t>A dataset contains exam scores of 200 students, where many students have similar scores:</w:t>
      </w:r>
    </w:p>
    <w:p w14:paraId="0AC5EF62" w14:textId="77777777" w:rsidR="00F54417" w:rsidRPr="00C56A73" w:rsidRDefault="00F54417" w:rsidP="00F54417">
      <w:pPr>
        <w:rPr>
          <w:b/>
          <w:bCs/>
          <w:sz w:val="24"/>
          <w:szCs w:val="24"/>
        </w:rPr>
      </w:pPr>
    </w:p>
    <w:tbl>
      <w:tblPr>
        <w:tblW w:w="3585" w:type="dxa"/>
        <w:tblInd w:w="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1560"/>
      </w:tblGrid>
      <w:tr w:rsidR="00F54417" w:rsidRPr="00C56A73" w14:paraId="1200993F" w14:textId="77777777" w:rsidTr="00A671AE">
        <w:tc>
          <w:tcPr>
            <w:tcW w:w="2025" w:type="dxa"/>
            <w:vAlign w:val="center"/>
          </w:tcPr>
          <w:p w14:paraId="667D27EA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1560" w:type="dxa"/>
            <w:vAlign w:val="center"/>
          </w:tcPr>
          <w:p w14:paraId="6A712761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Frequency</w:t>
            </w:r>
          </w:p>
        </w:tc>
      </w:tr>
      <w:tr w:rsidR="00F54417" w:rsidRPr="00C56A73" w14:paraId="15165035" w14:textId="77777777" w:rsidTr="00A671AE">
        <w:tc>
          <w:tcPr>
            <w:tcW w:w="2025" w:type="dxa"/>
            <w:vAlign w:val="center"/>
          </w:tcPr>
          <w:p w14:paraId="3C03B3AB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560" w:type="dxa"/>
            <w:vAlign w:val="center"/>
          </w:tcPr>
          <w:p w14:paraId="75108048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30</w:t>
            </w:r>
          </w:p>
        </w:tc>
      </w:tr>
      <w:tr w:rsidR="00F54417" w:rsidRPr="00C56A73" w14:paraId="330F691B" w14:textId="77777777" w:rsidTr="00A671AE">
        <w:tc>
          <w:tcPr>
            <w:tcW w:w="2025" w:type="dxa"/>
            <w:vAlign w:val="center"/>
          </w:tcPr>
          <w:p w14:paraId="140FB316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560" w:type="dxa"/>
            <w:vAlign w:val="center"/>
          </w:tcPr>
          <w:p w14:paraId="3955FE74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45</w:t>
            </w:r>
          </w:p>
        </w:tc>
      </w:tr>
      <w:tr w:rsidR="00F54417" w:rsidRPr="00C56A73" w14:paraId="11EFDA43" w14:textId="77777777" w:rsidTr="00A671AE">
        <w:tc>
          <w:tcPr>
            <w:tcW w:w="2025" w:type="dxa"/>
            <w:vAlign w:val="center"/>
          </w:tcPr>
          <w:p w14:paraId="713FF6CA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560" w:type="dxa"/>
            <w:vAlign w:val="center"/>
          </w:tcPr>
          <w:p w14:paraId="3DEB9640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60</w:t>
            </w:r>
          </w:p>
        </w:tc>
      </w:tr>
      <w:tr w:rsidR="00F54417" w:rsidRPr="00C56A73" w14:paraId="31BCC6AE" w14:textId="77777777" w:rsidTr="00A671AE">
        <w:tc>
          <w:tcPr>
            <w:tcW w:w="2025" w:type="dxa"/>
            <w:vAlign w:val="center"/>
          </w:tcPr>
          <w:p w14:paraId="3994FAFB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560" w:type="dxa"/>
            <w:vAlign w:val="center"/>
          </w:tcPr>
          <w:p w14:paraId="236D4355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40</w:t>
            </w:r>
          </w:p>
        </w:tc>
      </w:tr>
      <w:tr w:rsidR="00F54417" w:rsidRPr="00C56A73" w14:paraId="40EE668E" w14:textId="77777777" w:rsidTr="00A671AE">
        <w:tc>
          <w:tcPr>
            <w:tcW w:w="2025" w:type="dxa"/>
            <w:vAlign w:val="center"/>
          </w:tcPr>
          <w:p w14:paraId="321EE0E5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560" w:type="dxa"/>
            <w:vAlign w:val="center"/>
          </w:tcPr>
          <w:p w14:paraId="65A6894E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25</w:t>
            </w:r>
          </w:p>
        </w:tc>
      </w:tr>
    </w:tbl>
    <w:p w14:paraId="14E11AAC" w14:textId="77777777" w:rsidR="00F54417" w:rsidRPr="00C56A73" w:rsidRDefault="00F54417" w:rsidP="00F54417">
      <w:pPr>
        <w:rPr>
          <w:b/>
          <w:bCs/>
          <w:sz w:val="24"/>
          <w:szCs w:val="24"/>
        </w:rPr>
      </w:pPr>
    </w:p>
    <w:p w14:paraId="1AC8FE18" w14:textId="77777777" w:rsidR="00F54417" w:rsidRPr="00C56A73" w:rsidRDefault="00F54417" w:rsidP="00F54417">
      <w:pPr>
        <w:rPr>
          <w:b/>
          <w:bCs/>
          <w:sz w:val="24"/>
          <w:szCs w:val="24"/>
        </w:rPr>
      </w:pPr>
      <w:r w:rsidRPr="00C56A73">
        <w:rPr>
          <w:b/>
          <w:bCs/>
          <w:sz w:val="24"/>
          <w:szCs w:val="24"/>
        </w:rPr>
        <w:t>Choose an appropriate visualization to avoid overplotting. Explain how techniques like jittering or transparency can improve clarity.</w:t>
      </w:r>
    </w:p>
    <w:p w14:paraId="49256C1D" w14:textId="77777777" w:rsidR="00C56A73" w:rsidRDefault="00F54417" w:rsidP="00F54417">
      <w:r>
        <w:t xml:space="preserve">                                    </w:t>
      </w:r>
    </w:p>
    <w:p w14:paraId="5AED0BAE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>The data contains many students with the same scores. A normal scatter plot may cause points to overlap.</w:t>
      </w:r>
    </w:p>
    <w:p w14:paraId="52E60BE5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Jittering:</w:t>
      </w:r>
    </w:p>
    <w:p w14:paraId="5E63296E" w14:textId="77777777" w:rsidR="00C56A73" w:rsidRPr="00C56A73" w:rsidRDefault="00C56A73" w:rsidP="00C56A7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Jittering adds a small random variation to the position of overlapping points. </w:t>
      </w:r>
    </w:p>
    <w:p w14:paraId="1D39479D" w14:textId="77777777" w:rsidR="00C56A73" w:rsidRPr="00C56A73" w:rsidRDefault="00C56A73" w:rsidP="00C56A7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lastRenderedPageBreak/>
        <w:t xml:space="preserve">For example, students scoring 70 can be displayed slightly around the 70 </w:t>
      </w:r>
      <w:proofErr w:type="gramStart"/>
      <w:r w:rsidRPr="00C56A73">
        <w:rPr>
          <w:rFonts w:ascii="Times New Roman" w:hAnsi="Times New Roman" w:cs="Times New Roman"/>
          <w:sz w:val="24"/>
          <w:szCs w:val="24"/>
        </w:rPr>
        <w:t>mark</w:t>
      </w:r>
      <w:proofErr w:type="gramEnd"/>
      <w:r w:rsidRPr="00C56A7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7D2608" w14:textId="77777777" w:rsidR="00C56A73" w:rsidRPr="00C56A73" w:rsidRDefault="00C56A73" w:rsidP="00C56A7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This allows us to see the number of observations more clearly. </w:t>
      </w:r>
    </w:p>
    <w:p w14:paraId="1128CC23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Transparency:</w:t>
      </w:r>
    </w:p>
    <w:p w14:paraId="652C1C46" w14:textId="77777777" w:rsidR="00C56A73" w:rsidRPr="00C56A73" w:rsidRDefault="00C56A73" w:rsidP="00C56A7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Using partially transparent points makes overlapping observations darker. </w:t>
      </w:r>
    </w:p>
    <w:p w14:paraId="6845A728" w14:textId="77777777" w:rsidR="00C56A73" w:rsidRPr="00C56A73" w:rsidRDefault="00C56A73" w:rsidP="00C56A7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Areas with many students become visually denser. </w:t>
      </w:r>
    </w:p>
    <w:p w14:paraId="532AA1CA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258DB0AE" w14:textId="77777777" w:rsidR="00C56A73" w:rsidRPr="00C56A73" w:rsidRDefault="00C56A73" w:rsidP="00C56A7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Score 70 has the highest frequency (60 students). </w:t>
      </w:r>
    </w:p>
    <w:p w14:paraId="47BFC513" w14:textId="77777777" w:rsidR="00C56A73" w:rsidRPr="00C56A73" w:rsidRDefault="00C56A73" w:rsidP="00C56A7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Score 60 has 45 students. </w:t>
      </w:r>
    </w:p>
    <w:p w14:paraId="22F836C8" w14:textId="77777777" w:rsidR="00C56A73" w:rsidRPr="00C56A73" w:rsidRDefault="00C56A73" w:rsidP="00C56A7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Score 80 has 40 students. </w:t>
      </w:r>
    </w:p>
    <w:p w14:paraId="275A5812" w14:textId="77777777" w:rsidR="00C56A73" w:rsidRPr="00C56A73" w:rsidRDefault="00C56A73" w:rsidP="00C56A7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Score 50 has 30 students. </w:t>
      </w:r>
    </w:p>
    <w:p w14:paraId="4FF173F8" w14:textId="77777777" w:rsidR="00C56A73" w:rsidRPr="00C56A73" w:rsidRDefault="00C56A73" w:rsidP="00C56A7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Score 90 has the lowest frequency (25 students). </w:t>
      </w:r>
    </w:p>
    <w:p w14:paraId="7CFACB3B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C56A73">
        <w:rPr>
          <w:rFonts w:ascii="Times New Roman" w:hAnsi="Times New Roman" w:cs="Times New Roman"/>
          <w:sz w:val="24"/>
          <w:szCs w:val="24"/>
        </w:rPr>
        <w:t xml:space="preserve"> A jitter plot with transparency is suitable because it reduces overplotting and makes the distribution of individual student scores easier to understand.</w:t>
      </w:r>
    </w:p>
    <w:p w14:paraId="2BC8AEBE" w14:textId="3BB17A70" w:rsidR="00F54417" w:rsidRDefault="00F54417" w:rsidP="00F54417">
      <w:r>
        <w:t xml:space="preserve">                                                                     </w:t>
      </w:r>
    </w:p>
    <w:p w14:paraId="4CE48890" w14:textId="77777777" w:rsidR="00F54417" w:rsidRPr="00C56A73" w:rsidRDefault="00F54417" w:rsidP="00F54417">
      <w:pPr>
        <w:rPr>
          <w:b/>
          <w:bCs/>
          <w:sz w:val="24"/>
          <w:szCs w:val="24"/>
        </w:rPr>
      </w:pPr>
      <w:r w:rsidRPr="00C56A73">
        <w:rPr>
          <w:b/>
          <w:bCs/>
          <w:sz w:val="24"/>
          <w:szCs w:val="24"/>
        </w:rPr>
        <w:t>3. A company reports revenue growth:</w:t>
      </w:r>
    </w:p>
    <w:tbl>
      <w:tblPr>
        <w:tblW w:w="5812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3402"/>
      </w:tblGrid>
      <w:tr w:rsidR="00F54417" w:rsidRPr="00C56A73" w14:paraId="7E864F2D" w14:textId="77777777" w:rsidTr="00A671AE">
        <w:tc>
          <w:tcPr>
            <w:tcW w:w="2410" w:type="dxa"/>
            <w:vAlign w:val="center"/>
          </w:tcPr>
          <w:p w14:paraId="7657D879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3402" w:type="dxa"/>
            <w:vAlign w:val="center"/>
          </w:tcPr>
          <w:p w14:paraId="231883D5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Revenue (₹ lakhs)</w:t>
            </w:r>
          </w:p>
        </w:tc>
      </w:tr>
      <w:tr w:rsidR="00F54417" w:rsidRPr="00C56A73" w14:paraId="2B22456A" w14:textId="77777777" w:rsidTr="00A671AE">
        <w:tc>
          <w:tcPr>
            <w:tcW w:w="2410" w:type="dxa"/>
            <w:vAlign w:val="center"/>
          </w:tcPr>
          <w:p w14:paraId="01987886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2021</w:t>
            </w:r>
          </w:p>
        </w:tc>
        <w:tc>
          <w:tcPr>
            <w:tcW w:w="3402" w:type="dxa"/>
            <w:vAlign w:val="center"/>
          </w:tcPr>
          <w:p w14:paraId="515453DE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100</w:t>
            </w:r>
          </w:p>
        </w:tc>
      </w:tr>
      <w:tr w:rsidR="00F54417" w:rsidRPr="00C56A73" w14:paraId="7AF2381B" w14:textId="77777777" w:rsidTr="00A671AE">
        <w:tc>
          <w:tcPr>
            <w:tcW w:w="2410" w:type="dxa"/>
            <w:vAlign w:val="center"/>
          </w:tcPr>
          <w:p w14:paraId="5CCDC9AD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2022</w:t>
            </w:r>
          </w:p>
        </w:tc>
        <w:tc>
          <w:tcPr>
            <w:tcW w:w="3402" w:type="dxa"/>
            <w:vAlign w:val="center"/>
          </w:tcPr>
          <w:p w14:paraId="5DBEC757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110</w:t>
            </w:r>
          </w:p>
        </w:tc>
      </w:tr>
      <w:tr w:rsidR="00F54417" w:rsidRPr="00C56A73" w14:paraId="3A9E7DDB" w14:textId="77777777" w:rsidTr="00A671AE">
        <w:tc>
          <w:tcPr>
            <w:tcW w:w="2410" w:type="dxa"/>
            <w:vAlign w:val="center"/>
          </w:tcPr>
          <w:p w14:paraId="395F6C67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2023</w:t>
            </w:r>
          </w:p>
        </w:tc>
        <w:tc>
          <w:tcPr>
            <w:tcW w:w="3402" w:type="dxa"/>
            <w:vAlign w:val="center"/>
          </w:tcPr>
          <w:p w14:paraId="1CCE8A5B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115</w:t>
            </w:r>
          </w:p>
        </w:tc>
      </w:tr>
    </w:tbl>
    <w:p w14:paraId="6D4F0842" w14:textId="77777777" w:rsidR="00F54417" w:rsidRPr="00C56A73" w:rsidRDefault="00F54417" w:rsidP="00F54417">
      <w:pPr>
        <w:rPr>
          <w:b/>
          <w:bCs/>
          <w:sz w:val="24"/>
          <w:szCs w:val="24"/>
        </w:rPr>
      </w:pPr>
    </w:p>
    <w:p w14:paraId="0BFCB3AE" w14:textId="77777777" w:rsidR="00F54417" w:rsidRPr="00C56A73" w:rsidRDefault="00F54417" w:rsidP="00F54417">
      <w:pPr>
        <w:rPr>
          <w:b/>
          <w:bCs/>
          <w:sz w:val="24"/>
          <w:szCs w:val="24"/>
        </w:rPr>
      </w:pPr>
      <w:r w:rsidRPr="00C56A73">
        <w:rPr>
          <w:b/>
          <w:bCs/>
          <w:sz w:val="24"/>
          <w:szCs w:val="24"/>
        </w:rPr>
        <w:t>Create a graph that avoids misleading axes and follows the proportional ink principle. Explain how improper axis scaling could distort interpretation.</w:t>
      </w:r>
    </w:p>
    <w:p w14:paraId="54C53F97" w14:textId="77777777" w:rsidR="00C56A73" w:rsidRDefault="00C56A73" w:rsidP="00F54417"/>
    <w:p w14:paraId="756F5B3F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Suitable visualization:</w:t>
      </w:r>
      <w:r w:rsidRPr="00C56A73">
        <w:rPr>
          <w:rFonts w:ascii="Times New Roman" w:hAnsi="Times New Roman" w:cs="Times New Roman"/>
          <w:sz w:val="24"/>
          <w:szCs w:val="24"/>
        </w:rPr>
        <w:t xml:space="preserve"> </w:t>
      </w:r>
      <w:r w:rsidRPr="00C56A73">
        <w:rPr>
          <w:rFonts w:ascii="Times New Roman" w:hAnsi="Times New Roman" w:cs="Times New Roman"/>
          <w:b/>
          <w:bCs/>
          <w:sz w:val="24"/>
          <w:szCs w:val="24"/>
        </w:rPr>
        <w:t>Line graph with a properly scaled Y-axis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2043"/>
      </w:tblGrid>
      <w:tr w:rsidR="00C56A73" w:rsidRPr="00C56A73" w14:paraId="5FEC37E9" w14:textId="77777777" w:rsidTr="00C56A73">
        <w:tc>
          <w:tcPr>
            <w:tcW w:w="0" w:type="auto"/>
            <w:hideMark/>
          </w:tcPr>
          <w:p w14:paraId="4C0C8569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14:paraId="1766DAFF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Revenue (₹ lakhs)</w:t>
            </w:r>
          </w:p>
        </w:tc>
      </w:tr>
      <w:tr w:rsidR="00C56A73" w:rsidRPr="00C56A73" w14:paraId="7B3FAB64" w14:textId="77777777" w:rsidTr="00C56A73">
        <w:tc>
          <w:tcPr>
            <w:tcW w:w="0" w:type="auto"/>
            <w:hideMark/>
          </w:tcPr>
          <w:p w14:paraId="0429C63B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0" w:type="auto"/>
            <w:hideMark/>
          </w:tcPr>
          <w:p w14:paraId="51A67E14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C56A73" w:rsidRPr="00C56A73" w14:paraId="76E2901F" w14:textId="77777777" w:rsidTr="00C56A73">
        <w:tc>
          <w:tcPr>
            <w:tcW w:w="0" w:type="auto"/>
            <w:hideMark/>
          </w:tcPr>
          <w:p w14:paraId="549F0B45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hideMark/>
          </w:tcPr>
          <w:p w14:paraId="74803E4A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C56A73" w:rsidRPr="00C56A73" w14:paraId="5672FDAD" w14:textId="77777777" w:rsidTr="00C56A73">
        <w:tc>
          <w:tcPr>
            <w:tcW w:w="0" w:type="auto"/>
            <w:hideMark/>
          </w:tcPr>
          <w:p w14:paraId="6CBFDD2F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hideMark/>
          </w:tcPr>
          <w:p w14:paraId="179551E2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</w:tr>
    </w:tbl>
    <w:p w14:paraId="147AC6FE" w14:textId="77777777" w:rsidR="00C56A73" w:rsidRPr="00C56A73" w:rsidRDefault="00C56A73" w:rsidP="00C56A7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X-axis → Year </w:t>
      </w:r>
    </w:p>
    <w:p w14:paraId="4530BC64" w14:textId="77777777" w:rsidR="00C56A73" w:rsidRPr="00C56A73" w:rsidRDefault="00C56A73" w:rsidP="00C56A7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Y-axis → Revenue (₹ lakhs) </w:t>
      </w:r>
    </w:p>
    <w:p w14:paraId="79B8120E" w14:textId="77777777" w:rsidR="00C56A73" w:rsidRPr="00C56A73" w:rsidRDefault="00C56A73" w:rsidP="00C56A7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Use a </w:t>
      </w:r>
      <w:r w:rsidRPr="00C56A73">
        <w:rPr>
          <w:rFonts w:ascii="Times New Roman" w:hAnsi="Times New Roman" w:cs="Times New Roman"/>
          <w:b/>
          <w:bCs/>
          <w:sz w:val="24"/>
          <w:szCs w:val="24"/>
        </w:rPr>
        <w:t>consistent and proportional scale</w:t>
      </w:r>
      <w:r w:rsidRPr="00C56A73">
        <w:rPr>
          <w:rFonts w:ascii="Times New Roman" w:hAnsi="Times New Roman" w:cs="Times New Roman"/>
          <w:sz w:val="24"/>
          <w:szCs w:val="24"/>
        </w:rPr>
        <w:t xml:space="preserve"> on the Y-axis. </w:t>
      </w:r>
    </w:p>
    <w:p w14:paraId="2599991A" w14:textId="77777777" w:rsidR="00C56A73" w:rsidRPr="00C56A73" w:rsidRDefault="00C56A73" w:rsidP="00C56A7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The graph should preferably start at </w:t>
      </w:r>
      <w:r w:rsidRPr="00C56A73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C56A73">
        <w:rPr>
          <w:rFonts w:ascii="Times New Roman" w:hAnsi="Times New Roman" w:cs="Times New Roman"/>
          <w:sz w:val="24"/>
          <w:szCs w:val="24"/>
        </w:rPr>
        <w:t xml:space="preserve"> when showing the magnitude of revenue. </w:t>
      </w:r>
    </w:p>
    <w:p w14:paraId="10933139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79D402B6" w14:textId="77777777" w:rsidR="00C56A73" w:rsidRPr="00C56A73" w:rsidRDefault="00C56A73" w:rsidP="00C56A7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Revenue increased from ₹100 lakhs in 2021 to ₹110 lakhs in 2022. </w:t>
      </w:r>
    </w:p>
    <w:p w14:paraId="55790A5C" w14:textId="77777777" w:rsidR="00C56A73" w:rsidRPr="00C56A73" w:rsidRDefault="00C56A73" w:rsidP="00C56A7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It increased further to ₹115 lakhs in 2023. </w:t>
      </w:r>
    </w:p>
    <w:p w14:paraId="1F8F4A35" w14:textId="77777777" w:rsidR="00C56A73" w:rsidRPr="00C56A73" w:rsidRDefault="00C56A73" w:rsidP="00C56A7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The growth is positive but relatively gradual. </w:t>
      </w:r>
    </w:p>
    <w:p w14:paraId="571EA47A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Proportional ink principle:</w:t>
      </w:r>
      <w:r w:rsidRPr="00C56A73">
        <w:rPr>
          <w:rFonts w:ascii="Times New Roman" w:hAnsi="Times New Roman" w:cs="Times New Roman"/>
          <w:sz w:val="24"/>
          <w:szCs w:val="24"/>
        </w:rPr>
        <w:t xml:space="preserve"> The visual size of the graph should accurately represent the numerical differences in the data.</w:t>
      </w:r>
    </w:p>
    <w:p w14:paraId="6CCA0D57" w14:textId="334F2FCC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Problem with improper scaling:</w:t>
      </w:r>
      <w:r w:rsidRPr="00C56A73">
        <w:rPr>
          <w:rFonts w:ascii="Times New Roman" w:hAnsi="Times New Roman" w:cs="Times New Roman"/>
          <w:sz w:val="24"/>
          <w:szCs w:val="24"/>
        </w:rPr>
        <w:t xml:space="preserve"> If the Y-axis starts at ₹100 lakhs instead of 0, the small increase from ₹100 to ₹115 lakhs can appear extremely large. This can </w:t>
      </w:r>
      <w:r w:rsidRPr="00C56A73">
        <w:rPr>
          <w:rFonts w:ascii="Times New Roman" w:hAnsi="Times New Roman" w:cs="Times New Roman"/>
          <w:b/>
          <w:bCs/>
          <w:sz w:val="24"/>
          <w:szCs w:val="24"/>
        </w:rPr>
        <w:t>mislead the viewer into thinking revenue growth was much greater than it actually was</w:t>
      </w:r>
      <w:r w:rsidRPr="00C56A73">
        <w:rPr>
          <w:rFonts w:ascii="Times New Roman" w:hAnsi="Times New Roman" w:cs="Times New Roman"/>
          <w:sz w:val="24"/>
          <w:szCs w:val="24"/>
        </w:rPr>
        <w:t>.</w:t>
      </w:r>
    </w:p>
    <w:p w14:paraId="7885DCAB" w14:textId="77777777" w:rsidR="00F54417" w:rsidRDefault="00F54417" w:rsidP="00C56A73">
      <w:pPr>
        <w:spacing w:line="360" w:lineRule="auto"/>
      </w:pPr>
      <w:r w:rsidRPr="00C56A7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</w:t>
      </w:r>
    </w:p>
    <w:p w14:paraId="426F90BF" w14:textId="77777777" w:rsidR="00F54417" w:rsidRPr="00C56A73" w:rsidRDefault="00F54417" w:rsidP="00F54417">
      <w:pPr>
        <w:rPr>
          <w:b/>
          <w:bCs/>
          <w:sz w:val="24"/>
          <w:szCs w:val="24"/>
        </w:rPr>
      </w:pPr>
      <w:r w:rsidRPr="00C56A73">
        <w:rPr>
          <w:b/>
          <w:bCs/>
          <w:sz w:val="24"/>
          <w:szCs w:val="24"/>
        </w:rPr>
        <w:t>4. A dataset shows profit/loss across departments:</w:t>
      </w:r>
    </w:p>
    <w:tbl>
      <w:tblPr>
        <w:tblW w:w="5460" w:type="dxa"/>
        <w:tblInd w:w="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20"/>
        <w:gridCol w:w="1740"/>
      </w:tblGrid>
      <w:tr w:rsidR="00F54417" w:rsidRPr="00C56A73" w14:paraId="738820F7" w14:textId="77777777" w:rsidTr="00A671AE">
        <w:tc>
          <w:tcPr>
            <w:tcW w:w="3720" w:type="dxa"/>
            <w:vAlign w:val="center"/>
          </w:tcPr>
          <w:p w14:paraId="4D10B658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740" w:type="dxa"/>
            <w:vAlign w:val="center"/>
          </w:tcPr>
          <w:p w14:paraId="15302856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F54417" w:rsidRPr="00C56A73" w14:paraId="446EFB47" w14:textId="77777777" w:rsidTr="00A671AE">
        <w:tc>
          <w:tcPr>
            <w:tcW w:w="3720" w:type="dxa"/>
            <w:vAlign w:val="center"/>
          </w:tcPr>
          <w:p w14:paraId="486586A3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1740" w:type="dxa"/>
            <w:vAlign w:val="center"/>
          </w:tcPr>
          <w:p w14:paraId="79EAEC0F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Profit</w:t>
            </w:r>
          </w:p>
        </w:tc>
      </w:tr>
      <w:tr w:rsidR="00F54417" w:rsidRPr="00C56A73" w14:paraId="6BA6E0C7" w14:textId="77777777" w:rsidTr="00A671AE">
        <w:tc>
          <w:tcPr>
            <w:tcW w:w="3720" w:type="dxa"/>
            <w:vAlign w:val="center"/>
          </w:tcPr>
          <w:p w14:paraId="70AAA822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1740" w:type="dxa"/>
            <w:vAlign w:val="center"/>
          </w:tcPr>
          <w:p w14:paraId="5E011C48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Loss</w:t>
            </w:r>
          </w:p>
        </w:tc>
      </w:tr>
      <w:tr w:rsidR="00F54417" w:rsidRPr="00C56A73" w14:paraId="08E770D2" w14:textId="77777777" w:rsidTr="00A671AE">
        <w:tc>
          <w:tcPr>
            <w:tcW w:w="3720" w:type="dxa"/>
            <w:vAlign w:val="center"/>
          </w:tcPr>
          <w:p w14:paraId="7C0A1E56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IT</w:t>
            </w:r>
          </w:p>
        </w:tc>
        <w:tc>
          <w:tcPr>
            <w:tcW w:w="1740" w:type="dxa"/>
            <w:vAlign w:val="center"/>
          </w:tcPr>
          <w:p w14:paraId="2B3AC6C0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Profit</w:t>
            </w:r>
          </w:p>
        </w:tc>
      </w:tr>
      <w:tr w:rsidR="00F54417" w:rsidRPr="00C56A73" w14:paraId="3E4DA9B0" w14:textId="77777777" w:rsidTr="00A671AE">
        <w:tc>
          <w:tcPr>
            <w:tcW w:w="3720" w:type="dxa"/>
            <w:vAlign w:val="center"/>
          </w:tcPr>
          <w:p w14:paraId="31DFDD31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Finance</w:t>
            </w:r>
          </w:p>
        </w:tc>
        <w:tc>
          <w:tcPr>
            <w:tcW w:w="1740" w:type="dxa"/>
            <w:vAlign w:val="center"/>
          </w:tcPr>
          <w:p w14:paraId="74355D6A" w14:textId="77777777" w:rsidR="00F54417" w:rsidRPr="00C56A73" w:rsidRDefault="00F54417" w:rsidP="00A671AE">
            <w:pPr>
              <w:rPr>
                <w:b/>
                <w:bCs/>
                <w:sz w:val="24"/>
                <w:szCs w:val="24"/>
              </w:rPr>
            </w:pPr>
            <w:r w:rsidRPr="00C56A73">
              <w:rPr>
                <w:b/>
                <w:bCs/>
                <w:sz w:val="24"/>
                <w:szCs w:val="24"/>
              </w:rPr>
              <w:t>Loss</w:t>
            </w:r>
          </w:p>
        </w:tc>
      </w:tr>
    </w:tbl>
    <w:p w14:paraId="44739A48" w14:textId="77777777" w:rsidR="00F54417" w:rsidRPr="00C56A73" w:rsidRDefault="00F54417" w:rsidP="00F54417">
      <w:pPr>
        <w:rPr>
          <w:b/>
          <w:bCs/>
          <w:sz w:val="24"/>
          <w:szCs w:val="24"/>
        </w:rPr>
      </w:pPr>
    </w:p>
    <w:p w14:paraId="21F291BA" w14:textId="77777777" w:rsidR="00F54417" w:rsidRPr="00C56A73" w:rsidRDefault="00F54417" w:rsidP="00F54417">
      <w:pPr>
        <w:rPr>
          <w:b/>
          <w:bCs/>
          <w:sz w:val="24"/>
          <w:szCs w:val="24"/>
        </w:rPr>
      </w:pPr>
      <w:r w:rsidRPr="00C56A73">
        <w:rPr>
          <w:b/>
          <w:bCs/>
          <w:sz w:val="24"/>
          <w:szCs w:val="24"/>
        </w:rPr>
        <w:t xml:space="preserve">Design a suitable visualization ensuring accessibility. Suggest </w:t>
      </w:r>
      <w:proofErr w:type="spellStart"/>
      <w:r w:rsidRPr="00C56A73">
        <w:rPr>
          <w:b/>
          <w:bCs/>
          <w:sz w:val="24"/>
          <w:szCs w:val="24"/>
        </w:rPr>
        <w:t>color</w:t>
      </w:r>
      <w:proofErr w:type="spellEnd"/>
      <w:r w:rsidRPr="00C56A73">
        <w:rPr>
          <w:b/>
          <w:bCs/>
          <w:sz w:val="24"/>
          <w:szCs w:val="24"/>
        </w:rPr>
        <w:t xml:space="preserve"> choices and explain how to avoid misuse of </w:t>
      </w:r>
      <w:proofErr w:type="spellStart"/>
      <w:r w:rsidRPr="00C56A73">
        <w:rPr>
          <w:b/>
          <w:bCs/>
          <w:sz w:val="24"/>
          <w:szCs w:val="24"/>
        </w:rPr>
        <w:t>color</w:t>
      </w:r>
      <w:proofErr w:type="spellEnd"/>
      <w:r w:rsidRPr="00C56A73">
        <w:rPr>
          <w:b/>
          <w:bCs/>
          <w:sz w:val="24"/>
          <w:szCs w:val="24"/>
        </w:rPr>
        <w:t xml:space="preserve"> for </w:t>
      </w:r>
      <w:proofErr w:type="spellStart"/>
      <w:r w:rsidRPr="00C56A73">
        <w:rPr>
          <w:b/>
          <w:bCs/>
          <w:sz w:val="24"/>
          <w:szCs w:val="24"/>
        </w:rPr>
        <w:t>colorblind</w:t>
      </w:r>
      <w:proofErr w:type="spellEnd"/>
      <w:r w:rsidRPr="00C56A73">
        <w:rPr>
          <w:b/>
          <w:bCs/>
          <w:sz w:val="24"/>
          <w:szCs w:val="24"/>
        </w:rPr>
        <w:t xml:space="preserve"> users.</w:t>
      </w:r>
    </w:p>
    <w:p w14:paraId="39DAD76B" w14:textId="77777777" w:rsidR="00C56A73" w:rsidRDefault="00C56A73" w:rsidP="00F54417"/>
    <w:p w14:paraId="3BA02929" w14:textId="0B7F00CD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A73">
        <w:rPr>
          <w:b/>
          <w:bCs/>
        </w:rPr>
        <w:t xml:space="preserve"> </w:t>
      </w:r>
      <w:r w:rsidRPr="00C56A73">
        <w:rPr>
          <w:rFonts w:ascii="Times New Roman" w:hAnsi="Times New Roman" w:cs="Times New Roman"/>
          <w:b/>
          <w:bCs/>
          <w:sz w:val="24"/>
          <w:szCs w:val="24"/>
        </w:rPr>
        <w:t>Department Profit/Loss – Accessible Visualization</w:t>
      </w:r>
    </w:p>
    <w:p w14:paraId="0A57E0E4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Suitable visualization:</w:t>
      </w:r>
      <w:r w:rsidRPr="00C56A73">
        <w:rPr>
          <w:rFonts w:ascii="Times New Roman" w:hAnsi="Times New Roman" w:cs="Times New Roman"/>
          <w:sz w:val="24"/>
          <w:szCs w:val="24"/>
        </w:rPr>
        <w:t xml:space="preserve"> </w:t>
      </w:r>
      <w:r w:rsidRPr="00C56A73">
        <w:rPr>
          <w:rFonts w:ascii="Times New Roman" w:hAnsi="Times New Roman" w:cs="Times New Roman"/>
          <w:b/>
          <w:bCs/>
          <w:sz w:val="24"/>
          <w:szCs w:val="24"/>
        </w:rPr>
        <w:t>Bar chart or diverging bar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857"/>
      </w:tblGrid>
      <w:tr w:rsidR="00C56A73" w:rsidRPr="00C56A73" w14:paraId="3A6FA691" w14:textId="77777777" w:rsidTr="00C56A73">
        <w:tc>
          <w:tcPr>
            <w:tcW w:w="0" w:type="auto"/>
            <w:hideMark/>
          </w:tcPr>
          <w:p w14:paraId="685B39E2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14:paraId="0EC86FA4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56A73" w:rsidRPr="00C56A73" w14:paraId="73087FBC" w14:textId="77777777" w:rsidTr="00C56A73">
        <w:tc>
          <w:tcPr>
            <w:tcW w:w="0" w:type="auto"/>
            <w:hideMark/>
          </w:tcPr>
          <w:p w14:paraId="6855E729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hideMark/>
          </w:tcPr>
          <w:p w14:paraId="4291EB9B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</w:p>
        </w:tc>
      </w:tr>
      <w:tr w:rsidR="00C56A73" w:rsidRPr="00C56A73" w14:paraId="09B98D27" w14:textId="77777777" w:rsidTr="00C56A73">
        <w:tc>
          <w:tcPr>
            <w:tcW w:w="0" w:type="auto"/>
            <w:hideMark/>
          </w:tcPr>
          <w:p w14:paraId="281934C0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14:paraId="6A09817D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Loss</w:t>
            </w:r>
          </w:p>
        </w:tc>
      </w:tr>
      <w:tr w:rsidR="00C56A73" w:rsidRPr="00C56A73" w14:paraId="32D2EFA5" w14:textId="77777777" w:rsidTr="00C56A73">
        <w:tc>
          <w:tcPr>
            <w:tcW w:w="0" w:type="auto"/>
            <w:hideMark/>
          </w:tcPr>
          <w:p w14:paraId="2E68C47F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hideMark/>
          </w:tcPr>
          <w:p w14:paraId="0446FFE0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</w:p>
        </w:tc>
      </w:tr>
      <w:tr w:rsidR="00C56A73" w:rsidRPr="00C56A73" w14:paraId="411CA7F2" w14:textId="77777777" w:rsidTr="00C56A73">
        <w:tc>
          <w:tcPr>
            <w:tcW w:w="0" w:type="auto"/>
            <w:hideMark/>
          </w:tcPr>
          <w:p w14:paraId="61405A6A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hideMark/>
          </w:tcPr>
          <w:p w14:paraId="7CD98DAA" w14:textId="77777777" w:rsidR="00C56A73" w:rsidRPr="00C56A73" w:rsidRDefault="00C56A73" w:rsidP="00C56A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Loss</w:t>
            </w:r>
          </w:p>
        </w:tc>
      </w:tr>
    </w:tbl>
    <w:p w14:paraId="0363CC0E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For accessibility:</w:t>
      </w:r>
    </w:p>
    <w:p w14:paraId="2697E019" w14:textId="77777777" w:rsidR="00C56A73" w:rsidRPr="00C56A73" w:rsidRDefault="00C56A73" w:rsidP="00C56A7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Use blue for Profit. </w:t>
      </w:r>
    </w:p>
    <w:p w14:paraId="2B7CDC9A" w14:textId="77777777" w:rsidR="00C56A73" w:rsidRPr="00C56A73" w:rsidRDefault="00C56A73" w:rsidP="00C56A7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Use orange for Loss. </w:t>
      </w:r>
    </w:p>
    <w:p w14:paraId="7027B84A" w14:textId="77777777" w:rsidR="00C56A73" w:rsidRPr="00C56A73" w:rsidRDefault="00C56A73" w:rsidP="00C56A7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Avoid relying only on red and green, because many </w:t>
      </w:r>
      <w:proofErr w:type="spellStart"/>
      <w:r w:rsidRPr="00C56A73">
        <w:rPr>
          <w:rFonts w:ascii="Times New Roman" w:hAnsi="Times New Roman" w:cs="Times New Roman"/>
          <w:sz w:val="24"/>
          <w:szCs w:val="24"/>
        </w:rPr>
        <w:t>colorblind</w:t>
      </w:r>
      <w:proofErr w:type="spellEnd"/>
      <w:r w:rsidRPr="00C56A73">
        <w:rPr>
          <w:rFonts w:ascii="Times New Roman" w:hAnsi="Times New Roman" w:cs="Times New Roman"/>
          <w:sz w:val="24"/>
          <w:szCs w:val="24"/>
        </w:rPr>
        <w:t xml:space="preserve"> users have difficulty distinguishing them. </w:t>
      </w:r>
    </w:p>
    <w:p w14:paraId="3ED5DF80" w14:textId="77777777" w:rsidR="00C56A73" w:rsidRPr="00C56A73" w:rsidRDefault="00C56A73" w:rsidP="00C56A7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Add text labels such as “Profit” and “Loss”. </w:t>
      </w:r>
    </w:p>
    <w:p w14:paraId="2DEC0BA4" w14:textId="77777777" w:rsidR="00C56A73" w:rsidRPr="00C56A73" w:rsidRDefault="00C56A73" w:rsidP="00C56A7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Use different patterns or </w:t>
      </w:r>
      <w:proofErr w:type="gramStart"/>
      <w:r w:rsidRPr="00C56A73">
        <w:rPr>
          <w:rFonts w:ascii="Times New Roman" w:hAnsi="Times New Roman" w:cs="Times New Roman"/>
          <w:sz w:val="24"/>
          <w:szCs w:val="24"/>
        </w:rPr>
        <w:t>symbols</w:t>
      </w:r>
      <w:proofErr w:type="gramEnd"/>
      <w:r w:rsidRPr="00C56A73">
        <w:rPr>
          <w:rFonts w:ascii="Times New Roman" w:hAnsi="Times New Roman" w:cs="Times New Roman"/>
          <w:sz w:val="24"/>
          <w:szCs w:val="24"/>
        </w:rPr>
        <w:t xml:space="preserve"> if necessary, such as: </w:t>
      </w:r>
    </w:p>
    <w:p w14:paraId="538759C2" w14:textId="77777777" w:rsidR="00C56A73" w:rsidRPr="00C56A73" w:rsidRDefault="00C56A73" w:rsidP="00C56A73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Profit → + </w:t>
      </w:r>
    </w:p>
    <w:p w14:paraId="0A8B56C0" w14:textId="77777777" w:rsidR="00C56A73" w:rsidRPr="00C56A73" w:rsidRDefault="00C56A73" w:rsidP="00C56A73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Loss → − </w:t>
      </w:r>
    </w:p>
    <w:p w14:paraId="1E8BAD1D" w14:textId="77777777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6F7CEF33" w14:textId="77777777" w:rsidR="00C56A73" w:rsidRPr="00C56A73" w:rsidRDefault="00C56A73" w:rsidP="00C56A7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HR and IT are profitable. </w:t>
      </w:r>
    </w:p>
    <w:p w14:paraId="26F1642D" w14:textId="77777777" w:rsidR="00C56A73" w:rsidRDefault="00C56A73" w:rsidP="00C56A7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Sales and Finance have losses. </w:t>
      </w:r>
    </w:p>
    <w:p w14:paraId="3D8BF061" w14:textId="77777777" w:rsidR="00D42FCD" w:rsidRPr="00C56A73" w:rsidRDefault="00D42FCD" w:rsidP="00D42FC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F65D659" w14:textId="77777777" w:rsidR="00D42FCD" w:rsidRDefault="00C56A73" w:rsidP="00C56A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23B78CB0" w14:textId="1BB16469" w:rsidR="00C56A73" w:rsidRPr="00C56A73" w:rsidRDefault="00C56A73" w:rsidP="00C56A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 A bar chart with </w:t>
      </w:r>
      <w:proofErr w:type="spellStart"/>
      <w:r w:rsidRPr="00C56A7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56A73">
        <w:rPr>
          <w:rFonts w:ascii="Times New Roman" w:hAnsi="Times New Roman" w:cs="Times New Roman"/>
          <w:sz w:val="24"/>
          <w:szCs w:val="24"/>
        </w:rPr>
        <w:t xml:space="preserve"> + text labels/symbols is more accessible than using </w:t>
      </w:r>
      <w:proofErr w:type="spellStart"/>
      <w:r w:rsidRPr="00C56A7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56A73">
        <w:rPr>
          <w:rFonts w:ascii="Times New Roman" w:hAnsi="Times New Roman" w:cs="Times New Roman"/>
          <w:sz w:val="24"/>
          <w:szCs w:val="24"/>
        </w:rPr>
        <w:t xml:space="preserve"> alone. This ensures that the information remains understandable even for </w:t>
      </w:r>
      <w:proofErr w:type="spellStart"/>
      <w:r w:rsidRPr="00C56A73">
        <w:rPr>
          <w:rFonts w:ascii="Times New Roman" w:hAnsi="Times New Roman" w:cs="Times New Roman"/>
          <w:sz w:val="24"/>
          <w:szCs w:val="24"/>
        </w:rPr>
        <w:t>colorblind</w:t>
      </w:r>
      <w:proofErr w:type="spellEnd"/>
      <w:r w:rsidRPr="00C56A73">
        <w:rPr>
          <w:rFonts w:ascii="Times New Roman" w:hAnsi="Times New Roman" w:cs="Times New Roman"/>
          <w:sz w:val="24"/>
          <w:szCs w:val="24"/>
        </w:rPr>
        <w:t xml:space="preserve"> users or people viewing the graph in grayscale.</w:t>
      </w:r>
    </w:p>
    <w:p w14:paraId="71CD50AD" w14:textId="77777777" w:rsidR="00F54417" w:rsidRPr="00C56A73" w:rsidRDefault="00F54417" w:rsidP="00F5441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C9D0152" w14:textId="77777777" w:rsidR="00F54417" w:rsidRPr="00C56A73" w:rsidRDefault="00F54417" w:rsidP="00F544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  <w:r w:rsidRPr="00C56A73">
        <w:rPr>
          <w:b/>
          <w:bCs/>
          <w:color w:val="000000"/>
          <w:sz w:val="24"/>
          <w:szCs w:val="24"/>
        </w:rPr>
        <w:t>5. A factory produces light bulbs with a 5% defect rate. A quality control engineer wants to visualize the probability of defects in batches of 20 bulbs.</w:t>
      </w:r>
    </w:p>
    <w:p w14:paraId="5E488605" w14:textId="77777777" w:rsidR="00F54417" w:rsidRPr="00C56A73" w:rsidRDefault="00F54417" w:rsidP="00F544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  <w:r w:rsidRPr="00C56A73">
        <w:rPr>
          <w:b/>
          <w:bCs/>
          <w:color w:val="000000"/>
          <w:sz w:val="24"/>
          <w:szCs w:val="24"/>
        </w:rPr>
        <w:t>Represent the probability distribution using a suitable graph (e.g., hypothetical outcome plot or probability plot). Interpret the likelihood of observing 0, 1, or more defective bulbs.</w:t>
      </w:r>
    </w:p>
    <w:p w14:paraId="53D90037" w14:textId="77777777" w:rsidR="00ED7015" w:rsidRPr="00C56A73" w:rsidRDefault="00ED7015">
      <w:pPr>
        <w:spacing w:after="50"/>
        <w:rPr>
          <w:b/>
          <w:bCs/>
        </w:rPr>
      </w:pPr>
    </w:p>
    <w:p w14:paraId="4D190C34" w14:textId="77777777" w:rsidR="00C56A73" w:rsidRPr="00C56A73" w:rsidRDefault="00C56A73" w:rsidP="00C56A73">
      <w:p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>This is a binomial distribution because:</w:t>
      </w:r>
    </w:p>
    <w:p w14:paraId="54F6084C" w14:textId="77777777" w:rsidR="00C56A73" w:rsidRPr="00C56A73" w:rsidRDefault="00C56A73" w:rsidP="00C56A73">
      <w:pPr>
        <w:numPr>
          <w:ilvl w:val="0"/>
          <w:numId w:val="11"/>
        </w:num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Number of bulbs = 20 </w:t>
      </w:r>
    </w:p>
    <w:p w14:paraId="7DA92A8A" w14:textId="77777777" w:rsidR="00C56A73" w:rsidRPr="00C56A73" w:rsidRDefault="00C56A73" w:rsidP="00C56A73">
      <w:pPr>
        <w:numPr>
          <w:ilvl w:val="0"/>
          <w:numId w:val="11"/>
        </w:num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Probability of a defective bulb = 5% = 0.05 </w:t>
      </w:r>
    </w:p>
    <w:p w14:paraId="5DD1F5A7" w14:textId="77777777" w:rsidR="00C56A73" w:rsidRPr="00C56A73" w:rsidRDefault="00C56A73" w:rsidP="00C56A73">
      <w:pPr>
        <w:numPr>
          <w:ilvl w:val="0"/>
          <w:numId w:val="11"/>
        </w:num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Probability of a non-defective bulb = 0.95 </w:t>
      </w:r>
    </w:p>
    <w:p w14:paraId="5AC9FBE1" w14:textId="77777777" w:rsidR="00C56A73" w:rsidRPr="00C56A73" w:rsidRDefault="00C56A73" w:rsidP="00C56A73">
      <w:pPr>
        <w:numPr>
          <w:ilvl w:val="0"/>
          <w:numId w:val="11"/>
        </w:num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Each bulb has two possible outcomes: defective or non-defective. </w:t>
      </w:r>
    </w:p>
    <w:p w14:paraId="11D0DC61" w14:textId="77777777" w:rsidR="00C56A73" w:rsidRPr="00C56A73" w:rsidRDefault="00C56A73" w:rsidP="00C56A73">
      <w:p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>Let:</w:t>
      </w:r>
    </w:p>
    <w:p w14:paraId="14A32F76" w14:textId="77777777" w:rsidR="00C56A73" w:rsidRPr="00C56A73" w:rsidRDefault="00C56A73" w:rsidP="00C56A73">
      <w:p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>A suitable graph is a probability bar chart, with:</w:t>
      </w:r>
    </w:p>
    <w:p w14:paraId="53607A83" w14:textId="77777777" w:rsidR="00C56A73" w:rsidRPr="00C56A73" w:rsidRDefault="00C56A73" w:rsidP="00C56A73">
      <w:pPr>
        <w:numPr>
          <w:ilvl w:val="0"/>
          <w:numId w:val="12"/>
        </w:num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X-axis → Number of defective bulbs </w:t>
      </w:r>
    </w:p>
    <w:p w14:paraId="3748D9B8" w14:textId="77777777" w:rsidR="00C56A73" w:rsidRPr="00C56A73" w:rsidRDefault="00C56A73" w:rsidP="00C56A73">
      <w:pPr>
        <w:numPr>
          <w:ilvl w:val="0"/>
          <w:numId w:val="12"/>
        </w:num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Y-axis → Probability </w:t>
      </w:r>
    </w:p>
    <w:p w14:paraId="00D5316D" w14:textId="77777777" w:rsidR="00C56A73" w:rsidRPr="00C56A73" w:rsidRDefault="00C56A73" w:rsidP="00C56A73">
      <w:p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>Important probabilities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1377"/>
      </w:tblGrid>
      <w:tr w:rsidR="00C56A73" w:rsidRPr="00C56A73" w14:paraId="01354B86" w14:textId="77777777" w:rsidTr="00C56A73">
        <w:tc>
          <w:tcPr>
            <w:tcW w:w="0" w:type="auto"/>
            <w:hideMark/>
          </w:tcPr>
          <w:p w14:paraId="0DD5E450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Defective bulbs (X)</w:t>
            </w:r>
          </w:p>
        </w:tc>
        <w:tc>
          <w:tcPr>
            <w:tcW w:w="0" w:type="auto"/>
            <w:hideMark/>
          </w:tcPr>
          <w:p w14:paraId="61A49000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</w:tr>
      <w:tr w:rsidR="00C56A73" w:rsidRPr="00C56A73" w14:paraId="36BE1881" w14:textId="77777777" w:rsidTr="00C56A73">
        <w:tc>
          <w:tcPr>
            <w:tcW w:w="0" w:type="auto"/>
            <w:hideMark/>
          </w:tcPr>
          <w:p w14:paraId="749F04AE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3837F7A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35.85%</w:t>
            </w:r>
          </w:p>
        </w:tc>
      </w:tr>
      <w:tr w:rsidR="00C56A73" w:rsidRPr="00C56A73" w14:paraId="4D0CE48D" w14:textId="77777777" w:rsidTr="00C56A73">
        <w:tc>
          <w:tcPr>
            <w:tcW w:w="0" w:type="auto"/>
            <w:hideMark/>
          </w:tcPr>
          <w:p w14:paraId="35BED4A5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4F0983A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37.74%</w:t>
            </w:r>
          </w:p>
        </w:tc>
      </w:tr>
      <w:tr w:rsidR="00C56A73" w:rsidRPr="00C56A73" w14:paraId="2A96BD32" w14:textId="77777777" w:rsidTr="00C56A73">
        <w:tc>
          <w:tcPr>
            <w:tcW w:w="0" w:type="auto"/>
            <w:hideMark/>
          </w:tcPr>
          <w:p w14:paraId="02A8DC41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31653BA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18.87%</w:t>
            </w:r>
          </w:p>
        </w:tc>
      </w:tr>
      <w:tr w:rsidR="00C56A73" w:rsidRPr="00C56A73" w14:paraId="1D5262F0" w14:textId="77777777" w:rsidTr="00C56A73">
        <w:tc>
          <w:tcPr>
            <w:tcW w:w="0" w:type="auto"/>
            <w:hideMark/>
          </w:tcPr>
          <w:p w14:paraId="73E5019A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37B5400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5.96%</w:t>
            </w:r>
          </w:p>
        </w:tc>
      </w:tr>
      <w:tr w:rsidR="00C56A73" w:rsidRPr="00C56A73" w14:paraId="0E9356AA" w14:textId="77777777" w:rsidTr="00C56A73">
        <w:tc>
          <w:tcPr>
            <w:tcW w:w="0" w:type="auto"/>
            <w:hideMark/>
          </w:tcPr>
          <w:p w14:paraId="7CAA49FB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BE51640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1.40%</w:t>
            </w:r>
          </w:p>
        </w:tc>
      </w:tr>
      <w:tr w:rsidR="00C56A73" w:rsidRPr="00C56A73" w14:paraId="3E9F3CF3" w14:textId="77777777" w:rsidTr="00C56A73">
        <w:tc>
          <w:tcPr>
            <w:tcW w:w="0" w:type="auto"/>
            <w:hideMark/>
          </w:tcPr>
          <w:p w14:paraId="45708130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818E894" w14:textId="77777777" w:rsidR="00C56A73" w:rsidRPr="00C56A73" w:rsidRDefault="00C56A73" w:rsidP="00C56A73">
            <w:pPr>
              <w:spacing w:after="5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0.25%</w:t>
            </w:r>
          </w:p>
        </w:tc>
      </w:tr>
    </w:tbl>
    <w:p w14:paraId="7DF1FF2E" w14:textId="77777777" w:rsidR="00C56A73" w:rsidRPr="00C56A73" w:rsidRDefault="00C56A73" w:rsidP="00C56A73">
      <w:p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47D77DCC" w14:textId="77777777" w:rsidR="00C56A73" w:rsidRPr="00C56A73" w:rsidRDefault="00C56A73" w:rsidP="00C56A73">
      <w:pPr>
        <w:numPr>
          <w:ilvl w:val="0"/>
          <w:numId w:val="13"/>
        </w:num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0 defective bulbs: Probability ≈ 35.85% </w:t>
      </w:r>
    </w:p>
    <w:p w14:paraId="3101DF24" w14:textId="77777777" w:rsidR="00C56A73" w:rsidRPr="00C56A73" w:rsidRDefault="00C56A73" w:rsidP="00C56A73">
      <w:pPr>
        <w:numPr>
          <w:ilvl w:val="0"/>
          <w:numId w:val="13"/>
        </w:num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1 defective bulb: Probability ≈ 37.74% </w:t>
      </w:r>
    </w:p>
    <w:p w14:paraId="2FDA2E5D" w14:textId="77777777" w:rsidR="00C56A73" w:rsidRPr="00C56A73" w:rsidRDefault="00C56A73" w:rsidP="00C56A73">
      <w:pPr>
        <w:numPr>
          <w:ilvl w:val="0"/>
          <w:numId w:val="13"/>
        </w:num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2 defective bulbs: Probability ≈ 18.87% </w:t>
      </w:r>
    </w:p>
    <w:p w14:paraId="603167CC" w14:textId="77777777" w:rsidR="00C56A73" w:rsidRPr="00C56A73" w:rsidRDefault="00C56A73" w:rsidP="00C56A73">
      <w:pPr>
        <w:numPr>
          <w:ilvl w:val="0"/>
          <w:numId w:val="13"/>
        </w:num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3 or more defective bulbs: Probability ≈ 7.54% </w:t>
      </w:r>
    </w:p>
    <w:p w14:paraId="6267D7EC" w14:textId="77777777" w:rsidR="00C56A73" w:rsidRPr="00D42FCD" w:rsidRDefault="00C56A73" w:rsidP="00C56A73">
      <w:p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D42FCD">
        <w:rPr>
          <w:rFonts w:ascii="Times New Roman" w:hAnsi="Times New Roman" w:cs="Times New Roman"/>
          <w:sz w:val="24"/>
          <w:szCs w:val="24"/>
        </w:rPr>
        <w:lastRenderedPageBreak/>
        <w:t>The most likely outcome is 1 defective bulb.</w:t>
      </w:r>
    </w:p>
    <w:p w14:paraId="44D35845" w14:textId="77777777" w:rsidR="00C56A73" w:rsidRPr="00C56A73" w:rsidRDefault="00C56A73" w:rsidP="00C56A73">
      <w:p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>The expected number of defective bulbs is:</w:t>
      </w:r>
    </w:p>
    <w:p w14:paraId="6D78C673" w14:textId="4D620B55" w:rsidR="00D42FCD" w:rsidRDefault="00C56A73" w:rsidP="00D42FCD">
      <w:pPr>
        <w:spacing w:after="5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A7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1952097" w14:textId="3463A334" w:rsidR="00142155" w:rsidRPr="00D42FCD" w:rsidRDefault="00C56A73" w:rsidP="00D42FCD">
      <w:pPr>
        <w:spacing w:after="50" w:line="360" w:lineRule="auto"/>
        <w:rPr>
          <w:rFonts w:ascii="Times New Roman" w:hAnsi="Times New Roman" w:cs="Times New Roman"/>
          <w:sz w:val="24"/>
          <w:szCs w:val="24"/>
        </w:rPr>
      </w:pPr>
      <w:r w:rsidRPr="00C56A73">
        <w:rPr>
          <w:rFonts w:ascii="Times New Roman" w:hAnsi="Times New Roman" w:cs="Times New Roman"/>
          <w:sz w:val="24"/>
          <w:szCs w:val="24"/>
        </w:rPr>
        <w:t xml:space="preserve"> A binomial probability bar chart is appropriate because it clearly shows the likelihood of different numbers of defective bulbs in a batch of 20. Most batches are expected to contain 0, 1, or 2 defective bulbs, while larger numbers are increasingly unlikely.</w:t>
      </w:r>
    </w:p>
    <w:p w14:paraId="164964DE" w14:textId="77777777" w:rsidR="00C47A17" w:rsidRDefault="00C47A17">
      <w:pPr>
        <w:spacing w:after="50"/>
      </w:pPr>
    </w:p>
    <w:p w14:paraId="63A31BFA" w14:textId="77777777" w:rsidR="00142155" w:rsidRDefault="00142155">
      <w:pPr>
        <w:spacing w:after="50"/>
      </w:pPr>
    </w:p>
    <w:p w14:paraId="53D90038" w14:textId="77777777" w:rsidR="00ED7015" w:rsidRDefault="004E0FC8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6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3"/>
        <w:gridCol w:w="1176"/>
        <w:gridCol w:w="1647"/>
        <w:gridCol w:w="1235"/>
        <w:gridCol w:w="1604"/>
        <w:gridCol w:w="1275"/>
        <w:gridCol w:w="993"/>
        <w:gridCol w:w="1152"/>
      </w:tblGrid>
      <w:tr w:rsidR="005C77D8" w14:paraId="53D9003F" w14:textId="15939639" w:rsidTr="00BB1B5E">
        <w:trPr>
          <w:trHeight w:val="438"/>
        </w:trPr>
        <w:tc>
          <w:tcPr>
            <w:tcW w:w="15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0039" w14:textId="777CCB26" w:rsidR="005C77D8" w:rsidRPr="00BB1B5E" w:rsidRDefault="005C77D8" w:rsidP="006D00CA">
            <w:pPr>
              <w:jc w:val="center"/>
              <w:rPr>
                <w:color w:val="FFFFFF" w:themeColor="background1"/>
              </w:rPr>
            </w:pPr>
            <w:r w:rsidRPr="00BB1B5E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1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003A" w14:textId="1F51E926" w:rsidR="005C77D8" w:rsidRPr="00BB1B5E" w:rsidRDefault="005C77D8" w:rsidP="006D00CA">
            <w:pPr>
              <w:jc w:val="center"/>
              <w:rPr>
                <w:color w:val="FFFFFF" w:themeColor="background1"/>
              </w:rPr>
            </w:pPr>
            <w:r w:rsidRPr="00BB1B5E">
              <w:rPr>
                <w:b/>
                <w:bCs/>
                <w:color w:val="FFFFFF" w:themeColor="background1"/>
              </w:rPr>
              <w:t>Weightage</w:t>
            </w:r>
          </w:p>
        </w:tc>
        <w:tc>
          <w:tcPr>
            <w:tcW w:w="164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003B" w14:textId="14750E2F" w:rsidR="005C77D8" w:rsidRPr="00BB1B5E" w:rsidRDefault="005C77D8" w:rsidP="006D00CA">
            <w:pPr>
              <w:jc w:val="center"/>
              <w:rPr>
                <w:color w:val="FFFFFF" w:themeColor="background1"/>
              </w:rPr>
            </w:pPr>
            <w:r w:rsidRPr="00BB1B5E">
              <w:rPr>
                <w:b/>
                <w:bCs/>
                <w:color w:val="FFFFFF" w:themeColor="background1"/>
              </w:rPr>
              <w:t>Level 4 – Exemplary</w:t>
            </w:r>
          </w:p>
        </w:tc>
        <w:tc>
          <w:tcPr>
            <w:tcW w:w="12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003C" w14:textId="4CB1978A" w:rsidR="005C77D8" w:rsidRPr="00BB1B5E" w:rsidRDefault="005C77D8" w:rsidP="006D00CA">
            <w:pPr>
              <w:jc w:val="center"/>
              <w:rPr>
                <w:color w:val="FFFFFF" w:themeColor="background1"/>
              </w:rPr>
            </w:pPr>
            <w:r w:rsidRPr="00BB1B5E">
              <w:rPr>
                <w:b/>
                <w:bCs/>
                <w:color w:val="FFFFFF" w:themeColor="background1"/>
              </w:rPr>
              <w:t>Level 3 – Proficient</w:t>
            </w:r>
          </w:p>
        </w:tc>
        <w:tc>
          <w:tcPr>
            <w:tcW w:w="16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003D" w14:textId="7059F956" w:rsidR="005C77D8" w:rsidRPr="00BB1B5E" w:rsidRDefault="005C77D8" w:rsidP="006D00CA">
            <w:pPr>
              <w:jc w:val="center"/>
              <w:rPr>
                <w:color w:val="FFFFFF" w:themeColor="background1"/>
              </w:rPr>
            </w:pPr>
            <w:r w:rsidRPr="00BB1B5E">
              <w:rPr>
                <w:b/>
                <w:bCs/>
                <w:color w:val="FFFFFF" w:themeColor="background1"/>
              </w:rPr>
              <w:t>Level 2 – Developing</w:t>
            </w:r>
          </w:p>
        </w:tc>
        <w:tc>
          <w:tcPr>
            <w:tcW w:w="127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003E" w14:textId="3637F929" w:rsidR="005C77D8" w:rsidRPr="00BB1B5E" w:rsidRDefault="005C77D8" w:rsidP="006D00CA">
            <w:pPr>
              <w:jc w:val="center"/>
              <w:rPr>
                <w:color w:val="FFFFFF" w:themeColor="background1"/>
              </w:rPr>
            </w:pPr>
            <w:r w:rsidRPr="00BB1B5E">
              <w:rPr>
                <w:b/>
                <w:bCs/>
                <w:color w:val="FFFFFF" w:themeColor="background1"/>
              </w:rPr>
              <w:t>Level 1 – Beginning</w:t>
            </w:r>
          </w:p>
        </w:tc>
        <w:tc>
          <w:tcPr>
            <w:tcW w:w="214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59F6C134" w14:textId="17254134" w:rsidR="005C77D8" w:rsidRPr="00BB1B5E" w:rsidRDefault="00673C64" w:rsidP="006D00CA">
            <w:pPr>
              <w:jc w:val="center"/>
              <w:rPr>
                <w:b/>
                <w:bCs/>
                <w:color w:val="FFFFFF" w:themeColor="background1"/>
              </w:rPr>
            </w:pPr>
            <w:r w:rsidRPr="00BB1B5E">
              <w:rPr>
                <w:b/>
                <w:bCs/>
                <w:color w:val="FFFFFF" w:themeColor="background1"/>
              </w:rPr>
              <w:t>Marks</w:t>
            </w:r>
          </w:p>
        </w:tc>
      </w:tr>
      <w:tr w:rsidR="006D00CA" w14:paraId="53D90046" w14:textId="06B99E1B" w:rsidTr="00BB1B5E">
        <w:trPr>
          <w:trHeight w:val="1106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0" w14:textId="6A889323" w:rsidR="006D00CA" w:rsidRDefault="006D00CA" w:rsidP="006D00CA">
            <w:r>
              <w:rPr>
                <w:color w:val="000000"/>
              </w:rPr>
              <w:t>Understanding of Concepts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1" w14:textId="48F885E2" w:rsidR="006D00CA" w:rsidRDefault="006D00CA" w:rsidP="006D00CA">
            <w:pPr>
              <w:jc w:val="center"/>
            </w:pPr>
            <w:r>
              <w:rPr>
                <w:color w:val="000000"/>
              </w:rPr>
              <w:t>25%</w:t>
            </w:r>
          </w:p>
        </w:tc>
        <w:tc>
          <w:tcPr>
            <w:tcW w:w="16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2" w14:textId="6CF7DC73" w:rsidR="006D00CA" w:rsidRDefault="006D00CA" w:rsidP="006D00CA">
            <w:r>
              <w:rPr>
                <w:color w:val="000000"/>
              </w:rPr>
              <w:t>Demonstrates thorough, accurate understanding of concepts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3" w14:textId="208A95D2" w:rsidR="006D00CA" w:rsidRDefault="006D00CA" w:rsidP="006D00CA">
            <w:r>
              <w:rPr>
                <w:color w:val="000000"/>
              </w:rPr>
              <w:t>Good understanding with minor gaps</w:t>
            </w:r>
          </w:p>
        </w:tc>
        <w:tc>
          <w:tcPr>
            <w:tcW w:w="16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4" w14:textId="13E2E4C9" w:rsidR="006D00CA" w:rsidRDefault="006D00CA" w:rsidP="006D00CA">
            <w:r>
              <w:rPr>
                <w:color w:val="000000"/>
              </w:rPr>
              <w:t>Basic understanding with some misconceptions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5" w14:textId="1446FA4A" w:rsidR="006D00CA" w:rsidRDefault="006D00CA" w:rsidP="006D00CA">
            <w:r>
              <w:rPr>
                <w:color w:val="000000"/>
              </w:rPr>
              <w:t>Poor understanding; major misconceptions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0AD67F1" w14:textId="77777777" w:rsidR="006D00CA" w:rsidRDefault="006D00CA" w:rsidP="006D00CA">
            <w:pPr>
              <w:rPr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9F337CB" w14:textId="77777777" w:rsidR="006D00CA" w:rsidRDefault="006D00CA" w:rsidP="006D00CA">
            <w:pPr>
              <w:rPr>
                <w:color w:val="000000"/>
              </w:rPr>
            </w:pPr>
          </w:p>
        </w:tc>
      </w:tr>
      <w:tr w:rsidR="006D00CA" w14:paraId="53D9004D" w14:textId="22DA601D" w:rsidTr="00BB1B5E">
        <w:trPr>
          <w:trHeight w:val="1100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7" w14:textId="540A1275" w:rsidR="006D00CA" w:rsidRDefault="006D00CA" w:rsidP="006D00CA">
            <w:r>
              <w:rPr>
                <w:color w:val="000000"/>
              </w:rPr>
              <w:t>Explanation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8" w14:textId="515D6F15" w:rsidR="006D00CA" w:rsidRDefault="006D00CA" w:rsidP="006D00CA">
            <w:pPr>
              <w:jc w:val="center"/>
            </w:pPr>
            <w:r>
              <w:rPr>
                <w:color w:val="000000"/>
              </w:rPr>
              <w:t>25%</w:t>
            </w:r>
          </w:p>
        </w:tc>
        <w:tc>
          <w:tcPr>
            <w:tcW w:w="16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9" w14:textId="7EDB0E78" w:rsidR="006D00CA" w:rsidRDefault="006D00CA" w:rsidP="006D00CA">
            <w:r>
              <w:rPr>
                <w:color w:val="000000"/>
              </w:rPr>
              <w:t>Detailed, well-explained answers with relevant examples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A" w14:textId="5230E5CE" w:rsidR="006D00CA" w:rsidRDefault="006D00CA" w:rsidP="006D00CA">
            <w:r>
              <w:rPr>
                <w:color w:val="000000"/>
              </w:rPr>
              <w:t>Clear explanation with adequate details</w:t>
            </w:r>
          </w:p>
        </w:tc>
        <w:tc>
          <w:tcPr>
            <w:tcW w:w="16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B" w14:textId="77179DA0" w:rsidR="006D00CA" w:rsidRDefault="006D00CA" w:rsidP="006D00CA">
            <w:r>
              <w:rPr>
                <w:color w:val="000000"/>
              </w:rPr>
              <w:t>Limited explanation; lacks depth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C" w14:textId="054BBF8B" w:rsidR="006D00CA" w:rsidRDefault="006D00CA" w:rsidP="006D00CA">
            <w:r>
              <w:rPr>
                <w:color w:val="000000"/>
              </w:rPr>
              <w:t>Poor or unclear explanation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757E29E" w14:textId="77777777" w:rsidR="006D00CA" w:rsidRDefault="006D00CA" w:rsidP="006D00CA">
            <w:pPr>
              <w:rPr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EA5EA70" w14:textId="77777777" w:rsidR="006D00CA" w:rsidRDefault="006D00CA" w:rsidP="006D00CA">
            <w:pPr>
              <w:rPr>
                <w:color w:val="000000"/>
              </w:rPr>
            </w:pPr>
          </w:p>
        </w:tc>
      </w:tr>
      <w:tr w:rsidR="006D00CA" w14:paraId="262ECB78" w14:textId="45039B67" w:rsidTr="00BB1B5E">
        <w:trPr>
          <w:trHeight w:val="884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A40FD0" w14:textId="45FFEECB" w:rsidR="006D00CA" w:rsidRDefault="006D00CA" w:rsidP="006D00C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Application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F9E8A" w14:textId="0678BD89" w:rsidR="006D00CA" w:rsidRDefault="006D00CA" w:rsidP="006D00CA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6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71F743" w14:textId="610BF7CD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Effectively applies concepts with strong analytical ability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7AB17" w14:textId="232E54CE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6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B84F8" w14:textId="43783ACD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Limited application with weak analysis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9026C" w14:textId="7674ADC0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No application or incorrect analysis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EB33F24" w14:textId="77777777" w:rsidR="006D00CA" w:rsidRDefault="006D00CA" w:rsidP="006D00CA">
            <w:pPr>
              <w:rPr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66D8766" w14:textId="77777777" w:rsidR="006D00CA" w:rsidRDefault="006D00CA" w:rsidP="006D00CA">
            <w:pPr>
              <w:rPr>
                <w:color w:val="000000"/>
              </w:rPr>
            </w:pPr>
          </w:p>
        </w:tc>
      </w:tr>
      <w:tr w:rsidR="006D00CA" w14:paraId="160241F9" w14:textId="35984745" w:rsidTr="00BB1B5E">
        <w:trPr>
          <w:trHeight w:val="884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41D9EC" w14:textId="753A9270" w:rsidR="006D00CA" w:rsidRDefault="006D00CA" w:rsidP="006D00C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Organization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21F01" w14:textId="6310BDE8" w:rsidR="006D00CA" w:rsidRDefault="006D00CA" w:rsidP="006D00CA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6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7C5542" w14:textId="14526ACA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Well-structured answers with logical flow and coherence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DFB465" w14:textId="38D78460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Organized with minor issues in flow</w:t>
            </w:r>
          </w:p>
        </w:tc>
        <w:tc>
          <w:tcPr>
            <w:tcW w:w="16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8646D" w14:textId="3EFE2B2B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Basic structure, lacks clarity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D18C5B" w14:textId="37CAF7B9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Poor organization, incoherent answers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9EAECDB" w14:textId="77777777" w:rsidR="006D00CA" w:rsidRDefault="006D00CA" w:rsidP="006D00CA">
            <w:pPr>
              <w:rPr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DF2E0A2" w14:textId="77777777" w:rsidR="006D00CA" w:rsidRDefault="006D00CA" w:rsidP="006D00CA">
            <w:pPr>
              <w:rPr>
                <w:color w:val="000000"/>
              </w:rPr>
            </w:pPr>
          </w:p>
        </w:tc>
      </w:tr>
      <w:tr w:rsidR="006D00CA" w14:paraId="177539D1" w14:textId="606F5D53" w:rsidTr="00BB1B5E">
        <w:trPr>
          <w:trHeight w:val="878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74972B" w14:textId="008E4BA7" w:rsidR="006D00CA" w:rsidRDefault="006D00CA" w:rsidP="006D00C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Accuracy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851D8" w14:textId="6DF8F82B" w:rsidR="006D00CA" w:rsidRDefault="006D00CA" w:rsidP="006D00CA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16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8A3D0" w14:textId="035573CD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Completely accurate and covers all required points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11BF5" w14:textId="004826F7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Mostly accurate with minor omissions</w:t>
            </w:r>
          </w:p>
        </w:tc>
        <w:tc>
          <w:tcPr>
            <w:tcW w:w="16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A6517" w14:textId="6B0B7AA4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Partially correct with missing points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4EA18" w14:textId="326CC62A" w:rsidR="006D00CA" w:rsidRDefault="006D00CA" w:rsidP="006D00C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Incorrect answers with major gaps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0B58F5B" w14:textId="77777777" w:rsidR="006D00CA" w:rsidRDefault="006D00CA" w:rsidP="006D00CA">
            <w:pPr>
              <w:rPr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B5C14CB" w14:textId="77777777" w:rsidR="006D00CA" w:rsidRDefault="006D00CA" w:rsidP="006D00CA">
            <w:pPr>
              <w:rPr>
                <w:color w:val="000000"/>
              </w:rPr>
            </w:pPr>
          </w:p>
        </w:tc>
      </w:tr>
    </w:tbl>
    <w:p w14:paraId="53D9004E" w14:textId="77777777" w:rsidR="00ED7015" w:rsidRDefault="00ED7015">
      <w:pPr>
        <w:spacing w:after="50"/>
      </w:pPr>
    </w:p>
    <w:p w14:paraId="3DFB0F92" w14:textId="77777777" w:rsidR="002D1234" w:rsidRDefault="002D1234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D7015" w14:paraId="53D9005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4F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50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51" w14:textId="77777777" w:rsidR="00ED7015" w:rsidRDefault="004E0FC8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D7015" w14:paraId="53D90056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53" w14:textId="77777777" w:rsidR="00ED7015" w:rsidRDefault="00ED7015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54" w14:textId="77777777" w:rsidR="00ED7015" w:rsidRDefault="00ED7015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55" w14:textId="77777777" w:rsidR="00ED7015" w:rsidRDefault="00ED7015"/>
        </w:tc>
      </w:tr>
      <w:tr w:rsidR="00ED7015" w14:paraId="53D9005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57" w14:textId="77777777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58" w14:textId="77777777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59" w14:textId="77777777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ED7015" w14:paraId="53D9005E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5B" w14:textId="77777777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5C" w14:textId="77777777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9005D" w14:textId="77777777" w:rsidR="00ED7015" w:rsidRDefault="004E0FC8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3D9005F" w14:textId="77777777" w:rsidR="00ED7015" w:rsidRDefault="00ED70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D7015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C60606E-9116-4974-89B9-301D045450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952D46-5565-4004-B7A4-EA90F2B97B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1A9819-C4FA-401A-93B9-CA22FD42AB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76A6"/>
    <w:multiLevelType w:val="multilevel"/>
    <w:tmpl w:val="070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80BCF"/>
    <w:multiLevelType w:val="multilevel"/>
    <w:tmpl w:val="8A2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42F1E"/>
    <w:multiLevelType w:val="multilevel"/>
    <w:tmpl w:val="9F28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D031F"/>
    <w:multiLevelType w:val="multilevel"/>
    <w:tmpl w:val="C3D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8268A"/>
    <w:multiLevelType w:val="multilevel"/>
    <w:tmpl w:val="5A8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B131A"/>
    <w:multiLevelType w:val="multilevel"/>
    <w:tmpl w:val="F7F4111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76B18B4"/>
    <w:multiLevelType w:val="multilevel"/>
    <w:tmpl w:val="D28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E7E36"/>
    <w:multiLevelType w:val="multilevel"/>
    <w:tmpl w:val="7B4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3352E"/>
    <w:multiLevelType w:val="multilevel"/>
    <w:tmpl w:val="E3E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26F3D"/>
    <w:multiLevelType w:val="multilevel"/>
    <w:tmpl w:val="B1C0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95EE4"/>
    <w:multiLevelType w:val="multilevel"/>
    <w:tmpl w:val="425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C2475"/>
    <w:multiLevelType w:val="multilevel"/>
    <w:tmpl w:val="CE1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312E4"/>
    <w:multiLevelType w:val="multilevel"/>
    <w:tmpl w:val="D756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53161">
    <w:abstractNumId w:val="5"/>
  </w:num>
  <w:num w:numId="2" w16cid:durableId="664478450">
    <w:abstractNumId w:val="9"/>
  </w:num>
  <w:num w:numId="3" w16cid:durableId="1475221343">
    <w:abstractNumId w:val="10"/>
  </w:num>
  <w:num w:numId="4" w16cid:durableId="72826044">
    <w:abstractNumId w:val="1"/>
  </w:num>
  <w:num w:numId="5" w16cid:durableId="1978222537">
    <w:abstractNumId w:val="4"/>
  </w:num>
  <w:num w:numId="6" w16cid:durableId="950208221">
    <w:abstractNumId w:val="2"/>
  </w:num>
  <w:num w:numId="7" w16cid:durableId="391730227">
    <w:abstractNumId w:val="6"/>
  </w:num>
  <w:num w:numId="8" w16cid:durableId="1603950922">
    <w:abstractNumId w:val="11"/>
  </w:num>
  <w:num w:numId="9" w16cid:durableId="1412194849">
    <w:abstractNumId w:val="3"/>
  </w:num>
  <w:num w:numId="10" w16cid:durableId="1216354019">
    <w:abstractNumId w:val="7"/>
  </w:num>
  <w:num w:numId="11" w16cid:durableId="1693337500">
    <w:abstractNumId w:val="0"/>
  </w:num>
  <w:num w:numId="12" w16cid:durableId="783034516">
    <w:abstractNumId w:val="12"/>
  </w:num>
  <w:num w:numId="13" w16cid:durableId="10303727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015"/>
    <w:rsid w:val="000B4BFB"/>
    <w:rsid w:val="001324B4"/>
    <w:rsid w:val="00142155"/>
    <w:rsid w:val="001756BD"/>
    <w:rsid w:val="002D1234"/>
    <w:rsid w:val="00367CD6"/>
    <w:rsid w:val="00385E5F"/>
    <w:rsid w:val="004E0FC8"/>
    <w:rsid w:val="005C77D8"/>
    <w:rsid w:val="00673C64"/>
    <w:rsid w:val="0068690F"/>
    <w:rsid w:val="006D00CA"/>
    <w:rsid w:val="007135AA"/>
    <w:rsid w:val="00885B7B"/>
    <w:rsid w:val="008B50A4"/>
    <w:rsid w:val="00915C06"/>
    <w:rsid w:val="009C5D0A"/>
    <w:rsid w:val="00AD3D0E"/>
    <w:rsid w:val="00AE4C0C"/>
    <w:rsid w:val="00B36AB3"/>
    <w:rsid w:val="00BB1B5E"/>
    <w:rsid w:val="00BE46DA"/>
    <w:rsid w:val="00C47A17"/>
    <w:rsid w:val="00C56A73"/>
    <w:rsid w:val="00D42FCD"/>
    <w:rsid w:val="00EA2C03"/>
    <w:rsid w:val="00EC1866"/>
    <w:rsid w:val="00ED7015"/>
    <w:rsid w:val="00F54417"/>
    <w:rsid w:val="00FB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FD56"/>
  <w15:docId w15:val="{8955343B-7CFE-42B0-961C-D574846A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C56A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1313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chendhil kumar</dc:creator>
  <cp:lastModifiedBy>chendhil kumar</cp:lastModifiedBy>
  <cp:revision>2</cp:revision>
  <dcterms:created xsi:type="dcterms:W3CDTF">2026-08-16T05:38:00Z</dcterms:created>
  <dcterms:modified xsi:type="dcterms:W3CDTF">2026-08-16T05:38:00Z</dcterms:modified>
</cp:coreProperties>
</file>