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rftwimephb0g" w:id="0"/>
      <w:bookmarkEnd w:id="0"/>
      <w:r w:rsidDel="00000000" w:rsidR="00000000" w:rsidRPr="00000000">
        <w:rPr>
          <w:rtl w:val="0"/>
        </w:rPr>
        <w:t xml:space="preserve">AWS Academy</w:t>
      </w:r>
    </w:p>
    <w:p w:rsidR="00000000" w:rsidDel="00000000" w:rsidP="00000000" w:rsidRDefault="00000000" w:rsidRPr="00000000" w14:paraId="00000002">
      <w:pPr>
        <w:pStyle w:val="Title"/>
        <w:jc w:val="center"/>
        <w:rPr/>
      </w:pPr>
      <w:bookmarkStart w:colFirst="0" w:colLast="0" w:name="_sky0a8ply0uj" w:id="1"/>
      <w:bookmarkEnd w:id="1"/>
      <w:r w:rsidDel="00000000" w:rsidR="00000000" w:rsidRPr="00000000">
        <w:rPr>
          <w:rtl w:val="0"/>
        </w:rPr>
        <w:t xml:space="preserve">Introductie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1727200"/>
            <wp:effectExtent b="0" l="0" r="0" t="0"/>
            <wp:docPr id="3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Index</w:t>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leader="none" w:pos="9025.511811023624"/>
            </w:tabs>
            <w:spacing w:before="8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ksnclmlk5yz">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Cursus-uitnodigings-mail</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_1ksnclmlk5yz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4t7yqwddpd2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Bijnaam en kleur wijzigen van de Cursus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_4t7yqwddpd2v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3v17749aw7h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Openen van een bepaalde Cursus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_3v17749aw7hg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mitb6dn3vdaq">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Inloggen als Student op Canvas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_mitb6dn3vdaq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vl72688hbwa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Starten van het Lab (via Vocareum)</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_vl72688hbwa8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xj8ghx5hf0c5">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Vocareum AWS Details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_xj8ghx5hf0c5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8s066wswc9l9">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Using the Cloud Shell</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_8s066wswc9l9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after="80"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vym4rujrtnvi">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Welke Regions mag je gebruiken</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_vym4rujrtnvi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pStyle w:val="Heading1"/>
        <w:rPr/>
      </w:pPr>
      <w:bookmarkStart w:colFirst="0" w:colLast="0" w:name="_xgnr5v5vikcb"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1ksnclmlk5yz" w:id="3"/>
      <w:bookmarkEnd w:id="3"/>
      <w:r w:rsidDel="00000000" w:rsidR="00000000" w:rsidRPr="00000000">
        <w:rPr>
          <w:rtl w:val="0"/>
        </w:rPr>
        <w:t xml:space="preserve">Cursus-uitnodigings-mail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Je zal de eerste weken al je theorie en oefeningen uitwerken in de Cloud. Hiervoor krijg je gratis toegang tot AWS Cloud via de AWS Academy.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Normaal gezien heb je een </w:t>
      </w:r>
      <w:r w:rsidDel="00000000" w:rsidR="00000000" w:rsidRPr="00000000">
        <w:rPr>
          <w:i w:val="1"/>
          <w:rtl w:val="0"/>
        </w:rPr>
        <w:t xml:space="preserve">Course Invitation mail</w:t>
      </w:r>
      <w:r w:rsidDel="00000000" w:rsidR="00000000" w:rsidRPr="00000000">
        <w:rPr>
          <w:rtl w:val="0"/>
        </w:rPr>
        <w:t xml:space="preserve"> ontvangen van </w:t>
      </w:r>
      <w:r w:rsidDel="00000000" w:rsidR="00000000" w:rsidRPr="00000000">
        <w:rPr>
          <w:i w:val="1"/>
          <w:rtl w:val="0"/>
        </w:rPr>
        <w:t xml:space="preserve">AWS Academy</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4176418" cy="2920718"/>
            <wp:effectExtent b="12700" l="12700" r="12700" t="12700"/>
            <wp:docPr id="2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4176418" cy="29207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Klik op </w:t>
      </w:r>
      <w:r w:rsidDel="00000000" w:rsidR="00000000" w:rsidRPr="00000000">
        <w:rPr>
          <w:i w:val="1"/>
          <w:rtl w:val="0"/>
        </w:rPr>
        <w:t xml:space="preserve">Get Started</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25527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Er opent een Webbrowser met de mogelijkheid om in te schrijven voor de </w:t>
      </w:r>
      <w:r w:rsidDel="00000000" w:rsidR="00000000" w:rsidRPr="00000000">
        <w:rPr>
          <w:i w:val="1"/>
          <w:rtl w:val="0"/>
        </w:rPr>
        <w:t xml:space="preserve">Cursus</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t xml:space="preserve">Klik op </w:t>
      </w:r>
      <w:r w:rsidDel="00000000" w:rsidR="00000000" w:rsidRPr="00000000">
        <w:rPr>
          <w:i w:val="1"/>
          <w:rtl w:val="0"/>
        </w:rPr>
        <w:t xml:space="preserve">Create My Account</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6832600"/>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Maak een veilig wachtwoord en kies als Time Zone </w:t>
      </w:r>
      <w:r w:rsidDel="00000000" w:rsidR="00000000" w:rsidRPr="00000000">
        <w:rPr>
          <w:i w:val="1"/>
          <w:rtl w:val="0"/>
        </w:rPr>
        <w:t xml:space="preserve">Brussels</w:t>
      </w:r>
      <w:r w:rsidDel="00000000" w:rsidR="00000000" w:rsidRPr="00000000">
        <w:rPr>
          <w:rtl w:val="0"/>
        </w:rPr>
        <w:t xml:space="preserve">. Vink  </w:t>
      </w:r>
      <w:r w:rsidDel="00000000" w:rsidR="00000000" w:rsidRPr="00000000">
        <w:rPr>
          <w:i w:val="1"/>
          <w:rtl w:val="0"/>
        </w:rPr>
        <w:t xml:space="preserve">I agree … Policy</w:t>
      </w:r>
      <w:r w:rsidDel="00000000" w:rsidR="00000000" w:rsidRPr="00000000">
        <w:rPr>
          <w:rtl w:val="0"/>
        </w:rPr>
        <w:t xml:space="preserve">   aan en klik op </w:t>
      </w:r>
      <w:r w:rsidDel="00000000" w:rsidR="00000000" w:rsidRPr="00000000">
        <w:rPr>
          <w:i w:val="1"/>
          <w:rtl w:val="0"/>
        </w:rPr>
        <w:t xml:space="preserve">Register</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035300"/>
            <wp:effectExtent b="12700" l="12700" r="12700" t="1270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Nu kom je terecht in de </w:t>
      </w:r>
      <w:r w:rsidDel="00000000" w:rsidR="00000000" w:rsidRPr="00000000">
        <w:rPr>
          <w:i w:val="1"/>
          <w:rtl w:val="0"/>
        </w:rPr>
        <w:t xml:space="preserve">Cursus</w:t>
      </w:r>
      <w:r w:rsidDel="00000000" w:rsidR="00000000" w:rsidRPr="00000000">
        <w:br w:type="page"/>
      </w:r>
      <w:r w:rsidDel="00000000" w:rsidR="00000000" w:rsidRPr="00000000">
        <w:rPr>
          <w:rtl w:val="0"/>
        </w:rPr>
        <w:t xml:space="preserve">Bijnaam en kleur wijzigen van de Cursus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3736975" cy="3076575"/>
            <wp:effectExtent b="12700" l="12700" r="12700" t="12700"/>
            <wp:docPr id="27" name="image24.png"/>
            <a:graphic>
              <a:graphicData uri="http://schemas.openxmlformats.org/drawingml/2006/picture">
                <pic:pic>
                  <pic:nvPicPr>
                    <pic:cNvPr id="0" name="image24.png"/>
                    <pic:cNvPicPr preferRelativeResize="0"/>
                  </pic:nvPicPr>
                  <pic:blipFill>
                    <a:blip r:embed="rId11"/>
                    <a:srcRect b="0" l="0" r="34828" t="0"/>
                    <a:stretch>
                      <a:fillRect/>
                    </a:stretch>
                  </pic:blipFill>
                  <pic:spPr>
                    <a:xfrm>
                      <a:off x="0" y="0"/>
                      <a:ext cx="3736975" cy="3076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Klik op </w:t>
      </w:r>
      <w:r w:rsidDel="00000000" w:rsidR="00000000" w:rsidRPr="00000000">
        <w:rPr>
          <w:i w:val="1"/>
          <w:rtl w:val="0"/>
        </w:rPr>
        <w:t xml:space="preserve">Dashboard</w:t>
      </w:r>
      <w:r w:rsidDel="00000000" w:rsidR="00000000" w:rsidRPr="00000000">
        <w:rPr>
          <w:rtl w:val="0"/>
        </w:rPr>
        <w:t xml:space="preserve"> en vervolgens op het </w:t>
      </w:r>
      <w:r w:rsidDel="00000000" w:rsidR="00000000" w:rsidRPr="00000000">
        <w:rPr>
          <w:i w:val="1"/>
          <w:rtl w:val="0"/>
        </w:rPr>
        <w:t xml:space="preserve">Hamburgermenu</w:t>
      </w:r>
      <w:r w:rsidDel="00000000" w:rsidR="00000000" w:rsidRPr="00000000">
        <w:rPr>
          <w:rtl w:val="0"/>
        </w:rPr>
        <w:t xml:space="preserve"> van de Cursus om de </w:t>
      </w:r>
      <w:r w:rsidDel="00000000" w:rsidR="00000000" w:rsidRPr="00000000">
        <w:rPr>
          <w:i w:val="1"/>
          <w:rtl w:val="0"/>
        </w:rPr>
        <w:t xml:space="preserve">Bijnaam</w:t>
      </w:r>
      <w:r w:rsidDel="00000000" w:rsidR="00000000" w:rsidRPr="00000000">
        <w:rPr>
          <w:rtl w:val="0"/>
        </w:rPr>
        <w:t xml:space="preserve"> en de </w:t>
      </w:r>
      <w:r w:rsidDel="00000000" w:rsidR="00000000" w:rsidRPr="00000000">
        <w:rPr>
          <w:i w:val="1"/>
          <w:rtl w:val="0"/>
        </w:rPr>
        <w:t xml:space="preserve">kleur</w:t>
      </w:r>
      <w:r w:rsidDel="00000000" w:rsidR="00000000" w:rsidRPr="00000000">
        <w:rPr>
          <w:rtl w:val="0"/>
        </w:rPr>
        <w:t xml:space="preserve"> aan te passen</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3v17749aw7hg" w:id="4"/>
      <w:bookmarkEnd w:id="4"/>
      <w:r w:rsidDel="00000000" w:rsidR="00000000" w:rsidRPr="00000000">
        <w:rPr>
          <w:rtl w:val="0"/>
        </w:rPr>
        <w:t xml:space="preserve">Openen van een bepaalde Cursus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Kan ofwel via het </w:t>
      </w:r>
      <w:r w:rsidDel="00000000" w:rsidR="00000000" w:rsidRPr="00000000">
        <w:rPr>
          <w:i w:val="1"/>
          <w:rtl w:val="0"/>
        </w:rPr>
        <w:t xml:space="preserve">Dashboard</w:t>
      </w:r>
      <w:r w:rsidDel="00000000" w:rsidR="00000000" w:rsidRPr="00000000">
        <w:rPr>
          <w:rtl w:val="0"/>
        </w:rPr>
        <w:t xml:space="preserve">, ofwel via </w:t>
      </w:r>
      <w:r w:rsidDel="00000000" w:rsidR="00000000" w:rsidRPr="00000000">
        <w:rPr>
          <w:i w:val="1"/>
          <w:rtl w:val="0"/>
        </w:rPr>
        <w:t xml:space="preserve">Cursussen</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989000" cy="3124957"/>
            <wp:effectExtent b="12700" l="12700" r="12700" t="12700"/>
            <wp:docPr id="2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989000" cy="31249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Via het </w:t>
      </w:r>
      <w:r w:rsidDel="00000000" w:rsidR="00000000" w:rsidRPr="00000000">
        <w:rPr>
          <w:i w:val="1"/>
          <w:rtl w:val="0"/>
        </w:rPr>
        <w:t xml:space="preserve">Dashboard</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3410147" cy="4048125"/>
            <wp:effectExtent b="12700" l="12700" r="12700" t="1270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10147" cy="4048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i w:val="1"/>
        </w:rPr>
      </w:pPr>
      <w:r w:rsidDel="00000000" w:rsidR="00000000" w:rsidRPr="00000000">
        <w:rPr>
          <w:rtl w:val="0"/>
        </w:rPr>
        <w:t xml:space="preserve">Via </w:t>
      </w:r>
      <w:r w:rsidDel="00000000" w:rsidR="00000000" w:rsidRPr="00000000">
        <w:rPr>
          <w:i w:val="1"/>
          <w:rtl w:val="0"/>
        </w:rPr>
        <w:t xml:space="preserve">Cursussen</w:t>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2997200"/>
            <wp:effectExtent b="12700" l="12700" r="12700" t="12700"/>
            <wp:docPr id="28" name="image28.png"/>
            <a:graphic>
              <a:graphicData uri="http://schemas.openxmlformats.org/drawingml/2006/picture">
                <pic:pic>
                  <pic:nvPicPr>
                    <pic:cNvPr id="0" name="image28.png"/>
                    <pic:cNvPicPr preferRelativeResize="0"/>
                  </pic:nvPicPr>
                  <pic:blipFill>
                    <a:blip r:embed="rId14"/>
                    <a:srcRect b="0" l="0" r="34027" t="0"/>
                    <a:stretch>
                      <a:fillRect/>
                    </a:stretch>
                  </pic:blipFill>
                  <pic:spPr>
                    <a:xfrm>
                      <a:off x="0" y="0"/>
                      <a:ext cx="5731200" cy="299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Via </w:t>
      </w:r>
      <w:r w:rsidDel="00000000" w:rsidR="00000000" w:rsidRPr="00000000">
        <w:rPr>
          <w:i w:val="1"/>
          <w:rtl w:val="0"/>
        </w:rPr>
        <w:t xml:space="preserve">Cursussen</w:t>
      </w:r>
      <w:r w:rsidDel="00000000" w:rsidR="00000000" w:rsidRPr="00000000">
        <w:rPr>
          <w:rtl w:val="0"/>
        </w:rPr>
        <w:t xml:space="preserve"> en vervolgens </w:t>
      </w:r>
      <w:r w:rsidDel="00000000" w:rsidR="00000000" w:rsidRPr="00000000">
        <w:rPr>
          <w:i w:val="1"/>
          <w:rtl w:val="0"/>
        </w:rPr>
        <w:t xml:space="preserve">Alle cursussen</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mitb6dn3vdaq" w:id="5"/>
      <w:bookmarkEnd w:id="5"/>
      <w:r w:rsidDel="00000000" w:rsidR="00000000" w:rsidRPr="00000000">
        <w:rPr>
          <w:rtl w:val="0"/>
        </w:rPr>
        <w:t xml:space="preserve">Inloggen als Student op Canvas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Als je in de toekomst opnieuw wilt inloggen op de cursus surf je naar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hyperlink r:id="rId15">
        <w:r w:rsidDel="00000000" w:rsidR="00000000" w:rsidRPr="00000000">
          <w:rPr>
            <w:color w:val="1155cc"/>
            <w:u w:val="single"/>
            <w:rtl w:val="0"/>
          </w:rPr>
          <w:t xml:space="preserve">https://awsacademy.instructure.com/</w:t>
        </w:r>
      </w:hyperlink>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Dit linkt door naar </w:t>
      </w:r>
      <w:hyperlink r:id="rId16">
        <w:r w:rsidDel="00000000" w:rsidR="00000000" w:rsidRPr="00000000">
          <w:rPr>
            <w:color w:val="1155cc"/>
            <w:u w:val="single"/>
            <w:rtl w:val="0"/>
          </w:rPr>
          <w:t xml:space="preserve">https://www.awsacademy.com/LMS_Login</w:t>
        </w:r>
      </w:hyperlink>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3450436" cy="3862093"/>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450436" cy="386209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Klik op </w:t>
      </w:r>
      <w:r w:rsidDel="00000000" w:rsidR="00000000" w:rsidRPr="00000000">
        <w:rPr>
          <w:i w:val="1"/>
          <w:rtl w:val="0"/>
        </w:rPr>
        <w:t xml:space="preserve">Student Login</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200400" cy="3245796"/>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200400" cy="324579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i w:val="1"/>
        </w:rPr>
      </w:pPr>
      <w:r w:rsidDel="00000000" w:rsidR="00000000" w:rsidRPr="00000000">
        <w:rPr>
          <w:rtl w:val="0"/>
        </w:rPr>
        <w:t xml:space="preserve">Geef je </w:t>
      </w:r>
      <w:r w:rsidDel="00000000" w:rsidR="00000000" w:rsidRPr="00000000">
        <w:rPr>
          <w:i w:val="1"/>
          <w:rtl w:val="0"/>
        </w:rPr>
        <w:t xml:space="preserve">PXL email adres</w:t>
      </w:r>
      <w:r w:rsidDel="00000000" w:rsidR="00000000" w:rsidRPr="00000000">
        <w:rPr>
          <w:rtl w:val="0"/>
        </w:rPr>
        <w:t xml:space="preserve"> als login en je </w:t>
      </w:r>
      <w:r w:rsidDel="00000000" w:rsidR="00000000" w:rsidRPr="00000000">
        <w:rPr>
          <w:i w:val="1"/>
          <w:rtl w:val="0"/>
        </w:rPr>
        <w:t xml:space="preserve">wachtwoord</w:t>
      </w:r>
    </w:p>
    <w:p w:rsidR="00000000" w:rsidDel="00000000" w:rsidP="00000000" w:rsidRDefault="00000000" w:rsidRPr="00000000" w14:paraId="00000060">
      <w:pPr>
        <w:rPr/>
      </w:pPr>
      <w:r w:rsidDel="00000000" w:rsidR="00000000" w:rsidRPr="00000000">
        <w:rPr>
          <w:rtl w:val="0"/>
        </w:rPr>
        <w:t xml:space="preserve">Vink  </w:t>
      </w:r>
      <w:r w:rsidDel="00000000" w:rsidR="00000000" w:rsidRPr="00000000">
        <w:rPr>
          <w:i w:val="1"/>
          <w:rtl w:val="0"/>
        </w:rPr>
        <w:t xml:space="preserve">Aangemeld blijven</w:t>
      </w:r>
      <w:r w:rsidDel="00000000" w:rsidR="00000000" w:rsidRPr="00000000">
        <w:rPr>
          <w:rtl w:val="0"/>
        </w:rPr>
        <w:t xml:space="preserve"> aan en klik op </w:t>
      </w:r>
      <w:r w:rsidDel="00000000" w:rsidR="00000000" w:rsidRPr="00000000">
        <w:rPr>
          <w:i w:val="1"/>
          <w:rtl w:val="0"/>
        </w:rPr>
        <w:t xml:space="preserve">Aanmelden</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Je bent nu ingelogd</w:t>
      </w:r>
    </w:p>
    <w:p w:rsidR="00000000" w:rsidDel="00000000" w:rsidP="00000000" w:rsidRDefault="00000000" w:rsidRPr="00000000" w14:paraId="00000067">
      <w:pPr>
        <w:rPr/>
      </w:pPr>
      <w:r w:rsidDel="00000000" w:rsidR="00000000" w:rsidRPr="00000000">
        <w:rPr/>
        <w:drawing>
          <wp:inline distB="114300" distT="114300" distL="114300" distR="114300">
            <wp:extent cx="5731200" cy="2438400"/>
            <wp:effectExtent b="12700" l="12700" r="12700" t="12700"/>
            <wp:docPr id="3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24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lwp3mta3aw9n" w:id="6"/>
      <w:bookmarkEnd w:id="6"/>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ind w:right="-690"/>
        <w:rPr/>
      </w:pPr>
      <w:bookmarkStart w:colFirst="0" w:colLast="0" w:name="_vl72688hbwa8" w:id="7"/>
      <w:bookmarkEnd w:id="7"/>
      <w:r w:rsidDel="00000000" w:rsidR="00000000" w:rsidRPr="00000000">
        <w:rPr>
          <w:rtl w:val="0"/>
        </w:rPr>
        <w:t xml:space="preserve">Starten van het Lab (via Vocareum)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Opgelet!   Je zal telkens je gebruik wilt maken van AWS Cloud in je cursus moeten gaan en vervolgens op </w:t>
      </w:r>
      <w:r w:rsidDel="00000000" w:rsidR="00000000" w:rsidRPr="00000000">
        <w:rPr>
          <w:i w:val="1"/>
          <w:rtl w:val="0"/>
        </w:rPr>
        <w:t xml:space="preserve">Courses, </w:t>
      </w:r>
      <w:r w:rsidDel="00000000" w:rsidR="00000000" w:rsidRPr="00000000">
        <w:rPr>
          <w:rtl w:val="0"/>
        </w:rPr>
        <w:t xml:space="preserve">dan </w:t>
      </w:r>
      <w:r w:rsidDel="00000000" w:rsidR="00000000" w:rsidRPr="00000000">
        <w:rPr>
          <w:i w:val="1"/>
          <w:rtl w:val="0"/>
        </w:rPr>
        <w:t xml:space="preserve">Modules </w:t>
      </w:r>
      <w:r w:rsidDel="00000000" w:rsidR="00000000" w:rsidRPr="00000000">
        <w:rPr>
          <w:rtl w:val="0"/>
        </w:rPr>
        <w:t xml:space="preserve">en als laatste </w:t>
      </w:r>
      <w:r w:rsidDel="00000000" w:rsidR="00000000" w:rsidRPr="00000000">
        <w:rPr>
          <w:i w:val="1"/>
          <w:rtl w:val="0"/>
        </w:rPr>
        <w:t xml:space="preserve">Learner Lab</w:t>
      </w:r>
      <w:r w:rsidDel="00000000" w:rsidR="00000000" w:rsidRPr="00000000">
        <w:rPr>
          <w:rtl w:val="0"/>
        </w:rPr>
        <w:t xml:space="preserve"> moeten klikken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2552700"/>
            <wp:effectExtent b="12700" l="12700" r="12700" t="12700"/>
            <wp:docPr id="3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Ga in de juiste Class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2730500"/>
            <wp:effectExtent b="12700" l="12700" r="12700" t="1270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rPr>
          <w:i w:val="1"/>
        </w:rPr>
      </w:pPr>
      <w:r w:rsidDel="00000000" w:rsidR="00000000" w:rsidRPr="00000000">
        <w:rPr>
          <w:rtl w:val="0"/>
        </w:rPr>
        <w:t xml:space="preserve">Klik in de Class op </w:t>
      </w:r>
      <w:r w:rsidDel="00000000" w:rsidR="00000000" w:rsidRPr="00000000">
        <w:rPr>
          <w:i w:val="1"/>
          <w:rtl w:val="0"/>
        </w:rPr>
        <w:t xml:space="preserve">Modules</w:t>
      </w:r>
      <w:r w:rsidDel="00000000" w:rsidR="00000000" w:rsidRPr="00000000">
        <w:rPr>
          <w:rtl w:val="0"/>
        </w:rPr>
        <w:t xml:space="preserve"> en vervolgens op </w:t>
      </w:r>
      <w:r w:rsidDel="00000000" w:rsidR="00000000" w:rsidRPr="00000000">
        <w:rPr>
          <w:i w:val="1"/>
          <w:rtl w:val="0"/>
        </w:rPr>
        <w:t xml:space="preserve">Learner Lab</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1200" cy="3949700"/>
            <wp:effectExtent b="12700" l="12700" r="12700" t="12700"/>
            <wp:docPr id="29"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731200" cy="394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i w:val="1"/>
          <w:color w:val="990000"/>
        </w:rPr>
      </w:pPr>
      <w:r w:rsidDel="00000000" w:rsidR="00000000" w:rsidRPr="00000000">
        <w:rPr>
          <w:rtl w:val="0"/>
        </w:rPr>
        <w:t xml:space="preserve">De eerste keer moet je de License Agreement goedkeuren. </w:t>
      </w:r>
      <w:r w:rsidDel="00000000" w:rsidR="00000000" w:rsidRPr="00000000">
        <w:rPr>
          <w:i w:val="1"/>
          <w:rtl w:val="0"/>
        </w:rPr>
        <w:t xml:space="preserve">Scroll</w:t>
      </w:r>
      <w:r w:rsidDel="00000000" w:rsidR="00000000" w:rsidRPr="00000000">
        <w:rPr>
          <w:rtl w:val="0"/>
        </w:rPr>
        <w:t xml:space="preserve"> naar onder en</w:t>
      </w:r>
      <w:r w:rsidDel="00000000" w:rsidR="00000000" w:rsidRPr="00000000">
        <w:rPr>
          <w:color w:val="990000"/>
          <w:rtl w:val="0"/>
        </w:rPr>
        <w:t xml:space="preserve"> klik </w:t>
      </w:r>
      <w:r w:rsidDel="00000000" w:rsidR="00000000" w:rsidRPr="00000000">
        <w:rPr>
          <w:b w:val="1"/>
          <w:color w:val="990000"/>
          <w:rtl w:val="0"/>
        </w:rPr>
        <w:t xml:space="preserve">niet</w:t>
      </w:r>
      <w:r w:rsidDel="00000000" w:rsidR="00000000" w:rsidRPr="00000000">
        <w:rPr>
          <w:color w:val="990000"/>
          <w:rtl w:val="0"/>
        </w:rPr>
        <w:t xml:space="preserve"> op </w:t>
      </w:r>
      <w:r w:rsidDel="00000000" w:rsidR="00000000" w:rsidRPr="00000000">
        <w:rPr>
          <w:i w:val="1"/>
          <w:color w:val="990000"/>
          <w:rtl w:val="0"/>
        </w:rPr>
        <w:t xml:space="preserve">Next</w:t>
      </w:r>
    </w:p>
    <w:p w:rsidR="00000000" w:rsidDel="00000000" w:rsidP="00000000" w:rsidRDefault="00000000" w:rsidRPr="00000000" w14:paraId="0000007E">
      <w:pPr>
        <w:rPr>
          <w:i w:val="1"/>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975100"/>
            <wp:effectExtent b="12700" l="12700" r="12700" t="1270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rPr>
          <w:color w:val="990000"/>
        </w:rPr>
      </w:pPr>
      <w:r w:rsidDel="00000000" w:rsidR="00000000" w:rsidRPr="00000000">
        <w:rPr>
          <w:rtl w:val="0"/>
        </w:rPr>
        <w:t xml:space="preserve">Klik op </w:t>
      </w:r>
      <w:r w:rsidDel="00000000" w:rsidR="00000000" w:rsidRPr="00000000">
        <w:rPr>
          <w:i w:val="1"/>
          <w:rtl w:val="0"/>
        </w:rPr>
        <w:t xml:space="preserve">I Agree</w:t>
      </w:r>
      <w:r w:rsidDel="00000000" w:rsidR="00000000" w:rsidRPr="00000000">
        <w:rPr>
          <w:rtl w:val="0"/>
        </w:rPr>
        <w:t xml:space="preserve"> en </w:t>
      </w:r>
      <w:r w:rsidDel="00000000" w:rsidR="00000000" w:rsidRPr="00000000">
        <w:rPr>
          <w:b w:val="1"/>
          <w:color w:val="990000"/>
          <w:rtl w:val="0"/>
        </w:rPr>
        <w:t xml:space="preserve">niet</w:t>
      </w:r>
      <w:r w:rsidDel="00000000" w:rsidR="00000000" w:rsidRPr="00000000">
        <w:rPr>
          <w:color w:val="990000"/>
          <w:rtl w:val="0"/>
        </w:rPr>
        <w:t xml:space="preserve"> op </w:t>
      </w:r>
      <w:r w:rsidDel="00000000" w:rsidR="00000000" w:rsidRPr="00000000">
        <w:rPr>
          <w:i w:val="1"/>
          <w:color w:val="990000"/>
          <w:rtl w:val="0"/>
        </w:rPr>
        <w:t xml:space="preserve">Next</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731200" cy="3975100"/>
            <wp:effectExtent b="12700" l="12700" r="12700" t="12700"/>
            <wp:docPr id="2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Klik op </w:t>
      </w:r>
      <w:r w:rsidDel="00000000" w:rsidR="00000000" w:rsidRPr="00000000">
        <w:rPr>
          <w:i w:val="1"/>
          <w:rtl w:val="0"/>
        </w:rPr>
        <w:t xml:space="preserve">Start Lab </w:t>
      </w:r>
      <w:r w:rsidDel="00000000" w:rsidR="00000000" w:rsidRPr="00000000">
        <w:rPr>
          <w:rtl w:val="0"/>
        </w:rPr>
        <w:t xml:space="preserve">en </w:t>
      </w:r>
      <w:r w:rsidDel="00000000" w:rsidR="00000000" w:rsidRPr="00000000">
        <w:rPr>
          <w:b w:val="1"/>
          <w:color w:val="990000"/>
          <w:rtl w:val="0"/>
        </w:rPr>
        <w:t xml:space="preserve">niet</w:t>
      </w:r>
      <w:r w:rsidDel="00000000" w:rsidR="00000000" w:rsidRPr="00000000">
        <w:rPr>
          <w:color w:val="990000"/>
          <w:rtl w:val="0"/>
        </w:rPr>
        <w:t xml:space="preserve"> op </w:t>
      </w:r>
      <w:r w:rsidDel="00000000" w:rsidR="00000000" w:rsidRPr="00000000">
        <w:rPr>
          <w:i w:val="1"/>
          <w:color w:val="990000"/>
          <w:rtl w:val="0"/>
        </w:rPr>
        <w:t xml:space="preserve">Next</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Het </w:t>
      </w:r>
      <w:r w:rsidDel="00000000" w:rsidR="00000000" w:rsidRPr="00000000">
        <w:rPr>
          <w:i w:val="1"/>
          <w:rtl w:val="0"/>
        </w:rPr>
        <w:t xml:space="preserve">Lab</w:t>
      </w:r>
      <w:r w:rsidDel="00000000" w:rsidR="00000000" w:rsidRPr="00000000">
        <w:rPr>
          <w:rtl w:val="0"/>
        </w:rPr>
        <w:t xml:space="preserve"> wordt gestart. Dit duurt wel enkele minuten. Van zodra het lab volledig is opgestart zien we een groen bolletje achter </w:t>
      </w:r>
      <w:r w:rsidDel="00000000" w:rsidR="00000000" w:rsidRPr="00000000">
        <w:rPr>
          <w:i w:val="1"/>
          <w:rtl w:val="0"/>
        </w:rPr>
        <w:t xml:space="preserve">AWS</w:t>
      </w: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Er loopt nu ook een klok achter AWS. Deze geeft aan hoelang de servers nog </w:t>
      </w:r>
      <w:r w:rsidDel="00000000" w:rsidR="00000000" w:rsidRPr="00000000">
        <w:rPr>
          <w:i w:val="1"/>
          <w:rtl w:val="0"/>
        </w:rPr>
        <w:t xml:space="preserve">up and running</w:t>
      </w:r>
      <w:r w:rsidDel="00000000" w:rsidR="00000000" w:rsidRPr="00000000">
        <w:rPr>
          <w:rtl w:val="0"/>
        </w:rPr>
        <w:t xml:space="preserve"> zullen zijn. Het begint af te tellen vanaf vier uur resterend. Je kan altijd opnieuw op Start Lab klikken om de timer opnieuw op vier uur te zetten.</w:t>
      </w:r>
    </w:p>
    <w:p w:rsidR="00000000" w:rsidDel="00000000" w:rsidP="00000000" w:rsidRDefault="00000000" w:rsidRPr="00000000" w14:paraId="0000008B">
      <w:pPr>
        <w:rPr/>
      </w:pPr>
      <w:r w:rsidDel="00000000" w:rsidR="00000000" w:rsidRPr="00000000">
        <w:rPr>
          <w:rtl w:val="0"/>
        </w:rPr>
        <w:t xml:space="preserve">Na vier uur worden de servers afgesloten, maar kunnen op een later tijdstip gewoon opnieuw worden opgestart door opnieuw op </w:t>
      </w:r>
      <w:r w:rsidDel="00000000" w:rsidR="00000000" w:rsidRPr="00000000">
        <w:rPr>
          <w:i w:val="1"/>
          <w:rtl w:val="0"/>
        </w:rPr>
        <w:t xml:space="preserve">Start Lab</w:t>
      </w:r>
      <w:r w:rsidDel="00000000" w:rsidR="00000000" w:rsidRPr="00000000">
        <w:rPr>
          <w:rtl w:val="0"/>
        </w:rPr>
        <w:t xml:space="preserve"> te klikken.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Tevens zien we hoeveel er reeds van onze $100 is gespendeerd. Dit kan wel een vertraging hebben van een 8-tal uur.</w:t>
      </w:r>
    </w:p>
    <w:p w:rsidR="00000000" w:rsidDel="00000000" w:rsidP="00000000" w:rsidRDefault="00000000" w:rsidRPr="00000000" w14:paraId="0000008E">
      <w:pPr>
        <w:rPr/>
      </w:pPr>
      <w:r w:rsidDel="00000000" w:rsidR="00000000" w:rsidRPr="00000000">
        <w:rPr>
          <w:rtl w:val="0"/>
        </w:rPr>
        <w:t xml:space="preserve">Opgelet! Van zodra als je de volledige $100 hebt opgebruikt zal je niets meer kunnen doen op het Cloudplatform.</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3987800"/>
            <wp:effectExtent b="12700" l="12700" r="12700" t="12700"/>
            <wp:docPr id="30"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312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Klik op </w:t>
      </w:r>
      <w:r w:rsidDel="00000000" w:rsidR="00000000" w:rsidRPr="00000000">
        <w:rPr>
          <w:i w:val="1"/>
          <w:rtl w:val="0"/>
        </w:rPr>
        <w:t xml:space="preserve">AWS</w:t>
      </w:r>
      <w:r w:rsidDel="00000000" w:rsidR="00000000" w:rsidRPr="00000000">
        <w:rPr>
          <w:rtl w:val="0"/>
        </w:rPr>
        <w:t xml:space="preserve"> om naar het </w:t>
      </w:r>
      <w:r w:rsidDel="00000000" w:rsidR="00000000" w:rsidRPr="00000000">
        <w:rPr>
          <w:i w:val="1"/>
          <w:rtl w:val="0"/>
        </w:rPr>
        <w:t xml:space="preserve">AWS Cloudplatform</w:t>
      </w:r>
      <w:r w:rsidDel="00000000" w:rsidR="00000000" w:rsidRPr="00000000">
        <w:rPr>
          <w:rtl w:val="0"/>
        </w:rPr>
        <w:t xml:space="preserve"> te gaan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Indien er geen nieuw tabblad wordt geopend, wordt dit geblokkeerd door je webbrowser. Je dient dit dan toe te laten voor deze website. Hieronder een voorbeeld met  de Firefox-webbrowser.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090" cy="3699258"/>
            <wp:effectExtent b="12700" l="12700" r="12700" t="12700"/>
            <wp:docPr id="6" name="image9.png"/>
            <a:graphic>
              <a:graphicData uri="http://schemas.openxmlformats.org/drawingml/2006/picture">
                <pic:pic>
                  <pic:nvPicPr>
                    <pic:cNvPr id="0" name="image9.png"/>
                    <pic:cNvPicPr preferRelativeResize="0"/>
                  </pic:nvPicPr>
                  <pic:blipFill>
                    <a:blip r:embed="rId26"/>
                    <a:srcRect b="0" l="0" r="13754" t="0"/>
                    <a:stretch>
                      <a:fillRect/>
                    </a:stretch>
                  </pic:blipFill>
                  <pic:spPr>
                    <a:xfrm>
                      <a:off x="0" y="0"/>
                      <a:ext cx="5731090" cy="36992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5664200"/>
            <wp:effectExtent b="12700" l="12700" r="12700" t="12700"/>
            <wp:docPr id="1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566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Klik op </w:t>
      </w:r>
      <w:r w:rsidDel="00000000" w:rsidR="00000000" w:rsidRPr="00000000">
        <w:rPr>
          <w:i w:val="1"/>
          <w:rtl w:val="0"/>
        </w:rPr>
        <w:t xml:space="preserve">Accept all cookies</w:t>
      </w:r>
      <w:r w:rsidDel="00000000" w:rsidR="00000000" w:rsidRPr="00000000">
        <w:rPr>
          <w:rtl w:val="0"/>
        </w:rPr>
        <w:t xml:space="preserve"> en op </w:t>
      </w:r>
      <w:r w:rsidDel="00000000" w:rsidR="00000000" w:rsidRPr="00000000">
        <w:rPr>
          <w:i w:val="1"/>
          <w:rtl w:val="0"/>
        </w:rPr>
        <w:t xml:space="preserve">Next</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3937000"/>
            <wp:effectExtent b="12700" l="12700" r="12700" t="12700"/>
            <wp:docPr id="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393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Klik op </w:t>
      </w:r>
      <w:r w:rsidDel="00000000" w:rsidR="00000000" w:rsidRPr="00000000">
        <w:rPr>
          <w:i w:val="1"/>
          <w:rtl w:val="0"/>
        </w:rPr>
        <w:t xml:space="preserve">Next</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3429000"/>
            <wp:effectExtent b="12700" l="12700" r="12700" t="1270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342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We zijn klaar om te beginnen werken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3683000"/>
            <wp:effectExtent b="0" l="0" r="0" t="0"/>
            <wp:docPr id="2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Een aantal van deze </w:t>
      </w:r>
      <w:r w:rsidDel="00000000" w:rsidR="00000000" w:rsidRPr="00000000">
        <w:rPr>
          <w:i w:val="1"/>
          <w:rtl w:val="0"/>
        </w:rPr>
        <w:t xml:space="preserve">MenuItems</w:t>
      </w:r>
      <w:r w:rsidDel="00000000" w:rsidR="00000000" w:rsidRPr="00000000">
        <w:rPr>
          <w:rtl w:val="0"/>
        </w:rPr>
        <w:t xml:space="preserve"> zullen we gaan gebruiken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ind w:right="-690"/>
        <w:rPr/>
      </w:pPr>
      <w:bookmarkStart w:colFirst="0" w:colLast="0" w:name="_xj8ghx5hf0c5" w:id="8"/>
      <w:bookmarkEnd w:id="8"/>
      <w:r w:rsidDel="00000000" w:rsidR="00000000" w:rsidRPr="00000000">
        <w:rPr>
          <w:rtl w:val="0"/>
        </w:rPr>
        <w:t xml:space="preserve">Vocareum AWS Details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1041400"/>
            <wp:effectExtent b="12700" l="12700" r="12700" t="12700"/>
            <wp:docPr id="9" name="image13.png"/>
            <a:graphic>
              <a:graphicData uri="http://schemas.openxmlformats.org/drawingml/2006/picture">
                <pic:pic>
                  <pic:nvPicPr>
                    <pic:cNvPr id="0" name="image13.png"/>
                    <pic:cNvPicPr preferRelativeResize="0"/>
                  </pic:nvPicPr>
                  <pic:blipFill>
                    <a:blip r:embed="rId31"/>
                    <a:srcRect b="68964" l="0" r="0" t="0"/>
                    <a:stretch>
                      <a:fillRect/>
                    </a:stretch>
                  </pic:blipFill>
                  <pic:spPr>
                    <a:xfrm>
                      <a:off x="0" y="0"/>
                      <a:ext cx="5731200" cy="104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De grijze kader met Interface is een terminal venster en kan gebruikt worden om bijvoorbeeld AWS CLI commando's of python code (via een AWS SDK) af te vuren. Of met SSH te verbinden naar je Instances (=Servers)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Bovenaan vinden we ook nog wat nuttige knoppen. Hieronder een overzicht</w:t>
      </w:r>
    </w:p>
    <w:p w:rsidR="00000000" w:rsidDel="00000000" w:rsidP="00000000" w:rsidRDefault="00000000" w:rsidRPr="00000000" w14:paraId="000000A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156363</wp:posOffset>
            </wp:positionV>
            <wp:extent cx="1333500" cy="190500"/>
            <wp:effectExtent b="0" l="0" r="0" t="0"/>
            <wp:wrapNone/>
            <wp:docPr id="18" name="image8.png"/>
            <a:graphic>
              <a:graphicData uri="http://schemas.openxmlformats.org/drawingml/2006/picture">
                <pic:pic>
                  <pic:nvPicPr>
                    <pic:cNvPr id="0" name="image8.png"/>
                    <pic:cNvPicPr preferRelativeResize="0"/>
                  </pic:nvPicPr>
                  <pic:blipFill>
                    <a:blip r:embed="rId32"/>
                    <a:srcRect b="0" l="0" r="84881" t="0"/>
                    <a:stretch>
                      <a:fillRect/>
                    </a:stretch>
                  </pic:blipFill>
                  <pic:spPr>
                    <a:xfrm>
                      <a:off x="0" y="0"/>
                      <a:ext cx="1333500"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148692</wp:posOffset>
            </wp:positionV>
            <wp:extent cx="6200775" cy="190500"/>
            <wp:effectExtent b="0" l="0" r="0" t="0"/>
            <wp:wrapNone/>
            <wp:docPr id="34" name="image8.png"/>
            <a:graphic>
              <a:graphicData uri="http://schemas.openxmlformats.org/drawingml/2006/picture">
                <pic:pic>
                  <pic:nvPicPr>
                    <pic:cNvPr id="0" name="image8.png"/>
                    <pic:cNvPicPr preferRelativeResize="0"/>
                  </pic:nvPicPr>
                  <pic:blipFill>
                    <a:blip r:embed="rId32"/>
                    <a:srcRect b="0" l="29697" r="0" t="0"/>
                    <a:stretch>
                      <a:fillRect/>
                    </a:stretch>
                  </pic:blipFill>
                  <pic:spPr>
                    <a:xfrm>
                      <a:off x="0" y="0"/>
                      <a:ext cx="6200775" cy="190500"/>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AWS</w:t>
      </w:r>
      <w:r w:rsidDel="00000000" w:rsidR="00000000" w:rsidRPr="00000000">
        <w:rPr>
          <w:rtl w:val="0"/>
        </w:rPr>
        <w:t xml:space="preserve">  </w:t>
        <w:tab/>
        <w:tab/>
        <w:tab/>
        <w:t xml:space="preserve">: Door op deze tekst te klikken navigeren we naar de AWS Management </w:t>
        <w:br w:type="textWrapping"/>
        <w:tab/>
        <w:tab/>
        <w:tab/>
        <w:t xml:space="preserve">  Console. Het is via deze interface dat we een Cloud Infrastructuur </w:t>
        <w:br w:type="textWrapping"/>
        <w:tab/>
        <w:tab/>
        <w:tab/>
        <w:t xml:space="preserve">  kunnen gaan opzetten. Tip! Indien er geen nieuw tabblad wordt </w:t>
        <w:br w:type="textWrapping"/>
        <w:t xml:space="preserve"> </w:t>
        <w:tab/>
        <w:tab/>
        <w:tab/>
        <w:t xml:space="preserve">  geopend dien je bovenaan het venster te klikken op de tekst om </w:t>
      </w:r>
      <w:r w:rsidDel="00000000" w:rsidR="00000000" w:rsidRPr="00000000">
        <w:rPr>
          <w:i w:val="1"/>
          <w:rtl w:val="0"/>
        </w:rPr>
        <w:t xml:space="preserve">Popups</w:t>
      </w:r>
      <w:r w:rsidDel="00000000" w:rsidR="00000000" w:rsidRPr="00000000">
        <w:rPr>
          <w:rtl w:val="0"/>
        </w:rPr>
        <w:t xml:space="preserve"> </w:t>
        <w:br w:type="textWrapping"/>
        <w:t xml:space="preserve"> </w:t>
        <w:tab/>
        <w:tab/>
        <w:tab/>
        <w:t xml:space="preserve">  toe te laten</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Used $0 of $100</w:t>
      </w:r>
      <w:r w:rsidDel="00000000" w:rsidR="00000000" w:rsidRPr="00000000">
        <w:rPr>
          <w:rtl w:val="0"/>
        </w:rPr>
        <w:tab/>
        <w:t xml:space="preserve">: Hoeveel budget je reeds hebt opgebruikt. Opgelet! Dit wordt maar om </w:t>
        <w:br w:type="textWrapping"/>
        <w:t xml:space="preserve"> </w:t>
        <w:tab/>
        <w:tab/>
        <w:tab/>
        <w:t xml:space="preserve">  de 8 à 12 uur geupdated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03:39</w:t>
      </w:r>
      <w:r w:rsidDel="00000000" w:rsidR="00000000" w:rsidRPr="00000000">
        <w:rPr>
          <w:rtl w:val="0"/>
        </w:rPr>
        <w:tab/>
        <w:tab/>
        <w:tab/>
        <w:t xml:space="preserve">: Resterende tijd totdat de Cloud-infrastructuur wordt down gebracht. Je </w:t>
        <w:br w:type="textWrapping"/>
        <w:tab/>
        <w:tab/>
        <w:tab/>
        <w:t xml:space="preserve">  kan nadien opnieuw op </w:t>
      </w:r>
      <w:r w:rsidDel="00000000" w:rsidR="00000000" w:rsidRPr="00000000">
        <w:rPr>
          <w:i w:val="1"/>
          <w:rtl w:val="0"/>
        </w:rPr>
        <w:t xml:space="preserve">Start Lab</w:t>
      </w:r>
      <w:r w:rsidDel="00000000" w:rsidR="00000000" w:rsidRPr="00000000">
        <w:rPr>
          <w:rtl w:val="0"/>
        </w:rPr>
        <w:t xml:space="preserve"> klikken om de infra weer op te starten.</w:t>
        <w:br w:type="textWrapping"/>
        <w:t xml:space="preserve"> </w:t>
        <w:tab/>
        <w:tab/>
        <w:tab/>
        <w:t xml:space="preserve">  Tip! Je kan op ieder moment opnieuw op </w:t>
      </w:r>
      <w:r w:rsidDel="00000000" w:rsidR="00000000" w:rsidRPr="00000000">
        <w:rPr>
          <w:i w:val="1"/>
          <w:rtl w:val="0"/>
        </w:rPr>
        <w:t xml:space="preserve">Start Lab</w:t>
      </w:r>
      <w:r w:rsidDel="00000000" w:rsidR="00000000" w:rsidRPr="00000000">
        <w:rPr>
          <w:rtl w:val="0"/>
        </w:rPr>
        <w:t xml:space="preserve"> klikken om de timer </w:t>
        <w:br w:type="textWrapping"/>
        <w:t xml:space="preserve"> </w:t>
        <w:tab/>
        <w:tab/>
        <w:tab/>
        <w:t xml:space="preserve">  opnieuw op vier uur te brengen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Start Lab</w:t>
        <w:tab/>
        <w:tab/>
      </w:r>
      <w:r w:rsidDel="00000000" w:rsidR="00000000" w:rsidRPr="00000000">
        <w:rPr>
          <w:rtl w:val="0"/>
        </w:rPr>
        <w:t xml:space="preserve">: Om de Cloud Infrastructuur (opnieuw) op te starten. Sommige services </w:t>
        <w:br w:type="textWrapping"/>
        <w:t xml:space="preserve"> </w:t>
        <w:tab/>
        <w:tab/>
        <w:tab/>
        <w:t xml:space="preserve">  zullen wel handmatig opnieuw moeten worden opgestart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End Lab</w:t>
        <w:tab/>
        <w:tab/>
      </w:r>
      <w:r w:rsidDel="00000000" w:rsidR="00000000" w:rsidRPr="00000000">
        <w:rPr>
          <w:rtl w:val="0"/>
        </w:rPr>
        <w:t xml:space="preserve">: Om de Cloud Infrastructuur down te brengen. Je kan deze nadien </w:t>
        <w:br w:type="textWrapping"/>
        <w:tab/>
        <w:tab/>
        <w:tab/>
        <w:t xml:space="preserve">  opnieuw opstarten met </w:t>
      </w:r>
      <w:r w:rsidDel="00000000" w:rsidR="00000000" w:rsidRPr="00000000">
        <w:rPr>
          <w:i w:val="1"/>
          <w:rtl w:val="0"/>
        </w:rPr>
        <w:t xml:space="preserve">Start Lab</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AWS Details</w:t>
      </w:r>
      <w:r w:rsidDel="00000000" w:rsidR="00000000" w:rsidRPr="00000000">
        <w:rPr>
          <w:rtl w:val="0"/>
        </w:rPr>
        <w:tab/>
        <w:tab/>
        <w:t xml:space="preserve">: Toont hoelande de Cloud infrastructuur nu en in het totaal heeft </w:t>
        <w:br w:type="textWrapping"/>
        <w:t xml:space="preserve"> </w:t>
        <w:tab/>
        <w:tab/>
        <w:tab/>
        <w:t xml:space="preserve">  gedraaid. Geeft ook de gelegenheid om je persoonlijke SSH keys te</w:t>
        <w:br w:type="textWrapping"/>
        <w:t xml:space="preserve"> </w:t>
        <w:tab/>
        <w:tab/>
        <w:tab/>
        <w:t xml:space="preserve">  bekijken/downloaden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i w:val="1"/>
        </w:rPr>
      </w:pPr>
      <w:r w:rsidDel="00000000" w:rsidR="00000000" w:rsidRPr="00000000">
        <w:rPr>
          <w:b w:val="1"/>
          <w:rtl w:val="0"/>
        </w:rPr>
        <w:t xml:space="preserve">Readme</w:t>
      </w:r>
      <w:r w:rsidDel="00000000" w:rsidR="00000000" w:rsidRPr="00000000">
        <w:rPr>
          <w:rtl w:val="0"/>
        </w:rPr>
        <w:t xml:space="preserve"> </w:t>
        <w:tab/>
        <w:tab/>
        <w:t xml:space="preserve">: Bevat linken naar paginas met uitleg over de werking van het </w:t>
      </w:r>
      <w:r w:rsidDel="00000000" w:rsidR="00000000" w:rsidRPr="00000000">
        <w:rPr>
          <w:i w:val="1"/>
          <w:rtl w:val="0"/>
        </w:rPr>
        <w:t xml:space="preserve">AWS Cloud </w:t>
        <w:br w:type="textWrapping"/>
        <w:t xml:space="preserve"> </w:t>
        <w:tab/>
        <w:tab/>
        <w:tab/>
        <w:t xml:space="preserve">  Platform</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Reset</w:t>
      </w:r>
      <w:r w:rsidDel="00000000" w:rsidR="00000000" w:rsidRPr="00000000">
        <w:rPr>
          <w:rtl w:val="0"/>
        </w:rPr>
        <w:tab/>
        <w:tab/>
        <w:tab/>
        <w:t xml:space="preserve">: Alles op AWS onder je account (=gekoppeld aan deze course) wordt </w:t>
        <w:br w:type="textWrapping"/>
        <w:t xml:space="preserve"> </w:t>
        <w:tab/>
        <w:tab/>
        <w:tab/>
        <w:t xml:space="preserve">  gereset. Met andere woorden wordt alles wat je ooit gedaan hebt op </w:t>
        <w:br w:type="textWrapping"/>
        <w:tab/>
        <w:tab/>
        <w:tab/>
        <w:t xml:space="preserve">  AWS onder dit account verwijderd. Je krijgt wel geen gespendeerd </w:t>
        <w:br w:type="textWrapping"/>
        <w:t xml:space="preserve"> </w:t>
        <w:tab/>
        <w:tab/>
        <w:tab/>
        <w:t xml:space="preserve">  budget terug.</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 &lt;maximize&gt;</w:t>
        <w:tab/>
      </w:r>
      <w:r w:rsidDel="00000000" w:rsidR="00000000" w:rsidRPr="00000000">
        <w:rPr>
          <w:rtl w:val="0"/>
        </w:rPr>
        <w:t xml:space="preserve">: Om het Vocareum venster te maximaliseren. Om dit ongedaan te maken</w:t>
        <w:br w:type="textWrapping"/>
        <w:tab/>
        <w:tab/>
        <w:tab/>
        <w:t xml:space="preserve">  druk je op de </w:t>
      </w:r>
      <w:r w:rsidDel="00000000" w:rsidR="00000000" w:rsidRPr="00000000">
        <w:rPr>
          <w:i w:val="1"/>
          <w:rtl w:val="0"/>
        </w:rPr>
        <w:t xml:space="preserve">Esc</w:t>
      </w:r>
      <w:r w:rsidDel="00000000" w:rsidR="00000000" w:rsidRPr="00000000">
        <w:rPr>
          <w:rtl w:val="0"/>
        </w:rPr>
        <w:t xml:space="preserve"> toets</w:t>
      </w:r>
    </w:p>
    <w:p w:rsidR="00000000" w:rsidDel="00000000" w:rsidP="00000000" w:rsidRDefault="00000000" w:rsidRPr="00000000" w14:paraId="000000C2">
      <w:pPr>
        <w:pStyle w:val="Heading1"/>
        <w:rPr/>
      </w:pPr>
      <w:bookmarkStart w:colFirst="0" w:colLast="0" w:name="_up07f2xbsuyn" w:id="9"/>
      <w:bookmarkEnd w:id="9"/>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rPr/>
      </w:pPr>
      <w:bookmarkStart w:colFirst="0" w:colLast="0" w:name="_8s066wswc9l9" w:id="10"/>
      <w:bookmarkEnd w:id="10"/>
      <w:r w:rsidDel="00000000" w:rsidR="00000000" w:rsidRPr="00000000">
        <w:rPr>
          <w:rtl w:val="0"/>
        </w:rPr>
        <w:t xml:space="preserve">Using the Cloud Shell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31200" cy="4000500"/>
            <wp:effectExtent b="12700" l="12700" r="12700" t="12700"/>
            <wp:docPr id="3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312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Indien je niet wilt werken met het Terminal venster van Vocareum, kan je ook binnen de AWS Management Console een AWS Cloudshell starten. Je bent in deze shell automatisch ingelogd met dezelfde Credentials als hoe je bent ingelogd in de AWS Management Console. Er zijn automatisch een deel handige tools geïnstalleerd om te werken met de AWS Cloudomgeving. Tevens heb je 1GB aan opslagruimte en alle bestanden die je opslaat in je </w:t>
      </w:r>
      <w:r w:rsidDel="00000000" w:rsidR="00000000" w:rsidRPr="00000000">
        <w:rPr>
          <w:i w:val="1"/>
          <w:rtl w:val="0"/>
        </w:rPr>
        <w:t xml:space="preserve">homefolder </w:t>
      </w:r>
      <w:r w:rsidDel="00000000" w:rsidR="00000000" w:rsidRPr="00000000">
        <w:rPr>
          <w:rtl w:val="0"/>
        </w:rPr>
        <w:t xml:space="preserve">zullen behouden blijven tussen sessies in (in eenzelfde Regio).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648325" cy="1866900"/>
            <wp:effectExtent b="12700" l="12700" r="12700" t="12700"/>
            <wp:docPr id="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648325" cy="186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Je zal even moeten wachten terwijl je CloudShell (opnieuw) wordt opgestart</w:t>
      </w:r>
    </w:p>
    <w:p w:rsidR="00000000" w:rsidDel="00000000" w:rsidP="00000000" w:rsidRDefault="00000000" w:rsidRPr="00000000" w14:paraId="000000CD">
      <w:pPr>
        <w:rPr/>
      </w:pPr>
      <w:r w:rsidDel="00000000" w:rsidR="00000000" w:rsidRPr="00000000">
        <w:rPr/>
        <w:drawing>
          <wp:inline distB="114300" distT="114300" distL="114300" distR="114300">
            <wp:extent cx="5731200" cy="2209800"/>
            <wp:effectExtent b="12700" l="12700" r="12700" t="12700"/>
            <wp:docPr id="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220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rPr>
          <w:i w:val="1"/>
        </w:rPr>
      </w:pPr>
      <w:r w:rsidDel="00000000" w:rsidR="00000000" w:rsidRPr="00000000">
        <w:rPr>
          <w:rtl w:val="0"/>
        </w:rPr>
        <w:t xml:space="preserve">In deze afbeelding zie je de interface van een </w:t>
      </w:r>
      <w:r w:rsidDel="00000000" w:rsidR="00000000" w:rsidRPr="00000000">
        <w:rPr>
          <w:i w:val="1"/>
          <w:rtl w:val="0"/>
        </w:rPr>
        <w:t xml:space="preserve">CloudShell</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1200" cy="2946400"/>
            <wp:effectExtent b="12700" l="12700" r="12700" t="12700"/>
            <wp:docPr id="15"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2946400"/>
                    </a:xfrm>
                    <a:prstGeom prst="rect"/>
                    <a:ln w="12700">
                      <a:solidFill>
                        <a:srgbClr val="000000"/>
                      </a:solidFill>
                      <a:prstDash val="solid"/>
                    </a:ln>
                  </pic:spPr>
                </pic:pic>
              </a:graphicData>
            </a:graphic>
          </wp:inline>
        </w:drawing>
      </w:r>
      <w:r w:rsidDel="00000000" w:rsidR="00000000" w:rsidRPr="00000000">
        <w:rPr>
          <w:rtl w:val="0"/>
        </w:rPr>
        <w:t xml:space="preserve">Tip! Indien er een commando/tool niet is voorgeïnstalleerd, kan je deze waarschijnlijk gewoon bij installeren.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rPr/>
      </w:pPr>
      <w:bookmarkStart w:colFirst="0" w:colLast="0" w:name="_vym4rujrtnvi" w:id="11"/>
      <w:bookmarkEnd w:id="11"/>
      <w:r w:rsidDel="00000000" w:rsidR="00000000" w:rsidRPr="00000000">
        <w:rPr>
          <w:rtl w:val="0"/>
        </w:rPr>
        <w:t xml:space="preserve">Welke Regions mag je gebruiken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1200" cy="2286000"/>
            <wp:effectExtent b="12700" l="12700" r="12700" t="12700"/>
            <wp:docPr id="2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1200"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Als AWS Academy student kan je enkel werken in de Regio's </w:t>
      </w:r>
      <w:r w:rsidDel="00000000" w:rsidR="00000000" w:rsidRPr="00000000">
        <w:rPr>
          <w:i w:val="1"/>
          <w:rtl w:val="0"/>
        </w:rPr>
        <w:t xml:space="preserve">N. Virginia </w:t>
      </w:r>
      <w:r w:rsidDel="00000000" w:rsidR="00000000" w:rsidRPr="00000000">
        <w:rPr>
          <w:rtl w:val="0"/>
        </w:rPr>
        <w:t xml:space="preserve">(=us-east-1)</w:t>
      </w:r>
      <w:r w:rsidDel="00000000" w:rsidR="00000000" w:rsidRPr="00000000">
        <w:rPr>
          <w:i w:val="1"/>
          <w:rtl w:val="0"/>
        </w:rPr>
        <w:t xml:space="preserve"> </w:t>
      </w:r>
      <w:r w:rsidDel="00000000" w:rsidR="00000000" w:rsidRPr="00000000">
        <w:rPr>
          <w:rtl w:val="0"/>
        </w:rPr>
        <w:t xml:space="preserve">en </w:t>
      </w:r>
      <w:r w:rsidDel="00000000" w:rsidR="00000000" w:rsidRPr="00000000">
        <w:rPr>
          <w:i w:val="1"/>
          <w:rtl w:val="0"/>
        </w:rPr>
        <w:t xml:space="preserve">Oregon </w:t>
      </w:r>
      <w:r w:rsidDel="00000000" w:rsidR="00000000" w:rsidRPr="00000000">
        <w:rPr>
          <w:rtl w:val="0"/>
        </w:rPr>
        <w:t xml:space="preserve">(=us-west-2)</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4356100"/>
            <wp:effectExtent b="12700" l="12700" r="12700" t="12700"/>
            <wp:docPr id="20" name="image23.png"/>
            <a:graphic>
              <a:graphicData uri="http://schemas.openxmlformats.org/drawingml/2006/picture">
                <pic:pic>
                  <pic:nvPicPr>
                    <pic:cNvPr id="0" name="image23.png"/>
                    <pic:cNvPicPr preferRelativeResize="0"/>
                  </pic:nvPicPr>
                  <pic:blipFill>
                    <a:blip r:embed="rId38"/>
                    <a:srcRect b="3900" l="0" r="0" t="0"/>
                    <a:stretch>
                      <a:fillRect/>
                    </a:stretch>
                  </pic:blipFill>
                  <pic:spPr>
                    <a:xfrm>
                      <a:off x="0" y="0"/>
                      <a:ext cx="5731200" cy="435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Als je in een juiste Region zit en je gaat bijvoorbeeld naar </w:t>
      </w:r>
      <w:r w:rsidDel="00000000" w:rsidR="00000000" w:rsidRPr="00000000">
        <w:rPr>
          <w:i w:val="1"/>
          <w:rtl w:val="0"/>
        </w:rPr>
        <w:t xml:space="preserve">EC2</w:t>
      </w:r>
      <w:r w:rsidDel="00000000" w:rsidR="00000000" w:rsidRPr="00000000">
        <w:rPr>
          <w:rtl w:val="0"/>
        </w:rPr>
        <w:t xml:space="preserve"> dan krijg je een overzicht van je EC2-Resources te zien.</w:t>
      </w:r>
    </w:p>
    <w:p w:rsidR="00000000" w:rsidDel="00000000" w:rsidP="00000000" w:rsidRDefault="00000000" w:rsidRPr="00000000" w14:paraId="000000DF">
      <w:pPr>
        <w:rPr/>
      </w:pPr>
      <w:r w:rsidDel="00000000" w:rsidR="00000000" w:rsidRPr="00000000">
        <w:rPr/>
        <w:drawing>
          <wp:inline distB="114300" distT="114300" distL="114300" distR="114300">
            <wp:extent cx="5731200" cy="2819400"/>
            <wp:effectExtent b="12700" l="12700" r="12700" t="12700"/>
            <wp:docPr id="1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312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Hier zie je bvb. dat je reeds 1 SSH-Keypair hebt (je persoonlijke key, genaamd </w:t>
      </w:r>
      <w:r w:rsidDel="00000000" w:rsidR="00000000" w:rsidRPr="00000000">
        <w:rPr>
          <w:i w:val="1"/>
          <w:rtl w:val="0"/>
        </w:rPr>
        <w:t xml:space="preserve">Vockey</w:t>
      </w:r>
      <w:r w:rsidDel="00000000" w:rsidR="00000000" w:rsidRPr="00000000">
        <w:rPr>
          <w:rtl w:val="0"/>
        </w:rPr>
        <w:t xml:space="preserve">) en 1 Security Group (Firewall configuratie met inbound en outbound rules)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29844" cy="3881084"/>
            <wp:effectExtent b="12700" l="12700" r="12700" t="12700"/>
            <wp:docPr id="33" name="image27.png"/>
            <a:graphic>
              <a:graphicData uri="http://schemas.openxmlformats.org/drawingml/2006/picture">
                <pic:pic>
                  <pic:nvPicPr>
                    <pic:cNvPr id="0" name="image27.png"/>
                    <pic:cNvPicPr preferRelativeResize="0"/>
                  </pic:nvPicPr>
                  <pic:blipFill>
                    <a:blip r:embed="rId40"/>
                    <a:srcRect b="0" l="27408" r="0" t="0"/>
                    <a:stretch>
                      <a:fillRect/>
                    </a:stretch>
                  </pic:blipFill>
                  <pic:spPr>
                    <a:xfrm>
                      <a:off x="0" y="0"/>
                      <a:ext cx="5729844" cy="3881084"/>
                    </a:xfrm>
                    <a:prstGeom prst="rect"/>
                    <a:ln w="12700">
                      <a:solidFill>
                        <a:srgbClr val="000000"/>
                      </a:solidFill>
                      <a:prstDash val="solid"/>
                    </a:ln>
                  </pic:spPr>
                </pic:pic>
              </a:graphicData>
            </a:graphic>
          </wp:inline>
        </w:drawing>
      </w:r>
      <w:r w:rsidDel="00000000" w:rsidR="00000000" w:rsidRPr="00000000">
        <w:rPr>
          <w:rtl w:val="0"/>
        </w:rPr>
        <w:t xml:space="preserve">Ga je naar een foutieve Region, dan zie je dit meteen aan de </w:t>
      </w:r>
      <w:r w:rsidDel="00000000" w:rsidR="00000000" w:rsidRPr="00000000">
        <w:rPr>
          <w:i w:val="1"/>
          <w:rtl w:val="0"/>
        </w:rPr>
        <w:t xml:space="preserve">API Errors</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hd w:fill="ffffff" w:val="clear"/>
        <w:spacing w:after="200" w:before="200" w:lineRule="auto"/>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1200" cy="3771900"/>
            <wp:effectExtent b="12700" l="12700" r="12700" t="12700"/>
            <wp:docPr id="16" name="image15.png"/>
            <a:graphic>
              <a:graphicData uri="http://schemas.openxmlformats.org/drawingml/2006/picture">
                <pic:pic>
                  <pic:nvPicPr>
                    <pic:cNvPr id="0" name="image15.png"/>
                    <pic:cNvPicPr preferRelativeResize="0"/>
                  </pic:nvPicPr>
                  <pic:blipFill>
                    <a:blip r:embed="rId41"/>
                    <a:srcRect b="0" l="26245" r="0" t="0"/>
                    <a:stretch>
                      <a:fillRect/>
                    </a:stretch>
                  </pic:blipFill>
                  <pic:spPr>
                    <a:xfrm>
                      <a:off x="0" y="0"/>
                      <a:ext cx="5731200" cy="377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Opgelet! indien je toch in de juiste </w:t>
      </w:r>
      <w:r w:rsidDel="00000000" w:rsidR="00000000" w:rsidRPr="00000000">
        <w:rPr>
          <w:i w:val="1"/>
          <w:rtl w:val="0"/>
        </w:rPr>
        <w:t xml:space="preserve">Region</w:t>
      </w:r>
      <w:r w:rsidDel="00000000" w:rsidR="00000000" w:rsidRPr="00000000">
        <w:rPr>
          <w:rtl w:val="0"/>
        </w:rPr>
        <w:t xml:space="preserve"> zit en overal </w:t>
      </w:r>
      <w:r w:rsidDel="00000000" w:rsidR="00000000" w:rsidRPr="00000000">
        <w:rPr>
          <w:i w:val="1"/>
          <w:rtl w:val="0"/>
        </w:rPr>
        <w:t xml:space="preserve">API Errors</w:t>
      </w:r>
      <w:r w:rsidDel="00000000" w:rsidR="00000000" w:rsidRPr="00000000">
        <w:rPr>
          <w:rtl w:val="0"/>
        </w:rPr>
        <w:t xml:space="preserve"> ziet, dan zijn je vier uur afgelopen en moet je in Vocareum (bij Modules in je </w:t>
      </w:r>
      <w:r w:rsidDel="00000000" w:rsidR="00000000" w:rsidRPr="00000000">
        <w:rPr>
          <w:i w:val="1"/>
          <w:rtl w:val="0"/>
        </w:rPr>
        <w:t xml:space="preserve">Cursus</w:t>
      </w:r>
      <w:r w:rsidDel="00000000" w:rsidR="00000000" w:rsidRPr="00000000">
        <w:rPr>
          <w:rtl w:val="0"/>
        </w:rPr>
        <w:t xml:space="preserve"> op Canvas) even opnieuw klikken op </w:t>
      </w:r>
      <w:r w:rsidDel="00000000" w:rsidR="00000000" w:rsidRPr="00000000">
        <w:rPr>
          <w:i w:val="1"/>
          <w:rtl w:val="0"/>
        </w:rPr>
        <w:t xml:space="preserve">Start Lab</w:t>
      </w:r>
      <w:r w:rsidDel="00000000" w:rsidR="00000000" w:rsidRPr="00000000">
        <w:rPr>
          <w:rtl w:val="0"/>
        </w:rPr>
        <w:t xml:space="preserve">. Je zal dan ook wel opnieuw op de tekst </w:t>
      </w:r>
      <w:r w:rsidDel="00000000" w:rsidR="00000000" w:rsidRPr="00000000">
        <w:rPr>
          <w:i w:val="1"/>
          <w:rtl w:val="0"/>
        </w:rPr>
        <w:t xml:space="preserve">AWS</w:t>
      </w:r>
      <w:r w:rsidDel="00000000" w:rsidR="00000000" w:rsidRPr="00000000">
        <w:rPr>
          <w:rtl w:val="0"/>
        </w:rPr>
        <w:t xml:space="preserve"> (met het groene bolletje erachter) moeten klikken om opnieuw in de AWS Cloudomgeving te komen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17414" cy="2122922"/>
            <wp:effectExtent b="12700" l="12700" r="12700" t="12700"/>
            <wp:docPr id="2" name="image6.png"/>
            <a:graphic>
              <a:graphicData uri="http://schemas.openxmlformats.org/drawingml/2006/picture">
                <pic:pic>
                  <pic:nvPicPr>
                    <pic:cNvPr id="0" name="image6.png"/>
                    <pic:cNvPicPr preferRelativeResize="0"/>
                  </pic:nvPicPr>
                  <pic:blipFill>
                    <a:blip r:embed="rId42"/>
                    <a:srcRect b="0" l="0" r="21262" t="0"/>
                    <a:stretch>
                      <a:fillRect/>
                    </a:stretch>
                  </pic:blipFill>
                  <pic:spPr>
                    <a:xfrm>
                      <a:off x="0" y="0"/>
                      <a:ext cx="5717414" cy="21229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Je kan nu ook onmiddellijk naar </w:t>
      </w:r>
      <w:r w:rsidDel="00000000" w:rsidR="00000000" w:rsidRPr="00000000">
        <w:rPr>
          <w:i w:val="1"/>
          <w:rtl w:val="0"/>
        </w:rPr>
        <w:t xml:space="preserve">EC2</w:t>
      </w:r>
      <w:r w:rsidDel="00000000" w:rsidR="00000000" w:rsidRPr="00000000">
        <w:rPr>
          <w:rtl w:val="0"/>
        </w:rPr>
        <w:t xml:space="preserve"> door erop te klikken bij </w:t>
      </w:r>
      <w:r w:rsidDel="00000000" w:rsidR="00000000" w:rsidRPr="00000000">
        <w:rPr>
          <w:i w:val="1"/>
          <w:rtl w:val="0"/>
        </w:rPr>
        <w:t xml:space="preserve">Recently visited</w:t>
      </w:r>
      <w:r w:rsidDel="00000000" w:rsidR="00000000" w:rsidRPr="00000000">
        <w:rPr>
          <w:rtl w:val="0"/>
        </w:rPr>
        <w:t xml:space="preserve">. Of je kan op het sterretje klikken om het ook meteen in je </w:t>
      </w:r>
      <w:r w:rsidDel="00000000" w:rsidR="00000000" w:rsidRPr="00000000">
        <w:rPr>
          <w:i w:val="1"/>
          <w:rtl w:val="0"/>
        </w:rPr>
        <w:t xml:space="preserve">Favorites</w:t>
      </w:r>
      <w:r w:rsidDel="00000000" w:rsidR="00000000" w:rsidRPr="00000000">
        <w:rPr>
          <w:rtl w:val="0"/>
        </w:rPr>
        <w:t xml:space="preserve"> te plaatsen (dan kan je in de toekomst daar op klikken in het linkerdeelvenster)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left="-990" w:firstLine="0"/>
        <w:rPr/>
      </w:pPr>
      <w:r w:rsidDel="00000000" w:rsidR="00000000" w:rsidRPr="00000000">
        <w:rPr>
          <w:rtl w:val="0"/>
        </w:rPr>
      </w:r>
    </w:p>
    <w:sectPr>
      <w:footerReference r:id="rId43" w:type="default"/>
      <w:pgSz w:h="16838" w:w="11906"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onsolas"/>
  <w:font w:name="Times New Roman"/>
  <w:font w:name="Georg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rPr/>
    </w:pPr>
    <w:r w:rsidDel="00000000" w:rsidR="00000000" w:rsidRPr="00000000">
      <w:rPr>
        <w:rFonts w:ascii="Calibri" w:cs="Calibri" w:eastAsia="Calibri" w:hAnsi="Calibri"/>
        <w:rtl w:val="0"/>
      </w:rPr>
      <w:t xml:space="preserve">   Werkplekleren 2           </w:t>
      <w:tab/>
      <w:t xml:space="preserve">               </w:t>
      <w:tab/>
      <w:t xml:space="preserve">AWS Academy </w:t>
      <w:tab/>
      <w:t xml:space="preserve">   </w:t>
      <w:tab/>
      <w:t xml:space="preserve">                        Pagina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after="0" w:before="229" w:line="240" w:lineRule="auto"/>
      <w:ind w:left="120" w:firstLine="0"/>
    </w:pPr>
    <w:rPr>
      <w:rFonts w:ascii="Helvetica Neue" w:cs="Helvetica Neue" w:eastAsia="Helvetica Neue" w:hAnsi="Helvetica Neue"/>
      <w:b w:val="1"/>
      <w:sz w:val="49"/>
      <w:szCs w:val="49"/>
    </w:rPr>
  </w:style>
  <w:style w:type="paragraph" w:styleId="Heading2">
    <w:name w:val="heading 2"/>
    <w:basedOn w:val="Normal"/>
    <w:next w:val="Normal"/>
    <w:pPr>
      <w:keepNext w:val="1"/>
      <w:keepLines w:val="1"/>
      <w:pageBreakBefore w:val="0"/>
      <w:widowControl w:val="0"/>
      <w:spacing w:after="0" w:before="239" w:line="240" w:lineRule="auto"/>
      <w:ind w:left="1157" w:hanging="1037"/>
    </w:pPr>
    <w:rPr>
      <w:rFonts w:ascii="Helvetica Neue" w:cs="Helvetica Neue" w:eastAsia="Helvetica Neue" w:hAnsi="Helvetica Neue"/>
      <w:b w:val="1"/>
      <w:sz w:val="41"/>
      <w:szCs w:val="41"/>
    </w:rPr>
  </w:style>
  <w:style w:type="paragraph" w:styleId="Heading3">
    <w:name w:val="heading 3"/>
    <w:basedOn w:val="Normal"/>
    <w:next w:val="Normal"/>
    <w:pPr>
      <w:keepNext w:val="1"/>
      <w:keepLines w:val="1"/>
      <w:pageBreakBefore w:val="0"/>
      <w:spacing w:after="120" w:before="120" w:lineRule="auto"/>
      <w:ind w:left="440" w:right="440" w:firstLine="0"/>
    </w:pPr>
    <w:rPr>
      <w:rFonts w:ascii="Consolas" w:cs="Consolas" w:eastAsia="Consolas" w:hAnsi="Consolas"/>
      <w:shd w:fill="eeeeee" w:val="clear"/>
    </w:rPr>
  </w:style>
  <w:style w:type="paragraph" w:styleId="Heading4">
    <w:name w:val="heading 4"/>
    <w:basedOn w:val="Normal"/>
    <w:next w:val="Normal"/>
    <w:pPr>
      <w:keepNext w:val="1"/>
      <w:keepLines w:val="1"/>
      <w:pageBreakBefore w:val="0"/>
      <w:widowControl w:val="0"/>
      <w:spacing w:after="0" w:before="0" w:line="240" w:lineRule="auto"/>
      <w:ind w:left="120" w:firstLine="0"/>
    </w:pPr>
    <w:rPr>
      <w:rFonts w:ascii="Helvetica Neue" w:cs="Helvetica Neue" w:eastAsia="Helvetica Neue" w:hAnsi="Helvetica Neue"/>
      <w:b w:val="1"/>
      <w:sz w:val="29"/>
      <w:szCs w:val="29"/>
    </w:rPr>
  </w:style>
  <w:style w:type="paragraph" w:styleId="Heading5">
    <w:name w:val="heading 5"/>
    <w:basedOn w:val="Normal"/>
    <w:next w:val="Normal"/>
    <w:pPr>
      <w:keepNext w:val="1"/>
      <w:keepLines w:val="1"/>
      <w:pageBreakBefore w:val="0"/>
      <w:widowControl w:val="0"/>
      <w:spacing w:after="0" w:before="0" w:line="240" w:lineRule="auto"/>
      <w:ind w:left="120" w:firstLine="0"/>
    </w:pPr>
    <w:rPr>
      <w:rFonts w:ascii="Helvetica Neue" w:cs="Helvetica Neue" w:eastAsia="Helvetica Neue" w:hAnsi="Helvetica Neue"/>
      <w:b w:val="1"/>
      <w:sz w:val="28"/>
      <w:szCs w:val="28"/>
    </w:rPr>
  </w:style>
  <w:style w:type="paragraph" w:styleId="Heading6">
    <w:name w:val="heading 6"/>
    <w:basedOn w:val="Normal"/>
    <w:next w:val="Normal"/>
    <w:pPr>
      <w:keepNext w:val="1"/>
      <w:keepLines w:val="1"/>
      <w:pageBreakBefore w:val="0"/>
      <w:widowControl w:val="0"/>
      <w:spacing w:after="0" w:before="0" w:line="240" w:lineRule="auto"/>
      <w:ind w:left="420" w:firstLine="0"/>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9.png"/><Relationship Id="rId42" Type="http://schemas.openxmlformats.org/officeDocument/2006/relationships/image" Target="media/image6.png"/><Relationship Id="rId41" Type="http://schemas.openxmlformats.org/officeDocument/2006/relationships/image" Target="media/image15.png"/><Relationship Id="rId22" Type="http://schemas.openxmlformats.org/officeDocument/2006/relationships/image" Target="media/image31.png"/><Relationship Id="rId21" Type="http://schemas.openxmlformats.org/officeDocument/2006/relationships/image" Target="media/image17.png"/><Relationship Id="rId43" Type="http://schemas.openxmlformats.org/officeDocument/2006/relationships/footer" Target="footer1.xml"/><Relationship Id="rId24" Type="http://schemas.openxmlformats.org/officeDocument/2006/relationships/image" Target="media/image2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34.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4.png"/><Relationship Id="rId7" Type="http://schemas.openxmlformats.org/officeDocument/2006/relationships/image" Target="media/image26.png"/><Relationship Id="rId8" Type="http://schemas.openxmlformats.org/officeDocument/2006/relationships/image" Target="media/image5.png"/><Relationship Id="rId31" Type="http://schemas.openxmlformats.org/officeDocument/2006/relationships/image" Target="media/image13.png"/><Relationship Id="rId30" Type="http://schemas.openxmlformats.org/officeDocument/2006/relationships/image" Target="media/image32.png"/><Relationship Id="rId11" Type="http://schemas.openxmlformats.org/officeDocument/2006/relationships/image" Target="media/image24.png"/><Relationship Id="rId33" Type="http://schemas.openxmlformats.org/officeDocument/2006/relationships/image" Target="media/image35.png"/><Relationship Id="rId10" Type="http://schemas.openxmlformats.org/officeDocument/2006/relationships/image" Target="media/image12.png"/><Relationship Id="rId32" Type="http://schemas.openxmlformats.org/officeDocument/2006/relationships/image" Target="media/image8.png"/><Relationship Id="rId13" Type="http://schemas.openxmlformats.org/officeDocument/2006/relationships/image" Target="media/image2.png"/><Relationship Id="rId35" Type="http://schemas.openxmlformats.org/officeDocument/2006/relationships/image" Target="media/image7.png"/><Relationship Id="rId12" Type="http://schemas.openxmlformats.org/officeDocument/2006/relationships/image" Target="media/image33.png"/><Relationship Id="rId34" Type="http://schemas.openxmlformats.org/officeDocument/2006/relationships/image" Target="media/image1.png"/><Relationship Id="rId15" Type="http://schemas.openxmlformats.org/officeDocument/2006/relationships/hyperlink" Target="https://awsacademy.instructure.com/" TargetMode="External"/><Relationship Id="rId37" Type="http://schemas.openxmlformats.org/officeDocument/2006/relationships/image" Target="media/image22.png"/><Relationship Id="rId14" Type="http://schemas.openxmlformats.org/officeDocument/2006/relationships/image" Target="media/image28.png"/><Relationship Id="rId36" Type="http://schemas.openxmlformats.org/officeDocument/2006/relationships/image" Target="media/image16.png"/><Relationship Id="rId17" Type="http://schemas.openxmlformats.org/officeDocument/2006/relationships/image" Target="media/image21.png"/><Relationship Id="rId39" Type="http://schemas.openxmlformats.org/officeDocument/2006/relationships/image" Target="media/image3.png"/><Relationship Id="rId16" Type="http://schemas.openxmlformats.org/officeDocument/2006/relationships/hyperlink" Target="https://www.awsacademy.com/vforcesite/LMS_Login" TargetMode="External"/><Relationship Id="rId38" Type="http://schemas.openxmlformats.org/officeDocument/2006/relationships/image" Target="media/image23.png"/><Relationship Id="rId19" Type="http://schemas.openxmlformats.org/officeDocument/2006/relationships/image" Target="media/image3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