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4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7196"/>
        <w:gridCol w:w="1552"/>
      </w:tblGrid>
      <w:tr w:rsidR="007F031E" w:rsidRPr="007F031E" w:rsidTr="007F031E">
        <w:tc>
          <w:tcPr>
            <w:tcW w:w="719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7F031E" w:rsidRDefault="000A6DCB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val="en-US" w:eastAsia="en-US"/>
              </w:rPr>
            </w:pPr>
            <w:proofErr w:type="spellStart"/>
            <w:r>
              <w:rPr>
                <w:rFonts w:asciiTheme="majorHAnsi" w:eastAsiaTheme="minorEastAsia" w:hAnsiTheme="majorHAnsi" w:cs="Times"/>
                <w:kern w:val="0"/>
                <w:lang w:val="en-US" w:eastAsia="en-US"/>
              </w:rPr>
              <w:t>Sistema</w:t>
            </w:r>
            <w:proofErr w:type="spellEnd"/>
            <w:r>
              <w:rPr>
                <w:rFonts w:asciiTheme="majorHAnsi" w:eastAsiaTheme="minorEastAsia" w:hAnsiTheme="majorHAnsi" w:cs="Times"/>
                <w:kern w:val="0"/>
                <w:lang w:val="en-US" w:eastAsia="en-US"/>
              </w:rPr>
              <w:t xml:space="preserve"> de </w:t>
            </w:r>
            <w:proofErr w:type="spellStart"/>
            <w:r>
              <w:rPr>
                <w:rFonts w:asciiTheme="majorHAnsi" w:eastAsiaTheme="minorEastAsia" w:hAnsiTheme="majorHAnsi" w:cs="Times"/>
                <w:kern w:val="0"/>
                <w:lang w:val="en-US" w:eastAsia="en-US"/>
              </w:rPr>
              <w:t>Interações</w:t>
            </w:r>
            <w:proofErr w:type="spellEnd"/>
            <w:r>
              <w:rPr>
                <w:rFonts w:asciiTheme="majorHAnsi" w:eastAsiaTheme="minorEastAsia" w:hAnsiTheme="majorHAnsi" w:cs="Times"/>
                <w:kern w:val="0"/>
                <w:lang w:val="en-US" w:eastAsia="en-US"/>
              </w:rPr>
              <w:t xml:space="preserve"> </w:t>
            </w:r>
            <w:proofErr w:type="spellStart"/>
            <w:r>
              <w:rPr>
                <w:rFonts w:asciiTheme="majorHAnsi" w:eastAsiaTheme="minorEastAsia" w:hAnsiTheme="majorHAnsi" w:cs="Times"/>
                <w:kern w:val="0"/>
                <w:lang w:val="en-US" w:eastAsia="en-US"/>
              </w:rPr>
              <w:t>Medicamentosas</w:t>
            </w:r>
            <w:proofErr w:type="spellEnd"/>
          </w:p>
        </w:tc>
        <w:tc>
          <w:tcPr>
            <w:tcW w:w="1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7F031E" w:rsidRDefault="007F031E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val="en-US" w:eastAsia="en-US"/>
              </w:rPr>
            </w:pPr>
          </w:p>
        </w:tc>
      </w:tr>
      <w:tr w:rsidR="007F031E" w:rsidRPr="007F031E" w:rsidTr="007F031E">
        <w:tc>
          <w:tcPr>
            <w:tcW w:w="719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0A6DCB" w:rsidRDefault="007F031E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eastAsia="en-US"/>
              </w:rPr>
            </w:pPr>
            <w:r w:rsidRPr="000A6DCB">
              <w:rPr>
                <w:rFonts w:asciiTheme="majorHAnsi" w:eastAsiaTheme="minorEastAsia" w:hAnsiTheme="majorHAnsi" w:cs="Times"/>
                <w:kern w:val="0"/>
                <w:lang w:eastAsia="en-US"/>
              </w:rPr>
              <w:t>Especificação de Caso de Uso: Cadastrar Fabricante</w:t>
            </w:r>
          </w:p>
        </w:tc>
        <w:tc>
          <w:tcPr>
            <w:tcW w:w="1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7F031E" w:rsidRDefault="007F031E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val="en-US" w:eastAsia="en-US"/>
              </w:rPr>
            </w:pPr>
            <w:proofErr w:type="spellStart"/>
            <w:r w:rsidRPr="007F031E">
              <w:rPr>
                <w:rFonts w:asciiTheme="majorHAnsi" w:eastAsiaTheme="minorEastAsia" w:hAnsiTheme="majorHAnsi" w:cs="Times"/>
                <w:kern w:val="0"/>
                <w:lang w:val="en-US" w:eastAsia="en-US"/>
              </w:rPr>
              <w:t>Versão</w:t>
            </w:r>
            <w:proofErr w:type="spellEnd"/>
            <w:r w:rsidRPr="007F031E">
              <w:rPr>
                <w:rFonts w:asciiTheme="majorHAnsi" w:eastAsiaTheme="minorEastAsia" w:hAnsiTheme="majorHAnsi" w:cs="Times"/>
                <w:kern w:val="0"/>
                <w:lang w:val="en-US" w:eastAsia="en-US"/>
              </w:rPr>
              <w:t xml:space="preserve"> 1.0</w:t>
            </w:r>
          </w:p>
        </w:tc>
      </w:tr>
    </w:tbl>
    <w:p w:rsidR="007F031E" w:rsidRPr="007F031E" w:rsidRDefault="007F031E" w:rsidP="007F031E">
      <w:pPr>
        <w:suppressAutoHyphens w:val="0"/>
        <w:autoSpaceDE w:val="0"/>
        <w:autoSpaceDN w:val="0"/>
        <w:adjustRightInd w:val="0"/>
        <w:rPr>
          <w:rFonts w:asciiTheme="majorHAnsi" w:eastAsiaTheme="minorEastAsia" w:hAnsiTheme="majorHAnsi" w:cs="Times"/>
          <w:kern w:val="0"/>
          <w:lang w:val="en-US" w:eastAsia="en-US"/>
        </w:rPr>
      </w:pPr>
    </w:p>
    <w:p w:rsidR="007F031E" w:rsidRPr="007F031E" w:rsidRDefault="007F031E" w:rsidP="007F031E">
      <w:pPr>
        <w:suppressAutoHyphens w:val="0"/>
        <w:autoSpaceDE w:val="0"/>
        <w:autoSpaceDN w:val="0"/>
        <w:adjustRightInd w:val="0"/>
        <w:jc w:val="center"/>
        <w:rPr>
          <w:rFonts w:asciiTheme="majorHAnsi" w:eastAsiaTheme="minorEastAsia" w:hAnsiTheme="majorHAnsi" w:cs="Times"/>
          <w:kern w:val="0"/>
          <w:lang w:val="en-US" w:eastAsia="en-US"/>
        </w:rPr>
      </w:pPr>
      <w:proofErr w:type="spellStart"/>
      <w:r w:rsidRPr="007F031E">
        <w:rPr>
          <w:rFonts w:asciiTheme="majorHAnsi" w:eastAsiaTheme="minorEastAsia" w:hAnsiTheme="majorHAnsi" w:cs="Times"/>
          <w:kern w:val="0"/>
          <w:lang w:val="en-US" w:eastAsia="en-US"/>
        </w:rPr>
        <w:t>Histórico</w:t>
      </w:r>
      <w:proofErr w:type="spellEnd"/>
      <w:r w:rsidRPr="007F031E">
        <w:rPr>
          <w:rFonts w:asciiTheme="majorHAnsi" w:eastAsiaTheme="minorEastAsia" w:hAnsiTheme="majorHAnsi" w:cs="Times"/>
          <w:kern w:val="0"/>
          <w:lang w:val="en-US" w:eastAsia="en-US"/>
        </w:rPr>
        <w:t xml:space="preserve"> </w:t>
      </w:r>
      <w:proofErr w:type="spellStart"/>
      <w:r w:rsidRPr="007F031E">
        <w:rPr>
          <w:rFonts w:asciiTheme="majorHAnsi" w:eastAsiaTheme="minorEastAsia" w:hAnsiTheme="majorHAnsi" w:cs="Times"/>
          <w:kern w:val="0"/>
          <w:lang w:val="en-US" w:eastAsia="en-US"/>
        </w:rPr>
        <w:t>da</w:t>
      </w:r>
      <w:proofErr w:type="spellEnd"/>
      <w:r w:rsidRPr="007F031E">
        <w:rPr>
          <w:rFonts w:asciiTheme="majorHAnsi" w:eastAsiaTheme="minorEastAsia" w:hAnsiTheme="majorHAnsi" w:cs="Times"/>
          <w:kern w:val="0"/>
          <w:lang w:val="en-US" w:eastAsia="en-US"/>
        </w:rPr>
        <w:t xml:space="preserve"> </w:t>
      </w:r>
      <w:proofErr w:type="spellStart"/>
      <w:r w:rsidRPr="007F031E">
        <w:rPr>
          <w:rFonts w:asciiTheme="majorHAnsi" w:eastAsiaTheme="minorEastAsia" w:hAnsiTheme="majorHAnsi" w:cs="Times"/>
          <w:kern w:val="0"/>
          <w:lang w:val="en-US" w:eastAsia="en-US"/>
        </w:rPr>
        <w:t>Revisão</w:t>
      </w:r>
      <w:proofErr w:type="spellEnd"/>
    </w:p>
    <w:tbl>
      <w:tblPr>
        <w:tblW w:w="8748" w:type="dxa"/>
        <w:tblBorders>
          <w:top w:val="nil"/>
          <w:left w:val="nil"/>
          <w:right w:val="nil"/>
        </w:tblBorders>
        <w:tblLayout w:type="fixed"/>
        <w:tblLook w:val="0000"/>
      </w:tblPr>
      <w:tblGrid>
        <w:gridCol w:w="2268"/>
        <w:gridCol w:w="1526"/>
        <w:gridCol w:w="2794"/>
        <w:gridCol w:w="2160"/>
      </w:tblGrid>
      <w:tr w:rsidR="007F031E" w:rsidRPr="007F031E" w:rsidTr="00A67005"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7F031E" w:rsidRDefault="007F031E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val="en-US" w:eastAsia="en-US"/>
              </w:rPr>
            </w:pPr>
            <w:r w:rsidRPr="007F031E">
              <w:rPr>
                <w:rFonts w:asciiTheme="majorHAnsi" w:eastAsiaTheme="minorEastAsia" w:hAnsiTheme="majorHAnsi" w:cs="Times"/>
                <w:kern w:val="0"/>
                <w:lang w:val="en-US" w:eastAsia="en-US"/>
              </w:rPr>
              <w:t>Data</w:t>
            </w:r>
          </w:p>
        </w:tc>
        <w:tc>
          <w:tcPr>
            <w:tcW w:w="152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7F031E" w:rsidRDefault="007F031E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val="en-US" w:eastAsia="en-US"/>
              </w:rPr>
            </w:pPr>
            <w:proofErr w:type="spellStart"/>
            <w:r w:rsidRPr="007F031E">
              <w:rPr>
                <w:rFonts w:asciiTheme="majorHAnsi" w:eastAsiaTheme="minorEastAsia" w:hAnsiTheme="majorHAnsi" w:cs="Times"/>
                <w:kern w:val="0"/>
                <w:lang w:val="en-US" w:eastAsia="en-US"/>
              </w:rPr>
              <w:t>Versão</w:t>
            </w:r>
            <w:proofErr w:type="spellEnd"/>
          </w:p>
        </w:tc>
        <w:tc>
          <w:tcPr>
            <w:tcW w:w="27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7F031E" w:rsidRDefault="007F031E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val="en-US" w:eastAsia="en-US"/>
              </w:rPr>
            </w:pPr>
            <w:proofErr w:type="spellStart"/>
            <w:r w:rsidRPr="007F031E">
              <w:rPr>
                <w:rFonts w:asciiTheme="majorHAnsi" w:eastAsiaTheme="minorEastAsia" w:hAnsiTheme="majorHAnsi" w:cs="Times"/>
                <w:kern w:val="0"/>
                <w:lang w:val="en-US" w:eastAsia="en-US"/>
              </w:rPr>
              <w:t>Descrição</w:t>
            </w:r>
            <w:proofErr w:type="spellEnd"/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7F031E" w:rsidRDefault="007F031E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val="en-US" w:eastAsia="en-US"/>
              </w:rPr>
            </w:pPr>
            <w:proofErr w:type="spellStart"/>
            <w:r w:rsidRPr="007F031E">
              <w:rPr>
                <w:rFonts w:asciiTheme="majorHAnsi" w:eastAsiaTheme="minorEastAsia" w:hAnsiTheme="majorHAnsi" w:cs="Times"/>
                <w:kern w:val="0"/>
                <w:lang w:val="en-US" w:eastAsia="en-US"/>
              </w:rPr>
              <w:t>Autor</w:t>
            </w:r>
            <w:proofErr w:type="spellEnd"/>
          </w:p>
        </w:tc>
      </w:tr>
      <w:tr w:rsidR="007F031E" w:rsidRPr="007F031E" w:rsidTr="00A67005">
        <w:tblPrEx>
          <w:tblBorders>
            <w:top w:val="none" w:sz="0" w:space="0" w:color="auto"/>
          </w:tblBorders>
        </w:tblPrEx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7F031E" w:rsidRDefault="007F031E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val="en-US" w:eastAsia="en-US"/>
              </w:rPr>
            </w:pPr>
            <w:r w:rsidRPr="007F031E">
              <w:rPr>
                <w:rFonts w:asciiTheme="majorHAnsi" w:eastAsiaTheme="minorEastAsia" w:hAnsiTheme="majorHAnsi" w:cs="Times"/>
                <w:kern w:val="0"/>
                <w:lang w:val="en-US" w:eastAsia="en-US"/>
              </w:rPr>
              <w:t>07/06/2011</w:t>
            </w:r>
          </w:p>
        </w:tc>
        <w:tc>
          <w:tcPr>
            <w:tcW w:w="152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7F031E" w:rsidRDefault="007F031E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val="en-US" w:eastAsia="en-US"/>
              </w:rPr>
            </w:pPr>
            <w:r w:rsidRPr="007F031E">
              <w:rPr>
                <w:rFonts w:asciiTheme="majorHAnsi" w:eastAsiaTheme="minorEastAsia" w:hAnsiTheme="majorHAnsi" w:cs="Times"/>
                <w:kern w:val="0"/>
                <w:lang w:val="en-US" w:eastAsia="en-US"/>
              </w:rPr>
              <w:t>1.0</w:t>
            </w:r>
          </w:p>
        </w:tc>
        <w:tc>
          <w:tcPr>
            <w:tcW w:w="27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0A6DCB" w:rsidRDefault="00A67005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eastAsia="en-US"/>
              </w:rPr>
            </w:pPr>
            <w:r w:rsidRPr="000A6DCB">
              <w:rPr>
                <w:rFonts w:asciiTheme="majorHAnsi" w:eastAsiaTheme="minorEastAsia" w:hAnsiTheme="majorHAnsi" w:cs="Times"/>
                <w:kern w:val="0"/>
                <w:lang w:eastAsia="en-US"/>
              </w:rPr>
              <w:t>Descrição do caso de Uso</w:t>
            </w: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B74B66" w:rsidRDefault="00B74B66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eastAsia="en-US"/>
              </w:rPr>
            </w:pPr>
            <w:r w:rsidRPr="00B74B66">
              <w:rPr>
                <w:rFonts w:asciiTheme="majorHAnsi" w:eastAsiaTheme="minorEastAsia" w:hAnsiTheme="majorHAnsi" w:cs="Times"/>
                <w:kern w:val="0"/>
                <w:lang w:eastAsia="en-US"/>
              </w:rPr>
              <w:t>Mariana Shib</w:t>
            </w:r>
            <w:r>
              <w:rPr>
                <w:rFonts w:asciiTheme="majorHAnsi" w:eastAsiaTheme="minorEastAsia" w:hAnsiTheme="majorHAnsi" w:cs="Times"/>
                <w:kern w:val="0"/>
                <w:lang w:eastAsia="en-US"/>
              </w:rPr>
              <w:t>uya</w:t>
            </w:r>
          </w:p>
        </w:tc>
      </w:tr>
      <w:tr w:rsidR="007F031E" w:rsidRPr="007F031E" w:rsidTr="00A67005">
        <w:tc>
          <w:tcPr>
            <w:tcW w:w="226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7F031E" w:rsidRDefault="007F031E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val="en-US" w:eastAsia="en-US"/>
              </w:rPr>
            </w:pPr>
          </w:p>
        </w:tc>
        <w:tc>
          <w:tcPr>
            <w:tcW w:w="152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7F031E" w:rsidRDefault="007F031E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val="en-US" w:eastAsia="en-US"/>
              </w:rPr>
            </w:pPr>
          </w:p>
        </w:tc>
        <w:tc>
          <w:tcPr>
            <w:tcW w:w="27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7F031E" w:rsidRDefault="007F031E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val="en-US" w:eastAsia="en-US"/>
              </w:rPr>
            </w:pPr>
          </w:p>
        </w:tc>
        <w:tc>
          <w:tcPr>
            <w:tcW w:w="2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:rsidR="007F031E" w:rsidRPr="007F031E" w:rsidRDefault="007F031E" w:rsidP="007F031E">
            <w:pPr>
              <w:suppressAutoHyphens w:val="0"/>
              <w:autoSpaceDE w:val="0"/>
              <w:autoSpaceDN w:val="0"/>
              <w:adjustRightInd w:val="0"/>
              <w:rPr>
                <w:rFonts w:asciiTheme="majorHAnsi" w:eastAsiaTheme="minorEastAsia" w:hAnsiTheme="majorHAnsi" w:cs="Times"/>
                <w:kern w:val="0"/>
                <w:lang w:val="en-US" w:eastAsia="en-US"/>
              </w:rPr>
            </w:pPr>
          </w:p>
        </w:tc>
      </w:tr>
    </w:tbl>
    <w:p w:rsidR="007F031E" w:rsidRPr="007F031E" w:rsidRDefault="007F031E" w:rsidP="007F031E">
      <w:pPr>
        <w:suppressAutoHyphens w:val="0"/>
        <w:autoSpaceDE w:val="0"/>
        <w:autoSpaceDN w:val="0"/>
        <w:adjustRightInd w:val="0"/>
        <w:rPr>
          <w:rFonts w:asciiTheme="majorHAnsi" w:eastAsiaTheme="minorEastAsia" w:hAnsiTheme="majorHAnsi" w:cs="Times"/>
          <w:kern w:val="0"/>
          <w:lang w:val="en-US" w:eastAsia="en-US"/>
        </w:rPr>
      </w:pPr>
    </w:p>
    <w:p w:rsidR="007F031E" w:rsidRPr="007F031E" w:rsidRDefault="007F031E" w:rsidP="007F031E">
      <w:pPr>
        <w:ind w:left="360"/>
        <w:jc w:val="both"/>
        <w:rPr>
          <w:rFonts w:asciiTheme="majorHAnsi" w:hAnsiTheme="majorHAnsi"/>
          <w:b/>
        </w:rPr>
      </w:pPr>
    </w:p>
    <w:p w:rsidR="007F031E" w:rsidRPr="007F031E" w:rsidRDefault="007F031E" w:rsidP="007F031E">
      <w:pPr>
        <w:numPr>
          <w:ilvl w:val="0"/>
          <w:numId w:val="4"/>
        </w:numPr>
        <w:jc w:val="both"/>
        <w:rPr>
          <w:rFonts w:asciiTheme="majorHAnsi" w:hAnsiTheme="majorHAnsi"/>
          <w:b/>
        </w:rPr>
      </w:pPr>
      <w:r w:rsidRPr="007F031E">
        <w:rPr>
          <w:rFonts w:asciiTheme="majorHAnsi" w:hAnsiTheme="majorHAnsi"/>
          <w:b/>
        </w:rPr>
        <w:t>Detalhamento do Caso de Uso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1"/>
          <w:numId w:val="4"/>
        </w:numPr>
        <w:tabs>
          <w:tab w:val="left" w:pos="2376"/>
        </w:tabs>
        <w:jc w:val="both"/>
        <w:rPr>
          <w:rFonts w:asciiTheme="majorHAnsi" w:hAnsiTheme="majorHAnsi"/>
          <w:b/>
        </w:rPr>
      </w:pPr>
      <w:r w:rsidRPr="007F031E">
        <w:rPr>
          <w:rFonts w:asciiTheme="majorHAnsi" w:hAnsiTheme="majorHAnsi"/>
          <w:b/>
        </w:rPr>
        <w:t xml:space="preserve">Caso de uso </w:t>
      </w:r>
      <w:proofErr w:type="spellStart"/>
      <w:r w:rsidRPr="007F031E">
        <w:rPr>
          <w:rFonts w:asciiTheme="majorHAnsi" w:eastAsiaTheme="minorEastAsia" w:hAnsiTheme="majorHAnsi" w:cs="Times"/>
          <w:b/>
          <w:kern w:val="0"/>
          <w:lang w:val="en-US" w:eastAsia="en-US"/>
        </w:rPr>
        <w:t>Cadastrar</w:t>
      </w:r>
      <w:proofErr w:type="spellEnd"/>
      <w:r w:rsidRPr="007F031E">
        <w:rPr>
          <w:rFonts w:asciiTheme="majorHAnsi" w:eastAsiaTheme="minorEastAsia" w:hAnsiTheme="majorHAnsi" w:cs="Times"/>
          <w:b/>
          <w:kern w:val="0"/>
          <w:lang w:val="en-US" w:eastAsia="en-US"/>
        </w:rPr>
        <w:t xml:space="preserve"> </w:t>
      </w:r>
      <w:proofErr w:type="spellStart"/>
      <w:r w:rsidRPr="007F031E">
        <w:rPr>
          <w:rFonts w:asciiTheme="majorHAnsi" w:eastAsiaTheme="minorEastAsia" w:hAnsiTheme="majorHAnsi" w:cs="Times"/>
          <w:b/>
          <w:kern w:val="0"/>
          <w:lang w:val="en-US" w:eastAsia="en-US"/>
        </w:rPr>
        <w:t>Fabricante</w:t>
      </w:r>
      <w:proofErr w:type="spellEnd"/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2"/>
          <w:numId w:val="4"/>
        </w:numPr>
        <w:tabs>
          <w:tab w:val="left" w:pos="1985"/>
        </w:tabs>
        <w:jc w:val="both"/>
        <w:rPr>
          <w:rFonts w:asciiTheme="majorHAnsi" w:hAnsiTheme="majorHAnsi"/>
          <w:b/>
        </w:rPr>
      </w:pPr>
      <w:r w:rsidRPr="007F031E">
        <w:rPr>
          <w:rFonts w:asciiTheme="majorHAnsi" w:hAnsiTheme="majorHAnsi"/>
          <w:b/>
        </w:rPr>
        <w:t>Id do Caso de Uso</w:t>
      </w:r>
    </w:p>
    <w:p w:rsidR="007F031E" w:rsidRPr="007F031E" w:rsidRDefault="007F031E" w:rsidP="007F031E">
      <w:pPr>
        <w:ind w:left="720"/>
        <w:jc w:val="both"/>
        <w:rPr>
          <w:rFonts w:asciiTheme="majorHAnsi" w:hAnsiTheme="majorHAnsi"/>
          <w:b/>
        </w:rPr>
      </w:pPr>
    </w:p>
    <w:p w:rsidR="007F031E" w:rsidRPr="007F031E" w:rsidRDefault="00CC0E77" w:rsidP="007F031E">
      <w:pPr>
        <w:ind w:left="1224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UC002</w:t>
      </w:r>
    </w:p>
    <w:p w:rsidR="007F031E" w:rsidRPr="007F031E" w:rsidRDefault="007F031E" w:rsidP="007F031E">
      <w:pPr>
        <w:jc w:val="both"/>
        <w:rPr>
          <w:rFonts w:asciiTheme="majorHAnsi" w:hAnsiTheme="majorHAnsi"/>
          <w:b/>
        </w:rPr>
      </w:pPr>
    </w:p>
    <w:p w:rsidR="007F031E" w:rsidRPr="007F031E" w:rsidRDefault="007F031E" w:rsidP="007F031E">
      <w:pPr>
        <w:numPr>
          <w:ilvl w:val="2"/>
          <w:numId w:val="4"/>
        </w:numPr>
        <w:tabs>
          <w:tab w:val="left" w:pos="1985"/>
        </w:tabs>
        <w:jc w:val="both"/>
        <w:rPr>
          <w:rFonts w:asciiTheme="majorHAnsi" w:hAnsiTheme="majorHAnsi"/>
          <w:b/>
        </w:rPr>
      </w:pPr>
      <w:r w:rsidRPr="007F031E">
        <w:rPr>
          <w:rFonts w:asciiTheme="majorHAnsi" w:hAnsiTheme="majorHAnsi"/>
          <w:b/>
        </w:rPr>
        <w:t>Atores</w:t>
      </w:r>
    </w:p>
    <w:p w:rsidR="007F031E" w:rsidRPr="007F031E" w:rsidRDefault="007F031E" w:rsidP="007F031E">
      <w:pPr>
        <w:jc w:val="both"/>
        <w:rPr>
          <w:rFonts w:asciiTheme="majorHAnsi" w:hAnsiTheme="majorHAnsi"/>
          <w:b/>
        </w:rPr>
      </w:pPr>
    </w:p>
    <w:p w:rsidR="007F031E" w:rsidRPr="007F031E" w:rsidRDefault="007F031E" w:rsidP="007F031E">
      <w:pPr>
        <w:ind w:left="1224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Administrador</w:t>
      </w:r>
    </w:p>
    <w:p w:rsidR="007F031E" w:rsidRPr="007F031E" w:rsidRDefault="007F031E" w:rsidP="007F031E">
      <w:pPr>
        <w:ind w:left="1224"/>
        <w:jc w:val="both"/>
        <w:rPr>
          <w:rFonts w:asciiTheme="majorHAnsi" w:hAnsiTheme="majorHAnsi"/>
          <w:b/>
        </w:rPr>
      </w:pPr>
    </w:p>
    <w:p w:rsidR="007F031E" w:rsidRPr="007F031E" w:rsidRDefault="007F031E" w:rsidP="007F031E">
      <w:pPr>
        <w:numPr>
          <w:ilvl w:val="2"/>
          <w:numId w:val="4"/>
        </w:numPr>
        <w:tabs>
          <w:tab w:val="left" w:pos="1985"/>
        </w:tabs>
        <w:jc w:val="both"/>
        <w:rPr>
          <w:rFonts w:asciiTheme="majorHAnsi" w:hAnsiTheme="majorHAnsi"/>
          <w:b/>
        </w:rPr>
      </w:pPr>
      <w:r w:rsidRPr="007F031E">
        <w:rPr>
          <w:rFonts w:asciiTheme="majorHAnsi" w:hAnsiTheme="majorHAnsi"/>
          <w:b/>
        </w:rPr>
        <w:t>Sumário</w:t>
      </w:r>
    </w:p>
    <w:p w:rsidR="007F031E" w:rsidRPr="007F031E" w:rsidRDefault="007F031E" w:rsidP="007F031E">
      <w:pPr>
        <w:pStyle w:val="Corpodetexto"/>
        <w:spacing w:after="0"/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pStyle w:val="Corpodetexto"/>
        <w:spacing w:after="0"/>
        <w:ind w:left="720" w:firstLine="504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 xml:space="preserve">O cadastro é feito pelo administrador do sistema, </w:t>
      </w:r>
      <w:proofErr w:type="gramStart"/>
      <w:r w:rsidRPr="007F031E">
        <w:rPr>
          <w:rFonts w:asciiTheme="majorHAnsi" w:hAnsiTheme="majorHAnsi"/>
        </w:rPr>
        <w:t>afim de</w:t>
      </w:r>
      <w:proofErr w:type="gramEnd"/>
      <w:r w:rsidRPr="007F031E">
        <w:rPr>
          <w:rFonts w:asciiTheme="majorHAnsi" w:hAnsiTheme="majorHAnsi"/>
        </w:rPr>
        <w:t xml:space="preserve"> manter atualizado  a base com os dados de todos os </w:t>
      </w:r>
      <w:r w:rsidRPr="000A6DCB">
        <w:rPr>
          <w:rFonts w:asciiTheme="majorHAnsi" w:eastAsiaTheme="minorEastAsia" w:hAnsiTheme="majorHAnsi" w:cs="Times"/>
          <w:kern w:val="0"/>
          <w:lang w:eastAsia="en-US"/>
        </w:rPr>
        <w:t>fabricante</w:t>
      </w:r>
      <w:r w:rsidRPr="007F031E">
        <w:rPr>
          <w:rFonts w:asciiTheme="majorHAnsi" w:hAnsiTheme="majorHAnsi"/>
        </w:rPr>
        <w:t>.</w:t>
      </w:r>
    </w:p>
    <w:p w:rsidR="007F031E" w:rsidRPr="007F031E" w:rsidRDefault="007F031E" w:rsidP="007F031E">
      <w:pPr>
        <w:ind w:left="720"/>
        <w:jc w:val="both"/>
        <w:rPr>
          <w:rFonts w:asciiTheme="majorHAnsi" w:hAnsiTheme="majorHAnsi"/>
          <w:b/>
        </w:rPr>
      </w:pPr>
    </w:p>
    <w:p w:rsidR="007F031E" w:rsidRPr="007F031E" w:rsidRDefault="007F031E" w:rsidP="007F031E">
      <w:pPr>
        <w:numPr>
          <w:ilvl w:val="2"/>
          <w:numId w:val="4"/>
        </w:numPr>
        <w:tabs>
          <w:tab w:val="left" w:pos="1985"/>
        </w:tabs>
        <w:jc w:val="both"/>
        <w:rPr>
          <w:rFonts w:asciiTheme="majorHAnsi" w:hAnsiTheme="majorHAnsi"/>
          <w:b/>
        </w:rPr>
      </w:pPr>
      <w:r w:rsidRPr="007F031E">
        <w:rPr>
          <w:rFonts w:asciiTheme="majorHAnsi" w:hAnsiTheme="majorHAnsi"/>
          <w:b/>
        </w:rPr>
        <w:t>Acionadores</w:t>
      </w:r>
    </w:p>
    <w:p w:rsidR="007F031E" w:rsidRPr="007F031E" w:rsidRDefault="007F031E" w:rsidP="007F031E">
      <w:pPr>
        <w:jc w:val="both"/>
        <w:rPr>
          <w:rFonts w:asciiTheme="majorHAnsi" w:hAnsiTheme="majorHAnsi"/>
          <w:b/>
        </w:rPr>
      </w:pPr>
    </w:p>
    <w:p w:rsidR="007F031E" w:rsidRPr="007F031E" w:rsidRDefault="007F031E" w:rsidP="007F031E">
      <w:pPr>
        <w:ind w:left="1224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Administrador</w:t>
      </w:r>
    </w:p>
    <w:p w:rsidR="007F031E" w:rsidRPr="007F031E" w:rsidRDefault="007F031E" w:rsidP="007F031E">
      <w:pPr>
        <w:ind w:left="1224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 xml:space="preserve"> </w:t>
      </w:r>
    </w:p>
    <w:p w:rsidR="007F031E" w:rsidRPr="007F031E" w:rsidRDefault="007F031E" w:rsidP="007F031E">
      <w:pPr>
        <w:numPr>
          <w:ilvl w:val="2"/>
          <w:numId w:val="4"/>
        </w:numPr>
        <w:tabs>
          <w:tab w:val="left" w:pos="1985"/>
        </w:tabs>
        <w:jc w:val="both"/>
        <w:rPr>
          <w:rFonts w:asciiTheme="majorHAnsi" w:hAnsiTheme="majorHAnsi"/>
          <w:b/>
        </w:rPr>
      </w:pPr>
      <w:r w:rsidRPr="007F031E">
        <w:rPr>
          <w:rFonts w:asciiTheme="majorHAnsi" w:hAnsiTheme="majorHAnsi"/>
          <w:b/>
        </w:rPr>
        <w:t>Pré Condições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3"/>
          <w:numId w:val="4"/>
        </w:numPr>
        <w:tabs>
          <w:tab w:val="left" w:pos="3119"/>
        </w:tabs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PC001 – Administrador já ter sido identificado pelo sistema</w:t>
      </w:r>
    </w:p>
    <w:p w:rsidR="007F031E" w:rsidRPr="007F031E" w:rsidRDefault="007F031E" w:rsidP="007F031E">
      <w:pPr>
        <w:ind w:left="1080"/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3"/>
          <w:numId w:val="4"/>
        </w:numPr>
        <w:tabs>
          <w:tab w:val="left" w:pos="3119"/>
        </w:tabs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PC002 – Formulário disponível para o administrador.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 xml:space="preserve"> </w:t>
      </w:r>
    </w:p>
    <w:p w:rsidR="007F031E" w:rsidRPr="007F031E" w:rsidRDefault="007F031E" w:rsidP="007F031E">
      <w:pPr>
        <w:numPr>
          <w:ilvl w:val="2"/>
          <w:numId w:val="4"/>
        </w:numPr>
        <w:tabs>
          <w:tab w:val="left" w:pos="1985"/>
        </w:tabs>
        <w:jc w:val="both"/>
        <w:rPr>
          <w:rFonts w:asciiTheme="majorHAnsi" w:hAnsiTheme="majorHAnsi"/>
          <w:b/>
        </w:rPr>
      </w:pPr>
      <w:r w:rsidRPr="007F031E">
        <w:rPr>
          <w:rFonts w:asciiTheme="majorHAnsi" w:hAnsiTheme="majorHAnsi"/>
          <w:b/>
        </w:rPr>
        <w:t>Fluxo de Eventos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3"/>
          <w:numId w:val="4"/>
        </w:numPr>
        <w:tabs>
          <w:tab w:val="left" w:pos="3119"/>
        </w:tabs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Fluxo Principal</w:t>
      </w:r>
    </w:p>
    <w:p w:rsidR="007F031E" w:rsidRPr="007F031E" w:rsidRDefault="007F031E" w:rsidP="007F031E">
      <w:pPr>
        <w:ind w:left="1080"/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 xml:space="preserve">Esse caso de uso começa quando o administrador deseja cadastrar no sistema as informações referentes a um novo </w:t>
      </w:r>
      <w:r w:rsidRPr="000A6DCB">
        <w:rPr>
          <w:rFonts w:asciiTheme="majorHAnsi" w:eastAsiaTheme="minorEastAsia" w:hAnsiTheme="majorHAnsi" w:cs="Times"/>
          <w:kern w:val="0"/>
          <w:lang w:eastAsia="en-US"/>
        </w:rPr>
        <w:t>fabricante</w:t>
      </w:r>
      <w:r w:rsidRPr="007F031E">
        <w:rPr>
          <w:rFonts w:asciiTheme="majorHAnsi" w:hAnsiTheme="majorHAnsi"/>
        </w:rPr>
        <w:t xml:space="preserve">. </w:t>
      </w:r>
    </w:p>
    <w:p w:rsidR="007F031E" w:rsidRPr="007F031E" w:rsidRDefault="007F031E" w:rsidP="007F031E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 xml:space="preserve">O administrador acessa o menu corresponde a funcionalidade desejada. </w:t>
      </w:r>
    </w:p>
    <w:p w:rsidR="007F031E" w:rsidRPr="007F031E" w:rsidRDefault="007F031E" w:rsidP="007F031E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administrador solicita a abertura da tela de Cadastrar F</w:t>
      </w:r>
      <w:r w:rsidRPr="000A6DCB">
        <w:rPr>
          <w:rFonts w:asciiTheme="majorHAnsi" w:eastAsiaTheme="minorEastAsia" w:hAnsiTheme="majorHAnsi" w:cs="Times"/>
          <w:kern w:val="0"/>
          <w:lang w:eastAsia="en-US"/>
        </w:rPr>
        <w:t>abricante</w:t>
      </w:r>
      <w:r w:rsidRPr="007F031E">
        <w:rPr>
          <w:rFonts w:asciiTheme="majorHAnsi" w:hAnsiTheme="majorHAnsi"/>
        </w:rPr>
        <w:t>.</w:t>
      </w:r>
    </w:p>
    <w:p w:rsidR="007F031E" w:rsidRPr="007F031E" w:rsidRDefault="007F031E" w:rsidP="007F031E">
      <w:pPr>
        <w:pStyle w:val="Corpodetexto"/>
        <w:tabs>
          <w:tab w:val="left" w:pos="3119"/>
        </w:tabs>
        <w:spacing w:after="0"/>
        <w:ind w:left="1440"/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pStyle w:val="Corpodetexto"/>
        <w:tabs>
          <w:tab w:val="left" w:pos="3119"/>
        </w:tabs>
        <w:spacing w:after="0"/>
        <w:ind w:left="144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Funcionalidades alternativas:</w:t>
      </w:r>
    </w:p>
    <w:p w:rsidR="007F031E" w:rsidRPr="007F031E" w:rsidRDefault="007F031E" w:rsidP="007F031E">
      <w:pPr>
        <w:pStyle w:val="Corpodetexto"/>
        <w:spacing w:after="0"/>
        <w:jc w:val="both"/>
        <w:rPr>
          <w:rFonts w:asciiTheme="majorHAnsi" w:hAnsiTheme="majorHAnsi"/>
          <w:i/>
        </w:rPr>
      </w:pPr>
      <w:r w:rsidRPr="007F031E">
        <w:rPr>
          <w:rFonts w:asciiTheme="majorHAnsi" w:hAnsiTheme="majorHAnsi"/>
        </w:rPr>
        <w:tab/>
      </w:r>
      <w:r w:rsidRPr="007F031E">
        <w:rPr>
          <w:rFonts w:asciiTheme="majorHAnsi" w:hAnsiTheme="majorHAnsi"/>
        </w:rPr>
        <w:tab/>
      </w:r>
      <w:r w:rsidRPr="007F031E">
        <w:rPr>
          <w:rFonts w:asciiTheme="majorHAnsi" w:hAnsiTheme="majorHAnsi"/>
        </w:rPr>
        <w:tab/>
      </w:r>
      <w:r w:rsidRPr="007F031E">
        <w:rPr>
          <w:rFonts w:asciiTheme="majorHAnsi" w:hAnsiTheme="majorHAnsi"/>
          <w:b/>
          <w:i/>
        </w:rPr>
        <w:t>&lt;FA001 –</w:t>
      </w:r>
      <w:r w:rsidRPr="007F031E">
        <w:rPr>
          <w:rFonts w:asciiTheme="majorHAnsi" w:hAnsiTheme="majorHAnsi"/>
          <w:i/>
        </w:rPr>
        <w:t xml:space="preserve"> Consultar dados do </w:t>
      </w:r>
      <w:r w:rsidRPr="000A6DCB">
        <w:rPr>
          <w:rFonts w:asciiTheme="majorHAnsi" w:eastAsiaTheme="minorEastAsia" w:hAnsiTheme="majorHAnsi" w:cs="Times"/>
          <w:i/>
          <w:kern w:val="0"/>
          <w:lang w:eastAsia="en-US"/>
        </w:rPr>
        <w:t>fabricante</w:t>
      </w:r>
      <w:r w:rsidRPr="007F031E">
        <w:rPr>
          <w:rFonts w:asciiTheme="majorHAnsi" w:hAnsiTheme="majorHAnsi"/>
          <w:i/>
        </w:rPr>
        <w:t xml:space="preserve"> &gt; </w:t>
      </w:r>
    </w:p>
    <w:p w:rsidR="007F031E" w:rsidRPr="007F031E" w:rsidRDefault="007F031E" w:rsidP="007F031E">
      <w:pPr>
        <w:pStyle w:val="Corpodetexto"/>
        <w:spacing w:after="0"/>
        <w:jc w:val="both"/>
        <w:rPr>
          <w:rFonts w:asciiTheme="majorHAnsi" w:hAnsiTheme="majorHAnsi"/>
          <w:i/>
        </w:rPr>
      </w:pPr>
      <w:r w:rsidRPr="007F031E">
        <w:rPr>
          <w:rFonts w:asciiTheme="majorHAnsi" w:hAnsiTheme="majorHAnsi"/>
          <w:i/>
        </w:rPr>
        <w:tab/>
      </w:r>
      <w:r w:rsidRPr="007F031E">
        <w:rPr>
          <w:rFonts w:asciiTheme="majorHAnsi" w:hAnsiTheme="majorHAnsi"/>
          <w:i/>
        </w:rPr>
        <w:tab/>
      </w:r>
      <w:r w:rsidRPr="007F031E">
        <w:rPr>
          <w:rFonts w:asciiTheme="majorHAnsi" w:hAnsiTheme="majorHAnsi"/>
          <w:i/>
        </w:rPr>
        <w:tab/>
      </w:r>
      <w:r w:rsidRPr="007F031E">
        <w:rPr>
          <w:rFonts w:asciiTheme="majorHAnsi" w:hAnsiTheme="majorHAnsi"/>
          <w:b/>
          <w:i/>
        </w:rPr>
        <w:t>&lt;FA002 –</w:t>
      </w:r>
      <w:r w:rsidRPr="007F031E">
        <w:rPr>
          <w:rFonts w:asciiTheme="majorHAnsi" w:hAnsiTheme="majorHAnsi"/>
          <w:i/>
        </w:rPr>
        <w:t xml:space="preserve"> Alterar dados do </w:t>
      </w:r>
      <w:r w:rsidRPr="000A6DCB">
        <w:rPr>
          <w:rFonts w:asciiTheme="majorHAnsi" w:eastAsiaTheme="minorEastAsia" w:hAnsiTheme="majorHAnsi" w:cs="Times"/>
          <w:i/>
          <w:kern w:val="0"/>
          <w:lang w:eastAsia="en-US"/>
        </w:rPr>
        <w:t>fabricante</w:t>
      </w:r>
      <w:r w:rsidRPr="007F031E">
        <w:rPr>
          <w:rFonts w:asciiTheme="majorHAnsi" w:hAnsiTheme="majorHAnsi"/>
          <w:i/>
        </w:rPr>
        <w:t xml:space="preserve"> &gt;</w:t>
      </w:r>
    </w:p>
    <w:p w:rsidR="007F031E" w:rsidRPr="007F031E" w:rsidRDefault="007F031E" w:rsidP="007F031E">
      <w:pPr>
        <w:pStyle w:val="Corpodetexto"/>
        <w:spacing w:after="0"/>
        <w:jc w:val="both"/>
        <w:rPr>
          <w:rFonts w:asciiTheme="majorHAnsi" w:hAnsiTheme="majorHAnsi"/>
          <w:i/>
        </w:rPr>
      </w:pPr>
      <w:r w:rsidRPr="007F031E">
        <w:rPr>
          <w:rFonts w:asciiTheme="majorHAnsi" w:hAnsiTheme="majorHAnsi"/>
          <w:b/>
          <w:i/>
        </w:rPr>
        <w:tab/>
      </w:r>
      <w:r w:rsidRPr="007F031E">
        <w:rPr>
          <w:rFonts w:asciiTheme="majorHAnsi" w:hAnsiTheme="majorHAnsi"/>
          <w:b/>
          <w:i/>
        </w:rPr>
        <w:tab/>
      </w:r>
      <w:r w:rsidRPr="007F031E">
        <w:rPr>
          <w:rFonts w:asciiTheme="majorHAnsi" w:hAnsiTheme="majorHAnsi"/>
          <w:b/>
          <w:i/>
        </w:rPr>
        <w:tab/>
        <w:t>&lt;FA003 –</w:t>
      </w:r>
      <w:r w:rsidRPr="007F031E">
        <w:rPr>
          <w:rFonts w:asciiTheme="majorHAnsi" w:hAnsiTheme="majorHAnsi"/>
          <w:i/>
        </w:rPr>
        <w:t xml:space="preserve"> Excluir </w:t>
      </w:r>
      <w:proofErr w:type="spellStart"/>
      <w:r w:rsidRPr="007F031E">
        <w:rPr>
          <w:rFonts w:asciiTheme="majorHAnsi" w:eastAsiaTheme="minorEastAsia" w:hAnsiTheme="majorHAnsi" w:cs="Times"/>
          <w:i/>
          <w:kern w:val="0"/>
          <w:lang w:val="en-US" w:eastAsia="en-US"/>
        </w:rPr>
        <w:t>fabricante</w:t>
      </w:r>
      <w:proofErr w:type="spellEnd"/>
      <w:r w:rsidRPr="007F031E">
        <w:rPr>
          <w:rFonts w:asciiTheme="majorHAnsi" w:hAnsiTheme="majorHAnsi"/>
          <w:i/>
        </w:rPr>
        <w:t xml:space="preserve"> &gt;</w:t>
      </w:r>
    </w:p>
    <w:p w:rsidR="007F031E" w:rsidRPr="007F031E" w:rsidRDefault="007F031E" w:rsidP="007F031E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 xml:space="preserve">O </w:t>
      </w:r>
      <w:r>
        <w:rPr>
          <w:rFonts w:asciiTheme="majorHAnsi" w:hAnsiTheme="majorHAnsi"/>
        </w:rPr>
        <w:t>administrador</w:t>
      </w:r>
      <w:r w:rsidRPr="007F031E">
        <w:rPr>
          <w:rFonts w:asciiTheme="majorHAnsi" w:hAnsiTheme="majorHAnsi"/>
        </w:rPr>
        <w:t xml:space="preserve"> solicita a abertura da tela para o cadastro de </w:t>
      </w:r>
      <w:r w:rsidRPr="000A6DCB">
        <w:rPr>
          <w:rFonts w:asciiTheme="majorHAnsi" w:eastAsiaTheme="minorEastAsia" w:hAnsiTheme="majorHAnsi" w:cs="Times"/>
          <w:kern w:val="0"/>
          <w:lang w:eastAsia="en-US"/>
        </w:rPr>
        <w:t>fabricante</w:t>
      </w:r>
      <w:r w:rsidRPr="007F031E">
        <w:rPr>
          <w:rFonts w:asciiTheme="majorHAnsi" w:hAnsiTheme="majorHAnsi"/>
        </w:rPr>
        <w:t xml:space="preserve"> dentro do sistema.</w:t>
      </w:r>
    </w:p>
    <w:p w:rsidR="007F031E" w:rsidRPr="007F031E" w:rsidRDefault="007F031E" w:rsidP="007F031E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sistema exibe na tela todos os campos para o preenchimento das informações.</w:t>
      </w:r>
    </w:p>
    <w:p w:rsidR="007F031E" w:rsidRPr="007F031E" w:rsidRDefault="007F031E" w:rsidP="007F031E">
      <w:pPr>
        <w:numPr>
          <w:ilvl w:val="0"/>
          <w:numId w:val="2"/>
        </w:numPr>
        <w:tabs>
          <w:tab w:val="left" w:pos="3119"/>
          <w:tab w:val="left" w:pos="5832"/>
        </w:tabs>
        <w:ind w:left="1800" w:hanging="360"/>
        <w:jc w:val="both"/>
        <w:rPr>
          <w:rFonts w:asciiTheme="majorHAnsi" w:hAnsiTheme="majorHAnsi"/>
          <w:color w:val="000000"/>
        </w:rPr>
      </w:pPr>
      <w:r w:rsidRPr="007F031E">
        <w:rPr>
          <w:rFonts w:asciiTheme="majorHAnsi" w:hAnsiTheme="majorHAnsi"/>
        </w:rPr>
        <w:t>O administrador preenche o conteúdo dos campos que forem necessários para o cadastro, respeitando as regras de validação de cada um deles</w:t>
      </w:r>
      <w:r w:rsidRPr="007F031E">
        <w:rPr>
          <w:rFonts w:asciiTheme="majorHAnsi" w:hAnsiTheme="majorHAnsi"/>
          <w:color w:val="000000"/>
        </w:rPr>
        <w:t>.</w:t>
      </w:r>
    </w:p>
    <w:p w:rsidR="007F031E" w:rsidRPr="007F031E" w:rsidRDefault="007F031E" w:rsidP="007F031E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Assim que terminado todo o preenchimento ele deverá confirmar o cadastro.</w:t>
      </w:r>
    </w:p>
    <w:p w:rsidR="007F031E" w:rsidRPr="007F031E" w:rsidRDefault="007F031E" w:rsidP="007F031E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sistema verifica os dados e confirma a inclusão, caso a mesma esteja em acordo (FE001, FE002, FE003).</w:t>
      </w:r>
    </w:p>
    <w:p w:rsidR="007F031E" w:rsidRPr="007F031E" w:rsidRDefault="007F031E" w:rsidP="007F031E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Com os dados já validados o sistema emite a mensagem de confirmação (M004).</w:t>
      </w:r>
    </w:p>
    <w:p w:rsidR="007F031E" w:rsidRPr="007F031E" w:rsidRDefault="007F031E" w:rsidP="007F031E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administrador confirma a mensagem.</w:t>
      </w:r>
    </w:p>
    <w:p w:rsidR="007F031E" w:rsidRPr="007F031E" w:rsidRDefault="007F031E" w:rsidP="007F031E">
      <w:pPr>
        <w:pStyle w:val="Corpodetexto"/>
        <w:numPr>
          <w:ilvl w:val="0"/>
          <w:numId w:val="2"/>
        </w:numPr>
        <w:tabs>
          <w:tab w:val="left" w:pos="3119"/>
        </w:tabs>
        <w:spacing w:after="0"/>
        <w:ind w:left="1800" w:hanging="3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caso de uso é encerrado com sucesso.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3"/>
          <w:numId w:val="4"/>
        </w:numPr>
        <w:tabs>
          <w:tab w:val="left" w:pos="3119"/>
        </w:tabs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Fluxos Alternativos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4"/>
          <w:numId w:val="4"/>
        </w:numPr>
        <w:tabs>
          <w:tab w:val="left" w:pos="3119"/>
        </w:tabs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 xml:space="preserve">FA001 – Consultar dados do </w:t>
      </w:r>
      <w:proofErr w:type="spellStart"/>
      <w:r w:rsidRPr="007F031E">
        <w:rPr>
          <w:rFonts w:asciiTheme="majorHAnsi" w:eastAsiaTheme="minorEastAsia" w:hAnsiTheme="majorHAnsi" w:cs="Times"/>
          <w:kern w:val="0"/>
          <w:lang w:val="en-US" w:eastAsia="en-US"/>
        </w:rPr>
        <w:t>fabricante</w:t>
      </w:r>
      <w:proofErr w:type="spellEnd"/>
    </w:p>
    <w:p w:rsidR="007F031E" w:rsidRPr="007F031E" w:rsidRDefault="007F031E" w:rsidP="007F031E">
      <w:pPr>
        <w:tabs>
          <w:tab w:val="left" w:pos="3119"/>
        </w:tabs>
        <w:ind w:left="1440"/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pStyle w:val="Corpodetexto"/>
        <w:numPr>
          <w:ilvl w:val="0"/>
          <w:numId w:val="3"/>
        </w:numPr>
        <w:tabs>
          <w:tab w:val="left" w:pos="3119"/>
          <w:tab w:val="left" w:pos="6480"/>
        </w:tabs>
        <w:spacing w:after="0"/>
        <w:ind w:left="2160" w:hanging="3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administrador informa dado para consulta. (FE004).</w:t>
      </w:r>
    </w:p>
    <w:p w:rsidR="007F031E" w:rsidRPr="007F031E" w:rsidRDefault="007F031E" w:rsidP="007F031E">
      <w:pPr>
        <w:pStyle w:val="Corpodetexto"/>
        <w:numPr>
          <w:ilvl w:val="0"/>
          <w:numId w:val="3"/>
        </w:numPr>
        <w:tabs>
          <w:tab w:val="left" w:pos="3119"/>
          <w:tab w:val="left" w:pos="6480"/>
        </w:tabs>
        <w:spacing w:after="0"/>
        <w:ind w:left="2160" w:hanging="3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sistema exibe em tela o conteúdo do cadastro solicitado.</w:t>
      </w:r>
    </w:p>
    <w:p w:rsidR="007F031E" w:rsidRPr="007F031E" w:rsidRDefault="007F031E" w:rsidP="007F031E">
      <w:pPr>
        <w:pStyle w:val="Corpodetexto"/>
        <w:numPr>
          <w:ilvl w:val="0"/>
          <w:numId w:val="3"/>
        </w:numPr>
        <w:tabs>
          <w:tab w:val="left" w:pos="3119"/>
          <w:tab w:val="left" w:pos="6480"/>
        </w:tabs>
        <w:spacing w:after="0"/>
        <w:ind w:left="2160" w:hanging="3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caso de uso se encerra com sucesso.</w:t>
      </w:r>
    </w:p>
    <w:p w:rsidR="007F031E" w:rsidRPr="007F031E" w:rsidRDefault="007F031E" w:rsidP="007F031E">
      <w:pPr>
        <w:tabs>
          <w:tab w:val="left" w:pos="3119"/>
        </w:tabs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4"/>
          <w:numId w:val="4"/>
        </w:numPr>
        <w:tabs>
          <w:tab w:val="left" w:pos="3119"/>
        </w:tabs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 xml:space="preserve">FA002 – Alterar dados do </w:t>
      </w:r>
      <w:proofErr w:type="spellStart"/>
      <w:r w:rsidRPr="007F031E">
        <w:rPr>
          <w:rFonts w:asciiTheme="majorHAnsi" w:eastAsiaTheme="minorEastAsia" w:hAnsiTheme="majorHAnsi" w:cs="Times"/>
          <w:kern w:val="0"/>
          <w:lang w:val="en-US" w:eastAsia="en-US"/>
        </w:rPr>
        <w:t>fabricante</w:t>
      </w:r>
      <w:proofErr w:type="spellEnd"/>
    </w:p>
    <w:p w:rsidR="007F031E" w:rsidRPr="007F031E" w:rsidRDefault="007F031E" w:rsidP="007F031E">
      <w:pPr>
        <w:ind w:left="1440"/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pStyle w:val="Corpodetexto"/>
        <w:numPr>
          <w:ilvl w:val="0"/>
          <w:numId w:val="7"/>
        </w:numPr>
        <w:tabs>
          <w:tab w:val="left" w:pos="3119"/>
        </w:tabs>
        <w:spacing w:after="0"/>
        <w:ind w:left="21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administrador informa dado para consulta do cadastro a ser alterado.(FE004)</w:t>
      </w:r>
    </w:p>
    <w:p w:rsidR="007F031E" w:rsidRPr="007F031E" w:rsidRDefault="007F031E" w:rsidP="007F031E">
      <w:pPr>
        <w:pStyle w:val="Corpodetexto"/>
        <w:numPr>
          <w:ilvl w:val="0"/>
          <w:numId w:val="7"/>
        </w:numPr>
        <w:tabs>
          <w:tab w:val="left" w:pos="3119"/>
        </w:tabs>
        <w:spacing w:after="0"/>
        <w:ind w:left="21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sistema exibe na tela as informações do cadastro.</w:t>
      </w:r>
    </w:p>
    <w:p w:rsidR="007F031E" w:rsidRPr="007F031E" w:rsidRDefault="007F031E" w:rsidP="007F031E">
      <w:pPr>
        <w:pStyle w:val="Corpodetexto"/>
        <w:numPr>
          <w:ilvl w:val="0"/>
          <w:numId w:val="7"/>
        </w:numPr>
        <w:tabs>
          <w:tab w:val="left" w:pos="3119"/>
        </w:tabs>
        <w:spacing w:after="0"/>
        <w:ind w:left="21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administrador faz as alterações nos possíveis campos.</w:t>
      </w:r>
    </w:p>
    <w:p w:rsidR="007F031E" w:rsidRPr="007F031E" w:rsidRDefault="007F031E" w:rsidP="007F031E">
      <w:pPr>
        <w:pStyle w:val="Corpodetexto"/>
        <w:numPr>
          <w:ilvl w:val="0"/>
          <w:numId w:val="7"/>
        </w:numPr>
        <w:tabs>
          <w:tab w:val="left" w:pos="3119"/>
        </w:tabs>
        <w:spacing w:after="0"/>
        <w:ind w:left="21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sistema verifica se possível todas as alterações. (FE002, FE003).</w:t>
      </w:r>
    </w:p>
    <w:p w:rsidR="007F031E" w:rsidRPr="007F031E" w:rsidRDefault="007F031E" w:rsidP="007F031E">
      <w:pPr>
        <w:pStyle w:val="Corpodetexto"/>
        <w:numPr>
          <w:ilvl w:val="0"/>
          <w:numId w:val="7"/>
        </w:numPr>
        <w:tabs>
          <w:tab w:val="left" w:pos="3119"/>
        </w:tabs>
        <w:spacing w:after="0"/>
        <w:ind w:left="21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Sistema exibe a mensagem M006.</w:t>
      </w:r>
    </w:p>
    <w:p w:rsidR="007F031E" w:rsidRPr="007F031E" w:rsidRDefault="007F031E" w:rsidP="007F031E">
      <w:pPr>
        <w:pStyle w:val="Corpodetexto"/>
        <w:numPr>
          <w:ilvl w:val="0"/>
          <w:numId w:val="7"/>
        </w:numPr>
        <w:tabs>
          <w:tab w:val="left" w:pos="3119"/>
        </w:tabs>
        <w:spacing w:after="0"/>
        <w:ind w:left="21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administrador confirma mensagem emitida pelo sistema.</w:t>
      </w:r>
    </w:p>
    <w:p w:rsidR="007F031E" w:rsidRPr="007F031E" w:rsidRDefault="007F031E" w:rsidP="007F031E">
      <w:pPr>
        <w:pStyle w:val="Corpodetexto"/>
        <w:numPr>
          <w:ilvl w:val="0"/>
          <w:numId w:val="7"/>
        </w:numPr>
        <w:tabs>
          <w:tab w:val="left" w:pos="3119"/>
        </w:tabs>
        <w:spacing w:after="0"/>
        <w:ind w:left="21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Caso de uso se encerra com sucesso.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4"/>
          <w:numId w:val="4"/>
        </w:numPr>
        <w:tabs>
          <w:tab w:val="left" w:pos="3119"/>
        </w:tabs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 xml:space="preserve">FA003 – Excluir </w:t>
      </w:r>
      <w:r w:rsidR="00861CDD">
        <w:rPr>
          <w:rFonts w:asciiTheme="majorHAnsi" w:hAnsiTheme="majorHAnsi"/>
        </w:rPr>
        <w:t>fabricante</w:t>
      </w:r>
      <w:bookmarkStart w:id="0" w:name="_GoBack"/>
      <w:bookmarkEnd w:id="0"/>
    </w:p>
    <w:p w:rsidR="007F031E" w:rsidRPr="007F031E" w:rsidRDefault="007F031E" w:rsidP="007F031E">
      <w:pPr>
        <w:ind w:left="1440"/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pStyle w:val="Corpodetexto"/>
        <w:numPr>
          <w:ilvl w:val="0"/>
          <w:numId w:val="8"/>
        </w:numPr>
        <w:tabs>
          <w:tab w:val="left" w:pos="3119"/>
        </w:tabs>
        <w:spacing w:after="0"/>
        <w:ind w:left="21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administrador informa dado para consulta do cadastro a ser excluído.(FE004)</w:t>
      </w:r>
    </w:p>
    <w:p w:rsidR="007F031E" w:rsidRPr="007F031E" w:rsidRDefault="007F031E" w:rsidP="007F031E">
      <w:pPr>
        <w:pStyle w:val="Corpodetexto"/>
        <w:numPr>
          <w:ilvl w:val="0"/>
          <w:numId w:val="8"/>
        </w:numPr>
        <w:tabs>
          <w:tab w:val="left" w:pos="3119"/>
        </w:tabs>
        <w:spacing w:after="0"/>
        <w:ind w:left="21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sistema exibe em tela as informações do usuário.</w:t>
      </w:r>
    </w:p>
    <w:p w:rsidR="007F031E" w:rsidRPr="007F031E" w:rsidRDefault="007F031E" w:rsidP="007F031E">
      <w:pPr>
        <w:pStyle w:val="Corpodetexto"/>
        <w:numPr>
          <w:ilvl w:val="0"/>
          <w:numId w:val="8"/>
        </w:numPr>
        <w:tabs>
          <w:tab w:val="left" w:pos="3119"/>
        </w:tabs>
        <w:spacing w:after="0"/>
        <w:ind w:left="21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administrador pede a exclusão.</w:t>
      </w:r>
    </w:p>
    <w:p w:rsidR="007F031E" w:rsidRPr="007F031E" w:rsidRDefault="007F031E" w:rsidP="007F031E">
      <w:pPr>
        <w:pStyle w:val="Corpodetexto"/>
        <w:numPr>
          <w:ilvl w:val="0"/>
          <w:numId w:val="8"/>
        </w:numPr>
        <w:tabs>
          <w:tab w:val="left" w:pos="3119"/>
        </w:tabs>
        <w:spacing w:after="0"/>
        <w:ind w:left="21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lastRenderedPageBreak/>
        <w:t>O sistema verifica se possível a exclusão.</w:t>
      </w:r>
    </w:p>
    <w:p w:rsidR="007F031E" w:rsidRPr="007F031E" w:rsidRDefault="007F031E" w:rsidP="007F031E">
      <w:pPr>
        <w:pStyle w:val="Corpodetexto"/>
        <w:numPr>
          <w:ilvl w:val="0"/>
          <w:numId w:val="8"/>
        </w:numPr>
        <w:tabs>
          <w:tab w:val="left" w:pos="3119"/>
        </w:tabs>
        <w:spacing w:after="0"/>
        <w:ind w:left="21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Sistema emite mensagem de confirmação de exclusão (M007).</w:t>
      </w:r>
    </w:p>
    <w:p w:rsidR="007F031E" w:rsidRPr="007F031E" w:rsidRDefault="007F031E" w:rsidP="007F031E">
      <w:pPr>
        <w:pStyle w:val="Corpodetexto"/>
        <w:numPr>
          <w:ilvl w:val="0"/>
          <w:numId w:val="8"/>
        </w:numPr>
        <w:tabs>
          <w:tab w:val="left" w:pos="3119"/>
        </w:tabs>
        <w:spacing w:after="0"/>
        <w:ind w:left="21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administrador confirma mensagem emitida pelo sistema.</w:t>
      </w:r>
    </w:p>
    <w:p w:rsidR="007F031E" w:rsidRPr="007F031E" w:rsidRDefault="007F031E" w:rsidP="007F031E">
      <w:pPr>
        <w:pStyle w:val="Corpodetexto"/>
        <w:numPr>
          <w:ilvl w:val="0"/>
          <w:numId w:val="8"/>
        </w:numPr>
        <w:tabs>
          <w:tab w:val="left" w:pos="3119"/>
        </w:tabs>
        <w:spacing w:after="0"/>
        <w:ind w:left="216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Caso de uso se encerra com sucesso.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2"/>
          <w:numId w:val="4"/>
        </w:numPr>
        <w:tabs>
          <w:tab w:val="left" w:pos="1985"/>
        </w:tabs>
        <w:jc w:val="both"/>
        <w:rPr>
          <w:rFonts w:asciiTheme="majorHAnsi" w:hAnsiTheme="majorHAnsi"/>
          <w:b/>
        </w:rPr>
      </w:pPr>
      <w:r w:rsidRPr="007F031E">
        <w:rPr>
          <w:rFonts w:asciiTheme="majorHAnsi" w:hAnsiTheme="majorHAnsi"/>
          <w:b/>
        </w:rPr>
        <w:t>Fluxos de Exceções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3"/>
          <w:numId w:val="4"/>
        </w:numPr>
        <w:tabs>
          <w:tab w:val="left" w:pos="3119"/>
        </w:tabs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 xml:space="preserve">FE001 – </w:t>
      </w:r>
      <w:proofErr w:type="spellStart"/>
      <w:r>
        <w:rPr>
          <w:rFonts w:asciiTheme="majorHAnsi" w:eastAsiaTheme="minorEastAsia" w:hAnsiTheme="majorHAnsi" w:cs="Times"/>
          <w:kern w:val="0"/>
          <w:lang w:val="en-US" w:eastAsia="en-US"/>
        </w:rPr>
        <w:t>F</w:t>
      </w:r>
      <w:r w:rsidRPr="007F031E">
        <w:rPr>
          <w:rFonts w:asciiTheme="majorHAnsi" w:eastAsiaTheme="minorEastAsia" w:hAnsiTheme="majorHAnsi" w:cs="Times"/>
          <w:kern w:val="0"/>
          <w:lang w:val="en-US" w:eastAsia="en-US"/>
        </w:rPr>
        <w:t>abricante</w:t>
      </w:r>
      <w:proofErr w:type="spellEnd"/>
      <w:r w:rsidRPr="007F031E">
        <w:rPr>
          <w:rFonts w:asciiTheme="majorHAnsi" w:hAnsiTheme="majorHAnsi"/>
        </w:rPr>
        <w:t xml:space="preserve"> já cadastrado</w:t>
      </w:r>
    </w:p>
    <w:p w:rsidR="007F031E" w:rsidRPr="007F031E" w:rsidRDefault="007F031E" w:rsidP="007F031E">
      <w:pPr>
        <w:pStyle w:val="Corpodetexto"/>
        <w:numPr>
          <w:ilvl w:val="0"/>
          <w:numId w:val="5"/>
        </w:numPr>
        <w:tabs>
          <w:tab w:val="left" w:pos="3119"/>
        </w:tabs>
        <w:spacing w:after="0"/>
        <w:ind w:left="180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sistema bloqueia a tela e exibe a mensagem (M001).</w:t>
      </w:r>
    </w:p>
    <w:p w:rsidR="007F031E" w:rsidRPr="007F031E" w:rsidRDefault="007F031E" w:rsidP="007F031E">
      <w:pPr>
        <w:pStyle w:val="Corpodetexto"/>
        <w:numPr>
          <w:ilvl w:val="0"/>
          <w:numId w:val="5"/>
        </w:numPr>
        <w:tabs>
          <w:tab w:val="left" w:pos="3119"/>
        </w:tabs>
        <w:spacing w:after="0"/>
        <w:ind w:left="180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Caso de uso encerra.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3"/>
          <w:numId w:val="4"/>
        </w:numPr>
        <w:tabs>
          <w:tab w:val="left" w:pos="3119"/>
        </w:tabs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FE002 – Campos obrigatórios não preenchidos</w:t>
      </w:r>
    </w:p>
    <w:p w:rsidR="007F031E" w:rsidRPr="007F031E" w:rsidRDefault="007F031E" w:rsidP="007F031E">
      <w:pPr>
        <w:ind w:left="720"/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pStyle w:val="Corpodetexto"/>
        <w:numPr>
          <w:ilvl w:val="0"/>
          <w:numId w:val="1"/>
        </w:numPr>
        <w:tabs>
          <w:tab w:val="left" w:pos="3119"/>
        </w:tabs>
        <w:spacing w:after="0"/>
        <w:ind w:left="180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sistema acusa falta de informação nos campos, exibindo a mensagem (M002).</w:t>
      </w:r>
    </w:p>
    <w:p w:rsidR="007F031E" w:rsidRPr="007F031E" w:rsidRDefault="007F031E" w:rsidP="007F031E">
      <w:pPr>
        <w:pStyle w:val="Corpodetexto"/>
        <w:numPr>
          <w:ilvl w:val="0"/>
          <w:numId w:val="1"/>
        </w:numPr>
        <w:tabs>
          <w:tab w:val="left" w:pos="3119"/>
        </w:tabs>
        <w:spacing w:after="0"/>
        <w:ind w:left="180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administrador confirma a mensagem.</w:t>
      </w:r>
    </w:p>
    <w:p w:rsidR="007F031E" w:rsidRPr="007F031E" w:rsidRDefault="007F031E" w:rsidP="007F031E">
      <w:pPr>
        <w:pStyle w:val="Corpodetexto"/>
        <w:numPr>
          <w:ilvl w:val="0"/>
          <w:numId w:val="1"/>
        </w:numPr>
        <w:tabs>
          <w:tab w:val="left" w:pos="3119"/>
        </w:tabs>
        <w:spacing w:after="0"/>
        <w:ind w:left="180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administrador preenche os campos faltantes.</w:t>
      </w:r>
    </w:p>
    <w:p w:rsidR="007F031E" w:rsidRPr="007F031E" w:rsidRDefault="007F031E" w:rsidP="007F031E">
      <w:pPr>
        <w:pStyle w:val="Corpodetexto"/>
        <w:numPr>
          <w:ilvl w:val="0"/>
          <w:numId w:val="1"/>
        </w:numPr>
        <w:tabs>
          <w:tab w:val="left" w:pos="3119"/>
        </w:tabs>
        <w:spacing w:after="0"/>
        <w:ind w:left="180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caso de uso volta ao fluxo original.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3"/>
          <w:numId w:val="4"/>
        </w:numPr>
        <w:tabs>
          <w:tab w:val="left" w:pos="3119"/>
        </w:tabs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FE003 – Inserir dados inválidos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pStyle w:val="Corpodetexto"/>
        <w:numPr>
          <w:ilvl w:val="0"/>
          <w:numId w:val="6"/>
        </w:numPr>
        <w:tabs>
          <w:tab w:val="left" w:pos="3119"/>
        </w:tabs>
        <w:spacing w:after="0"/>
        <w:ind w:left="180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sistema acusa erro nas informações, exibindo a mensagem (M003).</w:t>
      </w:r>
    </w:p>
    <w:p w:rsidR="007F031E" w:rsidRPr="007F031E" w:rsidRDefault="007F031E" w:rsidP="007F031E">
      <w:pPr>
        <w:pStyle w:val="Corpodetexto"/>
        <w:numPr>
          <w:ilvl w:val="0"/>
          <w:numId w:val="6"/>
        </w:numPr>
        <w:tabs>
          <w:tab w:val="left" w:pos="3119"/>
        </w:tabs>
        <w:spacing w:after="0"/>
        <w:ind w:left="180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administrador confirma a mensagem</w:t>
      </w:r>
    </w:p>
    <w:p w:rsidR="007F031E" w:rsidRPr="007F031E" w:rsidRDefault="007F031E" w:rsidP="007F031E">
      <w:pPr>
        <w:pStyle w:val="Corpodetexto"/>
        <w:numPr>
          <w:ilvl w:val="0"/>
          <w:numId w:val="6"/>
        </w:numPr>
        <w:tabs>
          <w:tab w:val="left" w:pos="3119"/>
        </w:tabs>
        <w:spacing w:after="0"/>
        <w:ind w:left="180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administrador altera as informações do cadastro.</w:t>
      </w:r>
    </w:p>
    <w:p w:rsidR="007F031E" w:rsidRPr="007F031E" w:rsidRDefault="007F031E" w:rsidP="007F031E">
      <w:pPr>
        <w:pStyle w:val="Corpodetexto"/>
        <w:numPr>
          <w:ilvl w:val="0"/>
          <w:numId w:val="6"/>
        </w:numPr>
        <w:tabs>
          <w:tab w:val="left" w:pos="3119"/>
        </w:tabs>
        <w:spacing w:after="0"/>
        <w:ind w:left="180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caso de uso volta ao fluxo original.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3"/>
          <w:numId w:val="4"/>
        </w:numPr>
        <w:tabs>
          <w:tab w:val="left" w:pos="3119"/>
        </w:tabs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 xml:space="preserve">FE004 – </w:t>
      </w:r>
      <w:proofErr w:type="spellStart"/>
      <w:r>
        <w:rPr>
          <w:rFonts w:asciiTheme="majorHAnsi" w:eastAsiaTheme="minorEastAsia" w:hAnsiTheme="majorHAnsi" w:cs="Times"/>
          <w:kern w:val="0"/>
          <w:lang w:val="en-US" w:eastAsia="en-US"/>
        </w:rPr>
        <w:t>F</w:t>
      </w:r>
      <w:r w:rsidRPr="007F031E">
        <w:rPr>
          <w:rFonts w:asciiTheme="majorHAnsi" w:eastAsiaTheme="minorEastAsia" w:hAnsiTheme="majorHAnsi" w:cs="Times"/>
          <w:kern w:val="0"/>
          <w:lang w:val="en-US" w:eastAsia="en-US"/>
        </w:rPr>
        <w:t>abricante</w:t>
      </w:r>
      <w:proofErr w:type="spellEnd"/>
      <w:r w:rsidRPr="007F031E">
        <w:rPr>
          <w:rFonts w:asciiTheme="majorHAnsi" w:hAnsiTheme="majorHAnsi"/>
        </w:rPr>
        <w:t xml:space="preserve"> não cadastrado</w:t>
      </w:r>
    </w:p>
    <w:p w:rsidR="007F031E" w:rsidRPr="007F031E" w:rsidRDefault="007F031E" w:rsidP="007F031E">
      <w:pPr>
        <w:pStyle w:val="Corpodetexto"/>
        <w:numPr>
          <w:ilvl w:val="0"/>
          <w:numId w:val="5"/>
        </w:numPr>
        <w:tabs>
          <w:tab w:val="left" w:pos="3119"/>
        </w:tabs>
        <w:spacing w:after="0"/>
        <w:ind w:left="180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sistema bloqueia a tela e exibe a mensagem (M005).</w:t>
      </w:r>
    </w:p>
    <w:p w:rsidR="007F031E" w:rsidRPr="007F031E" w:rsidRDefault="007F031E" w:rsidP="007F031E">
      <w:pPr>
        <w:pStyle w:val="Corpodetexto"/>
        <w:numPr>
          <w:ilvl w:val="0"/>
          <w:numId w:val="5"/>
        </w:numPr>
        <w:tabs>
          <w:tab w:val="left" w:pos="3119"/>
        </w:tabs>
        <w:spacing w:after="0"/>
        <w:ind w:left="180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 xml:space="preserve">O administrador confirma a mensagem. </w:t>
      </w:r>
    </w:p>
    <w:p w:rsidR="007F031E" w:rsidRPr="007F031E" w:rsidRDefault="007F031E" w:rsidP="007F031E">
      <w:pPr>
        <w:pStyle w:val="Corpodetexto"/>
        <w:numPr>
          <w:ilvl w:val="0"/>
          <w:numId w:val="5"/>
        </w:numPr>
        <w:tabs>
          <w:tab w:val="left" w:pos="3119"/>
        </w:tabs>
        <w:spacing w:after="0"/>
        <w:ind w:left="180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Caso de uso encerra.</w:t>
      </w:r>
    </w:p>
    <w:p w:rsidR="007F031E" w:rsidRPr="007F031E" w:rsidRDefault="007F031E" w:rsidP="007F031E">
      <w:pPr>
        <w:ind w:left="720"/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2"/>
          <w:numId w:val="4"/>
        </w:numPr>
        <w:tabs>
          <w:tab w:val="left" w:pos="1985"/>
        </w:tabs>
        <w:jc w:val="both"/>
        <w:rPr>
          <w:rFonts w:asciiTheme="majorHAnsi" w:hAnsiTheme="majorHAnsi"/>
          <w:b/>
        </w:rPr>
      </w:pPr>
      <w:r w:rsidRPr="007F031E">
        <w:rPr>
          <w:rFonts w:asciiTheme="majorHAnsi" w:hAnsiTheme="majorHAnsi"/>
          <w:b/>
        </w:rPr>
        <w:t>Pós Condições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3"/>
          <w:numId w:val="4"/>
        </w:numPr>
        <w:tabs>
          <w:tab w:val="left" w:pos="3119"/>
        </w:tabs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PD001 – Cadastro confirmado</w:t>
      </w:r>
    </w:p>
    <w:p w:rsidR="007F031E" w:rsidRPr="007F031E" w:rsidRDefault="007F031E" w:rsidP="007F031E">
      <w:pPr>
        <w:ind w:left="1080"/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pStyle w:val="Corpodetexto"/>
        <w:spacing w:after="0"/>
        <w:ind w:left="1356" w:firstLine="372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O registro é inserido corretamente na base de dados do sistema.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2"/>
          <w:numId w:val="4"/>
        </w:numPr>
        <w:tabs>
          <w:tab w:val="left" w:pos="1985"/>
        </w:tabs>
        <w:jc w:val="both"/>
        <w:rPr>
          <w:rFonts w:asciiTheme="majorHAnsi" w:hAnsiTheme="majorHAnsi"/>
          <w:b/>
        </w:rPr>
      </w:pPr>
      <w:r w:rsidRPr="007F031E">
        <w:rPr>
          <w:rFonts w:asciiTheme="majorHAnsi" w:hAnsiTheme="majorHAnsi"/>
          <w:b/>
        </w:rPr>
        <w:t>Pontos de Extensão</w:t>
      </w:r>
    </w:p>
    <w:p w:rsidR="007F031E" w:rsidRPr="007F031E" w:rsidRDefault="007F031E" w:rsidP="007F031E">
      <w:pPr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ind w:left="1224" w:firstLine="477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>Não se aplica.</w:t>
      </w:r>
    </w:p>
    <w:p w:rsidR="007F031E" w:rsidRPr="007F031E" w:rsidRDefault="007F031E" w:rsidP="007F031E">
      <w:pPr>
        <w:tabs>
          <w:tab w:val="left" w:pos="1985"/>
        </w:tabs>
        <w:ind w:left="1224"/>
        <w:jc w:val="both"/>
        <w:rPr>
          <w:rFonts w:asciiTheme="majorHAnsi" w:hAnsiTheme="majorHAnsi"/>
        </w:rPr>
      </w:pPr>
    </w:p>
    <w:p w:rsidR="007F031E" w:rsidRPr="007F031E" w:rsidRDefault="007F031E" w:rsidP="007F031E">
      <w:pPr>
        <w:numPr>
          <w:ilvl w:val="2"/>
          <w:numId w:val="4"/>
        </w:numPr>
        <w:tabs>
          <w:tab w:val="left" w:pos="1985"/>
        </w:tabs>
        <w:jc w:val="both"/>
        <w:rPr>
          <w:rFonts w:asciiTheme="majorHAnsi" w:hAnsiTheme="majorHAnsi"/>
          <w:b/>
        </w:rPr>
      </w:pPr>
      <w:r w:rsidRPr="007F031E">
        <w:rPr>
          <w:rFonts w:asciiTheme="majorHAnsi" w:hAnsiTheme="majorHAnsi"/>
          <w:b/>
        </w:rPr>
        <w:t>Documentação Suplementar</w:t>
      </w:r>
    </w:p>
    <w:p w:rsidR="007F031E" w:rsidRPr="007F031E" w:rsidRDefault="007F031E" w:rsidP="007F031E">
      <w:pPr>
        <w:tabs>
          <w:tab w:val="left" w:pos="1985"/>
        </w:tabs>
        <w:ind w:left="567"/>
        <w:jc w:val="both"/>
        <w:rPr>
          <w:rFonts w:asciiTheme="majorHAnsi" w:hAnsiTheme="majorHAnsi"/>
          <w:b/>
        </w:rPr>
      </w:pPr>
    </w:p>
    <w:p w:rsidR="007F031E" w:rsidRDefault="007F031E" w:rsidP="007F031E">
      <w:pPr>
        <w:tabs>
          <w:tab w:val="left" w:pos="1985"/>
        </w:tabs>
        <w:ind w:left="720"/>
        <w:jc w:val="both"/>
        <w:rPr>
          <w:rFonts w:asciiTheme="majorHAnsi" w:hAnsiTheme="majorHAnsi"/>
        </w:rPr>
      </w:pPr>
      <w:r w:rsidRPr="007F031E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Quadro </w:t>
      </w:r>
      <w:r w:rsidRPr="007F031E">
        <w:rPr>
          <w:rFonts w:asciiTheme="majorHAnsi" w:hAnsiTheme="majorHAnsi"/>
        </w:rPr>
        <w:t>de Mensagens</w:t>
      </w:r>
    </w:p>
    <w:tbl>
      <w:tblPr>
        <w:tblStyle w:val="Tabelacomgrade"/>
        <w:tblW w:w="0" w:type="auto"/>
        <w:tblInd w:w="720" w:type="dxa"/>
        <w:tblLayout w:type="fixed"/>
        <w:tblLook w:val="04A0"/>
      </w:tblPr>
      <w:tblGrid>
        <w:gridCol w:w="1373"/>
        <w:gridCol w:w="6423"/>
      </w:tblGrid>
      <w:tr w:rsidR="007E5B47" w:rsidTr="007E5B47">
        <w:trPr>
          <w:trHeight w:val="709"/>
        </w:trPr>
        <w:tc>
          <w:tcPr>
            <w:tcW w:w="137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  <w:b/>
              </w:rPr>
            </w:pPr>
            <w:r w:rsidRPr="007E5B47">
              <w:rPr>
                <w:rFonts w:asciiTheme="majorHAnsi" w:hAnsiTheme="majorHAnsi"/>
                <w:b/>
              </w:rPr>
              <w:lastRenderedPageBreak/>
              <w:t>Número da Mensagem</w:t>
            </w:r>
          </w:p>
        </w:tc>
        <w:tc>
          <w:tcPr>
            <w:tcW w:w="642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Mensagem</w:t>
            </w:r>
          </w:p>
        </w:tc>
      </w:tr>
      <w:tr w:rsidR="007E5B47" w:rsidTr="007E5B47">
        <w:tc>
          <w:tcPr>
            <w:tcW w:w="137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M001</w:t>
            </w:r>
          </w:p>
        </w:tc>
        <w:tc>
          <w:tcPr>
            <w:tcW w:w="642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Fabricante</w:t>
            </w: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 xml:space="preserve"> já cadastrado.”</w:t>
            </w:r>
          </w:p>
        </w:tc>
      </w:tr>
      <w:tr w:rsidR="007E5B47" w:rsidTr="007E5B47">
        <w:tc>
          <w:tcPr>
            <w:tcW w:w="137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M002</w:t>
            </w:r>
          </w:p>
        </w:tc>
        <w:tc>
          <w:tcPr>
            <w:tcW w:w="642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“Informe os campos obrigatórios: &lt;campo1&gt;,&lt;campo2&gt;.”</w:t>
            </w:r>
          </w:p>
        </w:tc>
      </w:tr>
      <w:tr w:rsidR="007E5B47" w:rsidTr="007E5B47">
        <w:tc>
          <w:tcPr>
            <w:tcW w:w="137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M003</w:t>
            </w:r>
          </w:p>
        </w:tc>
        <w:tc>
          <w:tcPr>
            <w:tcW w:w="642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“Dados inválidos, favor informar corretamente os dados dos campos: &lt;campo1&gt;,&lt;campo2&gt;.”</w:t>
            </w:r>
          </w:p>
        </w:tc>
      </w:tr>
      <w:tr w:rsidR="007E5B47" w:rsidTr="007E5B47">
        <w:tc>
          <w:tcPr>
            <w:tcW w:w="137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M004</w:t>
            </w:r>
          </w:p>
        </w:tc>
        <w:tc>
          <w:tcPr>
            <w:tcW w:w="642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“Cadastro realizado com sucesso.”</w:t>
            </w:r>
          </w:p>
        </w:tc>
      </w:tr>
      <w:tr w:rsidR="007E5B47" w:rsidTr="007E5B47">
        <w:tc>
          <w:tcPr>
            <w:tcW w:w="137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M005</w:t>
            </w:r>
          </w:p>
        </w:tc>
        <w:tc>
          <w:tcPr>
            <w:tcW w:w="642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Fabricante</w:t>
            </w: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 xml:space="preserve"> não cadastrado.”</w:t>
            </w:r>
          </w:p>
        </w:tc>
      </w:tr>
      <w:tr w:rsidR="007E5B47" w:rsidTr="007E5B47">
        <w:tc>
          <w:tcPr>
            <w:tcW w:w="137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M006</w:t>
            </w:r>
          </w:p>
        </w:tc>
        <w:tc>
          <w:tcPr>
            <w:tcW w:w="642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“Alterações realizadas com sucesso.”</w:t>
            </w:r>
          </w:p>
        </w:tc>
      </w:tr>
      <w:tr w:rsidR="007E5B47" w:rsidTr="007E5B47">
        <w:tc>
          <w:tcPr>
            <w:tcW w:w="137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M007</w:t>
            </w:r>
          </w:p>
        </w:tc>
        <w:tc>
          <w:tcPr>
            <w:tcW w:w="6423" w:type="dxa"/>
          </w:tcPr>
          <w:p w:rsidR="007F031E" w:rsidRPr="007E5B47" w:rsidRDefault="007E5B47" w:rsidP="007F031E">
            <w:pPr>
              <w:tabs>
                <w:tab w:val="left" w:pos="1985"/>
              </w:tabs>
              <w:jc w:val="both"/>
              <w:rPr>
                <w:rFonts w:asciiTheme="majorHAnsi" w:hAnsiTheme="majorHAnsi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>Fabricante</w:t>
            </w:r>
            <w:r w:rsidRPr="007E5B47">
              <w:rPr>
                <w:rFonts w:asciiTheme="majorHAnsi" w:eastAsia="Times New Roman" w:hAnsiTheme="majorHAnsi" w:cs="Arial"/>
                <w:b/>
                <w:bCs/>
                <w:color w:val="000000"/>
                <w:kern w:val="0"/>
                <w:lang w:eastAsia="en-US"/>
              </w:rPr>
              <w:t xml:space="preserve"> excluído com sucesso.”</w:t>
            </w:r>
          </w:p>
        </w:tc>
      </w:tr>
    </w:tbl>
    <w:p w:rsidR="007F031E" w:rsidRPr="007F031E" w:rsidRDefault="007F031E" w:rsidP="007F031E">
      <w:pPr>
        <w:tabs>
          <w:tab w:val="left" w:pos="1985"/>
        </w:tabs>
        <w:ind w:left="720"/>
        <w:jc w:val="both"/>
        <w:rPr>
          <w:rFonts w:asciiTheme="majorHAnsi" w:hAnsiTheme="majorHAnsi"/>
        </w:rPr>
      </w:pPr>
    </w:p>
    <w:p w:rsidR="00D97B9F" w:rsidRDefault="00D97B9F"/>
    <w:sectPr w:rsidR="00D97B9F" w:rsidSect="00B52A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altName w:val="ＭＳ ゴシック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284" w:firstLine="56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/>
        <w:b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567" w:firstLine="153"/>
      </w:pPr>
      <w:rPr>
        <w:rFonts w:ascii="Arial" w:hAnsi="Arial" w:cs="Arial"/>
        <w:b/>
        <w:sz w:val="22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 w:cs="Arial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2069"/>
        </w:tabs>
        <w:ind w:left="2069" w:hanging="792"/>
      </w:pPr>
      <w:rPr>
        <w:rFonts w:ascii="Arial" w:hAnsi="Arial" w:cs="Arial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0000009"/>
    <w:multiLevelType w:val="singleLevel"/>
    <w:tmpl w:val="00000009"/>
    <w:name w:val="WW8Num9"/>
    <w:lvl w:ilvl="0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960" w:hanging="360"/>
      </w:pPr>
    </w:lvl>
  </w:abstractNum>
  <w:abstractNum w:abstractNumId="6">
    <w:nsid w:val="00000033"/>
    <w:multiLevelType w:val="multilevel"/>
    <w:tmpl w:val="00000033"/>
    <w:name w:val="WW8Num51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960" w:hanging="360"/>
      </w:pPr>
    </w:lvl>
  </w:abstractNum>
  <w:abstractNum w:abstractNumId="7">
    <w:nsid w:val="00000038"/>
    <w:multiLevelType w:val="multilevel"/>
    <w:tmpl w:val="00000038"/>
    <w:name w:val="WW8Num56"/>
    <w:lvl w:ilvl="0">
      <w:start w:val="1"/>
      <w:numFmt w:val="decimal"/>
      <w:lvlText w:val="%1."/>
      <w:lvlJc w:val="left"/>
      <w:pPr>
        <w:tabs>
          <w:tab w:val="num" w:pos="720"/>
        </w:tabs>
        <w:ind w:left="108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44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80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16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52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88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60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9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hyphenationZone w:val="425"/>
  <w:characterSpacingControl w:val="doNotCompress"/>
  <w:compat>
    <w:useFELayout/>
  </w:compat>
  <w:rsids>
    <w:rsidRoot w:val="007F031E"/>
    <w:rsid w:val="000A6DCB"/>
    <w:rsid w:val="00332140"/>
    <w:rsid w:val="006844BF"/>
    <w:rsid w:val="007E5B47"/>
    <w:rsid w:val="007F031E"/>
    <w:rsid w:val="00861CDD"/>
    <w:rsid w:val="00A67005"/>
    <w:rsid w:val="00B52A82"/>
    <w:rsid w:val="00B74B66"/>
    <w:rsid w:val="00CC0E77"/>
    <w:rsid w:val="00D97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1E"/>
    <w:pPr>
      <w:widowControl w:val="0"/>
      <w:suppressAutoHyphens/>
    </w:pPr>
    <w:rPr>
      <w:rFonts w:ascii="Times New Roman" w:eastAsia="Arial Unicode MS" w:hAnsi="Times New Roman" w:cs="Times New Roman"/>
      <w:kern w:val="1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F031E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F031E"/>
    <w:rPr>
      <w:rFonts w:ascii="Times New Roman" w:eastAsia="Arial Unicode MS" w:hAnsi="Times New Roman" w:cs="Times New Roman"/>
      <w:kern w:val="1"/>
      <w:lang w:eastAsia="ar-SA"/>
    </w:rPr>
  </w:style>
  <w:style w:type="table" w:styleId="Tabelacomgrade">
    <w:name w:val="Table Grid"/>
    <w:basedOn w:val="Tabelanormal"/>
    <w:uiPriority w:val="59"/>
    <w:rsid w:val="007F0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1E"/>
    <w:pPr>
      <w:widowControl w:val="0"/>
      <w:suppressAutoHyphens/>
    </w:pPr>
    <w:rPr>
      <w:rFonts w:ascii="Times New Roman" w:eastAsia="Arial Unicode MS" w:hAnsi="Times New Roman" w:cs="Times New Roman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031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F031E"/>
    <w:rPr>
      <w:rFonts w:ascii="Times New Roman" w:eastAsia="Arial Unicode MS" w:hAnsi="Times New Roman" w:cs="Times New Roman"/>
      <w:kern w:val="1"/>
      <w:lang w:eastAsia="ar-SA"/>
    </w:rPr>
  </w:style>
  <w:style w:type="table" w:styleId="TableGrid">
    <w:name w:val="Table Grid"/>
    <w:basedOn w:val="TableNormal"/>
    <w:uiPriority w:val="59"/>
    <w:rsid w:val="007F03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5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629</Words>
  <Characters>3402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Mariana</cp:lastModifiedBy>
  <cp:revision>5</cp:revision>
  <dcterms:created xsi:type="dcterms:W3CDTF">2011-06-07T23:21:00Z</dcterms:created>
  <dcterms:modified xsi:type="dcterms:W3CDTF">2011-06-28T13:39:00Z</dcterms:modified>
</cp:coreProperties>
</file>