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4A6" w:rsidRDefault="006F04A6" w:rsidP="006F04A6">
      <w:pPr>
        <w:spacing w:line="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  Document Purpose</w:t>
      </w:r>
    </w:p>
    <w:p w:rsidR="006F04A6" w:rsidRDefault="006F04A6" w:rsidP="006F04A6">
      <w:pPr>
        <w:spacing w:line="29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purpose of this document is to provide a detailed and complete specification of </w:t>
      </w:r>
      <w:r>
        <w:rPr>
          <w:rFonts w:ascii="Arial" w:hAnsi="Arial" w:cs="Arial"/>
          <w:sz w:val="22"/>
          <w:szCs w:val="22"/>
        </w:rPr>
        <w:t>precision medicine project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The project builds a </w:t>
      </w:r>
      <w:r w:rsidR="008001DF">
        <w:rPr>
          <w:rFonts w:ascii="Arial" w:hAnsi="Arial" w:cs="Arial"/>
          <w:sz w:val="22"/>
          <w:szCs w:val="22"/>
        </w:rPr>
        <w:t xml:space="preserve">dynamic </w:t>
      </w:r>
      <w:r>
        <w:rPr>
          <w:rFonts w:ascii="Arial" w:hAnsi="Arial" w:cs="Arial"/>
          <w:sz w:val="22"/>
          <w:szCs w:val="22"/>
        </w:rPr>
        <w:t xml:space="preserve">website </w:t>
      </w:r>
      <w:r w:rsidR="008001DF">
        <w:rPr>
          <w:rFonts w:ascii="Arial" w:hAnsi="Arial" w:cs="Arial"/>
          <w:sz w:val="22"/>
          <w:szCs w:val="22"/>
        </w:rPr>
        <w:t>based on a database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The document will describ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the </w:t>
      </w:r>
      <w:r w:rsidR="003C2378">
        <w:rPr>
          <w:rFonts w:ascii="Arial" w:hAnsi="Arial" w:cs="Arial"/>
          <w:sz w:val="22"/>
          <w:szCs w:val="22"/>
        </w:rPr>
        <w:t>construction</w:t>
      </w:r>
      <w:r w:rsidR="008001DF">
        <w:rPr>
          <w:rFonts w:ascii="Arial" w:hAnsi="Arial" w:cs="Arial"/>
          <w:sz w:val="22"/>
          <w:szCs w:val="22"/>
        </w:rPr>
        <w:t xml:space="preserve"> of </w:t>
      </w:r>
      <w:r>
        <w:rPr>
          <w:rFonts w:ascii="Arial" w:hAnsi="Arial" w:cs="Arial"/>
          <w:sz w:val="22"/>
          <w:szCs w:val="22"/>
        </w:rPr>
        <w:t>web</w:t>
      </w:r>
      <w:r w:rsidR="008001DF">
        <w:rPr>
          <w:rFonts w:ascii="Arial" w:hAnsi="Arial" w:cs="Arial"/>
          <w:sz w:val="22"/>
          <w:szCs w:val="22"/>
        </w:rPr>
        <w:t xml:space="preserve"> service</w:t>
      </w:r>
      <w:r>
        <w:rPr>
          <w:rFonts w:ascii="Arial" w:hAnsi="Arial" w:cs="Arial"/>
          <w:sz w:val="22"/>
          <w:szCs w:val="22"/>
        </w:rPr>
        <w:t xml:space="preserve"> and</w:t>
      </w:r>
      <w:r w:rsidR="008001DF">
        <w:rPr>
          <w:rFonts w:ascii="Arial" w:hAnsi="Arial" w:cs="Arial"/>
          <w:sz w:val="22"/>
          <w:szCs w:val="22"/>
        </w:rPr>
        <w:t xml:space="preserve"> database</w:t>
      </w:r>
      <w:r>
        <w:rPr>
          <w:rFonts w:ascii="Arial" w:hAnsi="Arial" w:cs="Arial"/>
          <w:sz w:val="22"/>
          <w:szCs w:val="22"/>
        </w:rPr>
        <w:t>.</w:t>
      </w:r>
    </w:p>
    <w:p w:rsidR="006F04A6" w:rsidRDefault="006F04A6" w:rsidP="00F7627B">
      <w:pPr>
        <w:spacing w:line="274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  Product Scope</w:t>
      </w:r>
    </w:p>
    <w:p w:rsidR="006F04A6" w:rsidRDefault="006F04A6" w:rsidP="006F04A6">
      <w:pPr>
        <w:spacing w:line="29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F7627B" w:rsidP="006F04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project</w:t>
      </w:r>
      <w:r w:rsidR="006F04A6">
        <w:rPr>
          <w:rFonts w:ascii="Arial" w:hAnsi="Arial" w:cs="Arial"/>
          <w:sz w:val="22"/>
          <w:szCs w:val="22"/>
        </w:rPr>
        <w:t xml:space="preserve"> is a</w:t>
      </w:r>
      <w:r>
        <w:rPr>
          <w:rFonts w:ascii="Arial" w:hAnsi="Arial" w:cs="Arial"/>
          <w:sz w:val="22"/>
          <w:szCs w:val="22"/>
        </w:rPr>
        <w:t>n independent</w:t>
      </w:r>
      <w:r>
        <w:rPr>
          <w:rFonts w:ascii="Arial" w:hAnsi="Arial" w:cs="Arial"/>
          <w:sz w:val="22"/>
          <w:szCs w:val="22"/>
        </w:rPr>
        <w:tab/>
        <w:t>web</w:t>
      </w:r>
      <w:r w:rsidR="006F04A6">
        <w:rPr>
          <w:rFonts w:ascii="Arial" w:hAnsi="Arial" w:cs="Arial"/>
          <w:sz w:val="22"/>
          <w:szCs w:val="22"/>
        </w:rPr>
        <w:t xml:space="preserve"> application aimed toward users, such as </w:t>
      </w:r>
      <w:r>
        <w:rPr>
          <w:rFonts w:ascii="Arial" w:hAnsi="Arial" w:cs="Arial"/>
          <w:sz w:val="22"/>
          <w:szCs w:val="22"/>
        </w:rPr>
        <w:t>doctors</w:t>
      </w:r>
      <w:r w:rsidR="006F04A6">
        <w:rPr>
          <w:rFonts w:ascii="Arial" w:hAnsi="Arial" w:cs="Arial"/>
          <w:sz w:val="22"/>
          <w:szCs w:val="22"/>
        </w:rPr>
        <w:t xml:space="preserve">. These users will utilize the product to </w:t>
      </w:r>
      <w:r>
        <w:rPr>
          <w:rFonts w:ascii="Arial" w:hAnsi="Arial" w:cs="Arial"/>
          <w:sz w:val="22"/>
          <w:szCs w:val="22"/>
        </w:rPr>
        <w:t xml:space="preserve">upload patients’ </w:t>
      </w:r>
      <w:r w:rsidR="00DA4BC2" w:rsidRPr="00DA4BC2">
        <w:rPr>
          <w:rFonts w:ascii="Arial" w:hAnsi="Arial" w:cs="Arial"/>
          <w:sz w:val="22"/>
          <w:szCs w:val="22"/>
        </w:rPr>
        <w:t>single nucleotide polymorphisms</w:t>
      </w:r>
      <w:r w:rsidR="00DA4BC2">
        <w:rPr>
          <w:rFonts w:ascii="Arial" w:hAnsi="Arial" w:cs="Arial"/>
          <w:sz w:val="22"/>
          <w:szCs w:val="22"/>
        </w:rPr>
        <w:t xml:space="preserve"> (SNP)</w:t>
      </w:r>
      <w:r>
        <w:rPr>
          <w:rFonts w:ascii="Arial" w:hAnsi="Arial" w:cs="Arial"/>
          <w:sz w:val="22"/>
          <w:szCs w:val="22"/>
        </w:rPr>
        <w:t xml:space="preserve"> data then search for medication suggestions</w:t>
      </w:r>
      <w:r w:rsidR="006F04A6">
        <w:rPr>
          <w:rFonts w:ascii="Arial" w:hAnsi="Arial" w:cs="Arial"/>
          <w:sz w:val="22"/>
          <w:szCs w:val="22"/>
        </w:rPr>
        <w:t>.</w:t>
      </w:r>
      <w:r w:rsidR="008E7170">
        <w:rPr>
          <w:rFonts w:ascii="Arial" w:hAnsi="Arial" w:cs="Arial"/>
          <w:sz w:val="22"/>
          <w:szCs w:val="22"/>
        </w:rPr>
        <w:t xml:space="preserve"> The project will store the results for every user who uploads data and match</w:t>
      </w:r>
      <w:r w:rsidR="00B2556C">
        <w:rPr>
          <w:rFonts w:ascii="Arial" w:hAnsi="Arial" w:cs="Arial"/>
          <w:sz w:val="22"/>
          <w:szCs w:val="22"/>
        </w:rPr>
        <w:t>es</w:t>
      </w:r>
      <w:r w:rsidR="008E7170">
        <w:rPr>
          <w:rFonts w:ascii="Arial" w:hAnsi="Arial" w:cs="Arial"/>
          <w:sz w:val="22"/>
          <w:szCs w:val="22"/>
        </w:rPr>
        <w:t xml:space="preserve"> drugs.</w:t>
      </w:r>
    </w:p>
    <w:p w:rsidR="006F04A6" w:rsidRDefault="006F04A6" w:rsidP="006F04A6">
      <w:pPr>
        <w:spacing w:line="27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B2556C" w:rsidP="006F04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major problem the application will address is matching drugs with individual. Currently, d</w:t>
      </w:r>
      <w:r w:rsidRPr="00B2556C">
        <w:rPr>
          <w:rFonts w:ascii="Arial" w:hAnsi="Arial" w:cs="Arial"/>
          <w:sz w:val="22"/>
          <w:szCs w:val="22"/>
        </w:rPr>
        <w:t xml:space="preserve">octors prescribe drugs based </w:t>
      </w:r>
      <w:r>
        <w:rPr>
          <w:rFonts w:ascii="Arial" w:hAnsi="Arial" w:cs="Arial"/>
          <w:sz w:val="22"/>
          <w:szCs w:val="22"/>
        </w:rPr>
        <w:t xml:space="preserve">more </w:t>
      </w:r>
      <w:r w:rsidRPr="00B2556C">
        <w:rPr>
          <w:rFonts w:ascii="Arial" w:hAnsi="Arial" w:cs="Arial"/>
          <w:sz w:val="22"/>
          <w:szCs w:val="22"/>
        </w:rPr>
        <w:t xml:space="preserve">on symptoms and rarely on individual </w:t>
      </w:r>
      <w:r w:rsidR="00DA4BC2">
        <w:rPr>
          <w:rFonts w:ascii="Arial" w:hAnsi="Arial" w:cs="Arial"/>
          <w:sz w:val="22"/>
          <w:szCs w:val="22"/>
        </w:rPr>
        <w:t>genome</w:t>
      </w:r>
      <w:r>
        <w:rPr>
          <w:rFonts w:ascii="Arial" w:hAnsi="Arial" w:cs="Arial"/>
          <w:sz w:val="22"/>
          <w:szCs w:val="22"/>
        </w:rPr>
        <w:t xml:space="preserve">. This makes it difficult to </w:t>
      </w:r>
      <w:r w:rsidR="00DA4BC2">
        <w:rPr>
          <w:rFonts w:ascii="Arial" w:hAnsi="Arial" w:cs="Arial"/>
          <w:sz w:val="22"/>
          <w:szCs w:val="22"/>
        </w:rPr>
        <w:t xml:space="preserve">prescribe based on individual genetic variants such as SNPs. The purpose of this application is to </w:t>
      </w:r>
      <w:r w:rsidR="00A86E54">
        <w:rPr>
          <w:rFonts w:ascii="Arial" w:hAnsi="Arial" w:cs="Arial"/>
          <w:sz w:val="22"/>
          <w:szCs w:val="22"/>
        </w:rPr>
        <w:t xml:space="preserve">provide </w:t>
      </w:r>
      <w:r w:rsidR="004817D0">
        <w:rPr>
          <w:rFonts w:ascii="Arial" w:hAnsi="Arial" w:cs="Arial"/>
          <w:sz w:val="22"/>
          <w:szCs w:val="22"/>
        </w:rPr>
        <w:t>a list of drugs that match the individual’s SNP.</w:t>
      </w:r>
    </w:p>
    <w:p w:rsidR="006F04A6" w:rsidRDefault="006F04A6" w:rsidP="006F04A6">
      <w:pPr>
        <w:spacing w:line="27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  Intended Audience and Document Overview</w:t>
      </w:r>
    </w:p>
    <w:p w:rsidR="006F04A6" w:rsidRDefault="006F04A6" w:rsidP="006F04A6">
      <w:pPr>
        <w:spacing w:line="29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document is intended for </w:t>
      </w:r>
      <w:r w:rsidR="00684FB1">
        <w:rPr>
          <w:rFonts w:ascii="Arial" w:hAnsi="Arial" w:cs="Arial"/>
          <w:sz w:val="22"/>
          <w:szCs w:val="22"/>
        </w:rPr>
        <w:t>DST2 group 2</w:t>
      </w:r>
      <w:r>
        <w:rPr>
          <w:rFonts w:ascii="Arial" w:hAnsi="Arial" w:cs="Arial"/>
          <w:sz w:val="22"/>
          <w:szCs w:val="22"/>
        </w:rPr>
        <w:t xml:space="preserve">, as well as faculty, students, and teaching assistants associated with </w:t>
      </w:r>
      <w:r w:rsidR="00684FB1">
        <w:rPr>
          <w:rFonts w:ascii="Arial" w:hAnsi="Arial" w:cs="Arial"/>
          <w:sz w:val="22"/>
          <w:szCs w:val="22"/>
        </w:rPr>
        <w:t>ZJE DST2 course</w:t>
      </w:r>
      <w:r>
        <w:rPr>
          <w:rFonts w:ascii="Arial" w:hAnsi="Arial" w:cs="Arial"/>
          <w:sz w:val="22"/>
          <w:szCs w:val="22"/>
        </w:rPr>
        <w:t>.</w:t>
      </w:r>
    </w:p>
    <w:p w:rsidR="006F04A6" w:rsidRDefault="006F04A6" w:rsidP="006F04A6">
      <w:pPr>
        <w:spacing w:line="22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1482E" w:rsidRDefault="00DA4BC2" w:rsidP="00DA4BC2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 </w:t>
      </w:r>
      <w:r w:rsidR="006F04A6">
        <w:rPr>
          <w:rFonts w:ascii="Arial" w:hAnsi="Arial" w:cs="Arial"/>
          <w:sz w:val="22"/>
          <w:szCs w:val="22"/>
        </w:rPr>
        <w:t>member of the</w:t>
      </w:r>
      <w:r w:rsidR="00684FB1">
        <w:rPr>
          <w:rFonts w:ascii="Arial" w:hAnsi="Arial" w:cs="Arial"/>
          <w:sz w:val="22"/>
          <w:szCs w:val="22"/>
        </w:rPr>
        <w:t xml:space="preserve"> </w:t>
      </w:r>
      <w:r w:rsidR="006F04A6">
        <w:rPr>
          <w:rFonts w:ascii="Arial" w:hAnsi="Arial" w:cs="Arial"/>
          <w:sz w:val="22"/>
          <w:szCs w:val="22"/>
        </w:rPr>
        <w:t>intended audience</w:t>
      </w:r>
      <w:r>
        <w:rPr>
          <w:rFonts w:ascii="Arial" w:hAnsi="Arial" w:cs="Arial"/>
          <w:sz w:val="22"/>
          <w:szCs w:val="22"/>
        </w:rPr>
        <w:t xml:space="preserve"> may be</w:t>
      </w:r>
      <w:r w:rsidR="006F04A6">
        <w:rPr>
          <w:rFonts w:ascii="Arial" w:hAnsi="Arial" w:cs="Arial"/>
          <w:sz w:val="22"/>
          <w:szCs w:val="22"/>
        </w:rPr>
        <w:t xml:space="preserve"> interest</w:t>
      </w:r>
      <w:r>
        <w:rPr>
          <w:rFonts w:ascii="Arial" w:hAnsi="Arial" w:cs="Arial"/>
          <w:sz w:val="22"/>
          <w:szCs w:val="22"/>
        </w:rPr>
        <w:t xml:space="preserve">ed in a certain section. </w:t>
      </w:r>
      <w:r w:rsidRPr="00DA4BC2">
        <w:rPr>
          <w:rFonts w:ascii="Arial" w:hAnsi="Arial" w:cs="Arial"/>
          <w:sz w:val="22"/>
          <w:szCs w:val="22"/>
        </w:rPr>
        <w:t xml:space="preserve">Those interested in the capabilities of the application should read part 2 (the overall description) to learn more about what the application can </w:t>
      </w:r>
      <w:proofErr w:type="spellStart"/>
      <w:r w:rsidRPr="00DA4BC2">
        <w:rPr>
          <w:rFonts w:ascii="Arial" w:hAnsi="Arial" w:cs="Arial"/>
          <w:sz w:val="22"/>
          <w:szCs w:val="22"/>
        </w:rPr>
        <w:t>do.Those</w:t>
      </w:r>
      <w:proofErr w:type="spellEnd"/>
      <w:r w:rsidRPr="00DA4BC2">
        <w:rPr>
          <w:rFonts w:ascii="Arial" w:hAnsi="Arial" w:cs="Arial"/>
          <w:sz w:val="22"/>
          <w:szCs w:val="22"/>
        </w:rPr>
        <w:t xml:space="preserve"> interested in the inner workings of software should read section 3 (specific requirements).Finally, readers interested in the development process should read through the entire document.</w:t>
      </w:r>
    </w:p>
    <w:p w:rsidR="006F04A6" w:rsidRDefault="006F04A6" w:rsidP="00DA4BC2">
      <w:pPr>
        <w:spacing w:line="0" w:lineRule="atLeas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  Definitions, Acronyms and Abbreviations</w:t>
      </w:r>
    </w:p>
    <w:p w:rsidR="006F04A6" w:rsidRDefault="006F04A6" w:rsidP="006F04A6">
      <w:pPr>
        <w:spacing w:line="28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– Application Programming Interface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CPU – Central Processing Unit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 – Computer Science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JRE – Java Runtime Environment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</w:p>
    <w:p w:rsidR="006F04A6" w:rsidRDefault="006F04A6" w:rsidP="006F04A6">
      <w:pPr>
        <w:spacing w:line="2" w:lineRule="exact"/>
        <w:rPr>
          <w:rFonts w:ascii="Times New Roman" w:hAnsi="Times New Roman" w:cs="Times New Roman"/>
        </w:rPr>
      </w:pP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GUI – Graphical User Interface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Gb – Gigabit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NFS – Network File System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RAM – Random Access Memory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SDK – Software Development Kit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SRS – Software Requirements Specifications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VC – Virtual Center</w:t>
      </w:r>
    </w:p>
    <w:p w:rsidR="006F04A6" w:rsidRDefault="006F04A6" w:rsidP="006F04A6">
      <w:pPr>
        <w:spacing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Default="006F04A6" w:rsidP="006F04A6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VM – Virtual Machine</w:t>
      </w:r>
    </w:p>
    <w:p w:rsidR="006F04A6" w:rsidRDefault="006F04A6" w:rsidP="006F04A6">
      <w:pPr>
        <w:spacing w:line="28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04A6" w:rsidRPr="00DA4BC2" w:rsidRDefault="006F04A6" w:rsidP="00DA4BC2">
      <w:pPr>
        <w:spacing w:line="0" w:lineRule="atLeast"/>
        <w:rPr>
          <w:rFonts w:ascii="Arial" w:hAnsi="Arial" w:cs="Arial" w:hint="eastAsia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  References and Acknowledgments</w:t>
      </w:r>
    </w:p>
    <w:sectPr w:rsidR="006F04A6" w:rsidRPr="00DA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A6"/>
    <w:rsid w:val="003C2378"/>
    <w:rsid w:val="004817D0"/>
    <w:rsid w:val="00684FB1"/>
    <w:rsid w:val="006F04A6"/>
    <w:rsid w:val="008001DF"/>
    <w:rsid w:val="008E7170"/>
    <w:rsid w:val="00A1482E"/>
    <w:rsid w:val="00A86E54"/>
    <w:rsid w:val="00B2556C"/>
    <w:rsid w:val="00DA4BC2"/>
    <w:rsid w:val="00F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6F7E"/>
  <w15:chartTrackingRefBased/>
  <w15:docId w15:val="{08449411-0DFD-45F9-8B5F-B58078DE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A6"/>
    <w:rPr>
      <w:rFonts w:ascii="Calibri" w:eastAsia="宋体" w:hAnsi="Calibri" w:cs="Calibri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jixin</dc:creator>
  <cp:keywords/>
  <dc:description/>
  <cp:lastModifiedBy>wang jixin</cp:lastModifiedBy>
  <cp:revision>7</cp:revision>
  <dcterms:created xsi:type="dcterms:W3CDTF">2020-02-27T12:09:00Z</dcterms:created>
  <dcterms:modified xsi:type="dcterms:W3CDTF">2020-02-27T13:43:00Z</dcterms:modified>
</cp:coreProperties>
</file>