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0F00" w14:textId="4EE4AFBD" w:rsidR="004A4F5A" w:rsidRDefault="00292640" w:rsidP="00C21910">
      <w:pPr>
        <w:pStyle w:val="1"/>
        <w:jc w:val="center"/>
      </w:pPr>
      <w:r>
        <w:rPr>
          <w:rFonts w:hint="eastAsia"/>
        </w:rPr>
        <w:t>W</w:t>
      </w:r>
      <w:r>
        <w:t xml:space="preserve">eb </w:t>
      </w:r>
      <w:r>
        <w:rPr>
          <w:rFonts w:hint="eastAsia"/>
        </w:rPr>
        <w:t>应用新架构研究</w:t>
      </w:r>
    </w:p>
    <w:p w14:paraId="3636B2D6" w14:textId="439B8207" w:rsidR="00994488" w:rsidRDefault="00994488" w:rsidP="00C21910">
      <w:pPr>
        <w:jc w:val="right"/>
      </w:pPr>
      <w:r>
        <w:rPr>
          <w:rFonts w:hint="eastAsia"/>
        </w:rPr>
        <w:t>1</w:t>
      </w:r>
      <w:r>
        <w:t xml:space="preserve">6222010272   </w:t>
      </w:r>
      <w:r>
        <w:rPr>
          <w:rFonts w:hint="eastAsia"/>
        </w:rPr>
        <w:t>田杰</w:t>
      </w:r>
    </w:p>
    <w:p w14:paraId="3FD80D33" w14:textId="5E7F4261" w:rsidR="00B828D2" w:rsidRDefault="00B828D2"/>
    <w:p w14:paraId="53226FCF" w14:textId="6D8AF5F5" w:rsidR="00B828D2" w:rsidRPr="00C21910" w:rsidRDefault="00B828D2">
      <w:pPr>
        <w:rPr>
          <w:rFonts w:ascii="华文楷体" w:eastAsia="华文楷体" w:hAnsi="华文楷体" w:hint="eastAsia"/>
        </w:rPr>
      </w:pPr>
      <w:r w:rsidRPr="00C21910">
        <w:rPr>
          <w:rFonts w:ascii="华文楷体" w:eastAsia="华文楷体" w:hAnsi="华文楷体" w:hint="eastAsia"/>
        </w:rPr>
        <w:t>摘要：</w:t>
      </w:r>
      <w:r w:rsidR="0042387B" w:rsidRPr="00C21910">
        <w:rPr>
          <w:rFonts w:ascii="华文楷体" w:eastAsia="华文楷体" w:hAnsi="华文楷体" w:hint="eastAsia"/>
        </w:rPr>
        <w:t>本文调查研究并总结了Web应用新架构在前端、后端以及整体的表现。并使用这些新架构做了一个可以演示的示例（</w:t>
      </w:r>
      <w:hyperlink r:id="rId6" w:history="1">
        <w:r w:rsidR="00DB267B" w:rsidRPr="00C21910">
          <w:rPr>
            <w:rStyle w:val="a7"/>
            <w:rFonts w:ascii="华文楷体" w:eastAsia="华文楷体" w:hAnsi="华文楷体"/>
          </w:rPr>
          <w:t>https://fire.pa-pa.me/</w:t>
        </w:r>
      </w:hyperlink>
      <w:r w:rsidR="00DB267B" w:rsidRPr="00C21910">
        <w:rPr>
          <w:rFonts w:ascii="华文楷体" w:eastAsia="华文楷体" w:hAnsi="华文楷体"/>
        </w:rPr>
        <w:t xml:space="preserve"> </w:t>
      </w:r>
      <w:r w:rsidR="0042387B" w:rsidRPr="00C21910">
        <w:rPr>
          <w:rFonts w:ascii="华文楷体" w:eastAsia="华文楷体" w:hAnsi="华文楷体" w:hint="eastAsia"/>
        </w:rPr>
        <w:t>）。</w:t>
      </w:r>
    </w:p>
    <w:p w14:paraId="37282E92" w14:textId="77777777" w:rsidR="00292640" w:rsidRDefault="00292640" w:rsidP="00292640"/>
    <w:p w14:paraId="1B8F5A07" w14:textId="77777777" w:rsidR="00FB0E29" w:rsidRDefault="00292640" w:rsidP="00C21910">
      <w:pPr>
        <w:pStyle w:val="2"/>
      </w:pPr>
      <w:r>
        <w:rPr>
          <w:rFonts w:hint="eastAsia"/>
        </w:rPr>
        <w:t>前端架构</w:t>
      </w:r>
    </w:p>
    <w:p w14:paraId="657D80DA" w14:textId="77777777" w:rsidR="00F2090D" w:rsidRDefault="00292640" w:rsidP="00FB0E29">
      <w:pPr>
        <w:ind w:left="420"/>
      </w:pPr>
      <w:r>
        <w:rPr>
          <w:rFonts w:hint="eastAsia"/>
        </w:rPr>
        <w:t>前端技术是集中在浏览器端的技术，最终使用的是 HTML、CSS和JavaScript。</w:t>
      </w:r>
    </w:p>
    <w:p w14:paraId="1AC521E2" w14:textId="77777777" w:rsidR="0005028B" w:rsidRDefault="0005028B" w:rsidP="00A32DE3">
      <w:pPr>
        <w:pStyle w:val="3"/>
      </w:pPr>
      <w:r>
        <w:rPr>
          <w:rFonts w:hint="eastAsia"/>
        </w:rPr>
        <w:t>HTML</w:t>
      </w:r>
    </w:p>
    <w:p w14:paraId="17B1AA27" w14:textId="77777777" w:rsidR="00F2090D" w:rsidRDefault="00F2090D" w:rsidP="0005028B">
      <w:pPr>
        <w:pStyle w:val="a4"/>
        <w:numPr>
          <w:ilvl w:val="2"/>
          <w:numId w:val="2"/>
        </w:numPr>
        <w:ind w:firstLineChars="0"/>
      </w:pPr>
      <w:r>
        <w:rPr>
          <w:rFonts w:hint="eastAsia"/>
        </w:rPr>
        <w:t>HTML：</w:t>
      </w:r>
      <w:r w:rsidR="00674542">
        <w:rPr>
          <w:rFonts w:hint="eastAsia"/>
        </w:rPr>
        <w:t xml:space="preserve"> HTML是超文本标记语言，使用标签描述了网页的结构。HTML元素是HTML网页的基石，使用标签表示。这些标签标记了内容的片段，如标题使用 </w:t>
      </w:r>
      <w:r w:rsidR="00674542">
        <w:t>&lt;h1 /&gt;, &lt;h2&gt;, …</w:t>
      </w:r>
      <w:r w:rsidR="00674542">
        <w:rPr>
          <w:rFonts w:hint="eastAsia"/>
        </w:rPr>
        <w:t>，而段落使用</w:t>
      </w:r>
      <w:r w:rsidR="00674542">
        <w:t xml:space="preserve"> &lt;p /&gt;</w:t>
      </w:r>
      <w:r w:rsidR="00674542">
        <w:rPr>
          <w:rFonts w:hint="eastAsia"/>
        </w:rPr>
        <w:t xml:space="preserve">，表格使用 </w:t>
      </w:r>
      <w:r w:rsidR="00674542">
        <w:t xml:space="preserve">&lt;table /&gt; </w:t>
      </w:r>
      <w:r w:rsidR="00674542">
        <w:rPr>
          <w:rFonts w:hint="eastAsia"/>
        </w:rPr>
        <w:t>等等。浏览器并不展示这些标签，而是使用这些标签来渲染页面的内容。</w:t>
      </w:r>
    </w:p>
    <w:p w14:paraId="15D965D9" w14:textId="77777777" w:rsidR="00674542" w:rsidRDefault="00674542" w:rsidP="0005028B">
      <w:pPr>
        <w:pStyle w:val="a4"/>
        <w:numPr>
          <w:ilvl w:val="2"/>
          <w:numId w:val="2"/>
        </w:numPr>
        <w:ind w:firstLineChars="0"/>
      </w:pPr>
      <w:r>
        <w:rPr>
          <w:rFonts w:hint="eastAsia"/>
        </w:rPr>
        <w:t>HTML已经发展到HTML</w:t>
      </w:r>
      <w:r>
        <w:t xml:space="preserve"> 5</w:t>
      </w:r>
      <w:r>
        <w:rPr>
          <w:rFonts w:hint="eastAsia"/>
        </w:rPr>
        <w:t>。</w:t>
      </w:r>
      <w:r>
        <w:t xml:space="preserve">HTML 5 </w:t>
      </w:r>
      <w:r>
        <w:rPr>
          <w:rFonts w:hint="eastAsia"/>
        </w:rPr>
        <w:t>的新特性：</w:t>
      </w:r>
    </w:p>
    <w:p w14:paraId="016516F4" w14:textId="77777777" w:rsidR="0005028B" w:rsidRDefault="00E73B09" w:rsidP="0005028B">
      <w:pPr>
        <w:pStyle w:val="a4"/>
        <w:numPr>
          <w:ilvl w:val="2"/>
          <w:numId w:val="2"/>
        </w:numPr>
        <w:ind w:firstLineChars="0"/>
      </w:pPr>
      <w:r>
        <w:rPr>
          <w:rFonts w:hint="eastAsia"/>
        </w:rPr>
        <w:t>H</w:t>
      </w:r>
      <w:r>
        <w:t xml:space="preserve">TML5 </w:t>
      </w:r>
      <w:r>
        <w:rPr>
          <w:rFonts w:hint="eastAsia"/>
        </w:rPr>
        <w:t>浏览器支持情况：HTML</w:t>
      </w:r>
      <w:r>
        <w:t xml:space="preserve">5 </w:t>
      </w:r>
      <w:r>
        <w:rPr>
          <w:rFonts w:hint="eastAsia"/>
        </w:rPr>
        <w:t>能被所有现代浏览器支持。而且，不管是新的还是旧的浏览器，都会自动地将不认识的元素视为行内元素。</w:t>
      </w:r>
    </w:p>
    <w:p w14:paraId="1E2E3A67" w14:textId="77777777" w:rsidR="0005028B" w:rsidRDefault="0005028B" w:rsidP="0005028B">
      <w:pPr>
        <w:pStyle w:val="a4"/>
        <w:numPr>
          <w:ilvl w:val="2"/>
          <w:numId w:val="2"/>
        </w:numPr>
        <w:ind w:firstLineChars="0"/>
      </w:pPr>
      <w:r>
        <w:rPr>
          <w:rFonts w:hint="eastAsia"/>
        </w:rPr>
        <w:t>除了浏览器的原生支持的HTML，在后面会详细讲到有JavaScript框架中出现的新的标记语言：</w:t>
      </w:r>
      <w:proofErr w:type="spellStart"/>
      <w:r>
        <w:rPr>
          <w:rFonts w:hint="eastAsia"/>
        </w:rPr>
        <w:t>jsx</w:t>
      </w:r>
      <w:proofErr w:type="spellEnd"/>
      <w:r>
        <w:rPr>
          <w:rFonts w:hint="eastAsia"/>
        </w:rPr>
        <w:t>，它看上去很类似HTML，但是需要由JavaScript来解析。它出现的原因是为了简化动态更新页面的工作，以及提高页面改变渲染呈现时的性能。</w:t>
      </w:r>
    </w:p>
    <w:p w14:paraId="6E8337E4" w14:textId="77777777" w:rsidR="0005028B" w:rsidRDefault="0005028B" w:rsidP="00A32DE3">
      <w:pPr>
        <w:pStyle w:val="3"/>
      </w:pPr>
      <w:r>
        <w:rPr>
          <w:rFonts w:hint="eastAsia"/>
        </w:rPr>
        <w:t>CSS</w:t>
      </w:r>
    </w:p>
    <w:p w14:paraId="3B040D31" w14:textId="77777777" w:rsidR="0005028B" w:rsidRDefault="00FA0C5C" w:rsidP="0012000A">
      <w:pPr>
        <w:pStyle w:val="a4"/>
        <w:numPr>
          <w:ilvl w:val="1"/>
          <w:numId w:val="24"/>
        </w:numPr>
        <w:ind w:firstLineChars="0"/>
      </w:pPr>
      <w:r>
        <w:rPr>
          <w:rFonts w:hint="eastAsia"/>
        </w:rPr>
        <w:t>CSS是一门用来描述HTML文档样式的语言，它定义了HTML元素该如何展示。</w:t>
      </w:r>
    </w:p>
    <w:p w14:paraId="257AED7D" w14:textId="77777777" w:rsidR="00563868" w:rsidRDefault="00563868" w:rsidP="0012000A">
      <w:pPr>
        <w:pStyle w:val="a4"/>
        <w:numPr>
          <w:ilvl w:val="1"/>
          <w:numId w:val="24"/>
        </w:numPr>
        <w:ind w:firstLineChars="0"/>
      </w:pPr>
      <w:r>
        <w:rPr>
          <w:rFonts w:hint="eastAsia"/>
        </w:rPr>
        <w:t>CSS</w:t>
      </w:r>
      <w:r>
        <w:t xml:space="preserve"> </w:t>
      </w:r>
      <w:r>
        <w:rPr>
          <w:rFonts w:hint="eastAsia"/>
        </w:rPr>
        <w:t>已经发展到了CSS</w:t>
      </w:r>
      <w:r>
        <w:t>3</w:t>
      </w:r>
      <w:r>
        <w:rPr>
          <w:rFonts w:hint="eastAsia"/>
        </w:rPr>
        <w:t>：</w:t>
      </w:r>
    </w:p>
    <w:p w14:paraId="57543A54" w14:textId="77777777" w:rsidR="0079087F" w:rsidRDefault="003B1E9C" w:rsidP="00A32DE3">
      <w:pPr>
        <w:pStyle w:val="3"/>
      </w:pPr>
      <w:r>
        <w:rPr>
          <w:rFonts w:hint="eastAsia"/>
        </w:rPr>
        <w:t>J</w:t>
      </w:r>
      <w:r>
        <w:t>avaScript:</w:t>
      </w:r>
    </w:p>
    <w:p w14:paraId="554E9EFA" w14:textId="77777777" w:rsidR="003B1E9C" w:rsidRDefault="003B1E9C" w:rsidP="003B1E9C">
      <w:pPr>
        <w:ind w:left="840"/>
      </w:pPr>
      <w:r>
        <w:rPr>
          <w:rFonts w:hint="eastAsia"/>
        </w:rPr>
        <w:t>JavaScript经常被缩写为JS，是一门高级解释型编程语言。也被归为动态语言、弱类型语言、基于原型的语言以及多范式的语言。JavaScript让网页具有交互性，所有是Web应用的核心部分。</w:t>
      </w:r>
    </w:p>
    <w:p w14:paraId="0662718C" w14:textId="0713470B" w:rsidR="00805B3C" w:rsidRDefault="00D05571" w:rsidP="00877D87">
      <w:pPr>
        <w:ind w:left="840"/>
        <w:rPr>
          <w:rFonts w:hint="eastAsia"/>
        </w:rPr>
      </w:pPr>
      <w:r>
        <w:rPr>
          <w:rFonts w:hint="eastAsia"/>
        </w:rPr>
        <w:t>随着JavaScript的发展，现在JavaScript不仅可以运行在浏览器端，也能运行在服务器端（</w:t>
      </w:r>
      <w:proofErr w:type="spellStart"/>
      <w:r>
        <w:rPr>
          <w:rFonts w:hint="eastAsia"/>
        </w:rPr>
        <w:t>NodeJs</w:t>
      </w:r>
      <w:proofErr w:type="spellEnd"/>
      <w:r>
        <w:rPr>
          <w:rFonts w:hint="eastAsia"/>
        </w:rPr>
        <w:t>）。浏览器端JavaScript，曾经风靡一时的jQuery已经日渐式微，浏览器端JavaScript进化出三足鼎立的Angular、React以及Vue前端框架。</w:t>
      </w:r>
      <w:r w:rsidR="00141D73">
        <w:rPr>
          <w:rFonts w:hint="eastAsia"/>
        </w:rPr>
        <w:t>除此之外，更多的开源框架层出不穷。</w:t>
      </w:r>
    </w:p>
    <w:p w14:paraId="7DC41513" w14:textId="3F57C8B7" w:rsidR="00805B3C" w:rsidRDefault="00805B3C" w:rsidP="00805B3C">
      <w:pPr>
        <w:pStyle w:val="a4"/>
        <w:numPr>
          <w:ilvl w:val="0"/>
          <w:numId w:val="7"/>
        </w:numPr>
        <w:ind w:firstLineChars="0"/>
      </w:pPr>
      <w:r>
        <w:rPr>
          <w:rFonts w:hint="eastAsia"/>
        </w:rPr>
        <w:t>目前流行的</w:t>
      </w:r>
      <w:r w:rsidR="003423FB">
        <w:rPr>
          <w:rFonts w:hint="eastAsia"/>
        </w:rPr>
        <w:t>前端框架</w:t>
      </w:r>
      <w:r>
        <w:rPr>
          <w:rFonts w:hint="eastAsia"/>
        </w:rPr>
        <w:t>：</w:t>
      </w:r>
    </w:p>
    <w:p w14:paraId="66696C17" w14:textId="77777777" w:rsidR="00805B3C" w:rsidRDefault="00805B3C" w:rsidP="00805B3C">
      <w:pPr>
        <w:ind w:left="1200" w:firstLine="420"/>
      </w:pPr>
      <w:r>
        <w:t>MVX = MVC + MVP + MVVM</w:t>
      </w:r>
    </w:p>
    <w:p w14:paraId="7564A7A9" w14:textId="77777777" w:rsidR="00805B3C" w:rsidRDefault="00805B3C" w:rsidP="00805B3C">
      <w:pPr>
        <w:pStyle w:val="a4"/>
        <w:numPr>
          <w:ilvl w:val="0"/>
          <w:numId w:val="6"/>
        </w:numPr>
        <w:ind w:firstLineChars="0"/>
      </w:pPr>
      <w:r>
        <w:t>MVC</w:t>
      </w:r>
      <w:r>
        <w:rPr>
          <w:rFonts w:hint="eastAsia"/>
        </w:rPr>
        <w:t>：</w:t>
      </w:r>
      <w:r>
        <w:t>Model</w:t>
      </w:r>
      <w:r>
        <w:rPr>
          <w:rFonts w:hint="eastAsia"/>
        </w:rPr>
        <w:t>（模型）+View（视图）+Controller（控制器），主要是基于分层的目的，让彼此的责任分开。</w:t>
      </w:r>
      <w:r>
        <w:br/>
      </w:r>
      <w:r>
        <w:rPr>
          <w:rFonts w:hint="eastAsia"/>
        </w:rPr>
        <w:t>V</w:t>
      </w:r>
      <w:r>
        <w:t>iew</w:t>
      </w:r>
      <w:r>
        <w:rPr>
          <w:rFonts w:hint="eastAsia"/>
        </w:rPr>
        <w:t>通过</w:t>
      </w:r>
      <w:r>
        <w:t>Controller</w:t>
      </w:r>
      <w:r>
        <w:rPr>
          <w:rFonts w:hint="eastAsia"/>
        </w:rPr>
        <w:t>来和</w:t>
      </w:r>
      <w:r>
        <w:t>Model</w:t>
      </w:r>
      <w:r>
        <w:rPr>
          <w:rFonts w:hint="eastAsia"/>
        </w:rPr>
        <w:t>联系，C</w:t>
      </w:r>
      <w:r>
        <w:t>ontroller</w:t>
      </w:r>
      <w:r>
        <w:rPr>
          <w:rFonts w:hint="eastAsia"/>
        </w:rPr>
        <w:t>是</w:t>
      </w:r>
      <w:r>
        <w:t>View</w:t>
      </w:r>
      <w:r>
        <w:rPr>
          <w:rFonts w:hint="eastAsia"/>
        </w:rPr>
        <w:t>和</w:t>
      </w:r>
      <w:r>
        <w:t>Model</w:t>
      </w:r>
      <w:r>
        <w:rPr>
          <w:rFonts w:hint="eastAsia"/>
        </w:rPr>
        <w:t>的协调者，V</w:t>
      </w:r>
      <w:r>
        <w:t>iew</w:t>
      </w:r>
      <w:r>
        <w:rPr>
          <w:rFonts w:hint="eastAsia"/>
        </w:rPr>
        <w:t>和</w:t>
      </w:r>
      <w:r>
        <w:t>Model</w:t>
      </w:r>
      <w:r>
        <w:rPr>
          <w:rFonts w:hint="eastAsia"/>
        </w:rPr>
        <w:t>不直接联系，基本联系都是单向的。用户通过</w:t>
      </w:r>
      <w:r>
        <w:t>Controller</w:t>
      </w:r>
      <w:r>
        <w:rPr>
          <w:rFonts w:hint="eastAsia"/>
        </w:rPr>
        <w:t>来操作</w:t>
      </w:r>
      <w:r>
        <w:t>Model</w:t>
      </w:r>
      <w:r>
        <w:rPr>
          <w:rFonts w:hint="eastAsia"/>
        </w:rPr>
        <w:t>从而达到</w:t>
      </w:r>
      <w:r>
        <w:t>View</w:t>
      </w:r>
      <w:r>
        <w:rPr>
          <w:rFonts w:hint="eastAsia"/>
        </w:rPr>
        <w:t>的变化。</w:t>
      </w:r>
    </w:p>
    <w:p w14:paraId="31810185" w14:textId="77777777" w:rsidR="00805B3C" w:rsidRDefault="00805B3C" w:rsidP="00805B3C">
      <w:pPr>
        <w:pStyle w:val="a4"/>
        <w:numPr>
          <w:ilvl w:val="0"/>
          <w:numId w:val="6"/>
        </w:numPr>
        <w:ind w:firstLineChars="0"/>
      </w:pPr>
      <w:r>
        <w:t>MVP</w:t>
      </w:r>
      <w:r>
        <w:rPr>
          <w:rFonts w:hint="eastAsia"/>
        </w:rPr>
        <w:t>：是从MVC模式演变而来，都是通过</w:t>
      </w:r>
      <w:r>
        <w:t>Controller</w:t>
      </w:r>
      <w:r>
        <w:rPr>
          <w:rFonts w:hint="eastAsia"/>
        </w:rPr>
        <w:t>/</w:t>
      </w:r>
      <w:r>
        <w:t>Presenter</w:t>
      </w:r>
      <w:r>
        <w:rPr>
          <w:rFonts w:hint="eastAsia"/>
        </w:rPr>
        <w:t>负责逻辑的处理+</w:t>
      </w:r>
      <w:r>
        <w:t>Model</w:t>
      </w:r>
      <w:r>
        <w:rPr>
          <w:rFonts w:hint="eastAsia"/>
        </w:rPr>
        <w:t>提供数据+View负责显示。</w:t>
      </w:r>
      <w:r>
        <w:br/>
      </w:r>
      <w:r>
        <w:rPr>
          <w:rFonts w:hint="eastAsia"/>
        </w:rPr>
        <w:lastRenderedPageBreak/>
        <w:t>在MVP中，Presenter完全把View和Model进行了分离，主要的程序逻辑在Presenter里实现。并且，Presenter和View是没有直接关联的，是通过定义好的接口进行交互，从而使得在变更View的时候可以保持Presenter不变。</w:t>
      </w:r>
    </w:p>
    <w:p w14:paraId="3D24205C" w14:textId="77777777" w:rsidR="00805B3C" w:rsidRDefault="00805B3C" w:rsidP="00805B3C">
      <w:pPr>
        <w:pStyle w:val="a4"/>
        <w:numPr>
          <w:ilvl w:val="0"/>
          <w:numId w:val="6"/>
        </w:numPr>
        <w:ind w:firstLineChars="0"/>
      </w:pPr>
      <w:r>
        <w:rPr>
          <w:rFonts w:hint="eastAsia"/>
        </w:rPr>
        <w:t>MVVM：M</w:t>
      </w:r>
      <w:r>
        <w:t>VVM</w:t>
      </w:r>
      <w:r>
        <w:rPr>
          <w:rFonts w:hint="eastAsia"/>
        </w:rPr>
        <w:t>是把MVC里的Controller和MVP里的Presenter改成了</w:t>
      </w:r>
      <w:proofErr w:type="spellStart"/>
      <w:r>
        <w:rPr>
          <w:rFonts w:hint="eastAsia"/>
        </w:rPr>
        <w:t>ViewModel</w:t>
      </w:r>
      <w:proofErr w:type="spellEnd"/>
      <w:r>
        <w:rPr>
          <w:rFonts w:hint="eastAsia"/>
        </w:rPr>
        <w:t>。</w:t>
      </w:r>
      <w:proofErr w:type="spellStart"/>
      <w:r>
        <w:rPr>
          <w:rFonts w:hint="eastAsia"/>
        </w:rPr>
        <w:t>Model</w:t>
      </w:r>
      <w:r>
        <w:t>+</w:t>
      </w:r>
      <w:r>
        <w:rPr>
          <w:rFonts w:hint="eastAsia"/>
        </w:rPr>
        <w:t>View</w:t>
      </w:r>
      <w:r>
        <w:t>+</w:t>
      </w:r>
      <w:r>
        <w:rPr>
          <w:rFonts w:hint="eastAsia"/>
        </w:rPr>
        <w:t>ViewModel</w:t>
      </w:r>
      <w:proofErr w:type="spellEnd"/>
      <w:r>
        <w:rPr>
          <w:rFonts w:hint="eastAsia"/>
        </w:rPr>
        <w:t>。</w:t>
      </w:r>
      <w:r>
        <w:br/>
      </w:r>
      <w:r>
        <w:rPr>
          <w:rFonts w:hint="eastAsia"/>
        </w:rPr>
        <w:t>View的变化会自动更新到</w:t>
      </w:r>
      <w:proofErr w:type="spellStart"/>
      <w:r>
        <w:rPr>
          <w:rFonts w:hint="eastAsia"/>
        </w:rPr>
        <w:t>ViewModel</w:t>
      </w:r>
      <w:proofErr w:type="spellEnd"/>
      <w:r>
        <w:rPr>
          <w:rFonts w:hint="eastAsia"/>
        </w:rPr>
        <w:t>，</w:t>
      </w:r>
      <w:proofErr w:type="spellStart"/>
      <w:r>
        <w:rPr>
          <w:rFonts w:hint="eastAsia"/>
        </w:rPr>
        <w:t>ViewModel</w:t>
      </w:r>
      <w:proofErr w:type="spellEnd"/>
      <w:r>
        <w:rPr>
          <w:rFonts w:hint="eastAsia"/>
        </w:rPr>
        <w:t>的变化也会自动同步到View上显示。这种自动同步是因为</w:t>
      </w:r>
      <w:proofErr w:type="spellStart"/>
      <w:r>
        <w:rPr>
          <w:rFonts w:hint="eastAsia"/>
        </w:rPr>
        <w:t>ViewModel</w:t>
      </w:r>
      <w:proofErr w:type="spellEnd"/>
      <w:r>
        <w:rPr>
          <w:rFonts w:hint="eastAsia"/>
        </w:rPr>
        <w:t>里的属性实现了观察者模式，当属性变更时都能触发对应的操作。</w:t>
      </w:r>
    </w:p>
    <w:p w14:paraId="2DFA497B" w14:textId="77777777" w:rsidR="00805B3C" w:rsidRDefault="00805B3C" w:rsidP="00805B3C">
      <w:pPr>
        <w:ind w:left="1260" w:firstLine="360"/>
      </w:pPr>
      <w:r>
        <w:rPr>
          <w:rFonts w:hint="eastAsia"/>
        </w:rPr>
        <w:t>常见框架对比：</w:t>
      </w:r>
    </w:p>
    <w:tbl>
      <w:tblPr>
        <w:tblStyle w:val="a5"/>
        <w:tblW w:w="9083" w:type="dxa"/>
        <w:tblInd w:w="1567" w:type="dxa"/>
        <w:tblLook w:val="04A0" w:firstRow="1" w:lastRow="0" w:firstColumn="1" w:lastColumn="0" w:noHBand="0" w:noVBand="1"/>
      </w:tblPr>
      <w:tblGrid>
        <w:gridCol w:w="1372"/>
        <w:gridCol w:w="954"/>
        <w:gridCol w:w="1512"/>
        <w:gridCol w:w="3119"/>
        <w:gridCol w:w="2126"/>
      </w:tblGrid>
      <w:tr w:rsidR="00805B3C" w14:paraId="2BB9C080" w14:textId="77777777" w:rsidTr="00805B3C">
        <w:tc>
          <w:tcPr>
            <w:tcW w:w="1372" w:type="dxa"/>
          </w:tcPr>
          <w:p w14:paraId="75E1C846" w14:textId="77777777" w:rsidR="00805B3C" w:rsidRDefault="00805B3C" w:rsidP="00420B22">
            <w:r>
              <w:rPr>
                <w:rFonts w:hint="eastAsia"/>
              </w:rPr>
              <w:t>框架</w:t>
            </w:r>
          </w:p>
        </w:tc>
        <w:tc>
          <w:tcPr>
            <w:tcW w:w="954" w:type="dxa"/>
          </w:tcPr>
          <w:p w14:paraId="71CD2867" w14:textId="77777777" w:rsidR="00805B3C" w:rsidRDefault="00805B3C" w:rsidP="00420B22">
            <w:r>
              <w:rPr>
                <w:rFonts w:hint="eastAsia"/>
              </w:rPr>
              <w:t>模式</w:t>
            </w:r>
          </w:p>
        </w:tc>
        <w:tc>
          <w:tcPr>
            <w:tcW w:w="1512" w:type="dxa"/>
          </w:tcPr>
          <w:p w14:paraId="6693E4BC" w14:textId="77777777" w:rsidR="00805B3C" w:rsidRDefault="00805B3C" w:rsidP="00420B22">
            <w:r>
              <w:rPr>
                <w:rFonts w:hint="eastAsia"/>
              </w:rPr>
              <w:t>说明</w:t>
            </w:r>
          </w:p>
        </w:tc>
        <w:tc>
          <w:tcPr>
            <w:tcW w:w="3119" w:type="dxa"/>
          </w:tcPr>
          <w:p w14:paraId="52BB0119" w14:textId="77777777" w:rsidR="00805B3C" w:rsidRDefault="00805B3C" w:rsidP="00420B22">
            <w:r>
              <w:rPr>
                <w:rFonts w:hint="eastAsia"/>
              </w:rPr>
              <w:t>特点</w:t>
            </w:r>
          </w:p>
        </w:tc>
        <w:tc>
          <w:tcPr>
            <w:tcW w:w="2126" w:type="dxa"/>
          </w:tcPr>
          <w:p w14:paraId="6B25FF23" w14:textId="77777777" w:rsidR="00805B3C" w:rsidRDefault="00805B3C" w:rsidP="00420B22">
            <w:r>
              <w:rPr>
                <w:rFonts w:hint="eastAsia"/>
              </w:rPr>
              <w:t>缺点</w:t>
            </w:r>
          </w:p>
        </w:tc>
      </w:tr>
      <w:tr w:rsidR="00805B3C" w14:paraId="6425F01A" w14:textId="77777777" w:rsidTr="00805B3C">
        <w:tc>
          <w:tcPr>
            <w:tcW w:w="1372" w:type="dxa"/>
          </w:tcPr>
          <w:p w14:paraId="101ABFCD" w14:textId="77777777" w:rsidR="00805B3C" w:rsidRDefault="00805B3C" w:rsidP="00420B22">
            <w:r>
              <w:t xml:space="preserve">Riot </w:t>
            </w:r>
            <w:proofErr w:type="spellStart"/>
            <w:r>
              <w:t>js</w:t>
            </w:r>
            <w:proofErr w:type="spellEnd"/>
          </w:p>
        </w:tc>
        <w:tc>
          <w:tcPr>
            <w:tcW w:w="954" w:type="dxa"/>
          </w:tcPr>
          <w:p w14:paraId="6D3CD205" w14:textId="77777777" w:rsidR="00805B3C" w:rsidRDefault="00805B3C" w:rsidP="00420B22">
            <w:r>
              <w:t>MVP</w:t>
            </w:r>
          </w:p>
        </w:tc>
        <w:tc>
          <w:tcPr>
            <w:tcW w:w="1512" w:type="dxa"/>
          </w:tcPr>
          <w:p w14:paraId="5151ECA5" w14:textId="77777777" w:rsidR="00805B3C" w:rsidRDefault="00805B3C" w:rsidP="00420B22"/>
        </w:tc>
        <w:tc>
          <w:tcPr>
            <w:tcW w:w="3119" w:type="dxa"/>
          </w:tcPr>
          <w:p w14:paraId="4EF06642" w14:textId="77777777" w:rsidR="00805B3C" w:rsidRDefault="00805B3C" w:rsidP="00420B22"/>
        </w:tc>
        <w:tc>
          <w:tcPr>
            <w:tcW w:w="2126" w:type="dxa"/>
          </w:tcPr>
          <w:p w14:paraId="778FD687" w14:textId="77777777" w:rsidR="00805B3C" w:rsidRDefault="00805B3C" w:rsidP="00420B22"/>
        </w:tc>
      </w:tr>
      <w:tr w:rsidR="00805B3C" w14:paraId="4D0A4950" w14:textId="77777777" w:rsidTr="00805B3C">
        <w:tc>
          <w:tcPr>
            <w:tcW w:w="1372" w:type="dxa"/>
          </w:tcPr>
          <w:p w14:paraId="1E79076A" w14:textId="77777777" w:rsidR="00805B3C" w:rsidRDefault="00805B3C" w:rsidP="00420B22">
            <w:r>
              <w:t>Angular</w:t>
            </w:r>
          </w:p>
        </w:tc>
        <w:tc>
          <w:tcPr>
            <w:tcW w:w="954" w:type="dxa"/>
          </w:tcPr>
          <w:p w14:paraId="241E2B8D" w14:textId="77777777" w:rsidR="00805B3C" w:rsidRDefault="00805B3C" w:rsidP="00420B22">
            <w:r>
              <w:t>MVVM</w:t>
            </w:r>
          </w:p>
        </w:tc>
        <w:tc>
          <w:tcPr>
            <w:tcW w:w="1512" w:type="dxa"/>
          </w:tcPr>
          <w:p w14:paraId="347982FC" w14:textId="77777777" w:rsidR="00805B3C" w:rsidRDefault="00805B3C" w:rsidP="00420B22">
            <w:r>
              <w:rPr>
                <w:rFonts w:hint="eastAsia"/>
              </w:rPr>
              <w:t>优秀的前端JS框架，已经被用于G</w:t>
            </w:r>
            <w:r>
              <w:t>oogle</w:t>
            </w:r>
            <w:r>
              <w:rPr>
                <w:rFonts w:hint="eastAsia"/>
              </w:rPr>
              <w:t>的多款产品当中</w:t>
            </w:r>
          </w:p>
        </w:tc>
        <w:tc>
          <w:tcPr>
            <w:tcW w:w="3119" w:type="dxa"/>
          </w:tcPr>
          <w:p w14:paraId="34A2D151" w14:textId="77777777" w:rsidR="00805B3C" w:rsidRDefault="00805B3C" w:rsidP="00420B22">
            <w:r>
              <w:rPr>
                <w:rFonts w:hint="eastAsia"/>
              </w:rPr>
              <w:t>支持指令（内置、自定义）</w:t>
            </w:r>
          </w:p>
          <w:p w14:paraId="6544ED1C" w14:textId="77777777" w:rsidR="00805B3C" w:rsidRDefault="00805B3C" w:rsidP="00420B22">
            <w:r>
              <w:rPr>
                <w:rFonts w:hint="eastAsia"/>
              </w:rPr>
              <w:t>支持过滤器（内置、自定义）</w:t>
            </w:r>
          </w:p>
          <w:p w14:paraId="20493F76" w14:textId="77777777" w:rsidR="00805B3C" w:rsidRDefault="00805B3C" w:rsidP="00420B22">
            <w:r>
              <w:rPr>
                <w:rFonts w:hint="eastAsia"/>
              </w:rPr>
              <w:t>双向数据绑定</w:t>
            </w:r>
          </w:p>
          <w:p w14:paraId="3514681C" w14:textId="77777777" w:rsidR="00805B3C" w:rsidRDefault="00805B3C" w:rsidP="00420B22">
            <w:r>
              <w:rPr>
                <w:rFonts w:hint="eastAsia"/>
              </w:rPr>
              <w:t>良好的应用程序结构</w:t>
            </w:r>
          </w:p>
          <w:p w14:paraId="6AEAD6A2" w14:textId="77777777" w:rsidR="00805B3C" w:rsidRDefault="00805B3C" w:rsidP="00420B22">
            <w:r>
              <w:rPr>
                <w:rFonts w:hint="eastAsia"/>
              </w:rPr>
              <w:t>HTML模板</w:t>
            </w:r>
          </w:p>
          <w:p w14:paraId="4E38E43C" w14:textId="77777777" w:rsidR="00805B3C" w:rsidRDefault="00805B3C" w:rsidP="00420B22">
            <w:r>
              <w:rPr>
                <w:rFonts w:hint="eastAsia"/>
              </w:rPr>
              <w:t>可嵌入、注入和测试</w:t>
            </w:r>
          </w:p>
          <w:p w14:paraId="7798B479" w14:textId="77777777" w:rsidR="00805B3C" w:rsidRDefault="00805B3C" w:rsidP="00420B22">
            <w:r>
              <w:rPr>
                <w:rFonts w:hint="eastAsia"/>
              </w:rPr>
              <w:t>坚实的基础和社区支持</w:t>
            </w:r>
          </w:p>
        </w:tc>
        <w:tc>
          <w:tcPr>
            <w:tcW w:w="2126" w:type="dxa"/>
          </w:tcPr>
          <w:p w14:paraId="38508EA1" w14:textId="77777777" w:rsidR="00805B3C" w:rsidRDefault="00805B3C" w:rsidP="00420B22">
            <w:r>
              <w:rPr>
                <w:rFonts w:hint="eastAsia"/>
              </w:rPr>
              <w:t>学习成本高</w:t>
            </w:r>
          </w:p>
          <w:p w14:paraId="057C75F5" w14:textId="77777777" w:rsidR="00805B3C" w:rsidRDefault="00805B3C" w:rsidP="00420B22">
            <w:r>
              <w:t>W</w:t>
            </w:r>
            <w:r>
              <w:rPr>
                <w:rFonts w:hint="eastAsia"/>
              </w:rPr>
              <w:t>atcher</w:t>
            </w:r>
            <w:r>
              <w:t xml:space="preserve"> </w:t>
            </w:r>
            <w:r>
              <w:rPr>
                <w:rFonts w:hint="eastAsia"/>
              </w:rPr>
              <w:t>越多，性能越差</w:t>
            </w:r>
          </w:p>
          <w:p w14:paraId="12C5E5B7" w14:textId="77777777" w:rsidR="00805B3C" w:rsidRDefault="00805B3C" w:rsidP="00420B22">
            <w:r>
              <w:rPr>
                <w:rFonts w:hint="eastAsia"/>
              </w:rPr>
              <w:t>不支持低端浏览器</w:t>
            </w:r>
          </w:p>
        </w:tc>
      </w:tr>
      <w:tr w:rsidR="00805B3C" w14:paraId="5526DB78" w14:textId="77777777" w:rsidTr="00805B3C">
        <w:tc>
          <w:tcPr>
            <w:tcW w:w="1372" w:type="dxa"/>
          </w:tcPr>
          <w:p w14:paraId="1EAB65DF" w14:textId="77777777" w:rsidR="00805B3C" w:rsidRDefault="00805B3C" w:rsidP="00420B22">
            <w:r>
              <w:t>Vue</w:t>
            </w:r>
          </w:p>
        </w:tc>
        <w:tc>
          <w:tcPr>
            <w:tcW w:w="954" w:type="dxa"/>
          </w:tcPr>
          <w:p w14:paraId="306FCD64" w14:textId="77777777" w:rsidR="00805B3C" w:rsidRDefault="00805B3C" w:rsidP="00420B22">
            <w:r>
              <w:t>MVVM</w:t>
            </w:r>
          </w:p>
        </w:tc>
        <w:tc>
          <w:tcPr>
            <w:tcW w:w="1512" w:type="dxa"/>
          </w:tcPr>
          <w:p w14:paraId="4C2743B4" w14:textId="77777777" w:rsidR="00805B3C" w:rsidRDefault="00805B3C" w:rsidP="00420B22">
            <w:r>
              <w:rPr>
                <w:rFonts w:hint="eastAsia"/>
              </w:rPr>
              <w:t>严格地说它不是一个框架，因为它只聚焦视图层，是一个构建数据驱动的Web界面库</w:t>
            </w:r>
          </w:p>
        </w:tc>
        <w:tc>
          <w:tcPr>
            <w:tcW w:w="3119" w:type="dxa"/>
          </w:tcPr>
          <w:p w14:paraId="195D2A15" w14:textId="77777777" w:rsidR="00805B3C" w:rsidRDefault="00805B3C" w:rsidP="00420B22">
            <w:r>
              <w:rPr>
                <w:rFonts w:hint="eastAsia"/>
              </w:rPr>
              <w:t>轻量级</w:t>
            </w:r>
          </w:p>
          <w:p w14:paraId="26242B5E" w14:textId="77777777" w:rsidR="00805B3C" w:rsidRDefault="00805B3C" w:rsidP="00420B22">
            <w:r>
              <w:rPr>
                <w:rFonts w:hint="eastAsia"/>
              </w:rPr>
              <w:t>双向数据绑定</w:t>
            </w:r>
          </w:p>
          <w:p w14:paraId="54A0706A" w14:textId="77777777" w:rsidR="00805B3C" w:rsidRDefault="00805B3C" w:rsidP="00420B22">
            <w:r>
              <w:rPr>
                <w:rFonts w:hint="eastAsia"/>
              </w:rPr>
              <w:t>支持指令（内置、自定义（内置、自定义）</w:t>
            </w:r>
          </w:p>
          <w:p w14:paraId="2A058659" w14:textId="77777777" w:rsidR="00805B3C" w:rsidRDefault="00805B3C" w:rsidP="00420B22">
            <w:r>
              <w:rPr>
                <w:rFonts w:hint="eastAsia"/>
              </w:rPr>
              <w:t>插件化</w:t>
            </w:r>
          </w:p>
          <w:p w14:paraId="30FFD721" w14:textId="77777777" w:rsidR="00805B3C" w:rsidRDefault="00805B3C" w:rsidP="00420B22">
            <w:r>
              <w:rPr>
                <w:rFonts w:hint="eastAsia"/>
              </w:rPr>
              <w:t>不支持低端浏览器</w:t>
            </w:r>
          </w:p>
          <w:p w14:paraId="61ECDBD0" w14:textId="77777777" w:rsidR="00805B3C" w:rsidRDefault="00805B3C" w:rsidP="00420B22">
            <w:r>
              <w:rPr>
                <w:rFonts w:hint="eastAsia"/>
              </w:rPr>
              <w:t>基于依赖追踪的观察并且使用异步队列更新，性能好</w:t>
            </w:r>
          </w:p>
          <w:p w14:paraId="56B997B3" w14:textId="77777777" w:rsidR="00805B3C" w:rsidRDefault="00805B3C" w:rsidP="00420B22">
            <w:r>
              <w:t>.</w:t>
            </w:r>
            <w:proofErr w:type="spellStart"/>
            <w:r>
              <w:t>vue</w:t>
            </w:r>
            <w:proofErr w:type="spellEnd"/>
            <w:r>
              <w:rPr>
                <w:rFonts w:hint="eastAsia"/>
              </w:rPr>
              <w:t xml:space="preserve"> 特殊文件格式需要编辑后使用</w:t>
            </w:r>
          </w:p>
          <w:p w14:paraId="28FD7F67" w14:textId="77777777" w:rsidR="00805B3C" w:rsidRDefault="00805B3C" w:rsidP="00420B22">
            <w:r>
              <w:rPr>
                <w:rFonts w:hint="eastAsia"/>
              </w:rPr>
              <w:t>一切都是组件</w:t>
            </w:r>
          </w:p>
          <w:p w14:paraId="200D4FF0" w14:textId="77777777" w:rsidR="00805B3C" w:rsidRDefault="00805B3C" w:rsidP="00420B22">
            <w:r>
              <w:rPr>
                <w:rFonts w:hint="eastAsia"/>
              </w:rPr>
              <w:t xml:space="preserve">支持混入 </w:t>
            </w:r>
          </w:p>
          <w:p w14:paraId="39C06289" w14:textId="77777777" w:rsidR="00805B3C" w:rsidRDefault="00805B3C" w:rsidP="00420B22">
            <w:r>
              <w:rPr>
                <w:rFonts w:hint="eastAsia"/>
              </w:rPr>
              <w:t>DOM</w:t>
            </w:r>
            <w:r>
              <w:t xml:space="preserve"> </w:t>
            </w:r>
            <w:r>
              <w:rPr>
                <w:rFonts w:hint="eastAsia"/>
              </w:rPr>
              <w:t>模板</w:t>
            </w:r>
          </w:p>
        </w:tc>
        <w:tc>
          <w:tcPr>
            <w:tcW w:w="2126" w:type="dxa"/>
          </w:tcPr>
          <w:p w14:paraId="2490EC07" w14:textId="77777777" w:rsidR="00805B3C" w:rsidRDefault="00805B3C" w:rsidP="00420B22">
            <w:r>
              <w:rPr>
                <w:rFonts w:hint="eastAsia"/>
              </w:rPr>
              <w:t>新生儿，不如Angular成熟</w:t>
            </w:r>
          </w:p>
          <w:p w14:paraId="66BB7C3E" w14:textId="77777777" w:rsidR="00805B3C" w:rsidRDefault="00805B3C" w:rsidP="00420B22">
            <w:r>
              <w:rPr>
                <w:rFonts w:hint="eastAsia"/>
              </w:rPr>
              <w:t>影响度不大</w:t>
            </w:r>
          </w:p>
          <w:p w14:paraId="419A3D1A" w14:textId="77777777" w:rsidR="00805B3C" w:rsidRDefault="00805B3C" w:rsidP="00420B22">
            <w:r>
              <w:rPr>
                <w:rFonts w:hint="eastAsia"/>
              </w:rPr>
              <w:t>不支持IE</w:t>
            </w:r>
            <w:r>
              <w:t>8</w:t>
            </w:r>
          </w:p>
        </w:tc>
      </w:tr>
      <w:tr w:rsidR="00805B3C" w14:paraId="393ED273" w14:textId="77777777" w:rsidTr="00805B3C">
        <w:tc>
          <w:tcPr>
            <w:tcW w:w="1372" w:type="dxa"/>
          </w:tcPr>
          <w:p w14:paraId="4EBE804E" w14:textId="77777777" w:rsidR="00805B3C" w:rsidRDefault="00805B3C" w:rsidP="00420B22">
            <w:r>
              <w:rPr>
                <w:rFonts w:hint="eastAsia"/>
              </w:rPr>
              <w:t>React</w:t>
            </w:r>
          </w:p>
        </w:tc>
        <w:tc>
          <w:tcPr>
            <w:tcW w:w="954" w:type="dxa"/>
          </w:tcPr>
          <w:p w14:paraId="7D4D17E2" w14:textId="77777777" w:rsidR="00805B3C" w:rsidRDefault="00805B3C" w:rsidP="00420B22">
            <w:r>
              <w:rPr>
                <w:rFonts w:hint="eastAsia"/>
              </w:rPr>
              <w:t>V</w:t>
            </w:r>
          </w:p>
        </w:tc>
        <w:tc>
          <w:tcPr>
            <w:tcW w:w="1512" w:type="dxa"/>
          </w:tcPr>
          <w:p w14:paraId="119A3A5B" w14:textId="77777777" w:rsidR="00805B3C" w:rsidRDefault="00805B3C" w:rsidP="00420B22">
            <w:r>
              <w:rPr>
                <w:rFonts w:hint="eastAsia"/>
              </w:rPr>
              <w:t>主要用于构建UI。</w:t>
            </w:r>
          </w:p>
        </w:tc>
        <w:tc>
          <w:tcPr>
            <w:tcW w:w="3119" w:type="dxa"/>
          </w:tcPr>
          <w:p w14:paraId="64BD7545" w14:textId="77777777" w:rsidR="00805B3C" w:rsidRDefault="00805B3C" w:rsidP="00420B22">
            <w:r>
              <w:rPr>
                <w:rFonts w:hint="eastAsia"/>
              </w:rPr>
              <w:t>采用特殊的JSX语法，需要编译后使用</w:t>
            </w:r>
          </w:p>
          <w:p w14:paraId="5348CB75" w14:textId="77777777" w:rsidR="00805B3C" w:rsidRDefault="00805B3C" w:rsidP="00420B22">
            <w:r>
              <w:rPr>
                <w:rFonts w:hint="eastAsia"/>
              </w:rPr>
              <w:t>一切都是组件</w:t>
            </w:r>
          </w:p>
          <w:p w14:paraId="2AB216DB" w14:textId="77777777" w:rsidR="00805B3C" w:rsidRDefault="00805B3C" w:rsidP="00420B22">
            <w:r>
              <w:rPr>
                <w:rFonts w:hint="eastAsia"/>
              </w:rPr>
              <w:t>插件化</w:t>
            </w:r>
          </w:p>
          <w:p w14:paraId="0D2390C0" w14:textId="77777777" w:rsidR="00805B3C" w:rsidRDefault="00805B3C" w:rsidP="00420B22">
            <w:r>
              <w:rPr>
                <w:rFonts w:hint="eastAsia"/>
              </w:rPr>
              <w:t xml:space="preserve">支持混入 </w:t>
            </w:r>
          </w:p>
          <w:p w14:paraId="2874CA47" w14:textId="77777777" w:rsidR="00805B3C" w:rsidRDefault="00805B3C" w:rsidP="00420B22">
            <w:r>
              <w:rPr>
                <w:rFonts w:hint="eastAsia"/>
              </w:rPr>
              <w:t>依赖Virtual</w:t>
            </w:r>
            <w:r>
              <w:t xml:space="preserve"> </w:t>
            </w:r>
            <w:r>
              <w:rPr>
                <w:rFonts w:hint="eastAsia"/>
              </w:rPr>
              <w:t>DOM</w:t>
            </w:r>
          </w:p>
          <w:p w14:paraId="2380C5EF" w14:textId="77777777" w:rsidR="00805B3C" w:rsidRDefault="00805B3C" w:rsidP="00420B22">
            <w:r>
              <w:rPr>
                <w:rFonts w:hint="eastAsia"/>
              </w:rPr>
              <w:t>声明式设计</w:t>
            </w:r>
          </w:p>
          <w:p w14:paraId="1E3627E2" w14:textId="77777777" w:rsidR="00805B3C" w:rsidRDefault="00805B3C" w:rsidP="00420B22">
            <w:r>
              <w:rPr>
                <w:rFonts w:hint="eastAsia"/>
              </w:rPr>
              <w:t>高效</w:t>
            </w:r>
          </w:p>
          <w:p w14:paraId="1EA4DC93" w14:textId="77777777" w:rsidR="00805B3C" w:rsidRDefault="00805B3C" w:rsidP="00420B22">
            <w:r>
              <w:rPr>
                <w:rFonts w:hint="eastAsia"/>
              </w:rPr>
              <w:t>灵活</w:t>
            </w:r>
          </w:p>
          <w:p w14:paraId="35AEB437" w14:textId="77777777" w:rsidR="00805B3C" w:rsidRDefault="00805B3C" w:rsidP="00420B22">
            <w:r>
              <w:rPr>
                <w:rFonts w:hint="eastAsia"/>
              </w:rPr>
              <w:t>速度快</w:t>
            </w:r>
          </w:p>
          <w:p w14:paraId="0A448065" w14:textId="77777777" w:rsidR="00805B3C" w:rsidRDefault="00805B3C" w:rsidP="00420B22">
            <w:r>
              <w:rPr>
                <w:rFonts w:hint="eastAsia"/>
              </w:rPr>
              <w:t>跨浏览器兼容</w:t>
            </w:r>
          </w:p>
          <w:p w14:paraId="00FE5114" w14:textId="77777777" w:rsidR="00805B3C" w:rsidRDefault="00805B3C" w:rsidP="00420B22">
            <w:r>
              <w:rPr>
                <w:rFonts w:hint="eastAsia"/>
              </w:rPr>
              <w:t>模块化</w:t>
            </w:r>
          </w:p>
          <w:p w14:paraId="37790A17" w14:textId="77777777" w:rsidR="00805B3C" w:rsidRDefault="00805B3C" w:rsidP="00420B22">
            <w:r>
              <w:rPr>
                <w:rFonts w:hint="eastAsia"/>
              </w:rPr>
              <w:t>单向数据流</w:t>
            </w:r>
          </w:p>
          <w:p w14:paraId="3984D313" w14:textId="77777777" w:rsidR="00805B3C" w:rsidRDefault="00805B3C" w:rsidP="00420B22">
            <w:r>
              <w:rPr>
                <w:rFonts w:hint="eastAsia"/>
              </w:rPr>
              <w:t>同构、纯粹的JavaScript</w:t>
            </w:r>
          </w:p>
        </w:tc>
        <w:tc>
          <w:tcPr>
            <w:tcW w:w="2126" w:type="dxa"/>
          </w:tcPr>
          <w:p w14:paraId="37A2401E" w14:textId="77777777" w:rsidR="00805B3C" w:rsidRDefault="00805B3C" w:rsidP="00420B22">
            <w:r>
              <w:rPr>
                <w:rFonts w:hint="eastAsia"/>
              </w:rPr>
              <w:t>只是一个V而已，不是一个完整的框架。</w:t>
            </w:r>
          </w:p>
          <w:p w14:paraId="66828BEC" w14:textId="77777777" w:rsidR="00805B3C" w:rsidRDefault="00805B3C" w:rsidP="00420B22">
            <w:r>
              <w:rPr>
                <w:rFonts w:hint="eastAsia"/>
              </w:rPr>
              <w:t>如果是大型项目，基本要加上</w:t>
            </w:r>
            <w:proofErr w:type="spellStart"/>
            <w:r>
              <w:t>ReactRouter</w:t>
            </w:r>
            <w:proofErr w:type="spellEnd"/>
            <w:r>
              <w:rPr>
                <w:rFonts w:hint="eastAsia"/>
              </w:rPr>
              <w:t>和</w:t>
            </w:r>
            <w:r>
              <w:t>Flux</w:t>
            </w:r>
            <w:r>
              <w:rPr>
                <w:rFonts w:hint="eastAsia"/>
              </w:rPr>
              <w:t>等。</w:t>
            </w:r>
          </w:p>
        </w:tc>
      </w:tr>
      <w:tr w:rsidR="00805B3C" w14:paraId="0FD08610" w14:textId="77777777" w:rsidTr="00805B3C">
        <w:tc>
          <w:tcPr>
            <w:tcW w:w="1372" w:type="dxa"/>
          </w:tcPr>
          <w:p w14:paraId="3A1C46F7" w14:textId="77777777" w:rsidR="00805B3C" w:rsidRDefault="00805B3C" w:rsidP="00420B22">
            <w:r>
              <w:t xml:space="preserve">Knockout </w:t>
            </w:r>
            <w:proofErr w:type="spellStart"/>
            <w:r>
              <w:t>js</w:t>
            </w:r>
            <w:proofErr w:type="spellEnd"/>
          </w:p>
        </w:tc>
        <w:tc>
          <w:tcPr>
            <w:tcW w:w="954" w:type="dxa"/>
          </w:tcPr>
          <w:p w14:paraId="69DB4C9E" w14:textId="77777777" w:rsidR="00805B3C" w:rsidRDefault="00805B3C" w:rsidP="00420B22">
            <w:r>
              <w:t>MVVM</w:t>
            </w:r>
          </w:p>
        </w:tc>
        <w:tc>
          <w:tcPr>
            <w:tcW w:w="1512" w:type="dxa"/>
          </w:tcPr>
          <w:p w14:paraId="1D172FE7" w14:textId="77777777" w:rsidR="00805B3C" w:rsidRDefault="00805B3C" w:rsidP="00420B22"/>
        </w:tc>
        <w:tc>
          <w:tcPr>
            <w:tcW w:w="3119" w:type="dxa"/>
          </w:tcPr>
          <w:p w14:paraId="1D9576FA" w14:textId="77777777" w:rsidR="00805B3C" w:rsidRDefault="00805B3C" w:rsidP="00420B22"/>
        </w:tc>
        <w:tc>
          <w:tcPr>
            <w:tcW w:w="2126" w:type="dxa"/>
          </w:tcPr>
          <w:p w14:paraId="0A02284B" w14:textId="77777777" w:rsidR="00805B3C" w:rsidRDefault="00805B3C" w:rsidP="00420B22"/>
        </w:tc>
      </w:tr>
      <w:tr w:rsidR="00805B3C" w14:paraId="51D29DAD" w14:textId="77777777" w:rsidTr="00805B3C">
        <w:tc>
          <w:tcPr>
            <w:tcW w:w="1372" w:type="dxa"/>
          </w:tcPr>
          <w:p w14:paraId="4DB3CBDC" w14:textId="77777777" w:rsidR="00805B3C" w:rsidRDefault="00805B3C" w:rsidP="00420B22">
            <w:r>
              <w:t xml:space="preserve">Ember </w:t>
            </w:r>
            <w:proofErr w:type="spellStart"/>
            <w:r>
              <w:t>js</w:t>
            </w:r>
            <w:proofErr w:type="spellEnd"/>
          </w:p>
        </w:tc>
        <w:tc>
          <w:tcPr>
            <w:tcW w:w="954" w:type="dxa"/>
          </w:tcPr>
          <w:p w14:paraId="05A08BAB" w14:textId="77777777" w:rsidR="00805B3C" w:rsidRDefault="00805B3C" w:rsidP="00420B22">
            <w:r>
              <w:t>MVVM</w:t>
            </w:r>
          </w:p>
        </w:tc>
        <w:tc>
          <w:tcPr>
            <w:tcW w:w="1512" w:type="dxa"/>
          </w:tcPr>
          <w:p w14:paraId="7B1AE34D" w14:textId="77777777" w:rsidR="00805B3C" w:rsidRDefault="00805B3C" w:rsidP="00420B22"/>
        </w:tc>
        <w:tc>
          <w:tcPr>
            <w:tcW w:w="3119" w:type="dxa"/>
          </w:tcPr>
          <w:p w14:paraId="518F0C6A" w14:textId="77777777" w:rsidR="00805B3C" w:rsidRDefault="00805B3C" w:rsidP="00420B22"/>
        </w:tc>
        <w:tc>
          <w:tcPr>
            <w:tcW w:w="2126" w:type="dxa"/>
          </w:tcPr>
          <w:p w14:paraId="77DC19B1" w14:textId="77777777" w:rsidR="00805B3C" w:rsidRDefault="00805B3C" w:rsidP="00420B22"/>
        </w:tc>
      </w:tr>
    </w:tbl>
    <w:p w14:paraId="68D38DE8" w14:textId="77777777" w:rsidR="00D21BB9" w:rsidRDefault="00D21BB9" w:rsidP="002A6EA7">
      <w:pPr>
        <w:rPr>
          <w:rFonts w:hint="eastAsia"/>
        </w:rPr>
      </w:pPr>
    </w:p>
    <w:p w14:paraId="0427E3BF" w14:textId="3F640C02" w:rsidR="00531830" w:rsidRDefault="0041124C" w:rsidP="00C21910">
      <w:pPr>
        <w:pStyle w:val="2"/>
      </w:pPr>
      <w:r>
        <w:rPr>
          <w:rFonts w:hint="eastAsia"/>
        </w:rPr>
        <w:lastRenderedPageBreak/>
        <w:t>后端架构</w:t>
      </w:r>
    </w:p>
    <w:p w14:paraId="7C2D7BF8" w14:textId="7078CAFD" w:rsidR="00531830" w:rsidRDefault="00531830" w:rsidP="00A32DE3">
      <w:pPr>
        <w:pStyle w:val="3"/>
      </w:pPr>
      <w:r>
        <w:rPr>
          <w:rFonts w:hint="eastAsia"/>
        </w:rPr>
        <w:t>S</w:t>
      </w:r>
      <w:r>
        <w:t>OA</w:t>
      </w:r>
      <w:r>
        <w:rPr>
          <w:rFonts w:hint="eastAsia"/>
        </w:rPr>
        <w:t>（Service</w:t>
      </w:r>
      <w:r>
        <w:t>-</w:t>
      </w:r>
      <w:r>
        <w:rPr>
          <w:rFonts w:hint="eastAsia"/>
        </w:rPr>
        <w:t>Oriented</w:t>
      </w:r>
      <w:r>
        <w:t xml:space="preserve"> </w:t>
      </w:r>
      <w:r>
        <w:rPr>
          <w:rFonts w:hint="eastAsia"/>
        </w:rPr>
        <w:t>Architecture）Hub（服务总线）</w:t>
      </w:r>
    </w:p>
    <w:p w14:paraId="651051F4" w14:textId="56B40AA5" w:rsidR="008C3766" w:rsidRDefault="008C3766" w:rsidP="008C3766">
      <w:pPr>
        <w:ind w:left="840"/>
      </w:pPr>
      <w:r>
        <w:rPr>
          <w:rFonts w:hint="eastAsia"/>
        </w:rPr>
        <w:t>开放小组这样定义SOA：</w:t>
      </w:r>
    </w:p>
    <w:p w14:paraId="54094597" w14:textId="431F0948" w:rsidR="008C3766" w:rsidRDefault="008C3766" w:rsidP="008C3766">
      <w:pPr>
        <w:ind w:left="840"/>
      </w:pPr>
      <w:r>
        <w:rPr>
          <w:rFonts w:hint="eastAsia"/>
        </w:rPr>
        <w:t>SOA是支持面向服务的一种架构风格。面向服务是一种</w:t>
      </w:r>
      <w:r w:rsidR="00612450">
        <w:rPr>
          <w:rFonts w:hint="eastAsia"/>
        </w:rPr>
        <w:t>基于服务开发并且产出</w:t>
      </w:r>
      <w:r w:rsidR="00F8527E">
        <w:rPr>
          <w:rFonts w:hint="eastAsia"/>
        </w:rPr>
        <w:t>其他</w:t>
      </w:r>
      <w:r w:rsidR="00612450">
        <w:rPr>
          <w:rFonts w:hint="eastAsia"/>
        </w:rPr>
        <w:t>服务的思考方式。</w:t>
      </w:r>
    </w:p>
    <w:p w14:paraId="18B3D48B" w14:textId="33385904" w:rsidR="00665ACD" w:rsidRDefault="00665ACD" w:rsidP="00665ACD">
      <w:pPr>
        <w:pStyle w:val="a4"/>
        <w:numPr>
          <w:ilvl w:val="0"/>
          <w:numId w:val="9"/>
        </w:numPr>
        <w:ind w:firstLineChars="0"/>
      </w:pPr>
      <w:r>
        <w:rPr>
          <w:rFonts w:hint="eastAsia"/>
        </w:rPr>
        <w:t>它是自洽的</w:t>
      </w:r>
    </w:p>
    <w:p w14:paraId="13BBCD3E" w14:textId="703111A2" w:rsidR="00665ACD" w:rsidRDefault="00665ACD" w:rsidP="00665ACD">
      <w:pPr>
        <w:pStyle w:val="a4"/>
        <w:numPr>
          <w:ilvl w:val="0"/>
          <w:numId w:val="9"/>
        </w:numPr>
        <w:ind w:firstLineChars="0"/>
      </w:pPr>
      <w:r>
        <w:rPr>
          <w:rFonts w:hint="eastAsia"/>
        </w:rPr>
        <w:t>可以是其他服务组合的一种组合</w:t>
      </w:r>
    </w:p>
    <w:p w14:paraId="257E6CDD" w14:textId="217A4314" w:rsidR="00665ACD" w:rsidRDefault="00665ACD" w:rsidP="00665ACD">
      <w:pPr>
        <w:pStyle w:val="a4"/>
        <w:numPr>
          <w:ilvl w:val="0"/>
          <w:numId w:val="9"/>
        </w:numPr>
        <w:ind w:firstLineChars="0"/>
      </w:pPr>
      <w:r>
        <w:rPr>
          <w:rFonts w:hint="eastAsia"/>
        </w:rPr>
        <w:t>对服务的消费者来说它是一个黑盒</w:t>
      </w:r>
    </w:p>
    <w:p w14:paraId="6A6C0E03" w14:textId="4CA6D0E5" w:rsidR="00E8597C" w:rsidRDefault="00E8597C" w:rsidP="0012000A">
      <w:pPr>
        <w:pStyle w:val="4"/>
      </w:pPr>
      <w:r>
        <w:rPr>
          <w:rFonts w:hint="eastAsia"/>
        </w:rPr>
        <w:t>面向服务的集成：</w:t>
      </w:r>
    </w:p>
    <w:p w14:paraId="36A8C898" w14:textId="5316DDFC" w:rsidR="00E8597C" w:rsidRDefault="00E8597C" w:rsidP="00E8597C">
      <w:pPr>
        <w:ind w:left="840"/>
      </w:pPr>
      <w:r>
        <w:rPr>
          <w:rFonts w:hint="eastAsia"/>
        </w:rPr>
        <w:t>面向服务的集成是</w:t>
      </w:r>
      <w:proofErr w:type="gramStart"/>
      <w:r>
        <w:rPr>
          <w:rFonts w:hint="eastAsia"/>
        </w:rPr>
        <w:t>指很多</w:t>
      </w:r>
      <w:proofErr w:type="gramEnd"/>
      <w:r>
        <w:rPr>
          <w:rFonts w:hint="eastAsia"/>
        </w:rPr>
        <w:t>组织采用的基于服务的集成方式：</w:t>
      </w:r>
    </w:p>
    <w:p w14:paraId="2F4EFD64" w14:textId="7D4F8DFE" w:rsidR="00E8597C" w:rsidRDefault="00E8597C" w:rsidP="00E8597C">
      <w:pPr>
        <w:ind w:left="840"/>
      </w:pPr>
      <w:r>
        <w:rPr>
          <w:noProof/>
        </w:rPr>
        <w:drawing>
          <wp:inline distT="0" distB="0" distL="0" distR="0" wp14:anchorId="0DDFC49F" wp14:editId="1FFCAF82">
            <wp:extent cx="4762500" cy="2860040"/>
            <wp:effectExtent l="0" t="0" r="0" b="0"/>
            <wp:docPr id="5" name="图片 5"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5.0 Microse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14:paraId="7007401B" w14:textId="7BBF40A1" w:rsidR="00E8597C" w:rsidRDefault="00E8597C" w:rsidP="00E8597C">
      <w:pPr>
        <w:ind w:left="840"/>
      </w:pPr>
      <w:r>
        <w:rPr>
          <w:rFonts w:hint="eastAsia"/>
        </w:rPr>
        <w:t>很多组织使用SOA主要是解决集成复杂度问题，也就是所谓的集成意大利面条。一般地，这被称为面向服务集成（SOI）。在这种情况下，应用间通过公共集成层交流，这种公共集成层使用标准协议和消息格式，如基于SOAP</w:t>
      </w:r>
      <w:r>
        <w:t>/XML</w:t>
      </w:r>
      <w:r>
        <w:rPr>
          <w:rFonts w:hint="eastAsia"/>
        </w:rPr>
        <w:t>的Web</w:t>
      </w:r>
      <w:r>
        <w:t xml:space="preserve"> </w:t>
      </w:r>
      <w:r>
        <w:rPr>
          <w:rFonts w:hint="eastAsia"/>
        </w:rPr>
        <w:t>Service或者HTTP或者Java</w:t>
      </w:r>
      <w:r>
        <w:t xml:space="preserve"> </w:t>
      </w:r>
      <w:r>
        <w:rPr>
          <w:rFonts w:hint="eastAsia"/>
        </w:rPr>
        <w:t>Message</w:t>
      </w:r>
      <w:r>
        <w:t xml:space="preserve"> </w:t>
      </w:r>
      <w:r>
        <w:rPr>
          <w:rFonts w:hint="eastAsia"/>
        </w:rPr>
        <w:t>Service（JMS）。这种组织类型将焦点放在企业集成模式（EIP）来建模他们的集成需求。这种途径强烈依赖重量级企业服务总线（ESB），如TIBCO</w:t>
      </w:r>
      <w:r>
        <w:t xml:space="preserve"> </w:t>
      </w:r>
      <w:r>
        <w:rPr>
          <w:rFonts w:hint="eastAsia"/>
        </w:rPr>
        <w:t>Business</w:t>
      </w:r>
      <w:r>
        <w:t xml:space="preserve"> </w:t>
      </w:r>
      <w:r>
        <w:rPr>
          <w:rFonts w:hint="eastAsia"/>
        </w:rPr>
        <w:t>Works，WebSphere</w:t>
      </w:r>
      <w:r>
        <w:t xml:space="preserve"> </w:t>
      </w:r>
      <w:r>
        <w:rPr>
          <w:rFonts w:hint="eastAsia"/>
        </w:rPr>
        <w:t>ESB，Oracle</w:t>
      </w:r>
      <w:r>
        <w:t xml:space="preserve"> </w:t>
      </w:r>
      <w:r>
        <w:rPr>
          <w:rFonts w:hint="eastAsia"/>
        </w:rPr>
        <w:t>ESB或者类似产品。多数ESB提供商将一系列相关产品打包在一起，如</w:t>
      </w:r>
      <w:r w:rsidR="00805FA0">
        <w:rPr>
          <w:rFonts w:hint="eastAsia"/>
        </w:rPr>
        <w:t>规则引擎、业务进程管理引擎等等，作为一个SOA套件。这种组织集成深度根源于这些产品，他们要么在ESB层编写重量级的编排逻辑或者在服务总线中编写业务逻辑本身。无论哪种情况，所有的企业级服务的部署和访问都</w:t>
      </w:r>
      <w:r w:rsidR="000C49A9">
        <w:rPr>
          <w:rFonts w:hint="eastAsia"/>
        </w:rPr>
        <w:t>发生</w:t>
      </w:r>
      <w:r w:rsidR="00805FA0">
        <w:rPr>
          <w:rFonts w:hint="eastAsia"/>
        </w:rPr>
        <w:t>在ESB上。</w:t>
      </w:r>
      <w:r w:rsidR="00F40735">
        <w:rPr>
          <w:rFonts w:hint="eastAsia"/>
        </w:rPr>
        <w:t>这些服务通过企业管理模型来管理。</w:t>
      </w:r>
    </w:p>
    <w:p w14:paraId="731F61F6" w14:textId="226E2D5E" w:rsidR="003C0589" w:rsidRDefault="003C0589" w:rsidP="0012000A">
      <w:pPr>
        <w:pStyle w:val="4"/>
      </w:pPr>
      <w:r>
        <w:rPr>
          <w:rFonts w:hint="eastAsia"/>
        </w:rPr>
        <w:t>遗留现代化</w:t>
      </w:r>
    </w:p>
    <w:p w14:paraId="77CF367A" w14:textId="50624D56" w:rsidR="003C0589" w:rsidRDefault="003C0589" w:rsidP="00E8597C">
      <w:pPr>
        <w:ind w:left="840"/>
      </w:pPr>
      <w:r>
        <w:rPr>
          <w:rFonts w:hint="eastAsia"/>
        </w:rPr>
        <w:t>SOA也会在遗留应用之上构建服务时用到，如下图所示：</w:t>
      </w:r>
    </w:p>
    <w:p w14:paraId="663DAC0A" w14:textId="08766AF3" w:rsidR="003C0589" w:rsidRDefault="003C0589" w:rsidP="00E8597C">
      <w:pPr>
        <w:ind w:left="840"/>
      </w:pPr>
      <w:r>
        <w:rPr>
          <w:noProof/>
        </w:rPr>
        <w:lastRenderedPageBreak/>
        <w:drawing>
          <wp:inline distT="0" distB="0" distL="0" distR="0" wp14:anchorId="6428B6B8" wp14:editId="2871856B">
            <wp:extent cx="3999865" cy="2534920"/>
            <wp:effectExtent l="0" t="0" r="635" b="0"/>
            <wp:docPr id="8" name="图片 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5.0 Micros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865" cy="2534920"/>
                    </a:xfrm>
                    <a:prstGeom prst="rect">
                      <a:avLst/>
                    </a:prstGeom>
                    <a:noFill/>
                    <a:ln>
                      <a:noFill/>
                    </a:ln>
                  </pic:spPr>
                </pic:pic>
              </a:graphicData>
            </a:graphic>
          </wp:inline>
        </w:drawing>
      </w:r>
    </w:p>
    <w:p w14:paraId="41F1A30D" w14:textId="021EC208" w:rsidR="003C0589" w:rsidRDefault="003C0589" w:rsidP="00E8597C">
      <w:pPr>
        <w:ind w:left="840"/>
      </w:pPr>
      <w:r>
        <w:rPr>
          <w:rFonts w:hint="eastAsia"/>
        </w:rPr>
        <w:t>另一类型的组织将SOA用在过渡项目或者遗留现代化的项目中。在这种情况下，服务被构建并部署在ESB上，ESB通过ESB适配器来连接后端系统。</w:t>
      </w:r>
    </w:p>
    <w:p w14:paraId="71066C11" w14:textId="29C86B97" w:rsidR="006B7F04" w:rsidRDefault="006B7F04" w:rsidP="0012000A">
      <w:pPr>
        <w:pStyle w:val="4"/>
      </w:pPr>
      <w:r>
        <w:rPr>
          <w:rFonts w:hint="eastAsia"/>
        </w:rPr>
        <w:t>面向服务的应用</w:t>
      </w:r>
    </w:p>
    <w:p w14:paraId="08D44791" w14:textId="3B94171E" w:rsidR="006B7F04" w:rsidRDefault="006B7F04" w:rsidP="00E8597C">
      <w:pPr>
        <w:ind w:left="840"/>
      </w:pPr>
      <w:r>
        <w:rPr>
          <w:rFonts w:hint="eastAsia"/>
        </w:rPr>
        <w:t>还有一些企业将SOA用在应用层级：</w:t>
      </w:r>
    </w:p>
    <w:p w14:paraId="104FA341" w14:textId="7075DCA8" w:rsidR="006B7F04" w:rsidRDefault="006B7F04" w:rsidP="006B7F04">
      <w:pPr>
        <w:ind w:left="840"/>
      </w:pPr>
      <w:r>
        <w:rPr>
          <w:noProof/>
        </w:rPr>
        <w:drawing>
          <wp:inline distT="0" distB="0" distL="0" distR="0" wp14:anchorId="43F22C69" wp14:editId="73300338">
            <wp:extent cx="4897120" cy="2860040"/>
            <wp:effectExtent l="0" t="0" r="0" b="0"/>
            <wp:docPr id="18" name="图片 1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5.0 Microse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120" cy="2860040"/>
                    </a:xfrm>
                    <a:prstGeom prst="rect">
                      <a:avLst/>
                    </a:prstGeom>
                    <a:noFill/>
                    <a:ln>
                      <a:noFill/>
                    </a:ln>
                  </pic:spPr>
                </pic:pic>
              </a:graphicData>
            </a:graphic>
          </wp:inline>
        </w:drawing>
      </w:r>
    </w:p>
    <w:p w14:paraId="749EFC29" w14:textId="47C1BC12" w:rsidR="006B7F04" w:rsidRDefault="006B7F04" w:rsidP="006B7F04">
      <w:pPr>
        <w:ind w:left="840"/>
      </w:pPr>
      <w:r>
        <w:rPr>
          <w:rFonts w:hint="eastAsia"/>
        </w:rPr>
        <w:t>这种途径将轻量级的集成框架如Apache</w:t>
      </w:r>
      <w:r>
        <w:t xml:space="preserve"> </w:t>
      </w:r>
      <w:r>
        <w:rPr>
          <w:rFonts w:hint="eastAsia"/>
        </w:rPr>
        <w:t>Camel或者Spring集成嵌入在应用中来处理服务相关的</w:t>
      </w:r>
      <w:r w:rsidR="00BC055C">
        <w:rPr>
          <w:rFonts w:hint="eastAsia"/>
        </w:rPr>
        <w:t>跨领域能力</w:t>
      </w:r>
      <w:r w:rsidR="00892088">
        <w:rPr>
          <w:rFonts w:hint="eastAsia"/>
        </w:rPr>
        <w:t>，如协议中介、并行执行、编排以及服务集成。</w:t>
      </w:r>
      <w:r w:rsidR="00885C0D">
        <w:rPr>
          <w:rFonts w:hint="eastAsia"/>
        </w:rPr>
        <w:t>因为一些轻量集成框架内置支持Java对象，这样的应用甚至会使用内置Plain</w:t>
      </w:r>
      <w:r w:rsidR="00885C0D">
        <w:t xml:space="preserve"> </w:t>
      </w:r>
      <w:r w:rsidR="00885C0D">
        <w:rPr>
          <w:rFonts w:hint="eastAsia"/>
        </w:rPr>
        <w:t>Old</w:t>
      </w:r>
      <w:r w:rsidR="00885C0D">
        <w:t xml:space="preserve"> </w:t>
      </w:r>
      <w:r w:rsidR="00885C0D">
        <w:rPr>
          <w:rFonts w:hint="eastAsia"/>
        </w:rPr>
        <w:t>Java</w:t>
      </w:r>
      <w:r w:rsidR="00885C0D">
        <w:t xml:space="preserve"> </w:t>
      </w:r>
      <w:r w:rsidR="00885C0D">
        <w:rPr>
          <w:rFonts w:hint="eastAsia"/>
        </w:rPr>
        <w:t>Objects（POJO）服务来做集成以及服务间的数据交换。这样的结果是，所有的服务都必须被打包进一个单一Web压缩归档。</w:t>
      </w:r>
      <w:r w:rsidR="00183C03">
        <w:rPr>
          <w:rFonts w:hint="eastAsia"/>
        </w:rPr>
        <w:t>这样的企业下一步很自然地就会使用</w:t>
      </w:r>
      <w:r w:rsidR="00440732">
        <w:rPr>
          <w:rFonts w:hint="eastAsia"/>
        </w:rPr>
        <w:t>微服务。</w:t>
      </w:r>
    </w:p>
    <w:p w14:paraId="6E58E902" w14:textId="14B29C03" w:rsidR="004C5E7E" w:rsidRDefault="004C5E7E" w:rsidP="009A2D02">
      <w:pPr>
        <w:pStyle w:val="4"/>
      </w:pPr>
      <w:bookmarkStart w:id="0" w:name="_GoBack"/>
      <w:r>
        <w:rPr>
          <w:rFonts w:hint="eastAsia"/>
        </w:rPr>
        <w:t>使用SOA做整体迁移</w:t>
      </w:r>
    </w:p>
    <w:bookmarkEnd w:id="0"/>
    <w:p w14:paraId="2317D14B" w14:textId="5628A965" w:rsidR="004C5E7E" w:rsidRDefault="004C5E7E" w:rsidP="006B7F04">
      <w:pPr>
        <w:ind w:left="840"/>
      </w:pPr>
      <w:r>
        <w:rPr>
          <w:rFonts w:hint="eastAsia"/>
        </w:rPr>
        <w:t>下图展示了逻辑系统边界：</w:t>
      </w:r>
    </w:p>
    <w:p w14:paraId="70F76234" w14:textId="3E84AC9A" w:rsidR="004C5E7E" w:rsidRDefault="004C5E7E" w:rsidP="006B7F04">
      <w:pPr>
        <w:ind w:left="840"/>
      </w:pPr>
      <w:r>
        <w:rPr>
          <w:noProof/>
        </w:rPr>
        <w:lastRenderedPageBreak/>
        <w:drawing>
          <wp:inline distT="0" distB="0" distL="0" distR="0" wp14:anchorId="77CF3DF9" wp14:editId="5E1A511A">
            <wp:extent cx="6417945" cy="2726055"/>
            <wp:effectExtent l="0" t="0" r="1905" b="0"/>
            <wp:docPr id="19" name="图片 19"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5.0 Microse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7945" cy="2726055"/>
                    </a:xfrm>
                    <a:prstGeom prst="rect">
                      <a:avLst/>
                    </a:prstGeom>
                    <a:noFill/>
                    <a:ln>
                      <a:noFill/>
                    </a:ln>
                  </pic:spPr>
                </pic:pic>
              </a:graphicData>
            </a:graphic>
          </wp:inline>
        </w:drawing>
      </w:r>
    </w:p>
    <w:p w14:paraId="02DE6A17" w14:textId="25D65785" w:rsidR="00365E84" w:rsidRPr="00665ACD" w:rsidRDefault="00365E84" w:rsidP="006B7F04">
      <w:pPr>
        <w:ind w:left="840"/>
        <w:rPr>
          <w:rFonts w:hint="eastAsia"/>
        </w:rPr>
      </w:pPr>
      <w:r>
        <w:rPr>
          <w:rFonts w:hint="eastAsia"/>
        </w:rPr>
        <w:t>最后的一种可能性是当到达单一系统的临界点后将单一系统向更小的单元转化。他们可能会将应用分解成更小的物理可部署的子系统，与纵向</w:t>
      </w:r>
      <w:r w:rsidR="00A0027E">
        <w:rPr>
          <w:rFonts w:hint="eastAsia"/>
        </w:rPr>
        <w:t>扩展途径类似，并且把它们在Web服务器上作为Web压缩归档部署或者在系统自带的容器上作为Jar包部署。</w:t>
      </w:r>
      <w:r w:rsidR="00D86327">
        <w:rPr>
          <w:rFonts w:hint="eastAsia"/>
        </w:rPr>
        <w:t>这些作为服务的子系统会使用Web</w:t>
      </w:r>
      <w:r w:rsidR="00D86327">
        <w:t xml:space="preserve"> Service</w:t>
      </w:r>
      <w:r w:rsidR="00D86327">
        <w:rPr>
          <w:rFonts w:hint="eastAsia"/>
        </w:rPr>
        <w:t>或者其他轻量级的协议来在不同服务间交换数据。他们也会使用SOA以及服务设计原则来达到这一目的。对这些组织来说，他们会倾向于认为所谓微服务，不过是新瓶装旧酒。</w:t>
      </w:r>
    </w:p>
    <w:p w14:paraId="79326907" w14:textId="67F87809" w:rsidR="00531830" w:rsidRDefault="00531830" w:rsidP="00A32DE3">
      <w:pPr>
        <w:pStyle w:val="3"/>
      </w:pPr>
      <w:proofErr w:type="spellStart"/>
      <w:r>
        <w:rPr>
          <w:rFonts w:hint="eastAsia"/>
        </w:rPr>
        <w:t>MicroService</w:t>
      </w:r>
      <w:proofErr w:type="spellEnd"/>
      <w:r>
        <w:rPr>
          <w:rFonts w:hint="eastAsia"/>
        </w:rPr>
        <w:t>（微服务）</w:t>
      </w:r>
    </w:p>
    <w:p w14:paraId="4221DF44" w14:textId="4D28CD91" w:rsidR="00CF30EE" w:rsidRDefault="00CF30EE" w:rsidP="00506FD1">
      <w:pPr>
        <w:ind w:left="420" w:firstLine="420"/>
      </w:pPr>
      <w:proofErr w:type="gramStart"/>
      <w:r>
        <w:rPr>
          <w:rFonts w:hint="eastAsia"/>
        </w:rPr>
        <w:t>微服务</w:t>
      </w:r>
      <w:proofErr w:type="gramEnd"/>
      <w:r>
        <w:rPr>
          <w:rFonts w:hint="eastAsia"/>
        </w:rPr>
        <w:t>是一种架构风格，是为了满足现代业务需求而演化出的软件开发途径。它能提升组织敏捷度，交付速度和扩展能力。</w:t>
      </w:r>
      <w:proofErr w:type="gramStart"/>
      <w:r>
        <w:rPr>
          <w:rFonts w:hint="eastAsia"/>
        </w:rPr>
        <w:t>微服务</w:t>
      </w:r>
      <w:proofErr w:type="gramEnd"/>
      <w:r>
        <w:rPr>
          <w:rFonts w:hint="eastAsia"/>
        </w:rPr>
        <w:t>给你一种开发更多的物理</w:t>
      </w:r>
      <w:r w:rsidR="00506FD1">
        <w:rPr>
          <w:rFonts w:hint="eastAsia"/>
        </w:rPr>
        <w:t>区隔的模块化应用的开发方式。</w:t>
      </w:r>
    </w:p>
    <w:p w14:paraId="316311A3" w14:textId="52B97976" w:rsidR="00506FD1" w:rsidRDefault="00506FD1" w:rsidP="00506FD1">
      <w:pPr>
        <w:ind w:left="840"/>
      </w:pPr>
      <w:proofErr w:type="gramStart"/>
      <w:r>
        <w:rPr>
          <w:rFonts w:hint="eastAsia"/>
        </w:rPr>
        <w:t>微服务</w:t>
      </w:r>
      <w:proofErr w:type="gramEnd"/>
      <w:r>
        <w:rPr>
          <w:rFonts w:hint="eastAsia"/>
        </w:rPr>
        <w:t>与传统的面向服务架构有很多类似的地方</w:t>
      </w:r>
      <w:r w:rsidR="00892E50">
        <w:rPr>
          <w:rFonts w:hint="eastAsia"/>
        </w:rPr>
        <w:t>。</w:t>
      </w:r>
    </w:p>
    <w:p w14:paraId="30757A69" w14:textId="1B90169C" w:rsidR="00892E50" w:rsidRDefault="00892E50" w:rsidP="00506FD1">
      <w:pPr>
        <w:ind w:left="840"/>
      </w:pPr>
      <w:r>
        <w:rPr>
          <w:rFonts w:hint="eastAsia"/>
        </w:rPr>
        <w:t>在很多应用</w:t>
      </w:r>
      <w:proofErr w:type="gramStart"/>
      <w:r>
        <w:rPr>
          <w:rFonts w:hint="eastAsia"/>
        </w:rPr>
        <w:t>微服务</w:t>
      </w:r>
      <w:proofErr w:type="gramEnd"/>
      <w:r>
        <w:rPr>
          <w:rFonts w:hint="eastAsia"/>
        </w:rPr>
        <w:t>的组织里，成功应用了著名的“分而治之”的技术，将它们的单一应用分区成更小的原子性单元。每一个单元执行单一职能——一个服务。这些组织解决了在单一应用时代碰到的大量的问题，于是越来越多的组织开始在重构他们的单一应用时应用此模式。后来这个模式被正式称为</w:t>
      </w:r>
      <w:proofErr w:type="gramStart"/>
      <w:r>
        <w:rPr>
          <w:rFonts w:hint="eastAsia"/>
        </w:rPr>
        <w:t>微服务</w:t>
      </w:r>
      <w:proofErr w:type="gramEnd"/>
      <w:r>
        <w:rPr>
          <w:rFonts w:hint="eastAsia"/>
        </w:rPr>
        <w:t>架构。</w:t>
      </w:r>
    </w:p>
    <w:p w14:paraId="330FC5F3" w14:textId="616FA186" w:rsidR="00D3294C" w:rsidRDefault="00997AF7" w:rsidP="00D3294C">
      <w:pPr>
        <w:ind w:left="840"/>
      </w:pPr>
      <w:proofErr w:type="gramStart"/>
      <w:r>
        <w:rPr>
          <w:rFonts w:hint="eastAsia"/>
        </w:rPr>
        <w:t>微</w:t>
      </w:r>
      <w:r w:rsidR="00D3294C">
        <w:rPr>
          <w:rFonts w:hint="eastAsia"/>
        </w:rPr>
        <w:t>服务</w:t>
      </w:r>
      <w:proofErr w:type="gramEnd"/>
      <w:r w:rsidR="00D3294C">
        <w:rPr>
          <w:rFonts w:hint="eastAsia"/>
        </w:rPr>
        <w:t>起源于六边形架构的主意。六边形架构或者说六边形模式也被称为端口和</w:t>
      </w:r>
      <w:proofErr w:type="gramStart"/>
      <w:r w:rsidR="00D3294C">
        <w:rPr>
          <w:rFonts w:hint="eastAsia"/>
        </w:rPr>
        <w:t>适配模</w:t>
      </w:r>
      <w:proofErr w:type="gramEnd"/>
      <w:r w:rsidR="00D3294C">
        <w:rPr>
          <w:rFonts w:hint="eastAsia"/>
        </w:rPr>
        <w:t>式。Cockburn这样定义微服务：</w:t>
      </w:r>
    </w:p>
    <w:p w14:paraId="12947710" w14:textId="7260A520" w:rsidR="00D3294C" w:rsidRDefault="00D3294C" w:rsidP="00D3294C">
      <w:pPr>
        <w:ind w:left="840"/>
      </w:pPr>
      <w:r>
        <w:rPr>
          <w:rFonts w:hint="eastAsia"/>
        </w:rPr>
        <w:t>一种将IT系统作为一组自动化的、自洽并且低耦合的业务能力集合的构架风格或者方式。</w:t>
      </w:r>
    </w:p>
    <w:p w14:paraId="00ABA12F" w14:textId="74C22946" w:rsidR="00D3294C" w:rsidRDefault="00D3294C" w:rsidP="00D3294C">
      <w:pPr>
        <w:ind w:left="840"/>
      </w:pPr>
      <w:r>
        <w:rPr>
          <w:rFonts w:hint="eastAsia"/>
        </w:rPr>
        <w:t>下图是传统的多层系统架构，包括展示层、业务层和数据库层：</w:t>
      </w:r>
    </w:p>
    <w:p w14:paraId="57B64808" w14:textId="6A7B5925" w:rsidR="00D3294C" w:rsidRDefault="00D3294C" w:rsidP="00D3294C">
      <w:pPr>
        <w:ind w:left="840"/>
      </w:pPr>
      <w:r>
        <w:rPr>
          <w:noProof/>
        </w:rPr>
        <w:lastRenderedPageBreak/>
        <w:drawing>
          <wp:inline distT="0" distB="0" distL="0" distR="0" wp14:anchorId="5B662102" wp14:editId="00A7F2AA">
            <wp:extent cx="3752850" cy="5525135"/>
            <wp:effectExtent l="0" t="0" r="0" b="0"/>
            <wp:docPr id="1" name="图片 1"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5.0 Micros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5525135"/>
                    </a:xfrm>
                    <a:prstGeom prst="rect">
                      <a:avLst/>
                    </a:prstGeom>
                    <a:noFill/>
                    <a:ln>
                      <a:noFill/>
                    </a:ln>
                  </pic:spPr>
                </pic:pic>
              </a:graphicData>
            </a:graphic>
          </wp:inline>
        </w:drawing>
      </w:r>
      <w:r>
        <w:rPr>
          <w:rFonts w:hint="eastAsia"/>
        </w:rPr>
        <w:t>v</w:t>
      </w:r>
    </w:p>
    <w:p w14:paraId="1917E345" w14:textId="10783F13" w:rsidR="00D3294C" w:rsidRDefault="00D3294C" w:rsidP="00D3294C">
      <w:pPr>
        <w:ind w:left="840"/>
      </w:pPr>
      <w:r>
        <w:rPr>
          <w:rFonts w:hint="eastAsia"/>
        </w:rPr>
        <w:t>模块A、B和C代表了三种不同的业务能力。图中的层次代表了架构关注的分离。每一层都保有适合于该层的业务能力。展示层有所有三个模块的网页组件，业务层有所有三个模块的业务组件，而数据库层包含了所有三个模块的数据表。大多数情况下，层次之间可以物理分开，但是同一层次的模块是紧密结合着的。</w:t>
      </w:r>
    </w:p>
    <w:p w14:paraId="701863C3" w14:textId="5F51279B" w:rsidR="00D3294C" w:rsidRDefault="00D3294C" w:rsidP="00D3294C">
      <w:pPr>
        <w:ind w:left="840"/>
      </w:pPr>
      <w:r>
        <w:rPr>
          <w:rFonts w:hint="eastAsia"/>
        </w:rPr>
        <w:t>让我们看看一个基于</w:t>
      </w:r>
      <w:proofErr w:type="gramStart"/>
      <w:r>
        <w:rPr>
          <w:rFonts w:hint="eastAsia"/>
        </w:rPr>
        <w:t>微服务</w:t>
      </w:r>
      <w:proofErr w:type="gramEnd"/>
      <w:r>
        <w:rPr>
          <w:rFonts w:hint="eastAsia"/>
        </w:rPr>
        <w:t>的架构：</w:t>
      </w:r>
    </w:p>
    <w:p w14:paraId="47695208" w14:textId="3E8170D3" w:rsidR="00D3294C" w:rsidRDefault="00D3294C" w:rsidP="00D3294C">
      <w:pPr>
        <w:ind w:left="840"/>
      </w:pPr>
      <w:r>
        <w:rPr>
          <w:noProof/>
        </w:rPr>
        <w:lastRenderedPageBreak/>
        <w:drawing>
          <wp:inline distT="0" distB="0" distL="0" distR="0" wp14:anchorId="2E2BC061" wp14:editId="077AFC4D">
            <wp:extent cx="5391150" cy="4381500"/>
            <wp:effectExtent l="0" t="0" r="0" b="0"/>
            <wp:docPr id="3" name="图片 3"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5.0 Micros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14:paraId="06D22ABE" w14:textId="65DA6A2A" w:rsidR="00D3294C" w:rsidRDefault="00D3294C" w:rsidP="00D3294C">
      <w:pPr>
        <w:ind w:left="840"/>
      </w:pPr>
      <w:r>
        <w:rPr>
          <w:rFonts w:hint="eastAsia"/>
        </w:rPr>
        <w:t>我们可以看到在</w:t>
      </w:r>
      <w:proofErr w:type="gramStart"/>
      <w:r>
        <w:rPr>
          <w:rFonts w:hint="eastAsia"/>
        </w:rPr>
        <w:t>微服务</w:t>
      </w:r>
      <w:proofErr w:type="gramEnd"/>
      <w:r>
        <w:rPr>
          <w:rFonts w:hint="eastAsia"/>
        </w:rPr>
        <w:t>架构中边界</w:t>
      </w:r>
      <w:r w:rsidR="00C90A4D">
        <w:rPr>
          <w:rFonts w:hint="eastAsia"/>
        </w:rPr>
        <w:t>反过来了。每个垂直的切片代表了一个微服务。每个</w:t>
      </w:r>
      <w:proofErr w:type="gramStart"/>
      <w:r w:rsidR="00C90A4D">
        <w:rPr>
          <w:rFonts w:hint="eastAsia"/>
        </w:rPr>
        <w:t>微服务</w:t>
      </w:r>
      <w:proofErr w:type="gramEnd"/>
      <w:r w:rsidR="00C90A4D">
        <w:rPr>
          <w:rFonts w:hint="eastAsia"/>
        </w:rPr>
        <w:t>会有其特有的表示层、业务层和数据库层。</w:t>
      </w:r>
      <w:proofErr w:type="gramStart"/>
      <w:r w:rsidR="00C90A4D">
        <w:rPr>
          <w:rFonts w:hint="eastAsia"/>
        </w:rPr>
        <w:t>微服务</w:t>
      </w:r>
      <w:proofErr w:type="gramEnd"/>
      <w:r w:rsidR="00C90A4D">
        <w:rPr>
          <w:rFonts w:hint="eastAsia"/>
        </w:rPr>
        <w:t>与业务能力保持一致，从而对一个</w:t>
      </w:r>
      <w:proofErr w:type="gramStart"/>
      <w:r w:rsidR="00C90A4D">
        <w:rPr>
          <w:rFonts w:hint="eastAsia"/>
        </w:rPr>
        <w:t>微服务</w:t>
      </w:r>
      <w:proofErr w:type="gramEnd"/>
      <w:r w:rsidR="00C90A4D">
        <w:rPr>
          <w:rFonts w:hint="eastAsia"/>
        </w:rPr>
        <w:t>的改动不会影响其他的微服务。</w:t>
      </w:r>
    </w:p>
    <w:p w14:paraId="12091825" w14:textId="080D7359" w:rsidR="00C90A4D" w:rsidRDefault="00C90A4D" w:rsidP="00C90A4D">
      <w:pPr>
        <w:ind w:left="840"/>
      </w:pPr>
      <w:proofErr w:type="gramStart"/>
      <w:r>
        <w:rPr>
          <w:rFonts w:hint="eastAsia"/>
        </w:rPr>
        <w:t>微服务</w:t>
      </w:r>
      <w:proofErr w:type="gramEnd"/>
      <w:r>
        <w:rPr>
          <w:rFonts w:hint="eastAsia"/>
        </w:rPr>
        <w:t>之间的交流或者传输机制并没有统一标准。一般来说，</w:t>
      </w:r>
      <w:proofErr w:type="gramStart"/>
      <w:r>
        <w:rPr>
          <w:rFonts w:hint="eastAsia"/>
        </w:rPr>
        <w:t>微服务</w:t>
      </w:r>
      <w:proofErr w:type="gramEnd"/>
      <w:r>
        <w:rPr>
          <w:rFonts w:hint="eastAsia"/>
        </w:rPr>
        <w:t>之间通过</w:t>
      </w:r>
      <w:proofErr w:type="gramStart"/>
      <w:r>
        <w:rPr>
          <w:rFonts w:hint="eastAsia"/>
        </w:rPr>
        <w:t>接受度广的</w:t>
      </w:r>
      <w:proofErr w:type="gramEnd"/>
      <w:r>
        <w:rPr>
          <w:rFonts w:hint="eastAsia"/>
        </w:rPr>
        <w:t>轻量级协议来沟通，如HTT和REST，或者消息协议，如JMS或者AMQP。特殊情况下，有些微服务会通过经过更优化的协议如Thrift、</w:t>
      </w:r>
      <w:proofErr w:type="spellStart"/>
      <w:r>
        <w:rPr>
          <w:rFonts w:hint="eastAsia"/>
        </w:rPr>
        <w:t>ZeroMQ</w:t>
      </w:r>
      <w:proofErr w:type="spellEnd"/>
      <w:r>
        <w:rPr>
          <w:rFonts w:hint="eastAsia"/>
        </w:rPr>
        <w:t>、Protoc</w:t>
      </w:r>
      <w:r>
        <w:t>ol Buffers</w:t>
      </w:r>
      <w:r>
        <w:rPr>
          <w:rFonts w:hint="eastAsia"/>
        </w:rPr>
        <w:t>或者Avro</w:t>
      </w:r>
      <w:r>
        <w:t xml:space="preserve"> </w:t>
      </w:r>
      <w:r>
        <w:rPr>
          <w:rFonts w:hint="eastAsia"/>
        </w:rPr>
        <w:t>来沟通。</w:t>
      </w:r>
    </w:p>
    <w:p w14:paraId="070ED9F4" w14:textId="6129C349" w:rsidR="00434E50" w:rsidRDefault="00434E50" w:rsidP="00C90A4D">
      <w:pPr>
        <w:ind w:left="840"/>
        <w:rPr>
          <w:rFonts w:hint="eastAsia"/>
        </w:rPr>
      </w:pPr>
      <w:r>
        <w:rPr>
          <w:rFonts w:hint="eastAsia"/>
        </w:rPr>
        <w:t>因为</w:t>
      </w:r>
      <w:proofErr w:type="gramStart"/>
      <w:r>
        <w:rPr>
          <w:rFonts w:hint="eastAsia"/>
        </w:rPr>
        <w:t>微服务</w:t>
      </w:r>
      <w:proofErr w:type="gramEnd"/>
      <w:r>
        <w:rPr>
          <w:rFonts w:hint="eastAsia"/>
        </w:rPr>
        <w:t>与业务能力保持得更一致并且有着独立的可管理的生命周期，它们是强调DevOps以及云平台的企业的理想选择。DevOps和云平台是</w:t>
      </w:r>
      <w:proofErr w:type="gramStart"/>
      <w:r>
        <w:rPr>
          <w:rFonts w:hint="eastAsia"/>
        </w:rPr>
        <w:t>微服务</w:t>
      </w:r>
      <w:proofErr w:type="gramEnd"/>
      <w:r>
        <w:rPr>
          <w:rFonts w:hint="eastAsia"/>
        </w:rPr>
        <w:t>的两个方面。</w:t>
      </w:r>
    </w:p>
    <w:p w14:paraId="01B0E6E4" w14:textId="7DE82141" w:rsidR="00531830" w:rsidRDefault="00531830" w:rsidP="00A32DE3">
      <w:pPr>
        <w:pStyle w:val="3"/>
      </w:pPr>
      <w:r>
        <w:rPr>
          <w:rFonts w:hint="eastAsia"/>
        </w:rPr>
        <w:t>BFF（Backend</w:t>
      </w:r>
      <w:r>
        <w:t xml:space="preserve"> </w:t>
      </w:r>
      <w:r>
        <w:rPr>
          <w:rFonts w:hint="eastAsia"/>
        </w:rPr>
        <w:t>for</w:t>
      </w:r>
      <w:r>
        <w:t xml:space="preserve"> </w:t>
      </w:r>
      <w:r>
        <w:rPr>
          <w:rFonts w:hint="eastAsia"/>
        </w:rPr>
        <w:t>Frontend）</w:t>
      </w:r>
    </w:p>
    <w:p w14:paraId="4D50A4A3" w14:textId="78174100" w:rsidR="00952EEA" w:rsidRDefault="00952EEA" w:rsidP="00952EEA">
      <w:pPr>
        <w:ind w:left="840"/>
      </w:pPr>
      <w:r>
        <w:rPr>
          <w:rFonts w:hint="eastAsia"/>
        </w:rPr>
        <w:t>创建单独的后端服务来让特有的前端应用或者界面来消费使用。如果你想避免为多个界面定制同一个后端，那么这个模式非常有用。</w:t>
      </w:r>
    </w:p>
    <w:p w14:paraId="2F259CE7" w14:textId="51012627" w:rsidR="006B2432" w:rsidRDefault="006B2432" w:rsidP="00952EEA">
      <w:pPr>
        <w:ind w:left="840"/>
        <w:rPr>
          <w:rFonts w:hint="eastAsia"/>
        </w:rPr>
      </w:pPr>
      <w:r>
        <w:rPr>
          <w:rFonts w:hint="eastAsia"/>
        </w:rPr>
        <w:t>背景：</w:t>
      </w:r>
    </w:p>
    <w:p w14:paraId="3E8338F6" w14:textId="066CF7EE" w:rsidR="00952EEA" w:rsidRDefault="00952EEA" w:rsidP="00952EEA">
      <w:pPr>
        <w:ind w:left="840"/>
      </w:pPr>
      <w:r>
        <w:rPr>
          <w:rFonts w:hint="eastAsia"/>
        </w:rPr>
        <w:t>一个应用一开始可能只针对桌面Web</w:t>
      </w:r>
      <w:r>
        <w:t xml:space="preserve"> </w:t>
      </w:r>
      <w:r>
        <w:rPr>
          <w:rFonts w:hint="eastAsia"/>
        </w:rPr>
        <w:t>UI。典型地，一个后端服务是与相应的UI并行开发的。随着该应用的用户基数的增长，移动应用被开发出来了，而且必须和同样的后端打交道。这个后端服务变成了一个通用的、既服务于桌面UI又服务于移动UI的</w:t>
      </w:r>
      <w:r w:rsidR="004A22A7">
        <w:rPr>
          <w:rFonts w:hint="eastAsia"/>
        </w:rPr>
        <w:t>后端了。</w:t>
      </w:r>
    </w:p>
    <w:p w14:paraId="1D70260D" w14:textId="6FB2BD1E" w:rsidR="004A22A7" w:rsidRDefault="004A22A7" w:rsidP="00952EEA">
      <w:pPr>
        <w:ind w:left="840"/>
      </w:pPr>
      <w:r>
        <w:rPr>
          <w:rFonts w:hint="eastAsia"/>
        </w:rPr>
        <w:t>但是移动设备的能力与桌面浏览器截然不同，比如说屏幕尺寸、性能、以及显示限制等。这样就形成了移动应用与桌面Web应用的需求显著分化的结果。</w:t>
      </w:r>
    </w:p>
    <w:p w14:paraId="370E1346" w14:textId="64EE64E5" w:rsidR="004A22A7" w:rsidRDefault="004A22A7" w:rsidP="00952EEA">
      <w:pPr>
        <w:ind w:left="840"/>
      </w:pPr>
      <w:r>
        <w:rPr>
          <w:rFonts w:hint="eastAsia"/>
        </w:rPr>
        <w:t>这个显著差异造成了后端的需求争夺。后端需要经常性地做大改动来同时服务于桌面Web</w:t>
      </w:r>
      <w:r>
        <w:t xml:space="preserve"> </w:t>
      </w:r>
      <w:r>
        <w:rPr>
          <w:rFonts w:hint="eastAsia"/>
        </w:rPr>
        <w:t>UI和移动应用。经常性地，不同的界面团队工作在各自的前端，导致后端变成了开发过程中的瓶颈。互相冲突的需求更新，以及要保持服务同时为两端工作，会导致在一个单一可部署的资源上花费太多努力。</w:t>
      </w:r>
    </w:p>
    <w:p w14:paraId="28A19669" w14:textId="6EB84667" w:rsidR="00787F2B" w:rsidRDefault="00787F2B" w:rsidP="00952EEA">
      <w:pPr>
        <w:ind w:left="840"/>
      </w:pPr>
      <w:r>
        <w:rPr>
          <w:noProof/>
        </w:rPr>
        <w:lastRenderedPageBreak/>
        <w:drawing>
          <wp:inline distT="0" distB="0" distL="0" distR="0" wp14:anchorId="6BB925C2" wp14:editId="43F6CC48">
            <wp:extent cx="4199255" cy="4294505"/>
            <wp:effectExtent l="0" t="0" r="0" b="0"/>
            <wp:docPr id="22" name="图片 22" descr="https://docs.microsoft.com/en-us/azure/architecture/patterns/_images/backend-for-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icrosoft.com/en-us/azure/architecture/patterns/_images/backend-for-front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55" cy="4294505"/>
                    </a:xfrm>
                    <a:prstGeom prst="rect">
                      <a:avLst/>
                    </a:prstGeom>
                    <a:noFill/>
                    <a:ln>
                      <a:noFill/>
                    </a:ln>
                  </pic:spPr>
                </pic:pic>
              </a:graphicData>
            </a:graphic>
          </wp:inline>
        </w:drawing>
      </w:r>
    </w:p>
    <w:p w14:paraId="2E71CB57" w14:textId="30B3BC7D" w:rsidR="00DF731A" w:rsidRDefault="00DF731A" w:rsidP="00952EEA">
      <w:pPr>
        <w:ind w:left="840"/>
      </w:pPr>
      <w:r>
        <w:rPr>
          <w:rFonts w:hint="eastAsia"/>
        </w:rPr>
        <w:t>因为开发活动集中在后端服务，可以创建一个单独的团队来管理和维护后端。这个终极后果是造成界面与后端的联系断开</w:t>
      </w:r>
      <w:r w:rsidR="00420B22">
        <w:rPr>
          <w:rFonts w:hint="eastAsia"/>
        </w:rPr>
        <w:t>，从而</w:t>
      </w:r>
      <w:r>
        <w:rPr>
          <w:rFonts w:hint="eastAsia"/>
        </w:rPr>
        <w:t>把平衡来自不同界面团队的互相冲突的需求的负担加给</w:t>
      </w:r>
      <w:r w:rsidR="00420B22">
        <w:rPr>
          <w:rFonts w:hint="eastAsia"/>
        </w:rPr>
        <w:t>了</w:t>
      </w:r>
      <w:r>
        <w:rPr>
          <w:rFonts w:hint="eastAsia"/>
        </w:rPr>
        <w:t>后端团队。</w:t>
      </w:r>
      <w:r w:rsidR="00420B22">
        <w:rPr>
          <w:rFonts w:hint="eastAsia"/>
        </w:rPr>
        <w:t>当一个界面团队要求后端做改动时，在</w:t>
      </w:r>
      <w:r w:rsidR="006B2432">
        <w:rPr>
          <w:rFonts w:hint="eastAsia"/>
        </w:rPr>
        <w:t>将</w:t>
      </w:r>
      <w:r w:rsidR="00420B22">
        <w:rPr>
          <w:rFonts w:hint="eastAsia"/>
        </w:rPr>
        <w:t>这些改动</w:t>
      </w:r>
      <w:proofErr w:type="gramStart"/>
      <w:r w:rsidR="006B2432">
        <w:rPr>
          <w:rFonts w:hint="eastAsia"/>
        </w:rPr>
        <w:t>集成进</w:t>
      </w:r>
      <w:proofErr w:type="gramEnd"/>
      <w:r w:rsidR="006B2432">
        <w:rPr>
          <w:rFonts w:hint="eastAsia"/>
        </w:rPr>
        <w:t>后端之前</w:t>
      </w:r>
      <w:r w:rsidR="00420B22">
        <w:rPr>
          <w:rFonts w:hint="eastAsia"/>
        </w:rPr>
        <w:t>必须和其他的界面团队做确认。</w:t>
      </w:r>
    </w:p>
    <w:p w14:paraId="7A52D4F5" w14:textId="04A80057" w:rsidR="006B2432" w:rsidRDefault="006B2432" w:rsidP="00952EEA">
      <w:pPr>
        <w:ind w:left="840"/>
      </w:pPr>
      <w:r>
        <w:rPr>
          <w:rFonts w:hint="eastAsia"/>
        </w:rPr>
        <w:t>解决方案：</w:t>
      </w:r>
    </w:p>
    <w:p w14:paraId="3C21CF37" w14:textId="79BDC5B7" w:rsidR="006B2432" w:rsidRDefault="00911500" w:rsidP="00952EEA">
      <w:pPr>
        <w:ind w:left="840"/>
      </w:pPr>
      <w:r>
        <w:rPr>
          <w:rFonts w:hint="eastAsia"/>
        </w:rPr>
        <w:t>为每个用户界面创建一个后端。微调每个后端的行为与表现来匹配前端环境的需要的同时不担心影响其他的前端体验。</w:t>
      </w:r>
    </w:p>
    <w:p w14:paraId="280FDEBE" w14:textId="77777777" w:rsidR="00AF10C8" w:rsidRDefault="00AF10C8" w:rsidP="00952EEA">
      <w:pPr>
        <w:ind w:left="840"/>
      </w:pPr>
      <w:r>
        <w:rPr>
          <w:noProof/>
        </w:rPr>
        <w:lastRenderedPageBreak/>
        <w:drawing>
          <wp:inline distT="0" distB="0" distL="0" distR="0" wp14:anchorId="75CC5612" wp14:editId="5595466B">
            <wp:extent cx="4199255" cy="4420235"/>
            <wp:effectExtent l="0" t="0" r="0" b="0"/>
            <wp:docPr id="23" name="图片 23" descr="https://docs.microsoft.com/en-us/azure/architecture/patterns/_images/backend-for-fronten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microsoft.com/en-us/azure/architecture/patterns/_images/backend-for-frontend-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255" cy="4420235"/>
                    </a:xfrm>
                    <a:prstGeom prst="rect">
                      <a:avLst/>
                    </a:prstGeom>
                    <a:noFill/>
                    <a:ln>
                      <a:noFill/>
                    </a:ln>
                  </pic:spPr>
                </pic:pic>
              </a:graphicData>
            </a:graphic>
          </wp:inline>
        </w:drawing>
      </w:r>
    </w:p>
    <w:p w14:paraId="3DF911DE" w14:textId="28CB2921" w:rsidR="00AF10C8" w:rsidRDefault="00AF10C8" w:rsidP="00952EEA">
      <w:pPr>
        <w:ind w:left="840"/>
      </w:pPr>
      <w:r>
        <w:rPr>
          <w:rFonts w:hint="eastAsia"/>
        </w:rPr>
        <w:t>因为每个前端都配有一个单独的后端，这个后端就能专门为其前端做优化。</w:t>
      </w:r>
      <w:r w:rsidR="003553B1">
        <w:rPr>
          <w:rFonts w:hint="eastAsia"/>
        </w:rPr>
        <w:t>从而这个后端会变得更小，复杂度更低，并且很可能比深度满足所有界面需求的通用后端跑起来更快。</w:t>
      </w:r>
      <w:r w:rsidR="00933CB9">
        <w:rPr>
          <w:rFonts w:hint="eastAsia"/>
        </w:rPr>
        <w:t>每个界面团队能掌控各自的后端，不必再依赖一个中心的后端开发团队。这给界面团队在语言选择、发布节奏、工作负荷的优先级调整、以及后端特性集成上很大的灵活性。</w:t>
      </w:r>
    </w:p>
    <w:p w14:paraId="14F593C2" w14:textId="5CE2E62A" w:rsidR="00994CE8" w:rsidRDefault="00994CE8" w:rsidP="00952EEA">
      <w:pPr>
        <w:ind w:left="840"/>
      </w:pPr>
      <w:r>
        <w:rPr>
          <w:rFonts w:hint="eastAsia"/>
        </w:rPr>
        <w:t>问题和值得考虑的地方：</w:t>
      </w:r>
    </w:p>
    <w:p w14:paraId="07A4AFBB" w14:textId="08FE6DF5" w:rsidR="00994CE8" w:rsidRDefault="00994CE8" w:rsidP="00994CE8">
      <w:pPr>
        <w:pStyle w:val="a4"/>
        <w:numPr>
          <w:ilvl w:val="0"/>
          <w:numId w:val="10"/>
        </w:numPr>
        <w:ind w:firstLineChars="0"/>
      </w:pPr>
      <w:r>
        <w:rPr>
          <w:rFonts w:hint="eastAsia"/>
        </w:rPr>
        <w:t xml:space="preserve">考虑要部署多少个后端 </w:t>
      </w:r>
    </w:p>
    <w:p w14:paraId="23CCFD56" w14:textId="508B45DD" w:rsidR="00994CE8" w:rsidRDefault="00994CE8" w:rsidP="00994CE8">
      <w:pPr>
        <w:pStyle w:val="a4"/>
        <w:numPr>
          <w:ilvl w:val="0"/>
          <w:numId w:val="10"/>
        </w:numPr>
        <w:ind w:firstLineChars="0"/>
      </w:pPr>
      <w:r>
        <w:rPr>
          <w:rFonts w:hint="eastAsia"/>
        </w:rPr>
        <w:t>如果不同的界面（像不同的移动客户端）有着同样的请求，考虑是否值得去为每个不同界面部署不同的后端，在这种情况下，可能一个后端就足够了。</w:t>
      </w:r>
    </w:p>
    <w:p w14:paraId="0A040621" w14:textId="7860E71B" w:rsidR="00896C7D" w:rsidRDefault="00896C7D" w:rsidP="00994CE8">
      <w:pPr>
        <w:pStyle w:val="a4"/>
        <w:numPr>
          <w:ilvl w:val="0"/>
          <w:numId w:val="10"/>
        </w:numPr>
        <w:ind w:firstLineChars="0"/>
      </w:pPr>
      <w:r>
        <w:rPr>
          <w:rFonts w:hint="eastAsia"/>
        </w:rPr>
        <w:t>应用此模式，不同的服务间很可能充斥着重复的代码。</w:t>
      </w:r>
    </w:p>
    <w:p w14:paraId="388EE87A" w14:textId="4AC17F4F" w:rsidR="00896C7D" w:rsidRDefault="00896C7D" w:rsidP="00994CE8">
      <w:pPr>
        <w:pStyle w:val="a4"/>
        <w:numPr>
          <w:ilvl w:val="0"/>
          <w:numId w:val="10"/>
        </w:numPr>
        <w:ind w:firstLineChars="0"/>
      </w:pPr>
      <w:r>
        <w:rPr>
          <w:rFonts w:hint="eastAsia"/>
        </w:rPr>
        <w:t>专门服务于前端的后端服务只应该包含与客户端有关的逻辑和行为。通用的业务逻辑和其他全局特性应该在应用的其他地方来管理。</w:t>
      </w:r>
    </w:p>
    <w:p w14:paraId="7C3DC825" w14:textId="744D73CA" w:rsidR="00896C7D" w:rsidRDefault="00896C7D" w:rsidP="00994CE8">
      <w:pPr>
        <w:pStyle w:val="a4"/>
        <w:numPr>
          <w:ilvl w:val="0"/>
          <w:numId w:val="10"/>
        </w:numPr>
        <w:ind w:firstLineChars="0"/>
      </w:pPr>
      <w:r>
        <w:rPr>
          <w:rFonts w:hint="eastAsia"/>
        </w:rPr>
        <w:t>想一想这个模式如何在开发团队中通过他们的职责体现出来。</w:t>
      </w:r>
    </w:p>
    <w:p w14:paraId="5A60120E" w14:textId="00C6DFCF" w:rsidR="00896C7D" w:rsidRDefault="00896C7D" w:rsidP="00994CE8">
      <w:pPr>
        <w:pStyle w:val="a4"/>
        <w:numPr>
          <w:ilvl w:val="0"/>
          <w:numId w:val="10"/>
        </w:numPr>
        <w:ind w:firstLineChars="0"/>
      </w:pPr>
      <w:r>
        <w:rPr>
          <w:rFonts w:hint="eastAsia"/>
        </w:rPr>
        <w:t>考虑应用这个模式需要多长时间实现。在支持已有的通用后端的同时，构建新后端的努力会带来技术债吗？</w:t>
      </w:r>
    </w:p>
    <w:p w14:paraId="6884C497" w14:textId="63ABE7E2" w:rsidR="00896C7D" w:rsidRDefault="00896C7D" w:rsidP="00896C7D">
      <w:pPr>
        <w:ind w:left="840"/>
      </w:pPr>
      <w:r>
        <w:rPr>
          <w:rFonts w:hint="eastAsia"/>
        </w:rPr>
        <w:t>应用这个模式的时机：</w:t>
      </w:r>
    </w:p>
    <w:p w14:paraId="54EBAD5B" w14:textId="5DD62C93" w:rsidR="003748A3" w:rsidRDefault="003748A3" w:rsidP="003748A3">
      <w:pPr>
        <w:pStyle w:val="a4"/>
        <w:numPr>
          <w:ilvl w:val="0"/>
          <w:numId w:val="11"/>
        </w:numPr>
        <w:ind w:firstLineChars="0"/>
      </w:pPr>
      <w:r>
        <w:rPr>
          <w:rFonts w:hint="eastAsia"/>
        </w:rPr>
        <w:t>在维护共用的或者通用的后端服务时需要大量的开发负担。</w:t>
      </w:r>
    </w:p>
    <w:p w14:paraId="7C78DAC4" w14:textId="70FDB90D" w:rsidR="004852C7" w:rsidRDefault="004852C7" w:rsidP="003748A3">
      <w:pPr>
        <w:pStyle w:val="a4"/>
        <w:numPr>
          <w:ilvl w:val="0"/>
          <w:numId w:val="11"/>
        </w:numPr>
        <w:ind w:firstLineChars="0"/>
      </w:pPr>
      <w:r>
        <w:rPr>
          <w:rFonts w:hint="eastAsia"/>
        </w:rPr>
        <w:t>你想为</w:t>
      </w:r>
      <w:r w:rsidR="008D0481">
        <w:rPr>
          <w:rFonts w:hint="eastAsia"/>
        </w:rPr>
        <w:t>不同的客户端界面优化相应的后端</w:t>
      </w:r>
    </w:p>
    <w:p w14:paraId="04CDAD40" w14:textId="1409EDE8" w:rsidR="008D0481" w:rsidRDefault="008D0481" w:rsidP="003748A3">
      <w:pPr>
        <w:pStyle w:val="a4"/>
        <w:numPr>
          <w:ilvl w:val="0"/>
          <w:numId w:val="11"/>
        </w:numPr>
        <w:ind w:firstLineChars="0"/>
      </w:pPr>
      <w:r>
        <w:rPr>
          <w:rFonts w:hint="eastAsia"/>
        </w:rPr>
        <w:t>为适应多个界面，通用的后端被做了大量的定制化。</w:t>
      </w:r>
    </w:p>
    <w:p w14:paraId="5BF8933A" w14:textId="3C3418A9" w:rsidR="008D0481" w:rsidRDefault="008D0481" w:rsidP="003748A3">
      <w:pPr>
        <w:pStyle w:val="a4"/>
        <w:numPr>
          <w:ilvl w:val="0"/>
          <w:numId w:val="11"/>
        </w:numPr>
        <w:ind w:firstLineChars="0"/>
      </w:pPr>
      <w:r>
        <w:rPr>
          <w:rFonts w:hint="eastAsia"/>
        </w:rPr>
        <w:t>某些用户界面的后端使用另一种语言开发会更好</w:t>
      </w:r>
    </w:p>
    <w:p w14:paraId="35A2DA38" w14:textId="5201C851" w:rsidR="008D0481" w:rsidRDefault="008D0481" w:rsidP="008D0481">
      <w:pPr>
        <w:ind w:left="840"/>
      </w:pPr>
      <w:r>
        <w:rPr>
          <w:rFonts w:hint="eastAsia"/>
        </w:rPr>
        <w:t>不适合使用这个模式的时机：</w:t>
      </w:r>
    </w:p>
    <w:p w14:paraId="296EAA70" w14:textId="1E8B2C3E" w:rsidR="008D0481" w:rsidRDefault="008D0481" w:rsidP="008D0481">
      <w:pPr>
        <w:pStyle w:val="a4"/>
        <w:numPr>
          <w:ilvl w:val="0"/>
          <w:numId w:val="12"/>
        </w:numPr>
        <w:ind w:firstLineChars="0"/>
      </w:pPr>
      <w:r>
        <w:rPr>
          <w:rFonts w:hint="eastAsia"/>
        </w:rPr>
        <w:t>不同的界面发出同样的或者类似的请求到后端</w:t>
      </w:r>
    </w:p>
    <w:p w14:paraId="5C2D0623" w14:textId="67D56727" w:rsidR="008D0481" w:rsidRDefault="008D0481" w:rsidP="008D0481">
      <w:pPr>
        <w:pStyle w:val="a4"/>
        <w:numPr>
          <w:ilvl w:val="0"/>
          <w:numId w:val="12"/>
        </w:numPr>
        <w:ind w:firstLineChars="0"/>
        <w:rPr>
          <w:rFonts w:hint="eastAsia"/>
        </w:rPr>
      </w:pPr>
      <w:r>
        <w:rPr>
          <w:rFonts w:hint="eastAsia"/>
        </w:rPr>
        <w:t>与后端打交道的只有一个界面</w:t>
      </w:r>
    </w:p>
    <w:p w14:paraId="41AEE3B9" w14:textId="6AA9EA28" w:rsidR="00531830" w:rsidRDefault="00531830" w:rsidP="00C21910">
      <w:pPr>
        <w:pStyle w:val="2"/>
      </w:pPr>
      <w:r>
        <w:rPr>
          <w:rFonts w:hint="eastAsia"/>
        </w:rPr>
        <w:lastRenderedPageBreak/>
        <w:t>整体</w:t>
      </w:r>
      <w:r w:rsidR="00161A4A">
        <w:rPr>
          <w:rFonts w:hint="eastAsia"/>
        </w:rPr>
        <w:t>应用</w:t>
      </w:r>
      <w:r>
        <w:rPr>
          <w:rFonts w:hint="eastAsia"/>
        </w:rPr>
        <w:t>架构</w:t>
      </w:r>
    </w:p>
    <w:p w14:paraId="1F0D2CFC" w14:textId="77777777" w:rsidR="00A32DE3" w:rsidRDefault="00161A4A" w:rsidP="00A32DE3">
      <w:pPr>
        <w:pStyle w:val="3"/>
      </w:pPr>
      <w:proofErr w:type="spellStart"/>
      <w:r>
        <w:rPr>
          <w:rFonts w:hint="eastAsia"/>
        </w:rPr>
        <w:t>JAMstack</w:t>
      </w:r>
      <w:proofErr w:type="spellEnd"/>
      <w:r>
        <w:rPr>
          <w:rFonts w:hint="eastAsia"/>
        </w:rPr>
        <w:t>：</w:t>
      </w:r>
    </w:p>
    <w:p w14:paraId="0739BA01" w14:textId="047BDE56" w:rsidR="00E847C6" w:rsidRDefault="00161A4A" w:rsidP="00E847C6">
      <w:pPr>
        <w:ind w:left="840"/>
        <w:rPr>
          <w:rFonts w:hint="eastAsia"/>
        </w:rPr>
      </w:pPr>
      <w:r>
        <w:rPr>
          <w:rFonts w:hint="eastAsia"/>
        </w:rPr>
        <w:t>基于客户端JavaScript、可复用的API以及预编</w:t>
      </w:r>
      <w:proofErr w:type="gramStart"/>
      <w:r>
        <w:rPr>
          <w:rFonts w:hint="eastAsia"/>
        </w:rPr>
        <w:t>译好的</w:t>
      </w:r>
      <w:proofErr w:type="gramEnd"/>
      <w:r>
        <w:rPr>
          <w:rFonts w:hint="eastAsia"/>
        </w:rPr>
        <w:t>标签。这是一种新型的构建网站与应用的方式，它交付更好的性能、更高的安全性、更低成本的扩展以及更好的开发体验。</w:t>
      </w:r>
    </w:p>
    <w:p w14:paraId="28A4BE30" w14:textId="6F9ED316" w:rsidR="00A456D1" w:rsidRDefault="00A456D1" w:rsidP="00161A4A">
      <w:pPr>
        <w:ind w:left="840"/>
      </w:pPr>
      <w:r>
        <w:rPr>
          <w:noProof/>
        </w:rPr>
        <w:drawing>
          <wp:inline distT="0" distB="0" distL="0" distR="0" wp14:anchorId="07E45778" wp14:editId="77A77E22">
            <wp:extent cx="6281884" cy="4828756"/>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3280" cy="4829829"/>
                    </a:xfrm>
                    <a:prstGeom prst="rect">
                      <a:avLst/>
                    </a:prstGeom>
                  </pic:spPr>
                </pic:pic>
              </a:graphicData>
            </a:graphic>
          </wp:inline>
        </w:drawing>
      </w:r>
    </w:p>
    <w:p w14:paraId="3B14F332" w14:textId="4B19AEF6" w:rsidR="00E847C6" w:rsidRDefault="00E847C6" w:rsidP="00E847C6">
      <w:pPr>
        <w:pStyle w:val="a4"/>
        <w:numPr>
          <w:ilvl w:val="0"/>
          <w:numId w:val="13"/>
        </w:numPr>
        <w:ind w:firstLineChars="0"/>
      </w:pPr>
      <w:r>
        <w:rPr>
          <w:rFonts w:hint="eastAsia"/>
        </w:rPr>
        <w:t>J</w:t>
      </w:r>
      <w:r>
        <w:t>avaScript</w:t>
      </w:r>
    </w:p>
    <w:p w14:paraId="3359E1E5" w14:textId="49ECECD0" w:rsidR="00E847C6" w:rsidRDefault="00E847C6" w:rsidP="00E847C6">
      <w:pPr>
        <w:ind w:left="1260"/>
        <w:rPr>
          <w:rFonts w:hint="eastAsia"/>
        </w:rPr>
      </w:pPr>
      <w:r w:rsidRPr="00E847C6">
        <w:rPr>
          <w:rFonts w:hint="eastAsia"/>
        </w:rPr>
        <w:t>在请求响应周期中的任何动态程序都由</w:t>
      </w:r>
      <w:r w:rsidRPr="00E847C6">
        <w:t>JavaScript来处理，完全运行在客户端。这可能是任意的前端框架、库、甚至是Vanilla JavaScript。</w:t>
      </w:r>
    </w:p>
    <w:p w14:paraId="4F4B32FD" w14:textId="2145B8A3" w:rsidR="00E847C6" w:rsidRDefault="00E847C6" w:rsidP="00E847C6">
      <w:pPr>
        <w:pStyle w:val="a4"/>
        <w:numPr>
          <w:ilvl w:val="0"/>
          <w:numId w:val="13"/>
        </w:numPr>
        <w:ind w:firstLineChars="0"/>
      </w:pPr>
      <w:r>
        <w:rPr>
          <w:rFonts w:hint="eastAsia"/>
        </w:rPr>
        <w:t>A</w:t>
      </w:r>
      <w:r>
        <w:t>PIs</w:t>
      </w:r>
    </w:p>
    <w:p w14:paraId="0AC90D39" w14:textId="0058CE02" w:rsidR="00E847C6" w:rsidRPr="00E847C6" w:rsidRDefault="00E847C6" w:rsidP="00E847C6">
      <w:pPr>
        <w:pStyle w:val="a4"/>
        <w:ind w:left="1260" w:firstLineChars="0" w:firstLine="0"/>
        <w:rPr>
          <w:rFonts w:hint="eastAsia"/>
        </w:rPr>
      </w:pPr>
      <w:r w:rsidRPr="00E847C6">
        <w:rPr>
          <w:rFonts w:hint="eastAsia"/>
        </w:rPr>
        <w:t>所有的服务器</w:t>
      </w:r>
      <w:proofErr w:type="gramStart"/>
      <w:r w:rsidRPr="00E847C6">
        <w:rPr>
          <w:rFonts w:hint="eastAsia"/>
        </w:rPr>
        <w:t>端进程</w:t>
      </w:r>
      <w:proofErr w:type="gramEnd"/>
      <w:r w:rsidRPr="00E847C6">
        <w:rPr>
          <w:rFonts w:hint="eastAsia"/>
        </w:rPr>
        <w:t>或者数据库动作都抽象成可利用的</w:t>
      </w:r>
      <w:r w:rsidRPr="00E847C6">
        <w:t>API，使用JavaScript通过HTTPS调用。这些API既可以自己开发也可以利用第三方服务。</w:t>
      </w:r>
    </w:p>
    <w:p w14:paraId="42A0F015" w14:textId="69E3E26A" w:rsidR="00E847C6" w:rsidRDefault="00E847C6" w:rsidP="00E847C6">
      <w:pPr>
        <w:pStyle w:val="a4"/>
        <w:numPr>
          <w:ilvl w:val="0"/>
          <w:numId w:val="13"/>
        </w:numPr>
        <w:ind w:firstLineChars="0"/>
      </w:pPr>
      <w:r>
        <w:rPr>
          <w:rFonts w:hint="eastAsia"/>
        </w:rPr>
        <w:t>M</w:t>
      </w:r>
      <w:r>
        <w:t>arkups</w:t>
      </w:r>
    </w:p>
    <w:p w14:paraId="6671E57B" w14:textId="42FCE7B7" w:rsidR="00E847C6" w:rsidRDefault="00E847C6" w:rsidP="00E847C6">
      <w:pPr>
        <w:pStyle w:val="a4"/>
        <w:ind w:left="1260" w:firstLineChars="0" w:firstLine="0"/>
      </w:pPr>
      <w:r w:rsidRPr="00E847C6">
        <w:rPr>
          <w:rFonts w:hint="eastAsia"/>
        </w:rPr>
        <w:t>在部署阶段应该预先构建出模板标记，在内容站点中这通常借助于站点生成器，在</w:t>
      </w:r>
      <w:r w:rsidRPr="00E847C6">
        <w:t>web应用通过使用构建工具来完成。</w:t>
      </w:r>
    </w:p>
    <w:p w14:paraId="49DA9D38" w14:textId="11832945" w:rsidR="000A6DE9" w:rsidRDefault="000A6DE9" w:rsidP="000A6DE9">
      <w:r>
        <w:tab/>
      </w:r>
      <w:r>
        <w:tab/>
      </w:r>
      <w:r>
        <w:rPr>
          <w:rFonts w:hint="eastAsia"/>
        </w:rPr>
        <w:t>不是以</w:t>
      </w:r>
      <w:proofErr w:type="spellStart"/>
      <w:r>
        <w:rPr>
          <w:rFonts w:hint="eastAsia"/>
        </w:rPr>
        <w:t>JAMstack</w:t>
      </w:r>
      <w:proofErr w:type="spellEnd"/>
      <w:r>
        <w:rPr>
          <w:rFonts w:hint="eastAsia"/>
        </w:rPr>
        <w:t>构建的站点都有哪些标志？</w:t>
      </w:r>
    </w:p>
    <w:p w14:paraId="6FD2E9C5" w14:textId="256DC96A" w:rsidR="000A6DE9" w:rsidRDefault="000A6DE9" w:rsidP="000A6DE9">
      <w:pPr>
        <w:pStyle w:val="a4"/>
        <w:numPr>
          <w:ilvl w:val="0"/>
          <w:numId w:val="13"/>
        </w:numPr>
        <w:ind w:firstLineChars="0"/>
      </w:pPr>
      <w:r>
        <w:rPr>
          <w:rFonts w:hint="eastAsia"/>
        </w:rPr>
        <w:t>使用</w:t>
      </w:r>
      <w:proofErr w:type="spellStart"/>
      <w:r>
        <w:rPr>
          <w:rFonts w:hint="eastAsia"/>
        </w:rPr>
        <w:t>Wordpress</w:t>
      </w:r>
      <w:proofErr w:type="spellEnd"/>
      <w:r>
        <w:rPr>
          <w:rFonts w:hint="eastAsia"/>
        </w:rPr>
        <w:t>、Drupal、Joomla或者</w:t>
      </w:r>
      <w:proofErr w:type="spellStart"/>
      <w:r>
        <w:rPr>
          <w:rFonts w:hint="eastAsia"/>
        </w:rPr>
        <w:t>SquareSpace</w:t>
      </w:r>
      <w:proofErr w:type="spellEnd"/>
      <w:r>
        <w:rPr>
          <w:rFonts w:hint="eastAsia"/>
        </w:rPr>
        <w:t>等服务器端CMS系统构建的站点</w:t>
      </w:r>
    </w:p>
    <w:p w14:paraId="7FD4A1E0" w14:textId="76AE06DF" w:rsidR="000A6DE9" w:rsidRDefault="000A6DE9" w:rsidP="000A6DE9">
      <w:pPr>
        <w:pStyle w:val="a4"/>
        <w:numPr>
          <w:ilvl w:val="0"/>
          <w:numId w:val="13"/>
        </w:numPr>
        <w:ind w:firstLineChars="0"/>
      </w:pPr>
      <w:r>
        <w:rPr>
          <w:rFonts w:hint="eastAsia"/>
        </w:rPr>
        <w:t>使用同构渲染在</w:t>
      </w:r>
      <w:r w:rsidR="004A4674">
        <w:rPr>
          <w:rFonts w:hint="eastAsia"/>
        </w:rPr>
        <w:t>服务器的运行时</w:t>
      </w:r>
      <w:r>
        <w:rPr>
          <w:rFonts w:hint="eastAsia"/>
        </w:rPr>
        <w:t>构建视图</w:t>
      </w:r>
      <w:r w:rsidR="004A4674">
        <w:rPr>
          <w:rFonts w:hint="eastAsia"/>
        </w:rPr>
        <w:t>的单页应用。</w:t>
      </w:r>
    </w:p>
    <w:p w14:paraId="0D4A7E9E" w14:textId="2E450006" w:rsidR="004A4674" w:rsidRDefault="004A4674" w:rsidP="000A6DE9">
      <w:pPr>
        <w:pStyle w:val="a4"/>
        <w:numPr>
          <w:ilvl w:val="0"/>
          <w:numId w:val="13"/>
        </w:numPr>
        <w:ind w:firstLineChars="0"/>
      </w:pPr>
      <w:r>
        <w:rPr>
          <w:rFonts w:hint="eastAsia"/>
        </w:rPr>
        <w:t>依赖Ruby、Node或者其他后端语言的运行在服务器上的</w:t>
      </w:r>
      <w:r w:rsidR="000278CD">
        <w:rPr>
          <w:rFonts w:hint="eastAsia"/>
        </w:rPr>
        <w:t>单一</w:t>
      </w:r>
      <w:r>
        <w:rPr>
          <w:rFonts w:hint="eastAsia"/>
        </w:rPr>
        <w:t>Web应用</w:t>
      </w:r>
    </w:p>
    <w:p w14:paraId="281EC544" w14:textId="6C7F1AE6" w:rsidR="00A84055" w:rsidRDefault="00A84055" w:rsidP="00A84055">
      <w:pPr>
        <w:ind w:left="840"/>
      </w:pPr>
      <w:proofErr w:type="spellStart"/>
      <w:r>
        <w:rPr>
          <w:rFonts w:hint="eastAsia"/>
        </w:rPr>
        <w:t>JAMstack</w:t>
      </w:r>
      <w:proofErr w:type="spellEnd"/>
      <w:r>
        <w:rPr>
          <w:rFonts w:hint="eastAsia"/>
        </w:rPr>
        <w:t>的好处：</w:t>
      </w:r>
    </w:p>
    <w:p w14:paraId="1310874E" w14:textId="4C4F657E" w:rsidR="00C02B20" w:rsidRDefault="00A84055" w:rsidP="00C02B20">
      <w:pPr>
        <w:pStyle w:val="a4"/>
        <w:numPr>
          <w:ilvl w:val="0"/>
          <w:numId w:val="14"/>
        </w:numPr>
        <w:ind w:firstLineChars="0"/>
        <w:rPr>
          <w:rFonts w:hint="eastAsia"/>
        </w:rPr>
      </w:pPr>
      <w:r>
        <w:rPr>
          <w:rFonts w:hint="eastAsia"/>
        </w:rPr>
        <w:t>更好的性能：</w:t>
      </w:r>
      <w:r w:rsidR="00C02B20">
        <w:rPr>
          <w:rFonts w:hint="eastAsia"/>
        </w:rPr>
        <w:t>明明在部署时就能生成的页面，为什么要在线等呢？在不断降低到达用户的第一比特时间的今天，再也没有比通过</w:t>
      </w:r>
      <w:r w:rsidR="00C02B20">
        <w:t>CDN</w:t>
      </w:r>
      <w:r w:rsidR="00C02B20">
        <w:rPr>
          <w:rFonts w:hint="eastAsia"/>
        </w:rPr>
        <w:t>来服务预先生成的文件更好的解决方案了。</w:t>
      </w:r>
    </w:p>
    <w:p w14:paraId="2A8EAE2E" w14:textId="66CB084C" w:rsidR="00A84055" w:rsidRDefault="00A84055" w:rsidP="00A84055">
      <w:pPr>
        <w:pStyle w:val="a4"/>
        <w:numPr>
          <w:ilvl w:val="0"/>
          <w:numId w:val="14"/>
        </w:numPr>
        <w:ind w:firstLineChars="0"/>
      </w:pPr>
      <w:r>
        <w:rPr>
          <w:rFonts w:hint="eastAsia"/>
        </w:rPr>
        <w:lastRenderedPageBreak/>
        <w:t>更便宜、更易扩展</w:t>
      </w:r>
      <w:r w:rsidR="00C02B20">
        <w:rPr>
          <w:rFonts w:hint="eastAsia"/>
        </w:rPr>
        <w:t>：当你的部署可以放置在任何地方的文件</w:t>
      </w:r>
      <w:proofErr w:type="gramStart"/>
      <w:r w:rsidR="00C02B20">
        <w:rPr>
          <w:rFonts w:hint="eastAsia"/>
        </w:rPr>
        <w:t>堆服务</w:t>
      </w:r>
      <w:proofErr w:type="gramEnd"/>
      <w:r w:rsidR="00C02B20">
        <w:rPr>
          <w:rFonts w:hint="eastAsia"/>
        </w:rPr>
        <w:t>时，扩展问题就只是在更多的地方去放置这些文件罢了。</w:t>
      </w:r>
    </w:p>
    <w:p w14:paraId="704938AF" w14:textId="56FE035E" w:rsidR="00A84055" w:rsidRDefault="00A84055" w:rsidP="00A84055">
      <w:pPr>
        <w:pStyle w:val="a4"/>
        <w:numPr>
          <w:ilvl w:val="0"/>
          <w:numId w:val="14"/>
        </w:numPr>
        <w:ind w:firstLineChars="0"/>
      </w:pPr>
      <w:r>
        <w:rPr>
          <w:rFonts w:hint="eastAsia"/>
        </w:rPr>
        <w:t>更高安全性</w:t>
      </w:r>
      <w:r w:rsidR="00C02B20">
        <w:rPr>
          <w:rFonts w:hint="eastAsia"/>
        </w:rPr>
        <w:t>：当服务器</w:t>
      </w:r>
      <w:proofErr w:type="gramStart"/>
      <w:r w:rsidR="00C02B20">
        <w:rPr>
          <w:rFonts w:hint="eastAsia"/>
        </w:rPr>
        <w:t>端进程</w:t>
      </w:r>
      <w:proofErr w:type="gramEnd"/>
      <w:r w:rsidR="00C02B20">
        <w:rPr>
          <w:rFonts w:hint="eastAsia"/>
        </w:rPr>
        <w:t>被抽象成</w:t>
      </w:r>
      <w:proofErr w:type="gramStart"/>
      <w:r w:rsidR="00C02B20">
        <w:rPr>
          <w:rFonts w:hint="eastAsia"/>
        </w:rPr>
        <w:t>微服务</w:t>
      </w:r>
      <w:proofErr w:type="gramEnd"/>
      <w:r w:rsidR="00C02B20">
        <w:rPr>
          <w:rFonts w:hint="eastAsia"/>
        </w:rPr>
        <w:t>API，攻击表面就被缩小了。你也能够利用第三</w:t>
      </w:r>
      <w:proofErr w:type="gramStart"/>
      <w:r w:rsidR="00C02B20">
        <w:rPr>
          <w:rFonts w:hint="eastAsia"/>
        </w:rPr>
        <w:t>方服务</w:t>
      </w:r>
      <w:proofErr w:type="gramEnd"/>
      <w:r w:rsidR="00C02B20">
        <w:rPr>
          <w:rFonts w:hint="eastAsia"/>
        </w:rPr>
        <w:t>的领域专家级安全保护</w:t>
      </w:r>
      <w:r w:rsidR="00434A9E">
        <w:rPr>
          <w:rFonts w:hint="eastAsia"/>
        </w:rPr>
        <w:t>。</w:t>
      </w:r>
    </w:p>
    <w:p w14:paraId="0AD73239" w14:textId="5F51E9F4" w:rsidR="00A84055" w:rsidRDefault="00A84055" w:rsidP="00A84055">
      <w:pPr>
        <w:pStyle w:val="a4"/>
        <w:numPr>
          <w:ilvl w:val="0"/>
          <w:numId w:val="14"/>
        </w:numPr>
        <w:ind w:firstLineChars="0"/>
      </w:pPr>
      <w:r>
        <w:rPr>
          <w:rFonts w:hint="eastAsia"/>
        </w:rPr>
        <w:t>更好的开发体验</w:t>
      </w:r>
      <w:r w:rsidR="00C02B20">
        <w:rPr>
          <w:rFonts w:hint="eastAsia"/>
        </w:rPr>
        <w:t>：</w:t>
      </w:r>
      <w:r w:rsidR="00434A9E">
        <w:rPr>
          <w:rFonts w:hint="eastAsia"/>
        </w:rPr>
        <w:t>检耦合和控制分离允许更有针对性的开发和调试，而且</w:t>
      </w:r>
      <w:r w:rsidR="00C901B9">
        <w:rPr>
          <w:rFonts w:hint="eastAsia"/>
        </w:rPr>
        <w:t>因</w:t>
      </w:r>
      <w:r w:rsidR="00434A9E">
        <w:rPr>
          <w:rFonts w:hint="eastAsia"/>
        </w:rPr>
        <w:t>为生成</w:t>
      </w:r>
      <w:r w:rsidR="00C901B9">
        <w:rPr>
          <w:rFonts w:hint="eastAsia"/>
        </w:rPr>
        <w:t>站点的</w:t>
      </w:r>
      <w:r w:rsidR="00434A9E">
        <w:rPr>
          <w:rFonts w:hint="eastAsia"/>
        </w:rPr>
        <w:t>CMS选项</w:t>
      </w:r>
      <w:r w:rsidR="00C901B9">
        <w:rPr>
          <w:rFonts w:hint="eastAsia"/>
        </w:rPr>
        <w:t>被大大拓宽，维护不同的内容与市场的应用堆的需要就不再有了。</w:t>
      </w:r>
    </w:p>
    <w:p w14:paraId="64891EC3" w14:textId="56B23474" w:rsidR="00B203C6" w:rsidRDefault="00B203C6" w:rsidP="00B203C6">
      <w:pPr>
        <w:ind w:left="840"/>
      </w:pPr>
      <w:r>
        <w:rPr>
          <w:rFonts w:hint="eastAsia"/>
        </w:rPr>
        <w:t>最佳实践：</w:t>
      </w:r>
    </w:p>
    <w:p w14:paraId="0D931F9C" w14:textId="5C3D8F21" w:rsidR="00B203C6" w:rsidRDefault="00B203C6" w:rsidP="00B203C6">
      <w:pPr>
        <w:pStyle w:val="a4"/>
        <w:numPr>
          <w:ilvl w:val="0"/>
          <w:numId w:val="15"/>
        </w:numPr>
        <w:ind w:firstLineChars="0"/>
      </w:pPr>
      <w:r>
        <w:rPr>
          <w:rFonts w:hint="eastAsia"/>
        </w:rPr>
        <w:t>整个项目都扔在CDN上：因为</w:t>
      </w:r>
      <w:proofErr w:type="spellStart"/>
      <w:r>
        <w:rPr>
          <w:rFonts w:hint="eastAsia"/>
        </w:rPr>
        <w:t>JAMstack</w:t>
      </w:r>
      <w:proofErr w:type="spellEnd"/>
      <w:r>
        <w:rPr>
          <w:rFonts w:hint="eastAsia"/>
        </w:rPr>
        <w:t>项目不依赖服务器端代码，他们不需要存在单个服务器上而是可以分布式部署。直接从CDN服务，速度与性能无与伦比。你能越多地应用尖端技术在你的应用上，用户体验就越好。</w:t>
      </w:r>
    </w:p>
    <w:p w14:paraId="40A8C891" w14:textId="5EF78270" w:rsidR="00B203C6" w:rsidRDefault="00B203C6" w:rsidP="00B203C6">
      <w:pPr>
        <w:pStyle w:val="a4"/>
        <w:numPr>
          <w:ilvl w:val="0"/>
          <w:numId w:val="15"/>
        </w:numPr>
        <w:ind w:firstLineChars="0"/>
      </w:pPr>
      <w:r>
        <w:rPr>
          <w:rFonts w:hint="eastAsia"/>
        </w:rPr>
        <w:t>自动化构建：因为</w:t>
      </w:r>
      <w:proofErr w:type="spellStart"/>
      <w:r>
        <w:rPr>
          <w:rFonts w:hint="eastAsia"/>
        </w:rPr>
        <w:t>JAMstack</w:t>
      </w:r>
      <w:proofErr w:type="spellEnd"/>
      <w:r>
        <w:rPr>
          <w:rFonts w:hint="eastAsia"/>
        </w:rPr>
        <w:t>标记是预生成的，除非做个新的部署，否则内容不会更新。自动化这个过程让你不会因此感到疲惫。你可以通过</w:t>
      </w:r>
      <w:proofErr w:type="spellStart"/>
      <w:r>
        <w:rPr>
          <w:rFonts w:hint="eastAsia"/>
        </w:rPr>
        <w:t>WebHook</w:t>
      </w:r>
      <w:proofErr w:type="spellEnd"/>
      <w:r>
        <w:rPr>
          <w:rFonts w:hint="eastAsia"/>
        </w:rPr>
        <w:t>，或者一个发布系统来自动完成这件事情。</w:t>
      </w:r>
    </w:p>
    <w:p w14:paraId="5853EC56" w14:textId="2DBB22CE" w:rsidR="00B203C6" w:rsidRDefault="00B203C6" w:rsidP="00B203C6">
      <w:pPr>
        <w:pStyle w:val="a4"/>
        <w:numPr>
          <w:ilvl w:val="0"/>
          <w:numId w:val="15"/>
        </w:numPr>
        <w:ind w:firstLineChars="0"/>
      </w:pPr>
      <w:r>
        <w:rPr>
          <w:rFonts w:hint="eastAsia"/>
        </w:rPr>
        <w:t>所有的东西都通过Git跟踪变化：每个人都能通过做一个git</w:t>
      </w:r>
      <w:r>
        <w:t xml:space="preserve"> </w:t>
      </w:r>
      <w:r>
        <w:rPr>
          <w:rFonts w:hint="eastAsia"/>
        </w:rPr>
        <w:t>clone、通过标准流程安装必要依赖（如</w:t>
      </w:r>
      <w:proofErr w:type="spellStart"/>
      <w:r>
        <w:rPr>
          <w:rFonts w:hint="eastAsia"/>
        </w:rPr>
        <w:t>n</w:t>
      </w:r>
      <w:r>
        <w:t>pm</w:t>
      </w:r>
      <w:proofErr w:type="spellEnd"/>
      <w:r>
        <w:t xml:space="preserve"> install</w:t>
      </w:r>
      <w:r>
        <w:rPr>
          <w:rFonts w:hint="eastAsia"/>
        </w:rPr>
        <w:t>），就能在本地完全运行这个项目。不需要复制数据库，没有复杂的安装，</w:t>
      </w:r>
      <w:proofErr w:type="gramStart"/>
      <w:r>
        <w:rPr>
          <w:rFonts w:hint="eastAsia"/>
        </w:rPr>
        <w:t>这减少</w:t>
      </w:r>
      <w:proofErr w:type="gramEnd"/>
      <w:r>
        <w:rPr>
          <w:rFonts w:hint="eastAsia"/>
        </w:rPr>
        <w:t>了贡献者的阻力，也简化了预演和测试工作量。</w:t>
      </w:r>
    </w:p>
    <w:p w14:paraId="7F330350" w14:textId="0669DA24" w:rsidR="00B203C6" w:rsidRDefault="00B203C6" w:rsidP="00B203C6">
      <w:pPr>
        <w:pStyle w:val="a4"/>
        <w:numPr>
          <w:ilvl w:val="0"/>
          <w:numId w:val="15"/>
        </w:numPr>
        <w:ind w:firstLineChars="0"/>
      </w:pPr>
      <w:r>
        <w:rPr>
          <w:rFonts w:hint="eastAsia"/>
        </w:rPr>
        <w:t>原子化部署：随着</w:t>
      </w:r>
      <w:proofErr w:type="spellStart"/>
      <w:r>
        <w:rPr>
          <w:rFonts w:hint="eastAsia"/>
        </w:rPr>
        <w:t>J</w:t>
      </w:r>
      <w:r>
        <w:t>AMstack</w:t>
      </w:r>
      <w:proofErr w:type="spellEnd"/>
      <w:r>
        <w:rPr>
          <w:rFonts w:hint="eastAsia"/>
        </w:rPr>
        <w:t>项目增长得非常</w:t>
      </w:r>
      <w:r w:rsidR="00E23F7E">
        <w:rPr>
          <w:rFonts w:hint="eastAsia"/>
        </w:rPr>
        <w:t>庞大，新的改动可能需要重新部署成百上千</w:t>
      </w:r>
      <w:proofErr w:type="gramStart"/>
      <w:r w:rsidR="00E23F7E">
        <w:rPr>
          <w:rFonts w:hint="eastAsia"/>
        </w:rPr>
        <w:t>个</w:t>
      </w:r>
      <w:proofErr w:type="gramEnd"/>
      <w:r w:rsidR="00E23F7E">
        <w:rPr>
          <w:rFonts w:hint="eastAsia"/>
        </w:rPr>
        <w:t>文件。一个一个上传这些文件</w:t>
      </w:r>
      <w:r w:rsidR="0015301A">
        <w:rPr>
          <w:rFonts w:hint="eastAsia"/>
        </w:rPr>
        <w:t>在部署完成前</w:t>
      </w:r>
      <w:r w:rsidR="00E23F7E">
        <w:rPr>
          <w:rFonts w:hint="eastAsia"/>
        </w:rPr>
        <w:t>会造成不一致的状态。</w:t>
      </w:r>
      <w:r w:rsidR="0015301A">
        <w:rPr>
          <w:rFonts w:hint="eastAsia"/>
        </w:rPr>
        <w:t>你能通过支持“原子性部署”的系统来避免这种情况，除非所有的文件都上传完成，否则不会有任何改动上线。</w:t>
      </w:r>
    </w:p>
    <w:p w14:paraId="25E23E31" w14:textId="674A8F4C" w:rsidR="0015301A" w:rsidRDefault="0015301A" w:rsidP="00B203C6">
      <w:pPr>
        <w:pStyle w:val="a4"/>
        <w:numPr>
          <w:ilvl w:val="0"/>
          <w:numId w:val="15"/>
        </w:numPr>
        <w:ind w:firstLineChars="0"/>
      </w:pPr>
      <w:r>
        <w:rPr>
          <w:rFonts w:hint="eastAsia"/>
        </w:rPr>
        <w:t>现代化的构建工具：利用好现代构建工具。由于构建工具多如牛毛，可能在刚开始使用它们时会不知西东，但是</w:t>
      </w:r>
      <w:r w:rsidR="001C3F8F">
        <w:rPr>
          <w:rFonts w:hint="eastAsia"/>
        </w:rPr>
        <w:t>利用好</w:t>
      </w:r>
      <w:r>
        <w:rPr>
          <w:rFonts w:hint="eastAsia"/>
        </w:rPr>
        <w:t>它们</w:t>
      </w:r>
      <w:r w:rsidR="001C3F8F">
        <w:rPr>
          <w:rFonts w:hint="eastAsia"/>
        </w:rPr>
        <w:t>，你不用等到明天的浏览器出来，就可以在今天开始使用明天的Web标准。目前这意味着Babel，</w:t>
      </w:r>
      <w:proofErr w:type="spellStart"/>
      <w:r w:rsidR="001C3F8F">
        <w:rPr>
          <w:rFonts w:hint="eastAsia"/>
        </w:rPr>
        <w:t>PostCSS</w:t>
      </w:r>
      <w:proofErr w:type="spellEnd"/>
      <w:r w:rsidR="001C3F8F">
        <w:rPr>
          <w:rFonts w:hint="eastAsia"/>
        </w:rPr>
        <w:t>，Webpack等等。</w:t>
      </w:r>
    </w:p>
    <w:p w14:paraId="326853E4" w14:textId="461B5FCB" w:rsidR="001C3F8F" w:rsidRDefault="001C3F8F" w:rsidP="00B203C6">
      <w:pPr>
        <w:pStyle w:val="a4"/>
        <w:numPr>
          <w:ilvl w:val="0"/>
          <w:numId w:val="15"/>
        </w:numPr>
        <w:ind w:firstLineChars="0"/>
        <w:rPr>
          <w:rFonts w:hint="eastAsia"/>
        </w:rPr>
      </w:pPr>
      <w:r>
        <w:rPr>
          <w:rFonts w:hint="eastAsia"/>
        </w:rPr>
        <w:t>即刻缓存失效：当构建-部署循环变成日常，你需要</w:t>
      </w:r>
      <w:r w:rsidR="00DC74FB">
        <w:rPr>
          <w:rFonts w:hint="eastAsia"/>
        </w:rPr>
        <w:t>确保</w:t>
      </w:r>
      <w:proofErr w:type="gramStart"/>
      <w:r>
        <w:rPr>
          <w:rFonts w:hint="eastAsia"/>
        </w:rPr>
        <w:t>当部署</w:t>
      </w:r>
      <w:proofErr w:type="gramEnd"/>
      <w:r w:rsidR="00DC74FB">
        <w:rPr>
          <w:rFonts w:hint="eastAsia"/>
        </w:rPr>
        <w:t>上线时，</w:t>
      </w:r>
      <w:r w:rsidR="005827AD">
        <w:rPr>
          <w:rFonts w:hint="eastAsia"/>
        </w:rPr>
        <w:t>就真的上线了。要消除所有的疑虑你需要确保你的CDN能够处理即刻缓存</w:t>
      </w:r>
      <w:r w:rsidR="00D87029">
        <w:rPr>
          <w:rFonts w:hint="eastAsia"/>
        </w:rPr>
        <w:t>清除。</w:t>
      </w:r>
    </w:p>
    <w:p w14:paraId="6940A8D5" w14:textId="21F581EC" w:rsidR="000A6DE9" w:rsidRDefault="0058708B" w:rsidP="00A32DE3">
      <w:pPr>
        <w:pStyle w:val="3"/>
      </w:pPr>
      <w:r>
        <w:rPr>
          <w:rFonts w:hint="eastAsia"/>
        </w:rPr>
        <w:t>1</w:t>
      </w:r>
      <w:r>
        <w:t>2-</w:t>
      </w:r>
      <w:r>
        <w:rPr>
          <w:rFonts w:hint="eastAsia"/>
        </w:rPr>
        <w:t>因子Web应用：</w:t>
      </w:r>
    </w:p>
    <w:p w14:paraId="6285F849" w14:textId="0107848F" w:rsidR="00861DBA" w:rsidRDefault="00861DBA" w:rsidP="00861DBA">
      <w:pPr>
        <w:pStyle w:val="a4"/>
        <w:numPr>
          <w:ilvl w:val="2"/>
          <w:numId w:val="2"/>
        </w:numPr>
        <w:ind w:firstLineChars="0"/>
      </w:pPr>
      <w:r>
        <w:rPr>
          <w:rFonts w:hint="eastAsia"/>
        </w:rPr>
        <w:t>简介：</w:t>
      </w:r>
      <w:r w:rsidRPr="00861DBA">
        <w:rPr>
          <w:rFonts w:hint="eastAsia"/>
        </w:rPr>
        <w:t>如今，软件通常会作为一种服务来交付，它们被称为网络应用程序，或软件即服务（</w:t>
      </w:r>
      <w:r w:rsidRPr="00861DBA">
        <w:t>SaaS）。12-Factor 为构建如下的 SaaS 应用提供了方法论：</w:t>
      </w:r>
    </w:p>
    <w:p w14:paraId="0291B711" w14:textId="77777777" w:rsidR="00861DBA" w:rsidRDefault="00861DBA" w:rsidP="00861DBA">
      <w:pPr>
        <w:pStyle w:val="a4"/>
        <w:numPr>
          <w:ilvl w:val="3"/>
          <w:numId w:val="2"/>
        </w:numPr>
        <w:ind w:firstLineChars="0"/>
      </w:pPr>
      <w:r>
        <w:rPr>
          <w:rFonts w:hint="eastAsia"/>
        </w:rPr>
        <w:t>使用标准化流程自动配置，从而使新的开发者花费最少的学习成本加入这个项目。</w:t>
      </w:r>
    </w:p>
    <w:p w14:paraId="2B28B45C" w14:textId="77777777" w:rsidR="00861DBA" w:rsidRDefault="00861DBA" w:rsidP="00861DBA">
      <w:pPr>
        <w:pStyle w:val="a4"/>
        <w:numPr>
          <w:ilvl w:val="3"/>
          <w:numId w:val="2"/>
        </w:numPr>
        <w:ind w:firstLineChars="0"/>
      </w:pPr>
      <w:r>
        <w:rPr>
          <w:rFonts w:hint="eastAsia"/>
        </w:rPr>
        <w:t>和操作系统之间尽可能的划清界限，在各个系统中提供最大的可移植性。</w:t>
      </w:r>
    </w:p>
    <w:p w14:paraId="539BF534" w14:textId="77777777" w:rsidR="00861DBA" w:rsidRDefault="00861DBA" w:rsidP="00861DBA">
      <w:pPr>
        <w:pStyle w:val="a4"/>
        <w:numPr>
          <w:ilvl w:val="3"/>
          <w:numId w:val="2"/>
        </w:numPr>
        <w:ind w:firstLineChars="0"/>
      </w:pPr>
      <w:r>
        <w:rPr>
          <w:rFonts w:hint="eastAsia"/>
        </w:rPr>
        <w:t>适合部署在现代的</w:t>
      </w:r>
      <w:proofErr w:type="gramStart"/>
      <w:r>
        <w:rPr>
          <w:rFonts w:hint="eastAsia"/>
        </w:rPr>
        <w:t>云计算</w:t>
      </w:r>
      <w:proofErr w:type="gramEnd"/>
      <w:r>
        <w:rPr>
          <w:rFonts w:hint="eastAsia"/>
        </w:rPr>
        <w:t>平台，从而在服务器和系统管理方面节省资源。</w:t>
      </w:r>
    </w:p>
    <w:p w14:paraId="211ABD2F" w14:textId="77777777" w:rsidR="00861DBA" w:rsidRDefault="00861DBA" w:rsidP="00861DBA">
      <w:pPr>
        <w:pStyle w:val="a4"/>
        <w:numPr>
          <w:ilvl w:val="3"/>
          <w:numId w:val="2"/>
        </w:numPr>
        <w:ind w:firstLineChars="0"/>
      </w:pPr>
      <w:r>
        <w:rPr>
          <w:rFonts w:hint="eastAsia"/>
        </w:rPr>
        <w:t>将开发环境和生产环境的差异降至最低，并使用持续交付实施敏捷开发。</w:t>
      </w:r>
    </w:p>
    <w:p w14:paraId="19D88021" w14:textId="77777777" w:rsidR="00861DBA" w:rsidRDefault="00861DBA" w:rsidP="00861DBA">
      <w:pPr>
        <w:pStyle w:val="a4"/>
        <w:numPr>
          <w:ilvl w:val="3"/>
          <w:numId w:val="2"/>
        </w:numPr>
        <w:ind w:firstLineChars="0"/>
      </w:pPr>
      <w:r>
        <w:rPr>
          <w:rFonts w:hint="eastAsia"/>
        </w:rPr>
        <w:t>可以在工具、架构和开发流程不发生明显变化的前提下实现扩展。</w:t>
      </w:r>
    </w:p>
    <w:p w14:paraId="187514C1" w14:textId="792EFF02" w:rsidR="00861DBA" w:rsidRDefault="00861DBA" w:rsidP="00861DBA">
      <w:pPr>
        <w:ind w:left="840" w:firstLine="420"/>
      </w:pPr>
      <w:r w:rsidRPr="00861DBA">
        <w:rPr>
          <w:rFonts w:hint="eastAsia"/>
        </w:rPr>
        <w:t>这套理论适用于任意语言和后端服务（数据库、消息队列、缓存等）开发的应用程序。</w:t>
      </w:r>
    </w:p>
    <w:p w14:paraId="728CCE45" w14:textId="497CC785" w:rsidR="00D04891" w:rsidRDefault="00D04891" w:rsidP="00D04891">
      <w:pPr>
        <w:ind w:left="840"/>
      </w:pPr>
      <w:r>
        <w:tab/>
        <w:t>12-</w:t>
      </w:r>
      <w:r>
        <w:rPr>
          <w:rFonts w:hint="eastAsia"/>
        </w:rPr>
        <w:t>因子：</w:t>
      </w:r>
    </w:p>
    <w:p w14:paraId="52FF274F" w14:textId="1D0E823C" w:rsidR="00D04891" w:rsidRDefault="00A9335C" w:rsidP="00A9335C">
      <w:pPr>
        <w:pStyle w:val="a4"/>
        <w:numPr>
          <w:ilvl w:val="0"/>
          <w:numId w:val="16"/>
        </w:numPr>
        <w:ind w:firstLineChars="0"/>
      </w:pPr>
      <w:r w:rsidRPr="00A9335C">
        <w:rPr>
          <w:rFonts w:hint="eastAsia"/>
        </w:rPr>
        <w:t>基准代码</w:t>
      </w:r>
      <w:r>
        <w:rPr>
          <w:rFonts w:hint="eastAsia"/>
        </w:rPr>
        <w:t>：</w:t>
      </w:r>
      <w:r w:rsidRPr="00A9335C">
        <w:rPr>
          <w:rFonts w:hint="eastAsia"/>
        </w:rPr>
        <w:t>一份基准代码，多份部署</w:t>
      </w:r>
    </w:p>
    <w:p w14:paraId="50A6F84F" w14:textId="7CEA51A7" w:rsidR="00C32535" w:rsidRDefault="00C32535" w:rsidP="00C32535">
      <w:pPr>
        <w:ind w:left="1260"/>
      </w:pPr>
      <w:r>
        <w:rPr>
          <w:noProof/>
        </w:rPr>
        <w:lastRenderedPageBreak/>
        <w:drawing>
          <wp:inline distT="0" distB="0" distL="0" distR="0" wp14:anchorId="7F8ECC59" wp14:editId="16E61FE6">
            <wp:extent cx="3714750" cy="3095625"/>
            <wp:effectExtent l="0" t="0" r="0" b="9525"/>
            <wp:docPr id="25" name="图片 25" descr="Cod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3095625"/>
                    </a:xfrm>
                    <a:prstGeom prst="rect">
                      <a:avLst/>
                    </a:prstGeom>
                    <a:noFill/>
                    <a:ln>
                      <a:noFill/>
                    </a:ln>
                  </pic:spPr>
                </pic:pic>
              </a:graphicData>
            </a:graphic>
          </wp:inline>
        </w:drawing>
      </w:r>
    </w:p>
    <w:p w14:paraId="11B27538" w14:textId="77777777" w:rsidR="00C32535" w:rsidRDefault="00C32535" w:rsidP="00C32535">
      <w:pPr>
        <w:ind w:left="1260"/>
      </w:pPr>
      <w:r>
        <w:rPr>
          <w:rFonts w:hint="eastAsia"/>
        </w:rPr>
        <w:t>基准代码和应用之间总是保持一一对应的关系：</w:t>
      </w:r>
    </w:p>
    <w:p w14:paraId="0647A809" w14:textId="77777777" w:rsidR="00C32535" w:rsidRDefault="00C32535" w:rsidP="00C32535">
      <w:pPr>
        <w:ind w:left="1260"/>
      </w:pPr>
    </w:p>
    <w:p w14:paraId="060607B6" w14:textId="77777777" w:rsidR="00C32535" w:rsidRDefault="00C32535" w:rsidP="00C32535">
      <w:pPr>
        <w:pStyle w:val="a4"/>
        <w:numPr>
          <w:ilvl w:val="0"/>
          <w:numId w:val="17"/>
        </w:numPr>
        <w:ind w:firstLineChars="0"/>
      </w:pPr>
      <w:r>
        <w:rPr>
          <w:rFonts w:hint="eastAsia"/>
        </w:rPr>
        <w:t>一旦有多个基准代码，就不能称为一个应用，而是一个分布式系统。分布式系统中的每一个组件都是一个应用，每一个应用可以分别使用</w:t>
      </w:r>
      <w:r>
        <w:t xml:space="preserve"> 12-因子 进行开发。</w:t>
      </w:r>
    </w:p>
    <w:p w14:paraId="30628B90" w14:textId="77777777" w:rsidR="00C32535" w:rsidRDefault="00C32535" w:rsidP="00C32535">
      <w:pPr>
        <w:pStyle w:val="a4"/>
        <w:numPr>
          <w:ilvl w:val="0"/>
          <w:numId w:val="17"/>
        </w:numPr>
        <w:ind w:firstLineChars="0"/>
      </w:pPr>
      <w:r>
        <w:rPr>
          <w:rFonts w:hint="eastAsia"/>
        </w:rPr>
        <w:t>多个应用共享一份基准代码是有悖于</w:t>
      </w:r>
      <w:r>
        <w:t xml:space="preserve"> 12-Factor 原则的。解决方案是将共享的代码拆分为独立的类库，然后使用 依赖管理 策略去加载它们。</w:t>
      </w:r>
    </w:p>
    <w:p w14:paraId="4F90E0DD" w14:textId="77777777" w:rsidR="00C32535" w:rsidRDefault="00C32535" w:rsidP="00C32535">
      <w:pPr>
        <w:ind w:left="1260"/>
      </w:pPr>
      <w:r>
        <w:rPr>
          <w:rFonts w:hint="eastAsia"/>
        </w:rPr>
        <w:t>尽管每个应用只对应一份基准代码，但可以同时存在多份部署。每份</w:t>
      </w:r>
      <w:r>
        <w:t xml:space="preserve"> 部署 相当于运行了一个应用的实例。通常会有一个生产环境，一个或多个</w:t>
      </w:r>
      <w:proofErr w:type="gramStart"/>
      <w:r>
        <w:t>预发布</w:t>
      </w:r>
      <w:proofErr w:type="gramEnd"/>
      <w:r>
        <w:t>环境。此外，每个开发人员都会在自己本地环境运行一个应用实例，这些都相当于一份部署。</w:t>
      </w:r>
    </w:p>
    <w:p w14:paraId="040F580E" w14:textId="77777777" w:rsidR="00C32535" w:rsidRDefault="00C32535" w:rsidP="00C32535">
      <w:pPr>
        <w:ind w:left="1260"/>
      </w:pPr>
    </w:p>
    <w:p w14:paraId="444B639C" w14:textId="5BB1B56D" w:rsidR="00C32535" w:rsidRPr="00C32535" w:rsidRDefault="00C32535" w:rsidP="00C32535">
      <w:pPr>
        <w:ind w:left="1260"/>
        <w:rPr>
          <w:rFonts w:hint="eastAsia"/>
        </w:rPr>
      </w:pPr>
      <w:r>
        <w:rPr>
          <w:rFonts w:hint="eastAsia"/>
        </w:rPr>
        <w:t>所有部署的基准代码相同，但每份部署可以使用其不同的版本。比如，开发人员可能有一些提交还没有同步</w:t>
      </w:r>
      <w:proofErr w:type="gramStart"/>
      <w:r>
        <w:rPr>
          <w:rFonts w:hint="eastAsia"/>
        </w:rPr>
        <w:t>至预发布</w:t>
      </w:r>
      <w:proofErr w:type="gramEnd"/>
      <w:r>
        <w:rPr>
          <w:rFonts w:hint="eastAsia"/>
        </w:rPr>
        <w:t>环境；</w:t>
      </w:r>
      <w:proofErr w:type="gramStart"/>
      <w:r>
        <w:rPr>
          <w:rFonts w:hint="eastAsia"/>
        </w:rPr>
        <w:t>预发布</w:t>
      </w:r>
      <w:proofErr w:type="gramEnd"/>
      <w:r>
        <w:rPr>
          <w:rFonts w:hint="eastAsia"/>
        </w:rPr>
        <w:t>环境也有一些提交没有同步至生产环境。但它们都共享一份基准代码，我们就认为它们只是相同应用的不同部署而已。</w:t>
      </w:r>
    </w:p>
    <w:p w14:paraId="3DD170C8" w14:textId="1E225F97" w:rsidR="00A9335C" w:rsidRDefault="00A9335C" w:rsidP="00A9335C">
      <w:pPr>
        <w:pStyle w:val="a4"/>
        <w:numPr>
          <w:ilvl w:val="0"/>
          <w:numId w:val="16"/>
        </w:numPr>
        <w:ind w:firstLineChars="0"/>
      </w:pPr>
      <w:r>
        <w:rPr>
          <w:rFonts w:hint="eastAsia"/>
        </w:rPr>
        <w:t>依赖：</w:t>
      </w:r>
      <w:r w:rsidRPr="00A9335C">
        <w:rPr>
          <w:rFonts w:hint="eastAsia"/>
        </w:rPr>
        <w:t>显式声明依赖关系</w:t>
      </w:r>
    </w:p>
    <w:p w14:paraId="48FC7FAE" w14:textId="77777777" w:rsidR="00C32535" w:rsidRDefault="00C32535" w:rsidP="00C32535">
      <w:pPr>
        <w:ind w:left="1260"/>
      </w:pPr>
      <w:r>
        <w:rPr>
          <w:rFonts w:hint="eastAsia"/>
        </w:rPr>
        <w:t>大多数编程语言都会提供一个打包系统，用来为各个类</w:t>
      </w:r>
      <w:proofErr w:type="gramStart"/>
      <w:r>
        <w:rPr>
          <w:rFonts w:hint="eastAsia"/>
        </w:rPr>
        <w:t>库提供</w:t>
      </w:r>
      <w:proofErr w:type="gramEnd"/>
      <w:r>
        <w:rPr>
          <w:rFonts w:hint="eastAsia"/>
        </w:rPr>
        <w:t>打包服务，就像</w:t>
      </w:r>
      <w:r>
        <w:t xml:space="preserve"> Perl 的 CPAN 或是 Ruby 的 </w:t>
      </w:r>
      <w:proofErr w:type="spellStart"/>
      <w:r>
        <w:t>Rubygems</w:t>
      </w:r>
      <w:proofErr w:type="spellEnd"/>
      <w:r>
        <w:t xml:space="preserve"> 。通过打包系统安装的类库可以是系统级的（称之为 “site packages”），或仅供某个应用程序使用，部署在相应的目录中（称之为 “</w:t>
      </w:r>
      <w:proofErr w:type="spellStart"/>
      <w:r>
        <w:t>vendoring</w:t>
      </w:r>
      <w:proofErr w:type="spellEnd"/>
      <w:r>
        <w:t>” 或 “bunding”）。</w:t>
      </w:r>
    </w:p>
    <w:p w14:paraId="19BB0710" w14:textId="77777777" w:rsidR="00C32535" w:rsidRDefault="00C32535" w:rsidP="00C32535">
      <w:pPr>
        <w:ind w:left="1260"/>
      </w:pPr>
    </w:p>
    <w:p w14:paraId="370AA3EA" w14:textId="77777777" w:rsidR="00C32535" w:rsidRDefault="00C32535" w:rsidP="00C32535">
      <w:pPr>
        <w:ind w:left="1260"/>
      </w:pPr>
      <w:r>
        <w:t>12-Factor规则下的应用程序不会隐式依赖系统级的类库。 它一定通过 依赖清单 ，确切地声明所有依赖项。此外，在运行过程中通过 依赖隔离 工具来确保程序不会调用系统中存在但清单中未声明的依赖项。这一做法会统一应用到生产和开发环境。</w:t>
      </w:r>
    </w:p>
    <w:p w14:paraId="2E3F1D34" w14:textId="77777777" w:rsidR="00C32535" w:rsidRDefault="00C32535" w:rsidP="00C32535">
      <w:pPr>
        <w:ind w:left="1260"/>
      </w:pPr>
    </w:p>
    <w:p w14:paraId="46501B86" w14:textId="77777777" w:rsidR="00C32535" w:rsidRDefault="00C32535" w:rsidP="00C32535">
      <w:pPr>
        <w:ind w:left="1260"/>
      </w:pPr>
      <w:r>
        <w:rPr>
          <w:rFonts w:hint="eastAsia"/>
        </w:rPr>
        <w:t>例如，</w:t>
      </w:r>
      <w:r>
        <w:t xml:space="preserve"> Ruby 的 Bundler 使用 </w:t>
      </w:r>
      <w:proofErr w:type="spellStart"/>
      <w:r>
        <w:t>Gemfile</w:t>
      </w:r>
      <w:proofErr w:type="spellEnd"/>
      <w:r>
        <w:t xml:space="preserve"> 作为依赖项声明清单，使用 bundle exec 来进行依赖隔离。Python 中则可分别使用两种工具 – Pip 用作依赖声明， </w:t>
      </w:r>
      <w:proofErr w:type="spellStart"/>
      <w:r>
        <w:t>Virtualenv</w:t>
      </w:r>
      <w:proofErr w:type="spellEnd"/>
      <w:r>
        <w:t xml:space="preserve"> 用作依赖隔离。甚至 C 语言也有类似工具， </w:t>
      </w:r>
      <w:proofErr w:type="spellStart"/>
      <w:r>
        <w:t>Autoconf</w:t>
      </w:r>
      <w:proofErr w:type="spellEnd"/>
      <w:r>
        <w:t xml:space="preserve"> 用作依赖声明，静态链接库用作依赖隔离。无论用什么工具，依赖声明和依赖隔离必须一起使用，否则无法满足 12-Factor 规范。</w:t>
      </w:r>
    </w:p>
    <w:p w14:paraId="0A3CB009" w14:textId="77777777" w:rsidR="00C32535" w:rsidRDefault="00C32535" w:rsidP="00C32535">
      <w:pPr>
        <w:ind w:left="1260"/>
      </w:pPr>
    </w:p>
    <w:p w14:paraId="27B9E8B7" w14:textId="2D2916FB" w:rsidR="00C32535" w:rsidRDefault="00C32535" w:rsidP="00C32535">
      <w:pPr>
        <w:ind w:left="1260"/>
      </w:pPr>
      <w:r>
        <w:rPr>
          <w:rFonts w:hint="eastAsia"/>
        </w:rPr>
        <w:t>显式声明依赖的优点之一是为新进开发者简化了环境配置流程。新进开发者可以检出应用程序的基准代码，安装编程语言环境和它对应的依赖管理工具，只需通过一个</w:t>
      </w:r>
      <w:r>
        <w:t xml:space="preserve"> 构建命令 来安装所有的依赖项，即可开始工作。例如，Ruby/Bundler 下使用 bundle install，而 Clojure/</w:t>
      </w:r>
      <w:proofErr w:type="spellStart"/>
      <w:r>
        <w:t>Leiningen</w:t>
      </w:r>
      <w:proofErr w:type="spellEnd"/>
      <w:r>
        <w:t xml:space="preserve"> 则是 </w:t>
      </w:r>
      <w:proofErr w:type="spellStart"/>
      <w:r>
        <w:t>lein</w:t>
      </w:r>
      <w:proofErr w:type="spellEnd"/>
      <w:r>
        <w:t xml:space="preserve"> deps。</w:t>
      </w:r>
    </w:p>
    <w:tbl>
      <w:tblPr>
        <w:tblW w:w="0" w:type="auto"/>
        <w:tblInd w:w="1126" w:type="dxa"/>
        <w:shd w:val="clear" w:color="auto" w:fill="FFFFFF"/>
        <w:tblCellMar>
          <w:top w:w="15" w:type="dxa"/>
          <w:left w:w="15" w:type="dxa"/>
          <w:bottom w:w="15" w:type="dxa"/>
          <w:right w:w="15" w:type="dxa"/>
        </w:tblCellMar>
        <w:tblLook w:val="04A0" w:firstRow="1" w:lastRow="0" w:firstColumn="1" w:lastColumn="0" w:noHBand="0" w:noVBand="1"/>
      </w:tblPr>
      <w:tblGrid>
        <w:gridCol w:w="1135"/>
        <w:gridCol w:w="1557"/>
        <w:gridCol w:w="2914"/>
        <w:gridCol w:w="2120"/>
        <w:gridCol w:w="1598"/>
      </w:tblGrid>
      <w:tr w:rsidR="00C32535" w:rsidRPr="00C32535" w14:paraId="20945E18" w14:textId="77777777" w:rsidTr="00C32535">
        <w:trPr>
          <w:tblHeader/>
        </w:trPr>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A285F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lastRenderedPageBreak/>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A647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包管</w:t>
            </w:r>
            <w:proofErr w:type="gramStart"/>
            <w:r w:rsidRPr="00C32535">
              <w:rPr>
                <w:rFonts w:ascii="Segoe UI" w:eastAsia="宋体" w:hAnsi="Segoe UI" w:cs="Segoe UI"/>
                <w:b/>
                <w:bCs/>
                <w:color w:val="24292E"/>
                <w:kern w:val="0"/>
                <w:sz w:val="24"/>
                <w:szCs w:val="24"/>
              </w:rPr>
              <w:t>理工具</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EC2BB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安装包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64EF8"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依赖声明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0561D"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隔离工具</w:t>
            </w:r>
          </w:p>
        </w:tc>
      </w:tr>
      <w:tr w:rsidR="00C32535" w:rsidRPr="00C32535" w14:paraId="0B052C24"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A841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Perl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ABAE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CPAN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1FC1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7046E8"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5D229A"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r>
      <w:tr w:rsidR="00C32535" w:rsidRPr="00C32535" w14:paraId="0674E2C7"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7B0B6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71AD09"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Rubygems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80FB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install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4F59B5"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Gemfile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175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exec</w:t>
            </w:r>
          </w:p>
        </w:tc>
      </w:tr>
      <w:tr w:rsidR="00C32535" w:rsidRPr="00C32535" w14:paraId="31E68A6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2C9FC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A1A3D"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D6F8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 install -r 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3D427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B0187"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virutalenv</w:t>
            </w:r>
            <w:proofErr w:type="spellEnd"/>
          </w:p>
        </w:tc>
      </w:tr>
      <w:tr w:rsidR="00C32535" w:rsidRPr="00C32535" w14:paraId="41C739D3"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7B2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71390"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67753"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C4FDD"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Autoconf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90D1A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static linking</w:t>
            </w:r>
          </w:p>
        </w:tc>
      </w:tr>
      <w:tr w:rsidR="00C32535" w:rsidRPr="00C32535" w14:paraId="2B16498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0224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Node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A9B72"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3A4F7C"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r w:rsidRPr="00C32535">
              <w:rPr>
                <w:rFonts w:ascii="Segoe UI" w:eastAsia="宋体" w:hAnsi="Segoe UI" w:cs="Segoe UI"/>
                <w:color w:val="24292E"/>
                <w:kern w:val="0"/>
                <w:sz w:val="24"/>
                <w:szCs w:val="24"/>
              </w:rPr>
              <w:t xml:space="preserve"> install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8378A"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package.json</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78DC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r>
    </w:tbl>
    <w:p w14:paraId="1C6372B4" w14:textId="62781CB4" w:rsidR="00C32535" w:rsidRPr="00C32535" w:rsidRDefault="00C32535" w:rsidP="00C32535">
      <w:pPr>
        <w:widowControl/>
        <w:shd w:val="clear" w:color="auto" w:fill="FFFFFF"/>
        <w:spacing w:before="240" w:after="240"/>
        <w:ind w:left="840" w:firstLine="420"/>
        <w:jc w:val="left"/>
        <w:rPr>
          <w:rFonts w:hint="eastAsia"/>
        </w:rPr>
      </w:pPr>
      <w:r w:rsidRPr="00C32535">
        <w:t xml:space="preserve">12-因子应用同样不会隐式依赖某些系统工具，如 </w:t>
      </w:r>
      <w:proofErr w:type="spellStart"/>
      <w:r w:rsidRPr="00C32535">
        <w:t>ImageMagick</w:t>
      </w:r>
      <w:proofErr w:type="spellEnd"/>
      <w:r w:rsidRPr="00C32535">
        <w:t xml:space="preserve"> 或是curl。即使这些工具存在于几乎所有系统，但终究无法保证所有未来的系统都能支持应用顺利运行，或是能够和应用兼容。如果应用必须使用到某些系统工具，那么这些工具应该被包含在应用之中。</w:t>
      </w:r>
    </w:p>
    <w:p w14:paraId="417A41A1" w14:textId="34F20560" w:rsidR="00A9335C" w:rsidRDefault="00A9335C" w:rsidP="00A9335C">
      <w:pPr>
        <w:pStyle w:val="a4"/>
        <w:numPr>
          <w:ilvl w:val="0"/>
          <w:numId w:val="16"/>
        </w:numPr>
        <w:ind w:firstLineChars="0"/>
      </w:pPr>
      <w:r>
        <w:rPr>
          <w:rFonts w:hint="eastAsia"/>
        </w:rPr>
        <w:t>配置：</w:t>
      </w:r>
      <w:r w:rsidRPr="00A9335C">
        <w:rPr>
          <w:rFonts w:hint="eastAsia"/>
        </w:rPr>
        <w:t>在环境中存储配置</w:t>
      </w:r>
    </w:p>
    <w:p w14:paraId="6D893B11" w14:textId="77777777" w:rsidR="00C32535" w:rsidRDefault="00C32535" w:rsidP="00C32535">
      <w:pPr>
        <w:ind w:left="1260"/>
      </w:pPr>
      <w:r>
        <w:rPr>
          <w:rFonts w:hint="eastAsia"/>
        </w:rPr>
        <w:t>通常，应用的</w:t>
      </w:r>
      <w:r>
        <w:t xml:space="preserve"> 配置 在不同 部署 (预发布、生产环境、开发环境等等)间会有很大差异。这其中包括：</w:t>
      </w:r>
    </w:p>
    <w:p w14:paraId="44ABDA56" w14:textId="77777777" w:rsidR="00C32535" w:rsidRDefault="00C32535" w:rsidP="00C32535">
      <w:pPr>
        <w:ind w:left="1260"/>
      </w:pPr>
    </w:p>
    <w:p w14:paraId="0FE3E319" w14:textId="77777777" w:rsidR="00C32535" w:rsidRDefault="00C32535" w:rsidP="00C32535">
      <w:pPr>
        <w:pStyle w:val="a4"/>
        <w:numPr>
          <w:ilvl w:val="0"/>
          <w:numId w:val="18"/>
        </w:numPr>
        <w:ind w:firstLineChars="0"/>
      </w:pPr>
      <w:r>
        <w:rPr>
          <w:rFonts w:hint="eastAsia"/>
        </w:rPr>
        <w:t>数据库，</w:t>
      </w:r>
      <w:r>
        <w:t>Memcached，以及其他 后端服务 的配置</w:t>
      </w:r>
    </w:p>
    <w:p w14:paraId="348BDEFE" w14:textId="77777777" w:rsidR="00C32535" w:rsidRDefault="00C32535" w:rsidP="00C32535">
      <w:pPr>
        <w:pStyle w:val="a4"/>
        <w:numPr>
          <w:ilvl w:val="0"/>
          <w:numId w:val="18"/>
        </w:numPr>
        <w:ind w:firstLineChars="0"/>
      </w:pPr>
      <w:r>
        <w:rPr>
          <w:rFonts w:hint="eastAsia"/>
        </w:rPr>
        <w:t>第三</w:t>
      </w:r>
      <w:proofErr w:type="gramStart"/>
      <w:r>
        <w:rPr>
          <w:rFonts w:hint="eastAsia"/>
        </w:rPr>
        <w:t>方服务</w:t>
      </w:r>
      <w:proofErr w:type="gramEnd"/>
      <w:r>
        <w:rPr>
          <w:rFonts w:hint="eastAsia"/>
        </w:rPr>
        <w:t>的证书，如</w:t>
      </w:r>
      <w:r>
        <w:t xml:space="preserve"> Amazon S3、Twitter 等</w:t>
      </w:r>
    </w:p>
    <w:p w14:paraId="74F696DA" w14:textId="77777777" w:rsidR="00C32535" w:rsidRDefault="00C32535" w:rsidP="00C32535">
      <w:pPr>
        <w:pStyle w:val="a4"/>
        <w:numPr>
          <w:ilvl w:val="0"/>
          <w:numId w:val="18"/>
        </w:numPr>
        <w:ind w:firstLineChars="0"/>
      </w:pPr>
      <w:r>
        <w:rPr>
          <w:rFonts w:hint="eastAsia"/>
        </w:rPr>
        <w:t>每份部署特有的配置，如域名等</w:t>
      </w:r>
    </w:p>
    <w:p w14:paraId="33062E92" w14:textId="77777777" w:rsidR="00C32535" w:rsidRDefault="00C32535" w:rsidP="00C32535">
      <w:pPr>
        <w:ind w:left="1260"/>
      </w:pPr>
      <w:r>
        <w:rPr>
          <w:rFonts w:hint="eastAsia"/>
        </w:rPr>
        <w:t>有些应用在代码中使用常量保存配置，这与</w:t>
      </w:r>
      <w:r>
        <w:t xml:space="preserve"> 12-Factor 所要求的代码和配置严格分离显然大相径庭。配置文件在各部署间存在大幅差异，代码却完全一致。</w:t>
      </w:r>
    </w:p>
    <w:p w14:paraId="0F3556CE" w14:textId="77777777" w:rsidR="00C32535" w:rsidRDefault="00C32535" w:rsidP="00C32535">
      <w:pPr>
        <w:ind w:left="1260"/>
      </w:pPr>
    </w:p>
    <w:p w14:paraId="0C4FE66B" w14:textId="77777777" w:rsidR="00C32535" w:rsidRDefault="00C32535" w:rsidP="00C32535">
      <w:pPr>
        <w:ind w:left="1260"/>
      </w:pPr>
      <w:r>
        <w:rPr>
          <w:rFonts w:hint="eastAsia"/>
        </w:rPr>
        <w:t>判断一个应用是否正确地将配置排除在代码之外，一个简单的方法是看该应用的基准代码是否可以立刻开源，而不用担心会暴露任何敏感的信息。</w:t>
      </w:r>
    </w:p>
    <w:p w14:paraId="70475895" w14:textId="77777777" w:rsidR="00C32535" w:rsidRDefault="00C32535" w:rsidP="00C32535">
      <w:pPr>
        <w:ind w:left="1260"/>
      </w:pPr>
    </w:p>
    <w:p w14:paraId="7C1E316E" w14:textId="77777777" w:rsidR="00C32535" w:rsidRDefault="00C32535" w:rsidP="00C32535">
      <w:pPr>
        <w:ind w:left="1260"/>
      </w:pPr>
      <w:r>
        <w:rPr>
          <w:rFonts w:hint="eastAsia"/>
        </w:rPr>
        <w:t>需要指出的是，这里定义的“配置”并不包括应用的内部配置，比如</w:t>
      </w:r>
      <w:r>
        <w:t xml:space="preserve"> Rails 的 config/</w:t>
      </w:r>
      <w:proofErr w:type="spellStart"/>
      <w:r>
        <w:t>routes.rb</w:t>
      </w:r>
      <w:proofErr w:type="spellEnd"/>
      <w:r>
        <w:t>，或是使用 Spring 时 代码模块间的依赖注入关系 。这类配置在不同部署间不存在差异，所以应该写入代码。</w:t>
      </w:r>
    </w:p>
    <w:p w14:paraId="2D5B38FB" w14:textId="77777777" w:rsidR="00C32535" w:rsidRDefault="00C32535" w:rsidP="00C32535">
      <w:pPr>
        <w:ind w:left="1260"/>
      </w:pPr>
    </w:p>
    <w:p w14:paraId="1FA5BDF1" w14:textId="77777777" w:rsidR="00C32535" w:rsidRDefault="00C32535" w:rsidP="00C32535">
      <w:pPr>
        <w:ind w:left="1260"/>
      </w:pPr>
      <w:r>
        <w:rPr>
          <w:rFonts w:hint="eastAsia"/>
        </w:rPr>
        <w:t>另外一个解决方法是使用配置文件，但不把它们纳入版本控制系统，就像</w:t>
      </w:r>
      <w:r>
        <w:t xml:space="preserve"> Rails 的 config/</w:t>
      </w:r>
      <w:proofErr w:type="spellStart"/>
      <w:r>
        <w:t>database.yml</w:t>
      </w:r>
      <w:proofErr w:type="spellEnd"/>
      <w:r>
        <w:t xml:space="preserve"> 。这相对于在代码中使用常量已经是长足进步，但仍然有缺点：总是会不小心将配置文件签入了代码库；配置文件的可能会分散在不同的目录，并有着不同的格式，这让找出一个地</w:t>
      </w:r>
      <w:r>
        <w:lastRenderedPageBreak/>
        <w:t>方来统一管理所有配置变的不太现实。更糟的是，这些格式通常是语言或框架特定的。</w:t>
      </w:r>
    </w:p>
    <w:p w14:paraId="34748857" w14:textId="77777777" w:rsidR="00C32535" w:rsidRDefault="00C32535" w:rsidP="00C32535">
      <w:pPr>
        <w:ind w:left="1260"/>
      </w:pPr>
    </w:p>
    <w:p w14:paraId="759F3783" w14:textId="77777777" w:rsidR="00C32535" w:rsidRDefault="00C32535" w:rsidP="00C32535">
      <w:pPr>
        <w:ind w:left="1260"/>
      </w:pPr>
      <w:r>
        <w:t>12-Factor推荐将应用的配置存储于 环境变量 中（ env vars, env ）。环境变量可以非常方便地在不同的部署间做修改，却不动一行代码；与配置文件不同，不小心把它们签入代码库的概率微乎其微；与一些传统的解决配置问题的机制（比如 Java 的属性配置文件）相比，环境变量与语言和系统无关。</w:t>
      </w:r>
    </w:p>
    <w:p w14:paraId="7821887C" w14:textId="77777777" w:rsidR="00C32535" w:rsidRDefault="00C32535" w:rsidP="00C32535">
      <w:pPr>
        <w:ind w:left="1260"/>
      </w:pPr>
    </w:p>
    <w:p w14:paraId="397DEC77" w14:textId="77777777" w:rsidR="00C32535" w:rsidRDefault="00C32535" w:rsidP="00C32535">
      <w:pPr>
        <w:ind w:left="1260"/>
      </w:pPr>
      <w:r>
        <w:rPr>
          <w:rFonts w:hint="eastAsia"/>
        </w:rPr>
        <w:t>配置管理的另一个方面是分组。有时应用会将配置按照特定部署进行分组（或叫做“环境”），例如</w:t>
      </w:r>
      <w:r>
        <w:t xml:space="preserve">Rails中的 </w:t>
      </w:r>
      <w:proofErr w:type="spellStart"/>
      <w:r>
        <w:t>development,test</w:t>
      </w:r>
      <w:proofErr w:type="spellEnd"/>
      <w:r>
        <w:t xml:space="preserve">, 和 production 环境。这种方法无法轻易扩展：更多部署意味着更多新的环境，例如 staging 或 </w:t>
      </w:r>
      <w:proofErr w:type="spellStart"/>
      <w:r>
        <w:t>qa</w:t>
      </w:r>
      <w:proofErr w:type="spellEnd"/>
      <w:r>
        <w:t xml:space="preserve"> 。 随着项目的不断深入，开发人员可能还会添加他们自己的环境，比如 joes-staging ，这将导致各种配置组合的激增，从而给管理部署增加了很多不确定因素。</w:t>
      </w:r>
    </w:p>
    <w:p w14:paraId="2EE56EF8" w14:textId="77777777" w:rsidR="00C32535" w:rsidRDefault="00C32535" w:rsidP="00C32535">
      <w:pPr>
        <w:ind w:left="1260"/>
      </w:pPr>
    </w:p>
    <w:p w14:paraId="43C50180" w14:textId="6D9CA00D" w:rsidR="00C32535" w:rsidRDefault="00C32535" w:rsidP="00C32535">
      <w:pPr>
        <w:ind w:left="1260"/>
      </w:pPr>
      <w:r>
        <w:t>12-Factor 应用中，环境变量的粒度要足够小，且相对独立。它们永远也不会组合成一个所谓的“环境”，而是独立存在于每个部署之中。当应用程序不断扩展，需要更多种类的部署时，这种配置管理方式能够做到平滑过渡。</w:t>
      </w:r>
    </w:p>
    <w:p w14:paraId="2CB5140D" w14:textId="1BDA1A47" w:rsidR="00C32535" w:rsidRDefault="00C32535" w:rsidP="00C32535">
      <w:pPr>
        <w:ind w:left="1260"/>
      </w:pPr>
      <w:r w:rsidRPr="00C32535">
        <w:rPr>
          <w:rFonts w:hint="eastAsia"/>
        </w:rPr>
        <w:t>争议</w:t>
      </w:r>
      <w:r w:rsidRPr="00C32535">
        <w:t>:</w:t>
      </w:r>
    </w:p>
    <w:p w14:paraId="6DE89484" w14:textId="77777777" w:rsidR="00C32535" w:rsidRDefault="00C32535" w:rsidP="00C32535">
      <w:pPr>
        <w:pStyle w:val="a4"/>
        <w:numPr>
          <w:ilvl w:val="0"/>
          <w:numId w:val="19"/>
        </w:numPr>
        <w:ind w:firstLineChars="0"/>
      </w:pPr>
      <w:r>
        <w:rPr>
          <w:rFonts w:hint="eastAsia"/>
        </w:rPr>
        <w:t>环境变量隐式地</w:t>
      </w:r>
      <w:proofErr w:type="gramStart"/>
      <w:r>
        <w:rPr>
          <w:rFonts w:hint="eastAsia"/>
        </w:rPr>
        <w:t>对进程</w:t>
      </w:r>
      <w:proofErr w:type="gramEnd"/>
      <w:r>
        <w:rPr>
          <w:rFonts w:hint="eastAsia"/>
        </w:rPr>
        <w:t>可见。这就很难跟踪环境变量的开放情况，比如很容易就可能把环境变量全部打印出来作为错误报告的一部分发送出去了。</w:t>
      </w:r>
    </w:p>
    <w:p w14:paraId="0E967109" w14:textId="77777777" w:rsidR="00C32535" w:rsidRDefault="00C32535" w:rsidP="00C32535">
      <w:pPr>
        <w:pStyle w:val="a4"/>
        <w:numPr>
          <w:ilvl w:val="0"/>
          <w:numId w:val="19"/>
        </w:numPr>
        <w:ind w:firstLineChars="0"/>
      </w:pPr>
      <w:r>
        <w:rPr>
          <w:rFonts w:hint="eastAsia"/>
        </w:rPr>
        <w:t>如果没有显式的筛选，整个环境变量会被传递给所有的子进程。所以你的秘</w:t>
      </w:r>
      <w:proofErr w:type="gramStart"/>
      <w:r>
        <w:rPr>
          <w:rFonts w:hint="eastAsia"/>
        </w:rPr>
        <w:t>钥</w:t>
      </w:r>
      <w:proofErr w:type="gramEnd"/>
      <w:r>
        <w:rPr>
          <w:rFonts w:hint="eastAsia"/>
        </w:rPr>
        <w:t>隐式地就对第三方工具可见了。很难说第三方工具会对环境变量做什么，特别是在极端情况下会崩溃。</w:t>
      </w:r>
    </w:p>
    <w:p w14:paraId="192EE392" w14:textId="171F566C" w:rsidR="00C32535" w:rsidRDefault="00C32535" w:rsidP="00C32535">
      <w:pPr>
        <w:pStyle w:val="a4"/>
        <w:numPr>
          <w:ilvl w:val="0"/>
          <w:numId w:val="19"/>
        </w:numPr>
        <w:ind w:firstLineChars="0"/>
      </w:pPr>
      <w:r>
        <w:rPr>
          <w:rFonts w:hint="eastAsia"/>
        </w:rPr>
        <w:t>外部开发者并不清楚环境变量中有隐秘信息，多数期待环境变量里并没有什么特别信息，只有一般的系统配置，这很危险。</w:t>
      </w:r>
    </w:p>
    <w:p w14:paraId="28431C11" w14:textId="0ED21D93" w:rsidR="00C32535" w:rsidRDefault="00C32535" w:rsidP="00C32535">
      <w:pPr>
        <w:ind w:left="1260"/>
      </w:pPr>
      <w:r w:rsidRPr="00C32535">
        <w:rPr>
          <w:rFonts w:hint="eastAsia"/>
        </w:rPr>
        <w:t>解决方案：使用配置文件，交给服务器的配置管理软件（如</w:t>
      </w:r>
      <w:r w:rsidRPr="00C32535">
        <w:t>chef）管理。通过这种方式，我们把秘</w:t>
      </w:r>
      <w:proofErr w:type="gramStart"/>
      <w:r w:rsidRPr="00C32535">
        <w:t>钥</w:t>
      </w:r>
      <w:proofErr w:type="gramEnd"/>
      <w:r w:rsidRPr="00C32535">
        <w:t>存储在代码库之外，并且使用管理服务器相同的方式管理配置文件。</w:t>
      </w:r>
    </w:p>
    <w:p w14:paraId="7F5340B8" w14:textId="2EE791C3" w:rsidR="00C32535" w:rsidRDefault="00C32535" w:rsidP="00C32535">
      <w:pPr>
        <w:ind w:left="1260"/>
        <w:rPr>
          <w:rFonts w:hint="eastAsia"/>
        </w:rPr>
      </w:pPr>
      <w:r>
        <w:rPr>
          <w:rFonts w:hint="eastAsia"/>
        </w:rPr>
        <w:t>结论：</w:t>
      </w:r>
    </w:p>
    <w:p w14:paraId="2DC55A95" w14:textId="37E6DE36" w:rsidR="00C32535" w:rsidRPr="00C32535" w:rsidRDefault="00C32535" w:rsidP="00C32535">
      <w:pPr>
        <w:ind w:left="1260"/>
        <w:rPr>
          <w:rFonts w:hint="eastAsia"/>
        </w:rPr>
      </w:pPr>
      <w:r>
        <w:rPr>
          <w:rFonts w:hint="eastAsia"/>
        </w:rPr>
        <w:t>不管采用什么方式，重点是将配置与代码分离，并了解各种方案的优缺点，保护好秘</w:t>
      </w:r>
      <w:proofErr w:type="gramStart"/>
      <w:r>
        <w:rPr>
          <w:rFonts w:hint="eastAsia"/>
        </w:rPr>
        <w:t>钥</w:t>
      </w:r>
      <w:proofErr w:type="gramEnd"/>
      <w:r>
        <w:rPr>
          <w:rFonts w:hint="eastAsia"/>
        </w:rPr>
        <w:t>的安全。</w:t>
      </w:r>
    </w:p>
    <w:p w14:paraId="316C0E33" w14:textId="04CFBF02" w:rsidR="00A9335C" w:rsidRDefault="00A9335C" w:rsidP="00A9335C">
      <w:pPr>
        <w:pStyle w:val="a4"/>
        <w:numPr>
          <w:ilvl w:val="0"/>
          <w:numId w:val="16"/>
        </w:numPr>
        <w:ind w:firstLineChars="0"/>
      </w:pPr>
      <w:r>
        <w:rPr>
          <w:rFonts w:hint="eastAsia"/>
        </w:rPr>
        <w:t>后端服务：</w:t>
      </w:r>
      <w:r w:rsidRPr="00A9335C">
        <w:rPr>
          <w:rFonts w:hint="eastAsia"/>
        </w:rPr>
        <w:t>把后端服务当作附加资源</w:t>
      </w:r>
    </w:p>
    <w:p w14:paraId="12F02E93" w14:textId="77777777" w:rsidR="00C32535" w:rsidRDefault="00C32535" w:rsidP="00C32535">
      <w:pPr>
        <w:ind w:left="1260"/>
      </w:pPr>
      <w:r>
        <w:rPr>
          <w:rFonts w:hint="eastAsia"/>
        </w:rPr>
        <w:t>后端服务是指程序运行所需要的通过网络调用的各种服务，如数据库（</w:t>
      </w:r>
      <w:r>
        <w:t>MySQL，CouchDB），消息/队列系统（RabbitMQ，</w:t>
      </w:r>
      <w:proofErr w:type="spellStart"/>
      <w:r>
        <w:t>Beanstalkd</w:t>
      </w:r>
      <w:proofErr w:type="spellEnd"/>
      <w:r>
        <w:t>），SMTP 邮件发送服务（Postfix），以及缓存系统（Memcached）。</w:t>
      </w:r>
    </w:p>
    <w:p w14:paraId="23377A79" w14:textId="77777777" w:rsidR="00C32535" w:rsidRDefault="00C32535" w:rsidP="00C32535">
      <w:pPr>
        <w:ind w:left="1260"/>
      </w:pPr>
    </w:p>
    <w:p w14:paraId="226228DC" w14:textId="77777777" w:rsidR="00C32535" w:rsidRDefault="00C32535" w:rsidP="00C32535">
      <w:pPr>
        <w:ind w:left="1260"/>
      </w:pPr>
      <w:r>
        <w:rPr>
          <w:rFonts w:hint="eastAsia"/>
        </w:rPr>
        <w:t>类似数据库的后端服务，通常由部署应用程序的系统管理员一起管理。除了本地服务之外，应用程序有可能使用了第三方发布和管理的服务。示例包括</w:t>
      </w:r>
      <w:r>
        <w:t xml:space="preserve"> SMTP（例如 Postmark），数据收集服务（例如 New Relic 或 </w:t>
      </w:r>
      <w:proofErr w:type="spellStart"/>
      <w:r>
        <w:t>Loggly</w:t>
      </w:r>
      <w:proofErr w:type="spellEnd"/>
      <w:r>
        <w:t>），数据存储服务（如 Amazon S3），以及使用 API 访问的服务（例如 Twitter, Google Maps, Last.fm）。</w:t>
      </w:r>
    </w:p>
    <w:p w14:paraId="2AC63C8A" w14:textId="77777777" w:rsidR="00C32535" w:rsidRDefault="00C32535" w:rsidP="00C32535">
      <w:pPr>
        <w:ind w:left="1260"/>
      </w:pPr>
    </w:p>
    <w:p w14:paraId="120D51F4" w14:textId="77777777" w:rsidR="00C32535" w:rsidRDefault="00C32535" w:rsidP="00C32535">
      <w:pPr>
        <w:ind w:left="1260"/>
      </w:pPr>
      <w:r>
        <w:t xml:space="preserve">12-Factor 应用不会区别对待本地或第三方服务。 对应用程序而言，两种都是附加资源，通过一个 </w:t>
      </w:r>
      <w:proofErr w:type="spellStart"/>
      <w:r>
        <w:t>url</w:t>
      </w:r>
      <w:proofErr w:type="spellEnd"/>
      <w:r>
        <w:t xml:space="preserve"> 或是其他存储在 配置 中的服务定位/服务证书来获取数据。12-Factor 应用的任意 部署 ，都应该可以在不进行任何代码改动的情况下，将本地 MySQL 数据库换成第三方服务（例如 Amazon RDS）。类似的，本地 SMTP 服务应该也可以和第三方 SMTP 服务（例如 Postmark ）互换。上述 2 </w:t>
      </w:r>
      <w:proofErr w:type="gramStart"/>
      <w:r>
        <w:t>个</w:t>
      </w:r>
      <w:proofErr w:type="gramEnd"/>
      <w:r>
        <w:t>例子中，仅需修改配置中的资源地址。</w:t>
      </w:r>
    </w:p>
    <w:p w14:paraId="240DAC9F" w14:textId="77777777" w:rsidR="00C32535" w:rsidRDefault="00C32535" w:rsidP="00C32535">
      <w:pPr>
        <w:ind w:left="1260"/>
      </w:pPr>
    </w:p>
    <w:p w14:paraId="30DF690C" w14:textId="2338F1FE" w:rsidR="00C32535" w:rsidRDefault="00C32535" w:rsidP="00C32535">
      <w:pPr>
        <w:ind w:left="1260"/>
      </w:pPr>
      <w:r>
        <w:rPr>
          <w:rFonts w:hint="eastAsia"/>
        </w:rPr>
        <w:t>每个不同的后端服务是一份</w:t>
      </w:r>
      <w:r>
        <w:t xml:space="preserve"> 资源 。例如，一个 MySQL 数据库是一个资源，两个 MySQL 数据库（用来数据分区）就被当作是 2 </w:t>
      </w:r>
      <w:proofErr w:type="gramStart"/>
      <w:r>
        <w:t>个</w:t>
      </w:r>
      <w:proofErr w:type="gramEnd"/>
      <w:r>
        <w:t>不同的资源。12-Factor 应用将这些数据库都视作 附加资源 ，这些资源和它们附属的部署保持松耦合。</w:t>
      </w:r>
    </w:p>
    <w:p w14:paraId="5AA85505" w14:textId="61566945" w:rsidR="00C32535" w:rsidRPr="00C32535" w:rsidRDefault="00C32535" w:rsidP="00C32535">
      <w:pPr>
        <w:ind w:left="1260"/>
        <w:rPr>
          <w:rFonts w:hint="eastAsia"/>
        </w:rPr>
      </w:pPr>
      <w:r>
        <w:rPr>
          <w:noProof/>
        </w:rPr>
        <w:lastRenderedPageBreak/>
        <w:drawing>
          <wp:inline distT="0" distB="0" distL="0" distR="0" wp14:anchorId="11278DC7" wp14:editId="6F01B90F">
            <wp:extent cx="5519161" cy="2873486"/>
            <wp:effectExtent l="0" t="0" r="5715" b="3175"/>
            <wp:docPr id="26" name="图片 26" descr="attach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tached resour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0245" cy="2879257"/>
                    </a:xfrm>
                    <a:prstGeom prst="rect">
                      <a:avLst/>
                    </a:prstGeom>
                    <a:noFill/>
                    <a:ln>
                      <a:noFill/>
                    </a:ln>
                  </pic:spPr>
                </pic:pic>
              </a:graphicData>
            </a:graphic>
          </wp:inline>
        </w:drawing>
      </w:r>
    </w:p>
    <w:p w14:paraId="0C1D4049" w14:textId="30256FEF" w:rsidR="00A9335C" w:rsidRDefault="00A9335C" w:rsidP="00A9335C">
      <w:pPr>
        <w:pStyle w:val="a4"/>
        <w:numPr>
          <w:ilvl w:val="0"/>
          <w:numId w:val="16"/>
        </w:numPr>
        <w:ind w:firstLineChars="0"/>
      </w:pPr>
      <w:r w:rsidRPr="00A9335C">
        <w:rPr>
          <w:rFonts w:hint="eastAsia"/>
        </w:rPr>
        <w:t>构建，发布，运行</w:t>
      </w:r>
      <w:r>
        <w:rPr>
          <w:rFonts w:hint="eastAsia"/>
        </w:rPr>
        <w:t>：</w:t>
      </w:r>
      <w:r w:rsidRPr="00A9335C">
        <w:rPr>
          <w:rFonts w:hint="eastAsia"/>
        </w:rPr>
        <w:t>严格分离构建和运行</w:t>
      </w:r>
    </w:p>
    <w:p w14:paraId="54057FDD" w14:textId="77777777" w:rsidR="00C32535" w:rsidRDefault="00C32535" w:rsidP="00C32535">
      <w:pPr>
        <w:ind w:left="1260"/>
      </w:pPr>
      <w:r>
        <w:rPr>
          <w:rFonts w:hint="eastAsia"/>
        </w:rPr>
        <w:t>基准代码</w:t>
      </w:r>
      <w:r>
        <w:t xml:space="preserve"> 转化为一份部署(</w:t>
      </w:r>
      <w:proofErr w:type="gramStart"/>
      <w:r>
        <w:t>非开发</w:t>
      </w:r>
      <w:proofErr w:type="gramEnd"/>
      <w:r>
        <w:t>环境)需要以下三个阶段：</w:t>
      </w:r>
    </w:p>
    <w:p w14:paraId="72071820" w14:textId="77777777" w:rsidR="00C32535" w:rsidRDefault="00C32535" w:rsidP="00C32535">
      <w:pPr>
        <w:ind w:left="1260"/>
      </w:pPr>
    </w:p>
    <w:p w14:paraId="15357179" w14:textId="77777777" w:rsidR="00C32535" w:rsidRDefault="00C32535" w:rsidP="00C32535">
      <w:pPr>
        <w:pStyle w:val="a4"/>
        <w:numPr>
          <w:ilvl w:val="0"/>
          <w:numId w:val="20"/>
        </w:numPr>
        <w:ind w:firstLineChars="0"/>
      </w:pPr>
      <w:r>
        <w:rPr>
          <w:rFonts w:hint="eastAsia"/>
        </w:rPr>
        <w:t>构建阶段是指将代码仓库转化为可执行包的过程。构建时会使用指定版本的代码，获取和打包</w:t>
      </w:r>
      <w:r>
        <w:t xml:space="preserve"> 依赖项，编译成二进制文件和资源文件。</w:t>
      </w:r>
    </w:p>
    <w:p w14:paraId="3E4EED86" w14:textId="77777777" w:rsidR="00C32535" w:rsidRDefault="00C32535" w:rsidP="00C32535">
      <w:pPr>
        <w:pStyle w:val="a4"/>
        <w:numPr>
          <w:ilvl w:val="0"/>
          <w:numId w:val="20"/>
        </w:numPr>
        <w:ind w:firstLineChars="0"/>
      </w:pPr>
      <w:r>
        <w:rPr>
          <w:rFonts w:hint="eastAsia"/>
        </w:rPr>
        <w:t>发布阶段会将构建的结果和当前部署所需</w:t>
      </w:r>
      <w:r>
        <w:t xml:space="preserve"> 配置 相结合，并能够立刻在运行环境中投入使用。</w:t>
      </w:r>
    </w:p>
    <w:p w14:paraId="74FAFADA" w14:textId="77777777" w:rsidR="00C32535" w:rsidRDefault="00C32535" w:rsidP="00C32535">
      <w:pPr>
        <w:pStyle w:val="a4"/>
        <w:numPr>
          <w:ilvl w:val="0"/>
          <w:numId w:val="20"/>
        </w:numPr>
        <w:ind w:firstLineChars="0"/>
      </w:pPr>
      <w:r>
        <w:rPr>
          <w:rFonts w:hint="eastAsia"/>
        </w:rPr>
        <w:t>运行阶段（或者说“运行时”）是指针对选定的发布版本，在执行环境中启动一系列应用程序</w:t>
      </w:r>
      <w:r>
        <w:t xml:space="preserve"> 进程。</w:t>
      </w:r>
    </w:p>
    <w:p w14:paraId="6C39BDDA" w14:textId="4D94EA39" w:rsidR="00C32535" w:rsidRDefault="00C32535" w:rsidP="00C32535">
      <w:pPr>
        <w:ind w:left="1260"/>
      </w:pPr>
      <w:r>
        <w:rPr>
          <w:noProof/>
        </w:rPr>
        <w:drawing>
          <wp:inline distT="0" distB="0" distL="0" distR="0" wp14:anchorId="2F780672" wp14:editId="054545D7">
            <wp:extent cx="5334635" cy="2218690"/>
            <wp:effectExtent l="0" t="0" r="0" b="0"/>
            <wp:docPr id="28" name="图片 28" descr="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e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635" cy="2218690"/>
                    </a:xfrm>
                    <a:prstGeom prst="rect">
                      <a:avLst/>
                    </a:prstGeom>
                    <a:noFill/>
                    <a:ln>
                      <a:noFill/>
                    </a:ln>
                  </pic:spPr>
                </pic:pic>
              </a:graphicData>
            </a:graphic>
          </wp:inline>
        </w:drawing>
      </w:r>
    </w:p>
    <w:p w14:paraId="7E3536CC" w14:textId="77777777" w:rsidR="00C32535" w:rsidRDefault="00C32535" w:rsidP="00C32535">
      <w:pPr>
        <w:ind w:left="1260"/>
      </w:pPr>
      <w:r>
        <w:t>12-factor 应用严格区分构建，发布，运行这三个步骤。 举例来说，直接修改处于运行状态的代码是非常不可取的做法，因为这些修改很难再同步回构建步骤。</w:t>
      </w:r>
    </w:p>
    <w:p w14:paraId="5A8431CF" w14:textId="77777777" w:rsidR="00C32535" w:rsidRDefault="00C32535" w:rsidP="00C32535">
      <w:pPr>
        <w:ind w:left="1260"/>
      </w:pPr>
    </w:p>
    <w:p w14:paraId="1C77BC3A" w14:textId="77777777" w:rsidR="00C32535" w:rsidRDefault="00C32535" w:rsidP="00C32535">
      <w:pPr>
        <w:ind w:left="1260"/>
      </w:pPr>
      <w:r>
        <w:rPr>
          <w:rFonts w:hint="eastAsia"/>
        </w:rPr>
        <w:t>部署工具通常都提供了发布管理工具，最引人注目的功能是退回至较旧的发布版本。比如，</w:t>
      </w:r>
      <w:r>
        <w:t xml:space="preserve"> Capistrano 将所有发布版本都存储在一个叫 releases 的子目录中，当前的在线版本只需映射至对应的目录即可。该工具的 rollback 命令可以很容易地实现回退版本的功能。</w:t>
      </w:r>
    </w:p>
    <w:p w14:paraId="387CB15F" w14:textId="77777777" w:rsidR="00C32535" w:rsidRDefault="00C32535" w:rsidP="00C32535">
      <w:pPr>
        <w:ind w:left="1260"/>
      </w:pPr>
    </w:p>
    <w:p w14:paraId="22AD5B1C" w14:textId="77777777" w:rsidR="00C32535" w:rsidRDefault="00C32535" w:rsidP="00C32535">
      <w:pPr>
        <w:ind w:left="1260"/>
      </w:pPr>
      <w:r>
        <w:rPr>
          <w:rFonts w:hint="eastAsia"/>
        </w:rPr>
        <w:t>每一个发布版本必须对应一个唯一的发布</w:t>
      </w:r>
      <w:r>
        <w:t xml:space="preserve"> ID，例如可以使用发布时的时间戳（2011-04-06-20:32:17），</w:t>
      </w:r>
      <w:proofErr w:type="gramStart"/>
      <w:r>
        <w:t>亦或</w:t>
      </w:r>
      <w:proofErr w:type="gramEnd"/>
      <w:r>
        <w:t>是一个增长的数字（v100）。发布的版本就像一本只能追加的账本，一旦发布就不可修改，任何的变动都应该产生一个新的发布版本。</w:t>
      </w:r>
    </w:p>
    <w:p w14:paraId="6F8D1397" w14:textId="77777777" w:rsidR="00C32535" w:rsidRDefault="00C32535" w:rsidP="00C32535">
      <w:pPr>
        <w:ind w:left="1260"/>
      </w:pPr>
    </w:p>
    <w:p w14:paraId="2743E47D" w14:textId="12358091" w:rsidR="00C32535" w:rsidRPr="00C32535" w:rsidRDefault="00C32535" w:rsidP="00C32535">
      <w:pPr>
        <w:ind w:left="1260"/>
      </w:pPr>
      <w:r>
        <w:rPr>
          <w:rFonts w:hint="eastAsia"/>
        </w:rPr>
        <w:t>新的代码在部署之前，需要开发人员触发构建操作。但是，运行阶段不一定需要人为触发，而是可以自动进行。如服务器重启，或是进程管理器重启了一个崩溃的进程。因此，运行阶段应该保持尽可能少的模块，这样假设半夜发生系统故障而开发人员又捉襟见肘也不会引起太大问题。构建阶段是可以相对复杂一些的，因为错误信息能够立刻展示在开发人员面前，从而得到妥善处理。</w:t>
      </w:r>
    </w:p>
    <w:p w14:paraId="4319F675" w14:textId="64EA717C" w:rsidR="00A9335C" w:rsidRDefault="00A9335C" w:rsidP="00A9335C">
      <w:pPr>
        <w:pStyle w:val="a4"/>
        <w:numPr>
          <w:ilvl w:val="0"/>
          <w:numId w:val="16"/>
        </w:numPr>
        <w:ind w:firstLineChars="0"/>
      </w:pPr>
      <w:r w:rsidRPr="00A9335C">
        <w:rPr>
          <w:rFonts w:hint="eastAsia"/>
        </w:rPr>
        <w:lastRenderedPageBreak/>
        <w:t>进程</w:t>
      </w:r>
      <w:r>
        <w:rPr>
          <w:rFonts w:hint="eastAsia"/>
        </w:rPr>
        <w:t>：</w:t>
      </w:r>
      <w:r w:rsidRPr="00A9335C">
        <w:rPr>
          <w:rFonts w:hint="eastAsia"/>
        </w:rPr>
        <w:t>以一个或多个无状态进程运行应用</w:t>
      </w:r>
    </w:p>
    <w:p w14:paraId="3F55F491" w14:textId="77777777" w:rsidR="00C32535" w:rsidRDefault="00C32535" w:rsidP="00C32535">
      <w:pPr>
        <w:ind w:left="1260"/>
      </w:pPr>
      <w:r>
        <w:rPr>
          <w:rFonts w:hint="eastAsia"/>
        </w:rPr>
        <w:t>运行环境中，应用程序通常是以一个和多个</w:t>
      </w:r>
      <w:r>
        <w:t xml:space="preserve"> 进程 运行的。</w:t>
      </w:r>
    </w:p>
    <w:p w14:paraId="5F942E53" w14:textId="77777777" w:rsidR="00C32535" w:rsidRDefault="00C32535" w:rsidP="00C32535">
      <w:pPr>
        <w:ind w:left="1260"/>
      </w:pPr>
    </w:p>
    <w:p w14:paraId="52C20336" w14:textId="77777777" w:rsidR="00C32535" w:rsidRDefault="00C32535" w:rsidP="00C32535">
      <w:pPr>
        <w:ind w:left="1260"/>
      </w:pPr>
      <w:r>
        <w:rPr>
          <w:rFonts w:hint="eastAsia"/>
        </w:rPr>
        <w:t>最简单的场景中，代码是一个独立的脚本，运行环境是开发人员自己的笔记本电脑，进程由一条命令行（例如</w:t>
      </w:r>
      <w:r>
        <w:t>python my_script.py）。另外一个极端情况是，复杂的应用可能会使用很多 进程类型 ，也就是零个或多个进程实例。</w:t>
      </w:r>
    </w:p>
    <w:p w14:paraId="78021F62" w14:textId="77777777" w:rsidR="00C32535" w:rsidRDefault="00C32535" w:rsidP="00C32535">
      <w:pPr>
        <w:ind w:left="1260"/>
      </w:pPr>
    </w:p>
    <w:p w14:paraId="047ADA9B" w14:textId="77777777" w:rsidR="00C32535" w:rsidRDefault="00C32535" w:rsidP="00C32535">
      <w:pPr>
        <w:ind w:left="1260"/>
      </w:pPr>
      <w:r>
        <w:t>12-Factor 应用的进程必须无状态且 无共享 。 任何需要持久化的数据都要存储在 后端服务 内，比如数据库。</w:t>
      </w:r>
    </w:p>
    <w:p w14:paraId="78212447" w14:textId="77777777" w:rsidR="00C32535" w:rsidRDefault="00C32535" w:rsidP="00C32535">
      <w:pPr>
        <w:ind w:left="1260"/>
      </w:pPr>
    </w:p>
    <w:p w14:paraId="2A79ABEF" w14:textId="77777777" w:rsidR="00C32535" w:rsidRDefault="00C32535" w:rsidP="00C32535">
      <w:pPr>
        <w:ind w:left="1260"/>
      </w:pPr>
      <w:r>
        <w:rPr>
          <w:rFonts w:hint="eastAsia"/>
        </w:rPr>
        <w:t>内存区域或磁盘空间可以作为进程在做某种事务型操作时的缓存，例如下载一个很大的文件，对其操作并将结果写入数据库的过程。</w:t>
      </w:r>
      <w:r>
        <w:t>12-Factor应用根本不用考虑这些缓存的内容是不是可以保留给之后的请求来使用，这是因为应用启动了多种类型的进程，将来的请求多半会由其他进程来服务。即使在只有一个进程的情形下，先前保存的数据（内存或文件系统中）也会因为重启（如代码部署、配置更改、或运行环境将进程调度至另一个物理区域执行）而丢失。</w:t>
      </w:r>
    </w:p>
    <w:p w14:paraId="18C5B848" w14:textId="77777777" w:rsidR="00C32535" w:rsidRDefault="00C32535" w:rsidP="00C32535">
      <w:pPr>
        <w:ind w:left="1260"/>
      </w:pPr>
    </w:p>
    <w:p w14:paraId="743B6E6E" w14:textId="77777777" w:rsidR="00C32535" w:rsidRDefault="00C32535" w:rsidP="00C32535">
      <w:pPr>
        <w:ind w:left="1260"/>
      </w:pPr>
      <w:r>
        <w:rPr>
          <w:rFonts w:hint="eastAsia"/>
        </w:rPr>
        <w:t>源文件打包工具（</w:t>
      </w:r>
      <w:proofErr w:type="spellStart"/>
      <w:r>
        <w:t>Jammit</w:t>
      </w:r>
      <w:proofErr w:type="spellEnd"/>
      <w:r>
        <w:t xml:space="preserve">, </w:t>
      </w:r>
      <w:proofErr w:type="spellStart"/>
      <w:r>
        <w:t>django</w:t>
      </w:r>
      <w:proofErr w:type="spellEnd"/>
      <w:r>
        <w:t>-compressor） 使用文件系统来缓存编译过的源文件。12-Factor 应用更倾向于在 构建步骤 做此动作——正如 Rails资源管道 ，而不是在运行阶段。</w:t>
      </w:r>
    </w:p>
    <w:p w14:paraId="27086EB8" w14:textId="77777777" w:rsidR="00C32535" w:rsidRDefault="00C32535" w:rsidP="00C32535">
      <w:pPr>
        <w:ind w:left="1260"/>
      </w:pPr>
    </w:p>
    <w:p w14:paraId="111087A7" w14:textId="098C4CF5" w:rsidR="00C32535" w:rsidRPr="00C32535" w:rsidRDefault="00C32535" w:rsidP="00C32535">
      <w:pPr>
        <w:ind w:left="1260"/>
      </w:pPr>
      <w:r>
        <w:rPr>
          <w:rFonts w:hint="eastAsia"/>
        </w:rPr>
        <w:t>一些互联网系统依赖于</w:t>
      </w:r>
      <w:r>
        <w:t xml:space="preserve"> “粘性 session”， 这是指将用户 session 中的数据缓存至</w:t>
      </w:r>
      <w:proofErr w:type="gramStart"/>
      <w:r>
        <w:t>某进程</w:t>
      </w:r>
      <w:proofErr w:type="gramEnd"/>
      <w:r>
        <w:t>的内存中，并将同一用户的后续请求路由到同一个进程。粘性 session 是 12-Factor 极力反对的。Session 中的数据应该保存在诸如 Memcached 或 Redis 这样的带有过期时间的缓存中。</w:t>
      </w:r>
    </w:p>
    <w:p w14:paraId="30B564F8" w14:textId="66710AC0" w:rsidR="00A9335C" w:rsidRDefault="00A9335C" w:rsidP="00A9335C">
      <w:pPr>
        <w:pStyle w:val="a4"/>
        <w:numPr>
          <w:ilvl w:val="0"/>
          <w:numId w:val="16"/>
        </w:numPr>
        <w:ind w:firstLineChars="0"/>
      </w:pPr>
      <w:r w:rsidRPr="00A9335C">
        <w:rPr>
          <w:rFonts w:hint="eastAsia"/>
        </w:rPr>
        <w:t>端口绑定</w:t>
      </w:r>
      <w:r>
        <w:rPr>
          <w:rFonts w:hint="eastAsia"/>
        </w:rPr>
        <w:t>：</w:t>
      </w:r>
      <w:r w:rsidRPr="00A9335C">
        <w:rPr>
          <w:rFonts w:hint="eastAsia"/>
        </w:rPr>
        <w:t>通过端口绑定提供服务</w:t>
      </w:r>
    </w:p>
    <w:p w14:paraId="55271450" w14:textId="77777777" w:rsidR="00C32535" w:rsidRDefault="00C32535" w:rsidP="00C32535">
      <w:pPr>
        <w:ind w:left="1260"/>
      </w:pPr>
      <w:r>
        <w:rPr>
          <w:rFonts w:hint="eastAsia"/>
        </w:rPr>
        <w:t>互联网应用有时会运行于服务器的容器之中。例如</w:t>
      </w:r>
      <w:r>
        <w:t xml:space="preserve"> PHP 经常作为 Apache HTTPD 的一个模块来运行，正如 Java 运行于 Tomcat 。</w:t>
      </w:r>
    </w:p>
    <w:p w14:paraId="574311D6" w14:textId="77777777" w:rsidR="00C32535" w:rsidRDefault="00C32535" w:rsidP="00C32535">
      <w:pPr>
        <w:ind w:left="1260"/>
      </w:pPr>
    </w:p>
    <w:p w14:paraId="4310113D" w14:textId="77777777" w:rsidR="00C32535" w:rsidRDefault="00C32535" w:rsidP="00C32535">
      <w:pPr>
        <w:ind w:left="1260"/>
      </w:pPr>
      <w:r>
        <w:t>12-Factor 应用完全自我加载 而不依赖于任何网络服务器就可以创建一个面向网络的服务。互联网应用 通过端口绑定来提供服务 ，并监听发送至该端口的请求。</w:t>
      </w:r>
    </w:p>
    <w:p w14:paraId="5A722A79" w14:textId="77777777" w:rsidR="00C32535" w:rsidRDefault="00C32535" w:rsidP="00C32535">
      <w:pPr>
        <w:ind w:left="1260"/>
      </w:pPr>
    </w:p>
    <w:p w14:paraId="68D45193" w14:textId="77777777" w:rsidR="00C32535" w:rsidRDefault="00C32535" w:rsidP="00C32535">
      <w:pPr>
        <w:ind w:left="1260"/>
      </w:pPr>
      <w:r>
        <w:rPr>
          <w:rFonts w:hint="eastAsia"/>
        </w:rPr>
        <w:t>本地环境中，开发人员通过类似</w:t>
      </w:r>
      <w:r>
        <w:t>http://localhost:5000/的地址来访问服务。在线上环境中，请求统一发送至公共域名而后路由至绑定了端口的网络进程。</w:t>
      </w:r>
    </w:p>
    <w:p w14:paraId="344A6AA4" w14:textId="77777777" w:rsidR="00C32535" w:rsidRDefault="00C32535" w:rsidP="00C32535">
      <w:pPr>
        <w:ind w:left="1260"/>
      </w:pPr>
    </w:p>
    <w:p w14:paraId="25E9E12F" w14:textId="77777777" w:rsidR="00C32535" w:rsidRDefault="00C32535" w:rsidP="00C32535">
      <w:pPr>
        <w:ind w:left="1260"/>
      </w:pPr>
      <w:r>
        <w:rPr>
          <w:rFonts w:hint="eastAsia"/>
        </w:rPr>
        <w:t>通常的实现思路是，将网络服务器类</w:t>
      </w:r>
      <w:proofErr w:type="gramStart"/>
      <w:r>
        <w:rPr>
          <w:rFonts w:hint="eastAsia"/>
        </w:rPr>
        <w:t>库通过</w:t>
      </w:r>
      <w:proofErr w:type="gramEnd"/>
      <w:r>
        <w:t xml:space="preserve"> 依赖声明 载入应用。例如，Python 的 Tornado, Ruby 的Thin , Java 以及其他基于 JVM 语言的 Jetty。完全由 用户端 ，确切的说应该是应用的代码，发起请求。和运行环境约定好绑定的端口即可处理这些请求。</w:t>
      </w:r>
    </w:p>
    <w:p w14:paraId="1870861E" w14:textId="77777777" w:rsidR="00C32535" w:rsidRDefault="00C32535" w:rsidP="00C32535">
      <w:pPr>
        <w:ind w:left="1260"/>
      </w:pPr>
    </w:p>
    <w:p w14:paraId="2FD5EFA9" w14:textId="77777777" w:rsidR="00C32535" w:rsidRDefault="00C32535" w:rsidP="00C32535">
      <w:pPr>
        <w:ind w:left="1260"/>
      </w:pPr>
      <w:r>
        <w:t>HTTP 并不是唯一</w:t>
      </w:r>
      <w:proofErr w:type="gramStart"/>
      <w:r>
        <w:t>一个</w:t>
      </w:r>
      <w:proofErr w:type="gramEnd"/>
      <w:r>
        <w:t>可以由端口绑定提供的服务。其实几乎所有服务器软件都可以通过进程绑定端口来等待请求。例如，使用 XMPP 的 ejabberd ， 以及使用 Redis 协议 的 Redis 。</w:t>
      </w:r>
    </w:p>
    <w:p w14:paraId="3D57FA2A" w14:textId="77777777" w:rsidR="00C32535" w:rsidRDefault="00C32535" w:rsidP="00C32535">
      <w:pPr>
        <w:ind w:left="1260"/>
      </w:pPr>
    </w:p>
    <w:p w14:paraId="19B646FD" w14:textId="7324F9F1" w:rsidR="00C32535" w:rsidRPr="00C32535" w:rsidRDefault="00C32535" w:rsidP="00C32535">
      <w:pPr>
        <w:ind w:left="1260"/>
      </w:pPr>
      <w:r>
        <w:rPr>
          <w:rFonts w:hint="eastAsia"/>
        </w:rPr>
        <w:t>还要指出的是，端口绑定这种方式也意味着一个应用可以成为另外一个应用的</w:t>
      </w:r>
      <w:r>
        <w:t xml:space="preserve"> 后端服务 ，调用方将服务方提供的相应 URL 当作资源存入 配置 以备将来调用。</w:t>
      </w:r>
    </w:p>
    <w:p w14:paraId="38E3C28C" w14:textId="6C9586D6" w:rsidR="00A9335C" w:rsidRDefault="00A9335C" w:rsidP="00A9335C">
      <w:pPr>
        <w:pStyle w:val="a4"/>
        <w:numPr>
          <w:ilvl w:val="0"/>
          <w:numId w:val="16"/>
        </w:numPr>
        <w:ind w:firstLineChars="0"/>
      </w:pPr>
      <w:r>
        <w:rPr>
          <w:rFonts w:hint="eastAsia"/>
        </w:rPr>
        <w:t>并发：</w:t>
      </w:r>
      <w:r w:rsidRPr="00A9335C">
        <w:rPr>
          <w:rFonts w:hint="eastAsia"/>
        </w:rPr>
        <w:t>通过进程模型进行扩展</w:t>
      </w:r>
    </w:p>
    <w:p w14:paraId="17086852" w14:textId="77777777" w:rsidR="00C32535" w:rsidRDefault="00C32535" w:rsidP="00C32535">
      <w:pPr>
        <w:ind w:left="1260"/>
      </w:pPr>
      <w:r>
        <w:rPr>
          <w:rFonts w:hint="eastAsia"/>
        </w:rPr>
        <w:t>任何计算机程序，一旦启动，就会生成一个或多个进程。互联网应用采用多种进程运行方式。例如，</w:t>
      </w:r>
      <w:r>
        <w:t xml:space="preserve">PHP 进程作为 Apache 的子进程存在，随请求按需启动。Java 进程则采取了相反的方式，在程序启动之初 JVM 就提供了一个超级进程储备了大量的系统资源(CPU 和内存)，并通过多线程实现内部的并发管理。上述 2 </w:t>
      </w:r>
      <w:proofErr w:type="gramStart"/>
      <w:r>
        <w:t>个</w:t>
      </w:r>
      <w:proofErr w:type="gramEnd"/>
      <w:r>
        <w:t>例子中，进程是开发人员可以操作的最小单位。</w:t>
      </w:r>
    </w:p>
    <w:p w14:paraId="3896E230" w14:textId="77777777" w:rsidR="00C32535" w:rsidRDefault="00C32535" w:rsidP="00C32535">
      <w:pPr>
        <w:ind w:left="1260"/>
      </w:pPr>
    </w:p>
    <w:p w14:paraId="3F62BC59" w14:textId="5BC04D0F" w:rsidR="00C32535" w:rsidRDefault="00C32535" w:rsidP="00C32535">
      <w:pPr>
        <w:ind w:left="1260"/>
      </w:pPr>
      <w:r>
        <w:rPr>
          <w:rFonts w:hint="eastAsia"/>
        </w:rPr>
        <w:t>在</w:t>
      </w:r>
      <w:r>
        <w:t xml:space="preserve"> 12-factor 应用中，进程是一等公民。12-Factor 应用的进程主要借鉴于 </w:t>
      </w:r>
      <w:proofErr w:type="spellStart"/>
      <w:r>
        <w:t>unix</w:t>
      </w:r>
      <w:proofErr w:type="spellEnd"/>
      <w:r>
        <w:t xml:space="preserve"> 守护进程模型 。开发人员可以运用这个模型去设计应用架构，将不同的工作分配给不同的 进程类型 。例如，HTTP 请</w:t>
      </w:r>
      <w:r>
        <w:lastRenderedPageBreak/>
        <w:t>求可以交给 web 进程来处理，而常驻的后台工作则交由 worker 进程负责。</w:t>
      </w:r>
    </w:p>
    <w:p w14:paraId="7B592431" w14:textId="1174645F" w:rsidR="00C32535" w:rsidRDefault="00C32535" w:rsidP="00C32535">
      <w:pPr>
        <w:ind w:left="1260"/>
      </w:pPr>
      <w:r>
        <w:rPr>
          <w:noProof/>
        </w:rPr>
        <w:drawing>
          <wp:inline distT="0" distB="0" distL="0" distR="0" wp14:anchorId="3E32A0E5" wp14:editId="59723627">
            <wp:extent cx="3999865" cy="3648710"/>
            <wp:effectExtent l="0" t="0" r="635" b="8890"/>
            <wp:docPr id="29" name="图片 29"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9865" cy="3648710"/>
                    </a:xfrm>
                    <a:prstGeom prst="rect">
                      <a:avLst/>
                    </a:prstGeom>
                    <a:noFill/>
                    <a:ln>
                      <a:noFill/>
                    </a:ln>
                  </pic:spPr>
                </pic:pic>
              </a:graphicData>
            </a:graphic>
          </wp:inline>
        </w:drawing>
      </w:r>
    </w:p>
    <w:p w14:paraId="4E37DB0B" w14:textId="77777777" w:rsidR="00C32535" w:rsidRDefault="00C32535" w:rsidP="00C32535">
      <w:pPr>
        <w:ind w:left="1260"/>
      </w:pPr>
      <w:r>
        <w:rPr>
          <w:rFonts w:hint="eastAsia"/>
        </w:rPr>
        <w:t>这并不包括个别较为特殊的进程，例如通过虚拟机的线程处理并发的内部运算，或是使用诸如</w:t>
      </w:r>
      <w:r>
        <w:t xml:space="preserve"> </w:t>
      </w:r>
      <w:proofErr w:type="spellStart"/>
      <w:r>
        <w:t>EventMachine</w:t>
      </w:r>
      <w:proofErr w:type="spellEnd"/>
      <w:r>
        <w:t>, Twisted, Node.js 的异步/事件触发模型。但一台独立的虚拟机的扩展有瓶颈（垂直扩展），所以应用程序必须可以在多台物理机器间跨进程工作。</w:t>
      </w:r>
    </w:p>
    <w:p w14:paraId="4FDB0671" w14:textId="77777777" w:rsidR="00C32535" w:rsidRDefault="00C32535" w:rsidP="00C32535">
      <w:pPr>
        <w:ind w:left="1260"/>
      </w:pPr>
    </w:p>
    <w:p w14:paraId="209307E7" w14:textId="77777777" w:rsidR="00C32535" w:rsidRDefault="00C32535" w:rsidP="00C32535">
      <w:pPr>
        <w:ind w:left="1260"/>
      </w:pPr>
      <w:r>
        <w:rPr>
          <w:rFonts w:hint="eastAsia"/>
        </w:rPr>
        <w:t>上述进程模型会在系统急需扩展时大放异彩。</w:t>
      </w:r>
      <w:r>
        <w:t xml:space="preserve"> 12-Factor 应用的进程所具备的无共享，水平分区的特性 意味着添加并发会变得简单而稳妥。这些进程的类型以及每个类型</w:t>
      </w:r>
      <w:proofErr w:type="gramStart"/>
      <w:r>
        <w:t>中进程</w:t>
      </w:r>
      <w:proofErr w:type="gramEnd"/>
      <w:r>
        <w:t>的数量就被称作 进程构成 。</w:t>
      </w:r>
    </w:p>
    <w:p w14:paraId="43A2DD25" w14:textId="77777777" w:rsidR="00C32535" w:rsidRDefault="00C32535" w:rsidP="00C32535">
      <w:pPr>
        <w:ind w:left="1260"/>
      </w:pPr>
    </w:p>
    <w:p w14:paraId="393B46E9" w14:textId="5A0A9F12" w:rsidR="00C32535" w:rsidRPr="00C32535" w:rsidRDefault="00C32535" w:rsidP="00C32535">
      <w:pPr>
        <w:ind w:left="1260"/>
        <w:rPr>
          <w:rFonts w:hint="eastAsia"/>
        </w:rPr>
      </w:pPr>
      <w:r>
        <w:t xml:space="preserve">12-Factor 应用的进程 不需要守护进程 或是写入 PID 文件。相反的，应该借助操作系统的进程管理器(例如 </w:t>
      </w:r>
      <w:proofErr w:type="spellStart"/>
      <w:r>
        <w:t>systemd</w:t>
      </w:r>
      <w:proofErr w:type="spellEnd"/>
      <w:r>
        <w:t xml:space="preserve"> ，分布式的进程管理云平台，或是类似 Foreman 的工具)，来管理 输出流 ，响应崩溃的进程，以及处理用户触发的重启和关闭超级进程的请求。</w:t>
      </w:r>
    </w:p>
    <w:p w14:paraId="3DB03D50" w14:textId="64854C14" w:rsidR="00A9335C" w:rsidRDefault="00A9335C" w:rsidP="00A9335C">
      <w:pPr>
        <w:pStyle w:val="a4"/>
        <w:numPr>
          <w:ilvl w:val="0"/>
          <w:numId w:val="16"/>
        </w:numPr>
        <w:ind w:firstLineChars="0"/>
      </w:pPr>
      <w:r>
        <w:rPr>
          <w:rFonts w:hint="eastAsia"/>
        </w:rPr>
        <w:t>易</w:t>
      </w:r>
      <w:r w:rsidRPr="00A9335C">
        <w:rPr>
          <w:rFonts w:hint="eastAsia"/>
        </w:rPr>
        <w:t>处理</w:t>
      </w:r>
      <w:r>
        <w:rPr>
          <w:rFonts w:hint="eastAsia"/>
        </w:rPr>
        <w:t>：</w:t>
      </w:r>
      <w:r w:rsidRPr="00A9335C">
        <w:rPr>
          <w:rFonts w:hint="eastAsia"/>
        </w:rPr>
        <w:t>快速启动和优雅终止可最大化健壮性</w:t>
      </w:r>
    </w:p>
    <w:p w14:paraId="03ADD325" w14:textId="77777777" w:rsidR="00C32535" w:rsidRDefault="00C32535" w:rsidP="00C32535">
      <w:pPr>
        <w:ind w:left="1260"/>
      </w:pPr>
      <w:r>
        <w:t>12-Factor 应用的 进程 是 易处理（disposable）的，意思是说它们可以瞬间开启或停止。 这有利于快速、弹性的伸缩应用，迅速部署变化的 代码 或 配置 ，稳健的部署应用。</w:t>
      </w:r>
    </w:p>
    <w:p w14:paraId="3E89D25C" w14:textId="77777777" w:rsidR="00C32535" w:rsidRDefault="00C32535" w:rsidP="00C32535">
      <w:pPr>
        <w:ind w:left="1260"/>
      </w:pPr>
    </w:p>
    <w:p w14:paraId="4857FBCC" w14:textId="77777777" w:rsidR="00C32535" w:rsidRDefault="00C32535" w:rsidP="00C32535">
      <w:pPr>
        <w:ind w:left="1260"/>
      </w:pPr>
      <w:r>
        <w:rPr>
          <w:rFonts w:hint="eastAsia"/>
        </w:rPr>
        <w:t>进程应当追求</w:t>
      </w:r>
      <w:r>
        <w:t xml:space="preserve"> 最小启动时间 。 理想状态下，进程从敲下命令到真正启动并等待请求的时间应该只需很短的时间。更少的启动时间提供了更敏捷的 发布 以及扩展过程，此外还增加了健壮性，因为进程管理器可以在授权情形下容易的</w:t>
      </w:r>
      <w:proofErr w:type="gramStart"/>
      <w:r>
        <w:t>将进程</w:t>
      </w:r>
      <w:proofErr w:type="gramEnd"/>
      <w:r>
        <w:t>搬到新的物理机器上。</w:t>
      </w:r>
    </w:p>
    <w:p w14:paraId="72639BEB" w14:textId="77777777" w:rsidR="00C32535" w:rsidRDefault="00C32535" w:rsidP="00C32535">
      <w:pPr>
        <w:ind w:left="1260"/>
      </w:pPr>
    </w:p>
    <w:p w14:paraId="72618C44" w14:textId="77777777" w:rsidR="00C32535" w:rsidRDefault="00C32535" w:rsidP="00C32535">
      <w:pPr>
        <w:ind w:left="1260"/>
      </w:pPr>
      <w:r>
        <w:rPr>
          <w:rFonts w:hint="eastAsia"/>
        </w:rPr>
        <w:t>进程</w:t>
      </w:r>
      <w:r>
        <w:t xml:space="preserve"> 一旦接收 终止信号（SIGTERM） 就会优雅的终止 。就网络进程而言，优雅终止是指停止监听服务的端口，即拒绝所有新的请求，并继续执行当前已接收的请求，然后退出。此类型的进程所隐含的要求是HTTP请求大多都很短(不会超过几秒钟)，而在长时间轮询中，客户端在丢失连接后应该马上</w:t>
      </w:r>
      <w:proofErr w:type="gramStart"/>
      <w:r>
        <w:t>尝试重</w:t>
      </w:r>
      <w:proofErr w:type="gramEnd"/>
      <w:r>
        <w:t>连。</w:t>
      </w:r>
    </w:p>
    <w:p w14:paraId="234EFD53" w14:textId="77777777" w:rsidR="00C32535" w:rsidRDefault="00C32535" w:rsidP="00C32535">
      <w:pPr>
        <w:ind w:left="1260"/>
      </w:pPr>
    </w:p>
    <w:p w14:paraId="28590CEE" w14:textId="77777777" w:rsidR="00C32535" w:rsidRDefault="00C32535" w:rsidP="00C32535">
      <w:pPr>
        <w:ind w:left="1260"/>
      </w:pPr>
      <w:r>
        <w:rPr>
          <w:rFonts w:hint="eastAsia"/>
        </w:rPr>
        <w:t>对于</w:t>
      </w:r>
      <w:r>
        <w:t xml:space="preserve"> worker 进程来说，优雅终止是指将当前任务退回队列。例如，RabbitMQ 中，worker 可以发送一个NACK信号。 </w:t>
      </w:r>
      <w:proofErr w:type="spellStart"/>
      <w:r>
        <w:t>Beanstalkd</w:t>
      </w:r>
      <w:proofErr w:type="spellEnd"/>
      <w:r>
        <w:t xml:space="preserve"> 中，任务终止并退回队列会在worker断开时自动触发。有锁机制的系统诸如 Delayed Job 则需要确定释放了系统资源。此类型的进程所隐含的要求是，任务都应该 可重复执行 ， 这主要由将结果包装进事务或是使重复操作 </w:t>
      </w:r>
      <w:proofErr w:type="gramStart"/>
      <w:r>
        <w:t>幂</w:t>
      </w:r>
      <w:proofErr w:type="gramEnd"/>
      <w:r>
        <w:t>等 来实现。</w:t>
      </w:r>
    </w:p>
    <w:p w14:paraId="7B51CDA4" w14:textId="77777777" w:rsidR="00C32535" w:rsidRDefault="00C32535" w:rsidP="00C32535">
      <w:pPr>
        <w:ind w:left="1260"/>
      </w:pPr>
    </w:p>
    <w:p w14:paraId="68C49399" w14:textId="0C4AFBDA" w:rsidR="00C32535" w:rsidRDefault="00C32535" w:rsidP="00C32535">
      <w:pPr>
        <w:ind w:left="1260"/>
      </w:pPr>
      <w:r>
        <w:rPr>
          <w:rFonts w:hint="eastAsia"/>
        </w:rPr>
        <w:lastRenderedPageBreak/>
        <w:t>进程还应当在面对突然死亡时保持健壮，例如底层硬件故障。虽然这种情况比起优雅终止来说少之又少，但终究有可能发生。一种推荐的方式是使用一个健壮的后端队列，例如</w:t>
      </w:r>
      <w:r>
        <w:t xml:space="preserve"> </w:t>
      </w:r>
      <w:proofErr w:type="spellStart"/>
      <w:r>
        <w:t>Beanstalkd</w:t>
      </w:r>
      <w:proofErr w:type="spellEnd"/>
      <w:r>
        <w:t xml:space="preserve"> ，它可以在客户端断开或超时后自动退回任务。无论如何，12-Factor 应用都应该可以设计能够应对意外的、</w:t>
      </w:r>
      <w:proofErr w:type="gramStart"/>
      <w:r>
        <w:t>不</w:t>
      </w:r>
      <w:proofErr w:type="gramEnd"/>
      <w:r>
        <w:t>优雅的终结。Crash-only design 将这种概念转化为 合乎逻辑的理论。</w:t>
      </w:r>
    </w:p>
    <w:p w14:paraId="120FB0EA" w14:textId="33AC83A2" w:rsidR="00A9335C" w:rsidRDefault="00A9335C" w:rsidP="00A9335C">
      <w:pPr>
        <w:pStyle w:val="a4"/>
        <w:numPr>
          <w:ilvl w:val="0"/>
          <w:numId w:val="16"/>
        </w:numPr>
        <w:ind w:firstLineChars="0"/>
      </w:pPr>
      <w:r w:rsidRPr="00A9335C">
        <w:rPr>
          <w:rFonts w:hint="eastAsia"/>
        </w:rPr>
        <w:t>开发环境与线上环境等价</w:t>
      </w:r>
      <w:r>
        <w:rPr>
          <w:rFonts w:hint="eastAsia"/>
        </w:rPr>
        <w:t>：</w:t>
      </w:r>
      <w:r w:rsidRPr="00A9335C">
        <w:rPr>
          <w:rFonts w:hint="eastAsia"/>
        </w:rPr>
        <w:t>尽可能的保持开发，预发布，线上环境相同</w:t>
      </w:r>
    </w:p>
    <w:p w14:paraId="13F01A13" w14:textId="77777777" w:rsidR="00C32535" w:rsidRDefault="00C32535" w:rsidP="00C32535">
      <w:pPr>
        <w:ind w:left="1260"/>
      </w:pPr>
      <w:r>
        <w:rPr>
          <w:rFonts w:hint="eastAsia"/>
        </w:rPr>
        <w:t>从以往经验来看，开发环境（即开发人员的本地</w:t>
      </w:r>
      <w:r>
        <w:t xml:space="preserve"> 部署）和线上环境（外部用户访问的真实部署）之间存在着很多差异。这些差异表现在以下三个方面：</w:t>
      </w:r>
    </w:p>
    <w:p w14:paraId="7D24F9BB" w14:textId="77777777" w:rsidR="00C32535" w:rsidRDefault="00C32535" w:rsidP="00C32535">
      <w:pPr>
        <w:ind w:left="1260"/>
      </w:pPr>
    </w:p>
    <w:p w14:paraId="0E8D68EF" w14:textId="77777777" w:rsidR="00C32535" w:rsidRDefault="00C32535" w:rsidP="00C32535">
      <w:pPr>
        <w:pStyle w:val="a4"/>
        <w:numPr>
          <w:ilvl w:val="0"/>
          <w:numId w:val="21"/>
        </w:numPr>
        <w:ind w:firstLineChars="0"/>
      </w:pPr>
      <w:r>
        <w:rPr>
          <w:rFonts w:hint="eastAsia"/>
        </w:rPr>
        <w:t>时间差异</w:t>
      </w:r>
      <w:r>
        <w:t>: 开发人员正在编写的代码可能需要几天，几周，甚至几个月才会上线。</w:t>
      </w:r>
    </w:p>
    <w:p w14:paraId="61FF3ED0" w14:textId="77777777" w:rsidR="00C32535" w:rsidRDefault="00C32535" w:rsidP="00C32535">
      <w:pPr>
        <w:pStyle w:val="a4"/>
        <w:numPr>
          <w:ilvl w:val="0"/>
          <w:numId w:val="21"/>
        </w:numPr>
        <w:ind w:firstLineChars="0"/>
      </w:pPr>
      <w:r>
        <w:rPr>
          <w:rFonts w:hint="eastAsia"/>
        </w:rPr>
        <w:t>人员差异</w:t>
      </w:r>
      <w:r>
        <w:t>: 开发人员编写代码，运</w:t>
      </w:r>
      <w:proofErr w:type="gramStart"/>
      <w:r>
        <w:t>维人员</w:t>
      </w:r>
      <w:proofErr w:type="gramEnd"/>
      <w:r>
        <w:t>部署代码。</w:t>
      </w:r>
    </w:p>
    <w:p w14:paraId="18198EED" w14:textId="77777777" w:rsidR="00C32535" w:rsidRDefault="00C32535" w:rsidP="00C32535">
      <w:pPr>
        <w:pStyle w:val="a4"/>
        <w:numPr>
          <w:ilvl w:val="0"/>
          <w:numId w:val="21"/>
        </w:numPr>
        <w:ind w:firstLineChars="0"/>
      </w:pPr>
      <w:r>
        <w:rPr>
          <w:rFonts w:hint="eastAsia"/>
        </w:rPr>
        <w:t>工具差异</w:t>
      </w:r>
      <w:r>
        <w:t>: 开发人员或许使用 Nginx，SQLite，OS X，而线上环境使用 Apache，MySQL 以及 Linux。</w:t>
      </w:r>
    </w:p>
    <w:p w14:paraId="278CDA03" w14:textId="77777777" w:rsidR="00C32535" w:rsidRDefault="00C32535" w:rsidP="00C32535">
      <w:pPr>
        <w:ind w:left="1260"/>
      </w:pPr>
      <w:r>
        <w:t>12-Factor 应用想要做到 持续部署 就必须缩小本地与线上差异。 再回头看上面所描述的三个差异:</w:t>
      </w:r>
    </w:p>
    <w:p w14:paraId="61947C9B" w14:textId="77777777" w:rsidR="00C32535" w:rsidRDefault="00C32535" w:rsidP="00C32535">
      <w:pPr>
        <w:ind w:left="1260"/>
      </w:pPr>
    </w:p>
    <w:p w14:paraId="187D2625" w14:textId="77777777" w:rsidR="00C32535" w:rsidRDefault="00C32535" w:rsidP="00C32535">
      <w:pPr>
        <w:pStyle w:val="a4"/>
        <w:numPr>
          <w:ilvl w:val="0"/>
          <w:numId w:val="22"/>
        </w:numPr>
        <w:ind w:firstLineChars="0"/>
      </w:pPr>
      <w:r>
        <w:rPr>
          <w:rFonts w:hint="eastAsia"/>
        </w:rPr>
        <w:t>缩小时间差异</w:t>
      </w:r>
      <w:r>
        <w:t>: 开发人员可以几小时，甚至几分钟就部署代码。</w:t>
      </w:r>
    </w:p>
    <w:p w14:paraId="142D1922" w14:textId="77777777" w:rsidR="00C32535" w:rsidRDefault="00C32535" w:rsidP="00C32535">
      <w:pPr>
        <w:pStyle w:val="a4"/>
        <w:numPr>
          <w:ilvl w:val="0"/>
          <w:numId w:val="22"/>
        </w:numPr>
        <w:ind w:firstLineChars="0"/>
      </w:pPr>
      <w:r>
        <w:rPr>
          <w:rFonts w:hint="eastAsia"/>
        </w:rPr>
        <w:t>缩小人员差异</w:t>
      </w:r>
      <w:r>
        <w:t>: 开发人员</w:t>
      </w:r>
      <w:proofErr w:type="gramStart"/>
      <w:r>
        <w:t>不</w:t>
      </w:r>
      <w:proofErr w:type="gramEnd"/>
      <w:r>
        <w:t>只要编写代码，更应该密切参与部署过程以及代码在线上的表现。</w:t>
      </w:r>
    </w:p>
    <w:p w14:paraId="2129EFF7" w14:textId="77777777" w:rsidR="00C32535" w:rsidRDefault="00C32535" w:rsidP="00C32535">
      <w:pPr>
        <w:pStyle w:val="a4"/>
        <w:numPr>
          <w:ilvl w:val="0"/>
          <w:numId w:val="22"/>
        </w:numPr>
        <w:ind w:firstLineChars="0"/>
      </w:pPr>
      <w:r>
        <w:rPr>
          <w:rFonts w:hint="eastAsia"/>
        </w:rPr>
        <w:t>缩小工具差异</w:t>
      </w:r>
      <w:r>
        <w:t>: 尽量保证开发环境以及线上环境的一致性。</w:t>
      </w:r>
    </w:p>
    <w:p w14:paraId="7C42A27C" w14:textId="36487878" w:rsidR="00C32535" w:rsidRDefault="00C32535" w:rsidP="00C32535">
      <w:pPr>
        <w:ind w:left="1260"/>
      </w:pPr>
      <w:r>
        <w:rPr>
          <w:rFonts w:hint="eastAsia"/>
        </w:rPr>
        <w:t>将上述总结变为一个表格如下：</w:t>
      </w:r>
    </w:p>
    <w:tbl>
      <w:tblPr>
        <w:tblW w:w="0" w:type="auto"/>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2767"/>
        <w:gridCol w:w="1727"/>
        <w:gridCol w:w="1350"/>
      </w:tblGrid>
      <w:tr w:rsidR="00C32535" w:rsidRPr="00C32535" w14:paraId="5873909C" w14:textId="77777777" w:rsidTr="00C32535">
        <w:trPr>
          <w:gridAfter w:val="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2B7C0"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传统应用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0262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12-</w:t>
            </w:r>
            <w:r w:rsidRPr="00C32535">
              <w:rPr>
                <w:rFonts w:ascii="Segoe UI" w:eastAsia="宋体" w:hAnsi="Segoe UI" w:cs="Segoe UI"/>
                <w:b/>
                <w:bCs/>
                <w:color w:val="24292E"/>
                <w:kern w:val="0"/>
                <w:sz w:val="24"/>
                <w:szCs w:val="24"/>
              </w:rPr>
              <w:t>因子应用</w:t>
            </w:r>
          </w:p>
        </w:tc>
      </w:tr>
      <w:tr w:rsidR="00C32535" w:rsidRPr="00C32535" w14:paraId="2ED1B664"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7F9B98"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每次部署间隔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0F7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E53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几小时</w:t>
            </w:r>
          </w:p>
        </w:tc>
      </w:tr>
      <w:tr w:rsidR="00C32535" w:rsidRPr="00C32535" w14:paraId="0A9AF9B3"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4EE8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开发人员</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运</w:t>
            </w:r>
            <w:proofErr w:type="gramStart"/>
            <w:r w:rsidRPr="00C32535">
              <w:rPr>
                <w:rFonts w:ascii="Segoe UI" w:eastAsia="宋体" w:hAnsi="Segoe UI" w:cs="Segoe UI"/>
                <w:color w:val="24292E"/>
                <w:kern w:val="0"/>
                <w:sz w:val="24"/>
                <w:szCs w:val="24"/>
              </w:rPr>
              <w:t>维人员</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44FAF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不同的人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C224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相同的人</w:t>
            </w:r>
          </w:p>
        </w:tc>
      </w:tr>
      <w:tr w:rsidR="00C32535" w:rsidRPr="00C32535" w14:paraId="419884DD"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9F29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开发环境</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线上环境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44E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D093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尽量接近</w:t>
            </w:r>
          </w:p>
        </w:tc>
      </w:tr>
    </w:tbl>
    <w:p w14:paraId="15426F75" w14:textId="099BFBD8" w:rsidR="00C32535" w:rsidRDefault="00C32535" w:rsidP="00C32535">
      <w:pPr>
        <w:ind w:left="1260"/>
      </w:pPr>
      <w:r w:rsidRPr="00C32535">
        <w:rPr>
          <w:rFonts w:hint="eastAsia"/>
        </w:rPr>
        <w:t>后端服务</w:t>
      </w:r>
      <w:r w:rsidRPr="00C32535">
        <w:t xml:space="preserve"> 是保持开发与线上等价的重要部分，例如数据库，队列系统，以及缓存。许多语言都提供了简化获取后端服务的类库，例如不同类型服务的 适配器 。下列表格提供了一些例子。</w:t>
      </w:r>
    </w:p>
    <w:tbl>
      <w:tblPr>
        <w:tblW w:w="9596" w:type="dxa"/>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1110"/>
        <w:gridCol w:w="1994"/>
        <w:gridCol w:w="2634"/>
        <w:gridCol w:w="3858"/>
      </w:tblGrid>
      <w:tr w:rsidR="00C32535" w:rsidRPr="00C32535" w14:paraId="0326320F" w14:textId="77777777" w:rsidTr="00C3253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11F5D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119DC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DF0FF2"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738E4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适配器</w:t>
            </w:r>
          </w:p>
        </w:tc>
      </w:tr>
      <w:tr w:rsidR="00C32535" w:rsidRPr="00C32535" w14:paraId="48C2326E"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5B0B0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数据库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C280A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F7718"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ActiveRecord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88C1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MySQL, PostgreSQL, SQLite</w:t>
            </w:r>
          </w:p>
        </w:tc>
      </w:tr>
      <w:tr w:rsidR="00C32535" w:rsidRPr="00C32535" w14:paraId="4990AB25"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15800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队列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D5A6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Python/Django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1A3F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Celery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5C1B50"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 xml:space="preserve">RabbitMQ, </w:t>
            </w:r>
            <w:proofErr w:type="spellStart"/>
            <w:r w:rsidRPr="00C32535">
              <w:rPr>
                <w:rFonts w:ascii="Segoe UI" w:eastAsia="宋体" w:hAnsi="Segoe UI" w:cs="Segoe UI"/>
                <w:color w:val="24292E"/>
                <w:kern w:val="0"/>
                <w:sz w:val="24"/>
                <w:szCs w:val="24"/>
              </w:rPr>
              <w:t>Beanstalkd</w:t>
            </w:r>
            <w:proofErr w:type="spellEnd"/>
            <w:r w:rsidRPr="00C32535">
              <w:rPr>
                <w:rFonts w:ascii="Segoe UI" w:eastAsia="宋体" w:hAnsi="Segoe UI" w:cs="Segoe UI"/>
                <w:color w:val="24292E"/>
                <w:kern w:val="0"/>
                <w:sz w:val="24"/>
                <w:szCs w:val="24"/>
              </w:rPr>
              <w:t>, Redis</w:t>
            </w:r>
          </w:p>
        </w:tc>
      </w:tr>
      <w:tr w:rsidR="00C32535" w:rsidRPr="00C32535" w14:paraId="68137B4F"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2978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缓存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7C4E9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FDF4E"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ActiveSupport</w:t>
            </w:r>
            <w:proofErr w:type="spellEnd"/>
            <w:r w:rsidRPr="00C32535">
              <w:rPr>
                <w:rFonts w:ascii="Segoe UI" w:eastAsia="宋体" w:hAnsi="Segoe UI" w:cs="Segoe UI"/>
                <w:color w:val="24292E"/>
                <w:kern w:val="0"/>
                <w:sz w:val="24"/>
                <w:szCs w:val="24"/>
              </w:rPr>
              <w:t>::</w:t>
            </w:r>
            <w:proofErr w:type="gramEnd"/>
            <w:r w:rsidRPr="00C32535">
              <w:rPr>
                <w:rFonts w:ascii="Segoe UI" w:eastAsia="宋体" w:hAnsi="Segoe UI" w:cs="Segoe UI"/>
                <w:color w:val="24292E"/>
                <w:kern w:val="0"/>
                <w:sz w:val="24"/>
                <w:szCs w:val="24"/>
              </w:rPr>
              <w:t>Cache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6951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Memory, filesystem, Memcached</w:t>
            </w:r>
          </w:p>
        </w:tc>
      </w:tr>
    </w:tbl>
    <w:p w14:paraId="5A7019FC" w14:textId="77777777" w:rsidR="00C32535" w:rsidRDefault="00C32535" w:rsidP="00C32535">
      <w:pPr>
        <w:ind w:left="1260"/>
      </w:pPr>
      <w:r>
        <w:rPr>
          <w:rFonts w:hint="eastAsia"/>
        </w:rPr>
        <w:t>开发人员有时会觉得在本地环境中使用轻量的后端服务具有很强的吸引力，而那些更重量级的健壮的后端服务应该使用在生产环境。例如，本地使用</w:t>
      </w:r>
      <w:r>
        <w:t xml:space="preserve"> SQLite 线上使用 PostgreSQL；又如本地缓存在进程内存中而线上存入 Memcached。</w:t>
      </w:r>
    </w:p>
    <w:p w14:paraId="19A1C20C" w14:textId="77777777" w:rsidR="00C32535" w:rsidRDefault="00C32535" w:rsidP="00C32535">
      <w:pPr>
        <w:ind w:left="1260"/>
      </w:pPr>
    </w:p>
    <w:p w14:paraId="6D9E169B" w14:textId="77777777" w:rsidR="00C32535" w:rsidRDefault="00C32535" w:rsidP="00C32535">
      <w:pPr>
        <w:ind w:left="1260"/>
      </w:pPr>
      <w:r>
        <w:t>12-Factor 应用的开发人员应该反对在不同环境间使用不同的后端服务 ，即使适配器已经可以几乎消</w:t>
      </w:r>
      <w:r>
        <w:lastRenderedPageBreak/>
        <w:t>除使用上的差异。这是因为，不同的后端服务意味着会突然出现的不兼容，从而导致测试、</w:t>
      </w:r>
      <w:proofErr w:type="gramStart"/>
      <w:r>
        <w:t>预发布都</w:t>
      </w:r>
      <w:proofErr w:type="gramEnd"/>
      <w:r>
        <w:t>正常的代码在线上出现问题。这些错误会</w:t>
      </w:r>
      <w:proofErr w:type="gramStart"/>
      <w:r>
        <w:t>给持续</w:t>
      </w:r>
      <w:proofErr w:type="gramEnd"/>
      <w:r>
        <w:t>部署带来阻力。从应用程序的生命周期来看，消除这种阻力需要花费很大的代价。</w:t>
      </w:r>
    </w:p>
    <w:p w14:paraId="64D626C0" w14:textId="77777777" w:rsidR="00C32535" w:rsidRDefault="00C32535" w:rsidP="00C32535">
      <w:pPr>
        <w:ind w:left="1260"/>
      </w:pPr>
    </w:p>
    <w:p w14:paraId="06998A11" w14:textId="77777777" w:rsidR="00C32535" w:rsidRDefault="00C32535" w:rsidP="00C32535">
      <w:pPr>
        <w:ind w:left="1260"/>
      </w:pPr>
      <w:r>
        <w:rPr>
          <w:rFonts w:hint="eastAsia"/>
        </w:rPr>
        <w:t>与此同时，轻量的本地服务也不像以前那样引人注目。借助于</w:t>
      </w:r>
      <w:r>
        <w:t>Homebrew，apt-get等现代的打包系统，诸如Memcached、PostgreSQL、RabbitMQ 等后端服务的安装与运行也并不复杂。此外，使用类似 Chef 和 Puppet 的声明式配置工具，结合像 Vagrant 这样轻量的虚拟环境就可以使得开发人员的本地环境与线上环境无限接近。与同步环境和持续部署所带来的益处相比，安装这些系统显然是值得的。</w:t>
      </w:r>
    </w:p>
    <w:p w14:paraId="4B525A62" w14:textId="77777777" w:rsidR="00C32535" w:rsidRDefault="00C32535" w:rsidP="00C32535">
      <w:pPr>
        <w:ind w:left="1260"/>
      </w:pPr>
    </w:p>
    <w:p w14:paraId="40194E95" w14:textId="316241E3" w:rsidR="00C32535" w:rsidRPr="00C32535" w:rsidRDefault="00C32535" w:rsidP="00C32535">
      <w:pPr>
        <w:ind w:left="1260"/>
        <w:rPr>
          <w:rFonts w:hint="eastAsia"/>
        </w:rPr>
      </w:pPr>
      <w:r>
        <w:rPr>
          <w:rFonts w:hint="eastAsia"/>
        </w:rPr>
        <w:t>不同后端服务的适配器仍然是有用的，因为它们可以使移植后端服务变得简单。但应用的所有部署，这其中包括开发、</w:t>
      </w:r>
      <w:proofErr w:type="gramStart"/>
      <w:r>
        <w:rPr>
          <w:rFonts w:hint="eastAsia"/>
        </w:rPr>
        <w:t>预发布</w:t>
      </w:r>
      <w:proofErr w:type="gramEnd"/>
      <w:r>
        <w:rPr>
          <w:rFonts w:hint="eastAsia"/>
        </w:rPr>
        <w:t>以及线上环境，都应该使用同一个后端服务的相同版本。</w:t>
      </w:r>
    </w:p>
    <w:p w14:paraId="190E0230" w14:textId="2186649A" w:rsidR="00A9335C" w:rsidRDefault="00A9335C" w:rsidP="00A9335C">
      <w:pPr>
        <w:pStyle w:val="a4"/>
        <w:numPr>
          <w:ilvl w:val="0"/>
          <w:numId w:val="16"/>
        </w:numPr>
        <w:ind w:firstLineChars="0"/>
      </w:pPr>
      <w:r w:rsidRPr="00A9335C">
        <w:rPr>
          <w:rFonts w:hint="eastAsia"/>
        </w:rPr>
        <w:t>日志</w:t>
      </w:r>
      <w:r>
        <w:rPr>
          <w:rFonts w:hint="eastAsia"/>
        </w:rPr>
        <w:t>：</w:t>
      </w:r>
      <w:r w:rsidRPr="00A9335C">
        <w:rPr>
          <w:rFonts w:hint="eastAsia"/>
        </w:rPr>
        <w:t>把日志当作事件流</w:t>
      </w:r>
    </w:p>
    <w:p w14:paraId="329C47B9" w14:textId="77777777" w:rsidR="00C32535" w:rsidRDefault="00C32535" w:rsidP="00C32535">
      <w:pPr>
        <w:ind w:left="1260"/>
      </w:pPr>
      <w:r>
        <w:rPr>
          <w:rFonts w:hint="eastAsia"/>
        </w:rPr>
        <w:t>日志</w:t>
      </w:r>
      <w:r>
        <w:t xml:space="preserve"> 使得应用程序运行的动作变得透明。在基于服务器的环境中，日志通常被写在硬盘的一个文件里，但这只是一种输出格式。</w:t>
      </w:r>
    </w:p>
    <w:p w14:paraId="307843AC" w14:textId="77777777" w:rsidR="00C32535" w:rsidRDefault="00C32535" w:rsidP="00C32535">
      <w:pPr>
        <w:ind w:left="1260"/>
      </w:pPr>
    </w:p>
    <w:p w14:paraId="10C8F18F" w14:textId="77777777" w:rsidR="00C32535" w:rsidRDefault="00C32535" w:rsidP="00C32535">
      <w:pPr>
        <w:ind w:left="1260"/>
      </w:pPr>
      <w:r>
        <w:rPr>
          <w:rFonts w:hint="eastAsia"/>
        </w:rPr>
        <w:t>日志应该是</w:t>
      </w:r>
      <w:r>
        <w:t xml:space="preserve"> 事件流 的汇总，将所有运行</w:t>
      </w:r>
      <w:proofErr w:type="gramStart"/>
      <w:r>
        <w:t>中进程</w:t>
      </w:r>
      <w:proofErr w:type="gramEnd"/>
      <w:r>
        <w:t>和后端服务的输出流按照时间顺序收集起来。尽管在回溯问题时可能需要看很多行，日志最原始的格式确实是一个事件一行。日志没有确定开始和结束，但随着应用在运行会持续的增加。</w:t>
      </w:r>
    </w:p>
    <w:p w14:paraId="07E7A6C9" w14:textId="77777777" w:rsidR="00C32535" w:rsidRDefault="00C32535" w:rsidP="00C32535">
      <w:pPr>
        <w:ind w:left="1260"/>
      </w:pPr>
    </w:p>
    <w:p w14:paraId="5CF62A76" w14:textId="77777777" w:rsidR="00C32535" w:rsidRDefault="00C32535" w:rsidP="00C32535">
      <w:pPr>
        <w:ind w:left="1260"/>
      </w:pPr>
      <w:r>
        <w:t>12-factor应用本身从不考虑存储自己的输出流。 不应该试图去写或者管理日志文件。相反，每一个运行的进程都会直接的标准输出（</w:t>
      </w:r>
      <w:proofErr w:type="spellStart"/>
      <w:r>
        <w:t>stdout</w:t>
      </w:r>
      <w:proofErr w:type="spellEnd"/>
      <w:r>
        <w:t>）事件流。开发环境中，开发人员可以通过这些数据流，实时在终端看到应用的活动。</w:t>
      </w:r>
    </w:p>
    <w:p w14:paraId="6AC7C89B" w14:textId="77777777" w:rsidR="00C32535" w:rsidRDefault="00C32535" w:rsidP="00C32535">
      <w:pPr>
        <w:ind w:left="1260"/>
      </w:pPr>
    </w:p>
    <w:p w14:paraId="0D67D70D" w14:textId="77777777" w:rsidR="00C32535" w:rsidRDefault="00C32535" w:rsidP="00C32535">
      <w:pPr>
        <w:ind w:left="1260"/>
      </w:pPr>
      <w:r>
        <w:rPr>
          <w:rFonts w:hint="eastAsia"/>
        </w:rPr>
        <w:t>在</w:t>
      </w:r>
      <w:proofErr w:type="gramStart"/>
      <w:r>
        <w:rPr>
          <w:rFonts w:hint="eastAsia"/>
        </w:rPr>
        <w:t>预发布</w:t>
      </w:r>
      <w:proofErr w:type="gramEnd"/>
      <w:r>
        <w:rPr>
          <w:rFonts w:hint="eastAsia"/>
        </w:rPr>
        <w:t>或线上部署中，每个进程的</w:t>
      </w:r>
      <w:proofErr w:type="gramStart"/>
      <w:r>
        <w:rPr>
          <w:rFonts w:hint="eastAsia"/>
        </w:rPr>
        <w:t>输出流由运行</w:t>
      </w:r>
      <w:proofErr w:type="gramEnd"/>
      <w:r>
        <w:rPr>
          <w:rFonts w:hint="eastAsia"/>
        </w:rPr>
        <w:t>环境截获，并将其他输出流整理在一起，然后</w:t>
      </w:r>
      <w:proofErr w:type="gramStart"/>
      <w:r>
        <w:rPr>
          <w:rFonts w:hint="eastAsia"/>
        </w:rPr>
        <w:t>一</w:t>
      </w:r>
      <w:proofErr w:type="gramEnd"/>
      <w:r>
        <w:rPr>
          <w:rFonts w:hint="eastAsia"/>
        </w:rPr>
        <w:t>并发送给一个或多个最终的处理程序，用于查看或是长期存档。这些存档路径对于应用来说不可见也不可配置，而是完全交给程序的运行环境管理。类似</w:t>
      </w:r>
      <w:r>
        <w:t xml:space="preserve"> </w:t>
      </w:r>
      <w:proofErr w:type="spellStart"/>
      <w:r>
        <w:t>Logplex</w:t>
      </w:r>
      <w:proofErr w:type="spellEnd"/>
      <w:r>
        <w:t xml:space="preserve"> 和 </w:t>
      </w:r>
      <w:proofErr w:type="spellStart"/>
      <w:r>
        <w:t>Fluentd</w:t>
      </w:r>
      <w:proofErr w:type="spellEnd"/>
      <w:r>
        <w:t xml:space="preserve"> 的开源工具可以达到这个目的。</w:t>
      </w:r>
    </w:p>
    <w:p w14:paraId="63B1C132" w14:textId="77777777" w:rsidR="00C32535" w:rsidRDefault="00C32535" w:rsidP="00C32535">
      <w:pPr>
        <w:ind w:left="1260"/>
      </w:pPr>
    </w:p>
    <w:p w14:paraId="354D9333" w14:textId="77777777" w:rsidR="00C32535" w:rsidRDefault="00C32535" w:rsidP="00C32535">
      <w:pPr>
        <w:ind w:left="1260"/>
      </w:pPr>
      <w:r>
        <w:rPr>
          <w:rFonts w:hint="eastAsia"/>
        </w:rPr>
        <w:t>这些事件流可以输出至文件，或者在终端实时观察。最重要的，输出流可以发送到</w:t>
      </w:r>
      <w:r>
        <w:t xml:space="preserve"> Splunk 这样的日志索引及分析系统，或 Hadoop/Hive 这样的通用数据存储系统。这些系统为查看应用的历史活动提供了强大而灵活的功能，包括：</w:t>
      </w:r>
    </w:p>
    <w:p w14:paraId="7C14E4EA" w14:textId="77777777" w:rsidR="00C32535" w:rsidRDefault="00C32535" w:rsidP="00C32535">
      <w:pPr>
        <w:ind w:left="1260"/>
      </w:pPr>
    </w:p>
    <w:p w14:paraId="489ED999" w14:textId="77777777" w:rsidR="00C32535" w:rsidRDefault="00C32535" w:rsidP="00C32535">
      <w:pPr>
        <w:pStyle w:val="a4"/>
        <w:numPr>
          <w:ilvl w:val="0"/>
          <w:numId w:val="23"/>
        </w:numPr>
        <w:ind w:firstLineChars="0"/>
      </w:pPr>
      <w:r>
        <w:rPr>
          <w:rFonts w:hint="eastAsia"/>
        </w:rPr>
        <w:t>找出过去一段时间特殊的事件。</w:t>
      </w:r>
    </w:p>
    <w:p w14:paraId="110E8E56" w14:textId="77777777" w:rsidR="00C32535" w:rsidRDefault="00C32535" w:rsidP="00C32535">
      <w:pPr>
        <w:pStyle w:val="a4"/>
        <w:numPr>
          <w:ilvl w:val="0"/>
          <w:numId w:val="23"/>
        </w:numPr>
        <w:ind w:firstLineChars="0"/>
      </w:pPr>
      <w:r>
        <w:rPr>
          <w:rFonts w:hint="eastAsia"/>
        </w:rPr>
        <w:t>图形化一个大规模的趋势，比如每分钟的请求量。</w:t>
      </w:r>
    </w:p>
    <w:p w14:paraId="3BCE3832" w14:textId="76774537" w:rsidR="00C32535" w:rsidRPr="00C32535" w:rsidRDefault="00C32535" w:rsidP="00C32535">
      <w:pPr>
        <w:pStyle w:val="a4"/>
        <w:numPr>
          <w:ilvl w:val="0"/>
          <w:numId w:val="23"/>
        </w:numPr>
        <w:ind w:firstLineChars="0"/>
      </w:pPr>
      <w:r>
        <w:rPr>
          <w:rFonts w:hint="eastAsia"/>
        </w:rPr>
        <w:t>根据用户定义的条件实时触发警报，比如每分钟的报</w:t>
      </w:r>
      <w:proofErr w:type="gramStart"/>
      <w:r>
        <w:rPr>
          <w:rFonts w:hint="eastAsia"/>
        </w:rPr>
        <w:t>错超过</w:t>
      </w:r>
      <w:proofErr w:type="gramEnd"/>
      <w:r>
        <w:rPr>
          <w:rFonts w:hint="eastAsia"/>
        </w:rPr>
        <w:t>某个警戒线。</w:t>
      </w:r>
    </w:p>
    <w:p w14:paraId="1388F62C" w14:textId="75EACFDA" w:rsidR="00161A4A" w:rsidRDefault="00A9335C" w:rsidP="00C32535">
      <w:pPr>
        <w:pStyle w:val="a4"/>
        <w:numPr>
          <w:ilvl w:val="0"/>
          <w:numId w:val="16"/>
        </w:numPr>
        <w:ind w:firstLineChars="0"/>
      </w:pPr>
      <w:r w:rsidRPr="00A9335C">
        <w:rPr>
          <w:rFonts w:hint="eastAsia"/>
        </w:rPr>
        <w:t>管理进程</w:t>
      </w:r>
      <w:r>
        <w:rPr>
          <w:rFonts w:hint="eastAsia"/>
        </w:rPr>
        <w:t>：</w:t>
      </w:r>
      <w:r w:rsidRPr="00A9335C">
        <w:rPr>
          <w:rFonts w:hint="eastAsia"/>
        </w:rPr>
        <w:t>后台管理任务当作一次性进程运行</w:t>
      </w:r>
    </w:p>
    <w:p w14:paraId="237EC300" w14:textId="77777777" w:rsidR="00C32535" w:rsidRDefault="00C32535" w:rsidP="00C32535">
      <w:pPr>
        <w:ind w:left="1260"/>
      </w:pPr>
      <w:r>
        <w:rPr>
          <w:rFonts w:hint="eastAsia"/>
        </w:rPr>
        <w:t>进程构成（</w:t>
      </w:r>
      <w:r>
        <w:t>process formation）是指用来处理应用的常规业务（比如处理 web 请求）的一组进程。与此不同，开发人员经常希望执行一些管理或维护应用的一次性任务，例如：</w:t>
      </w:r>
    </w:p>
    <w:p w14:paraId="510B9CE8" w14:textId="77777777" w:rsidR="00C32535" w:rsidRDefault="00C32535" w:rsidP="00C32535">
      <w:pPr>
        <w:ind w:left="1260"/>
      </w:pPr>
    </w:p>
    <w:p w14:paraId="458F5C2E" w14:textId="77777777" w:rsidR="00C32535" w:rsidRDefault="00C32535" w:rsidP="00C32535">
      <w:pPr>
        <w:ind w:left="1260"/>
      </w:pPr>
      <w:r>
        <w:rPr>
          <w:rFonts w:hint="eastAsia"/>
        </w:rPr>
        <w:t>运行数据移植（</w:t>
      </w:r>
      <w:r>
        <w:t xml:space="preserve">Django 中的 manage.py migrate, Rails 中的 rake </w:t>
      </w:r>
      <w:proofErr w:type="spellStart"/>
      <w:r>
        <w:t>db:migrate</w:t>
      </w:r>
      <w:proofErr w:type="spellEnd"/>
      <w:r>
        <w:t>）。</w:t>
      </w:r>
    </w:p>
    <w:p w14:paraId="27D019C5" w14:textId="77777777" w:rsidR="00C32535" w:rsidRDefault="00C32535" w:rsidP="00C32535">
      <w:pPr>
        <w:ind w:left="1260"/>
      </w:pPr>
      <w:r>
        <w:rPr>
          <w:rFonts w:hint="eastAsia"/>
        </w:rPr>
        <w:t>运行一个控制台（也被称为</w:t>
      </w:r>
      <w:r>
        <w:t xml:space="preserve"> REPL shell），来执行一些代码或是针对线上数据库做一些检查。大多数语言都通过解释器提供了一个 REPL 工具（python 或 </w:t>
      </w:r>
      <w:proofErr w:type="spellStart"/>
      <w:r>
        <w:t>perl</w:t>
      </w:r>
      <w:proofErr w:type="spellEnd"/>
      <w:r>
        <w:t xml:space="preserve">） ，或是其他命令（Ruby 使用 </w:t>
      </w:r>
      <w:proofErr w:type="spellStart"/>
      <w:r>
        <w:t>irb</w:t>
      </w:r>
      <w:proofErr w:type="spellEnd"/>
      <w:r>
        <w:t>, Rails 使用 rails console）。</w:t>
      </w:r>
    </w:p>
    <w:p w14:paraId="757951DC" w14:textId="77777777" w:rsidR="00C32535" w:rsidRDefault="00C32535" w:rsidP="00C32535">
      <w:pPr>
        <w:ind w:left="1260"/>
      </w:pPr>
      <w:r>
        <w:rPr>
          <w:rFonts w:hint="eastAsia"/>
        </w:rPr>
        <w:t>运行一些提交到代码仓库的一次性脚本。</w:t>
      </w:r>
    </w:p>
    <w:p w14:paraId="4A466712" w14:textId="77777777" w:rsidR="00C32535" w:rsidRDefault="00C32535" w:rsidP="00C32535">
      <w:pPr>
        <w:ind w:left="1260"/>
      </w:pPr>
      <w:r>
        <w:rPr>
          <w:rFonts w:hint="eastAsia"/>
        </w:rPr>
        <w:t>一次性管理进程应该和正常的</w:t>
      </w:r>
      <w:r>
        <w:t xml:space="preserve"> 常驻进程 使用同样的环境。这些管理进程和任何其他的进程一样使用相同的 代码 和 配置 ，基于某个 发布版本 运行。后台管理代码应该随其他应用程序代码一起发布，从而避免同步问题。</w:t>
      </w:r>
    </w:p>
    <w:p w14:paraId="09ED0B03" w14:textId="77777777" w:rsidR="00C32535" w:rsidRDefault="00C32535" w:rsidP="00C32535">
      <w:pPr>
        <w:ind w:left="1260"/>
      </w:pPr>
    </w:p>
    <w:p w14:paraId="65CC3406" w14:textId="77777777" w:rsidR="00C32535" w:rsidRDefault="00C32535" w:rsidP="00C32535">
      <w:pPr>
        <w:ind w:left="1260"/>
      </w:pPr>
      <w:r>
        <w:rPr>
          <w:rFonts w:hint="eastAsia"/>
        </w:rPr>
        <w:lastRenderedPageBreak/>
        <w:t>所有进程类型应该使用同样的</w:t>
      </w:r>
      <w:r>
        <w:t xml:space="preserve"> 依赖隔离 技术。例如，如果Ruby的web进程使用了命令 bundle exec thin start ，那么数据库移植应使用 bundle exec rake </w:t>
      </w:r>
      <w:proofErr w:type="spellStart"/>
      <w:r>
        <w:t>db:migrate</w:t>
      </w:r>
      <w:proofErr w:type="spellEnd"/>
      <w:r>
        <w:t xml:space="preserve"> 。同样的，如果一个 Python 程序使用了 </w:t>
      </w:r>
      <w:proofErr w:type="spellStart"/>
      <w:r>
        <w:t>Virtualenv</w:t>
      </w:r>
      <w:proofErr w:type="spellEnd"/>
      <w:r>
        <w:t>，则需要在运行 Tornado Web 服务器和任何 manage.py 管理进程时引入 bin/python 。</w:t>
      </w:r>
    </w:p>
    <w:p w14:paraId="65F4C463" w14:textId="77777777" w:rsidR="00C32535" w:rsidRDefault="00C32535" w:rsidP="00C32535">
      <w:pPr>
        <w:ind w:left="1260"/>
      </w:pPr>
    </w:p>
    <w:p w14:paraId="4C34CD3D" w14:textId="664F6E63" w:rsidR="00C32535" w:rsidRDefault="00C32535" w:rsidP="00C32535">
      <w:pPr>
        <w:ind w:left="1260"/>
      </w:pPr>
      <w:r>
        <w:t>12-factor 尤其青睐那些提供了 REPL shell 的语言，因为那会让运行一次性脚本变得简单。在本地部署中，开发人员直接在命令行使用 shell 命令调用一次性管理进程。在线上部署中，开发人员依旧可以使用</w:t>
      </w:r>
      <w:proofErr w:type="spellStart"/>
      <w:r>
        <w:t>ssh</w:t>
      </w:r>
      <w:proofErr w:type="spellEnd"/>
      <w:r>
        <w:t>或是运行环境提供的其他机制来运行这样的进程。</w:t>
      </w:r>
    </w:p>
    <w:p w14:paraId="104AA788" w14:textId="5FDF551A" w:rsidR="007F15A1" w:rsidRDefault="007F15A1" w:rsidP="00F55A58">
      <w:pPr>
        <w:pStyle w:val="1"/>
      </w:pPr>
      <w:r>
        <w:rPr>
          <w:rFonts w:hint="eastAsia"/>
        </w:rPr>
        <w:t>示例：</w:t>
      </w:r>
    </w:p>
    <w:p w14:paraId="15D09D4A" w14:textId="57D7879A" w:rsidR="007F15A1" w:rsidRDefault="00692731" w:rsidP="00C32535">
      <w:pPr>
        <w:ind w:left="1260"/>
      </w:pPr>
      <w:hyperlink r:id="rId20" w:history="1">
        <w:r w:rsidRPr="00C90E3C">
          <w:rPr>
            <w:rStyle w:val="a7"/>
          </w:rPr>
          <w:t>https://fire.pa-pa.me/</w:t>
        </w:r>
      </w:hyperlink>
    </w:p>
    <w:p w14:paraId="17A763D9" w14:textId="27CB8355" w:rsidR="00692731" w:rsidRPr="00692731" w:rsidRDefault="00692731" w:rsidP="00692731">
      <w:pPr>
        <w:ind w:left="1260"/>
        <w:rPr>
          <w:rFonts w:hint="eastAsia"/>
        </w:rPr>
      </w:pPr>
      <w:r>
        <w:rPr>
          <w:rFonts w:hint="eastAsia"/>
        </w:rPr>
        <w:t>通过g</w:t>
      </w:r>
      <w:r>
        <w:t>it</w:t>
      </w:r>
      <w:r>
        <w:rPr>
          <w:rFonts w:hint="eastAsia"/>
        </w:rPr>
        <w:t>提交代码，自动构建，部署上CDN。后端使用l</w:t>
      </w:r>
      <w:r>
        <w:t>ambda</w:t>
      </w:r>
      <w:r>
        <w:rPr>
          <w:rFonts w:hint="eastAsia"/>
        </w:rPr>
        <w:t>，整体面向无服务器架构，前端采用</w:t>
      </w:r>
      <w:proofErr w:type="spellStart"/>
      <w:r>
        <w:rPr>
          <w:rFonts w:hint="eastAsia"/>
        </w:rPr>
        <w:t>GatsbyJS</w:t>
      </w:r>
      <w:proofErr w:type="spellEnd"/>
      <w:r w:rsidR="006731AE">
        <w:rPr>
          <w:rFonts w:hint="eastAsia"/>
        </w:rPr>
        <w:t>框架</w:t>
      </w:r>
      <w:r>
        <w:rPr>
          <w:rFonts w:hint="eastAsia"/>
        </w:rPr>
        <w:t>。</w:t>
      </w:r>
    </w:p>
    <w:sectPr w:rsidR="00692731" w:rsidRPr="00692731" w:rsidSect="0014482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5006B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C74C1C"/>
    <w:multiLevelType w:val="hybridMultilevel"/>
    <w:tmpl w:val="4C6E8B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F94483B"/>
    <w:multiLevelType w:val="hybridMultilevel"/>
    <w:tmpl w:val="9A5E83B4"/>
    <w:lvl w:ilvl="0" w:tplc="09E4B73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20" w:hanging="360"/>
      </w:pPr>
    </w:lvl>
    <w:lvl w:ilvl="4" w:tplc="04090019">
      <w:start w:val="1"/>
      <w:numFmt w:val="lowerLetter"/>
      <w:lvlText w:val="%5)"/>
      <w:lvlJc w:val="left"/>
      <w:pPr>
        <w:ind w:left="2100" w:hanging="420"/>
      </w:pPr>
    </w:lvl>
    <w:lvl w:ilvl="5" w:tplc="7CE84F48">
      <w:numFmt w:val="bullet"/>
      <w:lvlText w:val="-"/>
      <w:lvlJc w:val="left"/>
      <w:pPr>
        <w:ind w:left="2460" w:hanging="360"/>
      </w:pPr>
      <w:rPr>
        <w:rFonts w:ascii="等线" w:eastAsia="等线" w:hAnsi="等线" w:cstheme="minorBidi" w:hint="eastAsia"/>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86D"/>
    <w:multiLevelType w:val="hybridMultilevel"/>
    <w:tmpl w:val="C220D8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CD8411D"/>
    <w:multiLevelType w:val="hybridMultilevel"/>
    <w:tmpl w:val="78BE90E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DF39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FE75D8"/>
    <w:multiLevelType w:val="multilevel"/>
    <w:tmpl w:val="3E14094A"/>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7" w15:restartNumberingAfterBreak="0">
    <w:nsid w:val="22D32245"/>
    <w:multiLevelType w:val="hybridMultilevel"/>
    <w:tmpl w:val="D07A8482"/>
    <w:lvl w:ilvl="0" w:tplc="2DDA7C94">
      <w:start w:val="1"/>
      <w:numFmt w:val="decimal"/>
      <w:lvlText w:val="（%1）"/>
      <w:lvlJc w:val="left"/>
      <w:pPr>
        <w:ind w:left="1140" w:hanging="720"/>
      </w:pPr>
      <w:rPr>
        <w:rFonts w:hint="default"/>
      </w:r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916201"/>
    <w:multiLevelType w:val="hybridMultilevel"/>
    <w:tmpl w:val="00B0CB3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ABD3FA4"/>
    <w:multiLevelType w:val="hybridMultilevel"/>
    <w:tmpl w:val="57409EC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2DC21D24"/>
    <w:multiLevelType w:val="hybridMultilevel"/>
    <w:tmpl w:val="8C1EF15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06D0C97"/>
    <w:multiLevelType w:val="hybridMultilevel"/>
    <w:tmpl w:val="58C62E0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45ED4644"/>
    <w:multiLevelType w:val="hybridMultilevel"/>
    <w:tmpl w:val="B30447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B890666"/>
    <w:multiLevelType w:val="hybridMultilevel"/>
    <w:tmpl w:val="555C434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53F528A4"/>
    <w:multiLevelType w:val="hybridMultilevel"/>
    <w:tmpl w:val="BB007E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8A626A3"/>
    <w:multiLevelType w:val="hybridMultilevel"/>
    <w:tmpl w:val="E72AC6A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59CA65F1"/>
    <w:multiLevelType w:val="hybridMultilevel"/>
    <w:tmpl w:val="30F8FD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602F38D9"/>
    <w:multiLevelType w:val="hybridMultilevel"/>
    <w:tmpl w:val="34D896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65221A3"/>
    <w:multiLevelType w:val="hybridMultilevel"/>
    <w:tmpl w:val="6ED6682A"/>
    <w:lvl w:ilvl="0" w:tplc="2DDA7C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C459E1"/>
    <w:multiLevelType w:val="hybridMultilevel"/>
    <w:tmpl w:val="A774A7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6E8240AD"/>
    <w:multiLevelType w:val="hybridMultilevel"/>
    <w:tmpl w:val="B936E6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065212D"/>
    <w:multiLevelType w:val="hybridMultilevel"/>
    <w:tmpl w:val="F24A96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7A2F388D"/>
    <w:multiLevelType w:val="hybridMultilevel"/>
    <w:tmpl w:val="EA462F66"/>
    <w:lvl w:ilvl="0" w:tplc="0409001B">
      <w:start w:val="1"/>
      <w:numFmt w:val="lowerRoman"/>
      <w:lvlText w:val="%1."/>
      <w:lvlJc w:val="righ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7F040404"/>
    <w:multiLevelType w:val="hybridMultilevel"/>
    <w:tmpl w:val="6D18BA52"/>
    <w:lvl w:ilvl="0" w:tplc="1BF62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
  </w:num>
  <w:num w:numId="3">
    <w:abstractNumId w:val="5"/>
  </w:num>
  <w:num w:numId="4">
    <w:abstractNumId w:val="18"/>
  </w:num>
  <w:num w:numId="5">
    <w:abstractNumId w:val="0"/>
  </w:num>
  <w:num w:numId="6">
    <w:abstractNumId w:val="19"/>
  </w:num>
  <w:num w:numId="7">
    <w:abstractNumId w:val="22"/>
  </w:num>
  <w:num w:numId="8">
    <w:abstractNumId w:val="6"/>
  </w:num>
  <w:num w:numId="9">
    <w:abstractNumId w:val="12"/>
  </w:num>
  <w:num w:numId="10">
    <w:abstractNumId w:val="14"/>
  </w:num>
  <w:num w:numId="11">
    <w:abstractNumId w:val="21"/>
  </w:num>
  <w:num w:numId="12">
    <w:abstractNumId w:val="3"/>
  </w:num>
  <w:num w:numId="13">
    <w:abstractNumId w:val="10"/>
  </w:num>
  <w:num w:numId="14">
    <w:abstractNumId w:val="20"/>
  </w:num>
  <w:num w:numId="15">
    <w:abstractNumId w:val="17"/>
  </w:num>
  <w:num w:numId="16">
    <w:abstractNumId w:val="4"/>
  </w:num>
  <w:num w:numId="17">
    <w:abstractNumId w:val="13"/>
  </w:num>
  <w:num w:numId="18">
    <w:abstractNumId w:val="9"/>
  </w:num>
  <w:num w:numId="19">
    <w:abstractNumId w:val="16"/>
  </w:num>
  <w:num w:numId="20">
    <w:abstractNumId w:val="8"/>
  </w:num>
  <w:num w:numId="21">
    <w:abstractNumId w:val="11"/>
  </w:num>
  <w:num w:numId="22">
    <w:abstractNumId w:val="1"/>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D1"/>
    <w:rsid w:val="00007B17"/>
    <w:rsid w:val="000278CD"/>
    <w:rsid w:val="00037A69"/>
    <w:rsid w:val="0005028B"/>
    <w:rsid w:val="000A6DE9"/>
    <w:rsid w:val="000C49A9"/>
    <w:rsid w:val="0012000A"/>
    <w:rsid w:val="00141571"/>
    <w:rsid w:val="00141D73"/>
    <w:rsid w:val="00144821"/>
    <w:rsid w:val="0015301A"/>
    <w:rsid w:val="00161A4A"/>
    <w:rsid w:val="00183C03"/>
    <w:rsid w:val="001C3F8F"/>
    <w:rsid w:val="00292640"/>
    <w:rsid w:val="002A6EA7"/>
    <w:rsid w:val="002D3C94"/>
    <w:rsid w:val="00340FE7"/>
    <w:rsid w:val="003423FB"/>
    <w:rsid w:val="003553B1"/>
    <w:rsid w:val="00363E31"/>
    <w:rsid w:val="00365E84"/>
    <w:rsid w:val="003748A3"/>
    <w:rsid w:val="003B1E9C"/>
    <w:rsid w:val="003C0589"/>
    <w:rsid w:val="003E6222"/>
    <w:rsid w:val="0041124C"/>
    <w:rsid w:val="00420B22"/>
    <w:rsid w:val="0042387B"/>
    <w:rsid w:val="00434A9E"/>
    <w:rsid w:val="00434E50"/>
    <w:rsid w:val="00440732"/>
    <w:rsid w:val="004852C7"/>
    <w:rsid w:val="00485E74"/>
    <w:rsid w:val="004A22A7"/>
    <w:rsid w:val="004A4674"/>
    <w:rsid w:val="004A4F5A"/>
    <w:rsid w:val="004C5E7E"/>
    <w:rsid w:val="004F6535"/>
    <w:rsid w:val="00506FD1"/>
    <w:rsid w:val="005304DC"/>
    <w:rsid w:val="00531830"/>
    <w:rsid w:val="00563868"/>
    <w:rsid w:val="005827AD"/>
    <w:rsid w:val="0058708B"/>
    <w:rsid w:val="005A4FE0"/>
    <w:rsid w:val="00612450"/>
    <w:rsid w:val="00620402"/>
    <w:rsid w:val="00665ACD"/>
    <w:rsid w:val="006731AE"/>
    <w:rsid w:val="00674542"/>
    <w:rsid w:val="00692731"/>
    <w:rsid w:val="006B2432"/>
    <w:rsid w:val="006B7F04"/>
    <w:rsid w:val="006F1515"/>
    <w:rsid w:val="00787F2B"/>
    <w:rsid w:val="0079087F"/>
    <w:rsid w:val="007D3F0F"/>
    <w:rsid w:val="007F15A1"/>
    <w:rsid w:val="00805B3C"/>
    <w:rsid w:val="00805FA0"/>
    <w:rsid w:val="00861DBA"/>
    <w:rsid w:val="00877D87"/>
    <w:rsid w:val="00885C0D"/>
    <w:rsid w:val="00892088"/>
    <w:rsid w:val="00892E50"/>
    <w:rsid w:val="00896C7D"/>
    <w:rsid w:val="008C3766"/>
    <w:rsid w:val="008D0481"/>
    <w:rsid w:val="00911500"/>
    <w:rsid w:val="00933CB9"/>
    <w:rsid w:val="009417D1"/>
    <w:rsid w:val="00952EEA"/>
    <w:rsid w:val="00954EA9"/>
    <w:rsid w:val="00994488"/>
    <w:rsid w:val="00994CE8"/>
    <w:rsid w:val="00997AF7"/>
    <w:rsid w:val="009A2D02"/>
    <w:rsid w:val="00A0027E"/>
    <w:rsid w:val="00A02455"/>
    <w:rsid w:val="00A32DE3"/>
    <w:rsid w:val="00A366D3"/>
    <w:rsid w:val="00A456D1"/>
    <w:rsid w:val="00A80E5C"/>
    <w:rsid w:val="00A84055"/>
    <w:rsid w:val="00A9335C"/>
    <w:rsid w:val="00AE24BA"/>
    <w:rsid w:val="00AF10C8"/>
    <w:rsid w:val="00AF2CC7"/>
    <w:rsid w:val="00B203C6"/>
    <w:rsid w:val="00B828D2"/>
    <w:rsid w:val="00BC055C"/>
    <w:rsid w:val="00BF34D6"/>
    <w:rsid w:val="00C02B20"/>
    <w:rsid w:val="00C21910"/>
    <w:rsid w:val="00C32535"/>
    <w:rsid w:val="00C901B9"/>
    <w:rsid w:val="00C90A4D"/>
    <w:rsid w:val="00CA3FE5"/>
    <w:rsid w:val="00CF30EE"/>
    <w:rsid w:val="00D04891"/>
    <w:rsid w:val="00D05571"/>
    <w:rsid w:val="00D20EC8"/>
    <w:rsid w:val="00D21BB9"/>
    <w:rsid w:val="00D3294C"/>
    <w:rsid w:val="00D42DE5"/>
    <w:rsid w:val="00D86327"/>
    <w:rsid w:val="00D87029"/>
    <w:rsid w:val="00DB267B"/>
    <w:rsid w:val="00DC74FB"/>
    <w:rsid w:val="00DF731A"/>
    <w:rsid w:val="00E23F7E"/>
    <w:rsid w:val="00E442F2"/>
    <w:rsid w:val="00E73B09"/>
    <w:rsid w:val="00E81306"/>
    <w:rsid w:val="00E847C6"/>
    <w:rsid w:val="00E8597C"/>
    <w:rsid w:val="00EC41EB"/>
    <w:rsid w:val="00EE471B"/>
    <w:rsid w:val="00F2090D"/>
    <w:rsid w:val="00F40735"/>
    <w:rsid w:val="00F55A58"/>
    <w:rsid w:val="00F8527E"/>
    <w:rsid w:val="00FA0C5C"/>
    <w:rsid w:val="00FB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5BDB"/>
  <w15:chartTrackingRefBased/>
  <w15:docId w15:val="{728E65D3-B57C-4A44-B2BF-A0858AEA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21910"/>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C21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32DE3"/>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1200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92640"/>
    <w:pPr>
      <w:ind w:firstLineChars="200" w:firstLine="420"/>
    </w:pPr>
  </w:style>
  <w:style w:type="table" w:styleId="a5">
    <w:name w:val="Table Grid"/>
    <w:basedOn w:val="a2"/>
    <w:uiPriority w:val="39"/>
    <w:rsid w:val="00E73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5304DC"/>
    <w:pPr>
      <w:numPr>
        <w:numId w:val="5"/>
      </w:numPr>
      <w:contextualSpacing/>
    </w:pPr>
  </w:style>
  <w:style w:type="paragraph" w:styleId="a6">
    <w:name w:val="Normal (Web)"/>
    <w:basedOn w:val="a0"/>
    <w:uiPriority w:val="99"/>
    <w:semiHidden/>
    <w:unhideWhenUsed/>
    <w:rsid w:val="00C3253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1"/>
    <w:uiPriority w:val="99"/>
    <w:unhideWhenUsed/>
    <w:rsid w:val="00DB267B"/>
    <w:rPr>
      <w:color w:val="0563C1" w:themeColor="hyperlink"/>
      <w:u w:val="single"/>
    </w:rPr>
  </w:style>
  <w:style w:type="character" w:styleId="a8">
    <w:name w:val="Unresolved Mention"/>
    <w:basedOn w:val="a1"/>
    <w:uiPriority w:val="99"/>
    <w:semiHidden/>
    <w:unhideWhenUsed/>
    <w:rsid w:val="00DB267B"/>
    <w:rPr>
      <w:color w:val="605E5C"/>
      <w:shd w:val="clear" w:color="auto" w:fill="E1DFDD"/>
    </w:rPr>
  </w:style>
  <w:style w:type="character" w:customStyle="1" w:styleId="10">
    <w:name w:val="标题 1 字符"/>
    <w:basedOn w:val="a1"/>
    <w:link w:val="1"/>
    <w:uiPriority w:val="9"/>
    <w:rsid w:val="00C21910"/>
    <w:rPr>
      <w:b/>
      <w:bCs/>
      <w:kern w:val="44"/>
      <w:sz w:val="44"/>
      <w:szCs w:val="44"/>
    </w:rPr>
  </w:style>
  <w:style w:type="character" w:customStyle="1" w:styleId="20">
    <w:name w:val="标题 2 字符"/>
    <w:basedOn w:val="a1"/>
    <w:link w:val="2"/>
    <w:uiPriority w:val="9"/>
    <w:rsid w:val="00C21910"/>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32DE3"/>
    <w:rPr>
      <w:b/>
      <w:bCs/>
      <w:sz w:val="32"/>
      <w:szCs w:val="32"/>
    </w:rPr>
  </w:style>
  <w:style w:type="character" w:customStyle="1" w:styleId="40">
    <w:name w:val="标题 4 字符"/>
    <w:basedOn w:val="a1"/>
    <w:link w:val="4"/>
    <w:uiPriority w:val="9"/>
    <w:rsid w:val="001200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09">
      <w:bodyDiv w:val="1"/>
      <w:marLeft w:val="0"/>
      <w:marRight w:val="0"/>
      <w:marTop w:val="0"/>
      <w:marBottom w:val="0"/>
      <w:divBdr>
        <w:top w:val="none" w:sz="0" w:space="0" w:color="auto"/>
        <w:left w:val="none" w:sz="0" w:space="0" w:color="auto"/>
        <w:bottom w:val="none" w:sz="0" w:space="0" w:color="auto"/>
        <w:right w:val="none" w:sz="0" w:space="0" w:color="auto"/>
      </w:divBdr>
    </w:div>
    <w:div w:id="21981066">
      <w:bodyDiv w:val="1"/>
      <w:marLeft w:val="0"/>
      <w:marRight w:val="0"/>
      <w:marTop w:val="0"/>
      <w:marBottom w:val="0"/>
      <w:divBdr>
        <w:top w:val="none" w:sz="0" w:space="0" w:color="auto"/>
        <w:left w:val="none" w:sz="0" w:space="0" w:color="auto"/>
        <w:bottom w:val="none" w:sz="0" w:space="0" w:color="auto"/>
        <w:right w:val="none" w:sz="0" w:space="0" w:color="auto"/>
      </w:divBdr>
    </w:div>
    <w:div w:id="68970425">
      <w:bodyDiv w:val="1"/>
      <w:marLeft w:val="0"/>
      <w:marRight w:val="0"/>
      <w:marTop w:val="0"/>
      <w:marBottom w:val="0"/>
      <w:divBdr>
        <w:top w:val="none" w:sz="0" w:space="0" w:color="auto"/>
        <w:left w:val="none" w:sz="0" w:space="0" w:color="auto"/>
        <w:bottom w:val="none" w:sz="0" w:space="0" w:color="auto"/>
        <w:right w:val="none" w:sz="0" w:space="0" w:color="auto"/>
      </w:divBdr>
    </w:div>
    <w:div w:id="93061217">
      <w:bodyDiv w:val="1"/>
      <w:marLeft w:val="0"/>
      <w:marRight w:val="0"/>
      <w:marTop w:val="0"/>
      <w:marBottom w:val="0"/>
      <w:divBdr>
        <w:top w:val="none" w:sz="0" w:space="0" w:color="auto"/>
        <w:left w:val="none" w:sz="0" w:space="0" w:color="auto"/>
        <w:bottom w:val="none" w:sz="0" w:space="0" w:color="auto"/>
        <w:right w:val="none" w:sz="0" w:space="0" w:color="auto"/>
      </w:divBdr>
    </w:div>
    <w:div w:id="112872439">
      <w:bodyDiv w:val="1"/>
      <w:marLeft w:val="0"/>
      <w:marRight w:val="0"/>
      <w:marTop w:val="0"/>
      <w:marBottom w:val="0"/>
      <w:divBdr>
        <w:top w:val="none" w:sz="0" w:space="0" w:color="auto"/>
        <w:left w:val="none" w:sz="0" w:space="0" w:color="auto"/>
        <w:bottom w:val="none" w:sz="0" w:space="0" w:color="auto"/>
        <w:right w:val="none" w:sz="0" w:space="0" w:color="auto"/>
      </w:divBdr>
    </w:div>
    <w:div w:id="134300361">
      <w:bodyDiv w:val="1"/>
      <w:marLeft w:val="0"/>
      <w:marRight w:val="0"/>
      <w:marTop w:val="0"/>
      <w:marBottom w:val="0"/>
      <w:divBdr>
        <w:top w:val="none" w:sz="0" w:space="0" w:color="auto"/>
        <w:left w:val="none" w:sz="0" w:space="0" w:color="auto"/>
        <w:bottom w:val="none" w:sz="0" w:space="0" w:color="auto"/>
        <w:right w:val="none" w:sz="0" w:space="0" w:color="auto"/>
      </w:divBdr>
    </w:div>
    <w:div w:id="204878899">
      <w:bodyDiv w:val="1"/>
      <w:marLeft w:val="0"/>
      <w:marRight w:val="0"/>
      <w:marTop w:val="0"/>
      <w:marBottom w:val="0"/>
      <w:divBdr>
        <w:top w:val="none" w:sz="0" w:space="0" w:color="auto"/>
        <w:left w:val="none" w:sz="0" w:space="0" w:color="auto"/>
        <w:bottom w:val="none" w:sz="0" w:space="0" w:color="auto"/>
        <w:right w:val="none" w:sz="0" w:space="0" w:color="auto"/>
      </w:divBdr>
    </w:div>
    <w:div w:id="229853063">
      <w:bodyDiv w:val="1"/>
      <w:marLeft w:val="0"/>
      <w:marRight w:val="0"/>
      <w:marTop w:val="0"/>
      <w:marBottom w:val="0"/>
      <w:divBdr>
        <w:top w:val="none" w:sz="0" w:space="0" w:color="auto"/>
        <w:left w:val="none" w:sz="0" w:space="0" w:color="auto"/>
        <w:bottom w:val="none" w:sz="0" w:space="0" w:color="auto"/>
        <w:right w:val="none" w:sz="0" w:space="0" w:color="auto"/>
      </w:divBdr>
    </w:div>
    <w:div w:id="338043849">
      <w:bodyDiv w:val="1"/>
      <w:marLeft w:val="0"/>
      <w:marRight w:val="0"/>
      <w:marTop w:val="0"/>
      <w:marBottom w:val="0"/>
      <w:divBdr>
        <w:top w:val="none" w:sz="0" w:space="0" w:color="auto"/>
        <w:left w:val="none" w:sz="0" w:space="0" w:color="auto"/>
        <w:bottom w:val="none" w:sz="0" w:space="0" w:color="auto"/>
        <w:right w:val="none" w:sz="0" w:space="0" w:color="auto"/>
      </w:divBdr>
    </w:div>
    <w:div w:id="434247532">
      <w:bodyDiv w:val="1"/>
      <w:marLeft w:val="0"/>
      <w:marRight w:val="0"/>
      <w:marTop w:val="0"/>
      <w:marBottom w:val="0"/>
      <w:divBdr>
        <w:top w:val="none" w:sz="0" w:space="0" w:color="auto"/>
        <w:left w:val="none" w:sz="0" w:space="0" w:color="auto"/>
        <w:bottom w:val="none" w:sz="0" w:space="0" w:color="auto"/>
        <w:right w:val="none" w:sz="0" w:space="0" w:color="auto"/>
      </w:divBdr>
    </w:div>
    <w:div w:id="462583368">
      <w:bodyDiv w:val="1"/>
      <w:marLeft w:val="0"/>
      <w:marRight w:val="0"/>
      <w:marTop w:val="0"/>
      <w:marBottom w:val="0"/>
      <w:divBdr>
        <w:top w:val="none" w:sz="0" w:space="0" w:color="auto"/>
        <w:left w:val="none" w:sz="0" w:space="0" w:color="auto"/>
        <w:bottom w:val="none" w:sz="0" w:space="0" w:color="auto"/>
        <w:right w:val="none" w:sz="0" w:space="0" w:color="auto"/>
      </w:divBdr>
    </w:div>
    <w:div w:id="498733044">
      <w:bodyDiv w:val="1"/>
      <w:marLeft w:val="0"/>
      <w:marRight w:val="0"/>
      <w:marTop w:val="0"/>
      <w:marBottom w:val="0"/>
      <w:divBdr>
        <w:top w:val="none" w:sz="0" w:space="0" w:color="auto"/>
        <w:left w:val="none" w:sz="0" w:space="0" w:color="auto"/>
        <w:bottom w:val="none" w:sz="0" w:space="0" w:color="auto"/>
        <w:right w:val="none" w:sz="0" w:space="0" w:color="auto"/>
      </w:divBdr>
    </w:div>
    <w:div w:id="528762826">
      <w:bodyDiv w:val="1"/>
      <w:marLeft w:val="0"/>
      <w:marRight w:val="0"/>
      <w:marTop w:val="0"/>
      <w:marBottom w:val="0"/>
      <w:divBdr>
        <w:top w:val="none" w:sz="0" w:space="0" w:color="auto"/>
        <w:left w:val="none" w:sz="0" w:space="0" w:color="auto"/>
        <w:bottom w:val="none" w:sz="0" w:space="0" w:color="auto"/>
        <w:right w:val="none" w:sz="0" w:space="0" w:color="auto"/>
      </w:divBdr>
    </w:div>
    <w:div w:id="532809692">
      <w:bodyDiv w:val="1"/>
      <w:marLeft w:val="0"/>
      <w:marRight w:val="0"/>
      <w:marTop w:val="0"/>
      <w:marBottom w:val="0"/>
      <w:divBdr>
        <w:top w:val="none" w:sz="0" w:space="0" w:color="auto"/>
        <w:left w:val="none" w:sz="0" w:space="0" w:color="auto"/>
        <w:bottom w:val="none" w:sz="0" w:space="0" w:color="auto"/>
        <w:right w:val="none" w:sz="0" w:space="0" w:color="auto"/>
      </w:divBdr>
    </w:div>
    <w:div w:id="549731593">
      <w:bodyDiv w:val="1"/>
      <w:marLeft w:val="0"/>
      <w:marRight w:val="0"/>
      <w:marTop w:val="0"/>
      <w:marBottom w:val="0"/>
      <w:divBdr>
        <w:top w:val="none" w:sz="0" w:space="0" w:color="auto"/>
        <w:left w:val="none" w:sz="0" w:space="0" w:color="auto"/>
        <w:bottom w:val="none" w:sz="0" w:space="0" w:color="auto"/>
        <w:right w:val="none" w:sz="0" w:space="0" w:color="auto"/>
      </w:divBdr>
    </w:div>
    <w:div w:id="599071569">
      <w:bodyDiv w:val="1"/>
      <w:marLeft w:val="0"/>
      <w:marRight w:val="0"/>
      <w:marTop w:val="0"/>
      <w:marBottom w:val="0"/>
      <w:divBdr>
        <w:top w:val="none" w:sz="0" w:space="0" w:color="auto"/>
        <w:left w:val="none" w:sz="0" w:space="0" w:color="auto"/>
        <w:bottom w:val="none" w:sz="0" w:space="0" w:color="auto"/>
        <w:right w:val="none" w:sz="0" w:space="0" w:color="auto"/>
      </w:divBdr>
    </w:div>
    <w:div w:id="601300385">
      <w:bodyDiv w:val="1"/>
      <w:marLeft w:val="0"/>
      <w:marRight w:val="0"/>
      <w:marTop w:val="0"/>
      <w:marBottom w:val="0"/>
      <w:divBdr>
        <w:top w:val="none" w:sz="0" w:space="0" w:color="auto"/>
        <w:left w:val="none" w:sz="0" w:space="0" w:color="auto"/>
        <w:bottom w:val="none" w:sz="0" w:space="0" w:color="auto"/>
        <w:right w:val="none" w:sz="0" w:space="0" w:color="auto"/>
      </w:divBdr>
    </w:div>
    <w:div w:id="640115528">
      <w:bodyDiv w:val="1"/>
      <w:marLeft w:val="0"/>
      <w:marRight w:val="0"/>
      <w:marTop w:val="0"/>
      <w:marBottom w:val="0"/>
      <w:divBdr>
        <w:top w:val="none" w:sz="0" w:space="0" w:color="auto"/>
        <w:left w:val="none" w:sz="0" w:space="0" w:color="auto"/>
        <w:bottom w:val="none" w:sz="0" w:space="0" w:color="auto"/>
        <w:right w:val="none" w:sz="0" w:space="0" w:color="auto"/>
      </w:divBdr>
    </w:div>
    <w:div w:id="722800045">
      <w:bodyDiv w:val="1"/>
      <w:marLeft w:val="0"/>
      <w:marRight w:val="0"/>
      <w:marTop w:val="0"/>
      <w:marBottom w:val="0"/>
      <w:divBdr>
        <w:top w:val="none" w:sz="0" w:space="0" w:color="auto"/>
        <w:left w:val="none" w:sz="0" w:space="0" w:color="auto"/>
        <w:bottom w:val="none" w:sz="0" w:space="0" w:color="auto"/>
        <w:right w:val="none" w:sz="0" w:space="0" w:color="auto"/>
      </w:divBdr>
    </w:div>
    <w:div w:id="819345819">
      <w:bodyDiv w:val="1"/>
      <w:marLeft w:val="0"/>
      <w:marRight w:val="0"/>
      <w:marTop w:val="0"/>
      <w:marBottom w:val="0"/>
      <w:divBdr>
        <w:top w:val="none" w:sz="0" w:space="0" w:color="auto"/>
        <w:left w:val="none" w:sz="0" w:space="0" w:color="auto"/>
        <w:bottom w:val="none" w:sz="0" w:space="0" w:color="auto"/>
        <w:right w:val="none" w:sz="0" w:space="0" w:color="auto"/>
      </w:divBdr>
      <w:divsChild>
        <w:div w:id="841817349">
          <w:marLeft w:val="0"/>
          <w:marRight w:val="0"/>
          <w:marTop w:val="100"/>
          <w:marBottom w:val="0"/>
          <w:divBdr>
            <w:top w:val="none" w:sz="0" w:space="0" w:color="auto"/>
            <w:left w:val="none" w:sz="0" w:space="0" w:color="auto"/>
            <w:bottom w:val="none" w:sz="0" w:space="0" w:color="auto"/>
            <w:right w:val="none" w:sz="0" w:space="0" w:color="auto"/>
          </w:divBdr>
        </w:div>
        <w:div w:id="1509254552">
          <w:marLeft w:val="0"/>
          <w:marRight w:val="0"/>
          <w:marTop w:val="100"/>
          <w:marBottom w:val="0"/>
          <w:divBdr>
            <w:top w:val="none" w:sz="0" w:space="0" w:color="auto"/>
            <w:left w:val="none" w:sz="0" w:space="0" w:color="auto"/>
            <w:bottom w:val="none" w:sz="0" w:space="0" w:color="auto"/>
            <w:right w:val="none" w:sz="0" w:space="0" w:color="auto"/>
          </w:divBdr>
        </w:div>
        <w:div w:id="419370243">
          <w:marLeft w:val="0"/>
          <w:marRight w:val="0"/>
          <w:marTop w:val="100"/>
          <w:marBottom w:val="100"/>
          <w:divBdr>
            <w:top w:val="none" w:sz="0" w:space="0" w:color="auto"/>
            <w:left w:val="none" w:sz="0" w:space="0" w:color="auto"/>
            <w:bottom w:val="none" w:sz="0" w:space="0" w:color="auto"/>
            <w:right w:val="none" w:sz="0" w:space="0" w:color="auto"/>
          </w:divBdr>
        </w:div>
      </w:divsChild>
    </w:div>
    <w:div w:id="831330427">
      <w:bodyDiv w:val="1"/>
      <w:marLeft w:val="0"/>
      <w:marRight w:val="0"/>
      <w:marTop w:val="0"/>
      <w:marBottom w:val="0"/>
      <w:divBdr>
        <w:top w:val="none" w:sz="0" w:space="0" w:color="auto"/>
        <w:left w:val="none" w:sz="0" w:space="0" w:color="auto"/>
        <w:bottom w:val="none" w:sz="0" w:space="0" w:color="auto"/>
        <w:right w:val="none" w:sz="0" w:space="0" w:color="auto"/>
      </w:divBdr>
    </w:div>
    <w:div w:id="961882751">
      <w:bodyDiv w:val="1"/>
      <w:marLeft w:val="0"/>
      <w:marRight w:val="0"/>
      <w:marTop w:val="0"/>
      <w:marBottom w:val="0"/>
      <w:divBdr>
        <w:top w:val="none" w:sz="0" w:space="0" w:color="auto"/>
        <w:left w:val="none" w:sz="0" w:space="0" w:color="auto"/>
        <w:bottom w:val="none" w:sz="0" w:space="0" w:color="auto"/>
        <w:right w:val="none" w:sz="0" w:space="0" w:color="auto"/>
      </w:divBdr>
    </w:div>
    <w:div w:id="968974523">
      <w:bodyDiv w:val="1"/>
      <w:marLeft w:val="0"/>
      <w:marRight w:val="0"/>
      <w:marTop w:val="0"/>
      <w:marBottom w:val="0"/>
      <w:divBdr>
        <w:top w:val="none" w:sz="0" w:space="0" w:color="auto"/>
        <w:left w:val="none" w:sz="0" w:space="0" w:color="auto"/>
        <w:bottom w:val="none" w:sz="0" w:space="0" w:color="auto"/>
        <w:right w:val="none" w:sz="0" w:space="0" w:color="auto"/>
      </w:divBdr>
    </w:div>
    <w:div w:id="1010765171">
      <w:bodyDiv w:val="1"/>
      <w:marLeft w:val="0"/>
      <w:marRight w:val="0"/>
      <w:marTop w:val="0"/>
      <w:marBottom w:val="0"/>
      <w:divBdr>
        <w:top w:val="none" w:sz="0" w:space="0" w:color="auto"/>
        <w:left w:val="none" w:sz="0" w:space="0" w:color="auto"/>
        <w:bottom w:val="none" w:sz="0" w:space="0" w:color="auto"/>
        <w:right w:val="none" w:sz="0" w:space="0" w:color="auto"/>
      </w:divBdr>
    </w:div>
    <w:div w:id="1037318575">
      <w:bodyDiv w:val="1"/>
      <w:marLeft w:val="0"/>
      <w:marRight w:val="0"/>
      <w:marTop w:val="0"/>
      <w:marBottom w:val="0"/>
      <w:divBdr>
        <w:top w:val="none" w:sz="0" w:space="0" w:color="auto"/>
        <w:left w:val="none" w:sz="0" w:space="0" w:color="auto"/>
        <w:bottom w:val="none" w:sz="0" w:space="0" w:color="auto"/>
        <w:right w:val="none" w:sz="0" w:space="0" w:color="auto"/>
      </w:divBdr>
    </w:div>
    <w:div w:id="1116023696">
      <w:bodyDiv w:val="1"/>
      <w:marLeft w:val="0"/>
      <w:marRight w:val="0"/>
      <w:marTop w:val="0"/>
      <w:marBottom w:val="0"/>
      <w:divBdr>
        <w:top w:val="none" w:sz="0" w:space="0" w:color="auto"/>
        <w:left w:val="none" w:sz="0" w:space="0" w:color="auto"/>
        <w:bottom w:val="none" w:sz="0" w:space="0" w:color="auto"/>
        <w:right w:val="none" w:sz="0" w:space="0" w:color="auto"/>
      </w:divBdr>
    </w:div>
    <w:div w:id="1194613646">
      <w:bodyDiv w:val="1"/>
      <w:marLeft w:val="0"/>
      <w:marRight w:val="0"/>
      <w:marTop w:val="0"/>
      <w:marBottom w:val="0"/>
      <w:divBdr>
        <w:top w:val="none" w:sz="0" w:space="0" w:color="auto"/>
        <w:left w:val="none" w:sz="0" w:space="0" w:color="auto"/>
        <w:bottom w:val="none" w:sz="0" w:space="0" w:color="auto"/>
        <w:right w:val="none" w:sz="0" w:space="0" w:color="auto"/>
      </w:divBdr>
    </w:div>
    <w:div w:id="1239945953">
      <w:bodyDiv w:val="1"/>
      <w:marLeft w:val="0"/>
      <w:marRight w:val="0"/>
      <w:marTop w:val="0"/>
      <w:marBottom w:val="0"/>
      <w:divBdr>
        <w:top w:val="none" w:sz="0" w:space="0" w:color="auto"/>
        <w:left w:val="none" w:sz="0" w:space="0" w:color="auto"/>
        <w:bottom w:val="none" w:sz="0" w:space="0" w:color="auto"/>
        <w:right w:val="none" w:sz="0" w:space="0" w:color="auto"/>
      </w:divBdr>
    </w:div>
    <w:div w:id="1314994209">
      <w:bodyDiv w:val="1"/>
      <w:marLeft w:val="0"/>
      <w:marRight w:val="0"/>
      <w:marTop w:val="0"/>
      <w:marBottom w:val="0"/>
      <w:divBdr>
        <w:top w:val="none" w:sz="0" w:space="0" w:color="auto"/>
        <w:left w:val="none" w:sz="0" w:space="0" w:color="auto"/>
        <w:bottom w:val="none" w:sz="0" w:space="0" w:color="auto"/>
        <w:right w:val="none" w:sz="0" w:space="0" w:color="auto"/>
      </w:divBdr>
    </w:div>
    <w:div w:id="1474524813">
      <w:bodyDiv w:val="1"/>
      <w:marLeft w:val="0"/>
      <w:marRight w:val="0"/>
      <w:marTop w:val="0"/>
      <w:marBottom w:val="0"/>
      <w:divBdr>
        <w:top w:val="none" w:sz="0" w:space="0" w:color="auto"/>
        <w:left w:val="none" w:sz="0" w:space="0" w:color="auto"/>
        <w:bottom w:val="none" w:sz="0" w:space="0" w:color="auto"/>
        <w:right w:val="none" w:sz="0" w:space="0" w:color="auto"/>
      </w:divBdr>
    </w:div>
    <w:div w:id="1479566590">
      <w:bodyDiv w:val="1"/>
      <w:marLeft w:val="0"/>
      <w:marRight w:val="0"/>
      <w:marTop w:val="0"/>
      <w:marBottom w:val="0"/>
      <w:divBdr>
        <w:top w:val="none" w:sz="0" w:space="0" w:color="auto"/>
        <w:left w:val="none" w:sz="0" w:space="0" w:color="auto"/>
        <w:bottom w:val="none" w:sz="0" w:space="0" w:color="auto"/>
        <w:right w:val="none" w:sz="0" w:space="0" w:color="auto"/>
      </w:divBdr>
    </w:div>
    <w:div w:id="1490748760">
      <w:bodyDiv w:val="1"/>
      <w:marLeft w:val="0"/>
      <w:marRight w:val="0"/>
      <w:marTop w:val="0"/>
      <w:marBottom w:val="0"/>
      <w:divBdr>
        <w:top w:val="none" w:sz="0" w:space="0" w:color="auto"/>
        <w:left w:val="none" w:sz="0" w:space="0" w:color="auto"/>
        <w:bottom w:val="none" w:sz="0" w:space="0" w:color="auto"/>
        <w:right w:val="none" w:sz="0" w:space="0" w:color="auto"/>
      </w:divBdr>
    </w:div>
    <w:div w:id="1499467885">
      <w:bodyDiv w:val="1"/>
      <w:marLeft w:val="0"/>
      <w:marRight w:val="0"/>
      <w:marTop w:val="0"/>
      <w:marBottom w:val="0"/>
      <w:divBdr>
        <w:top w:val="none" w:sz="0" w:space="0" w:color="auto"/>
        <w:left w:val="none" w:sz="0" w:space="0" w:color="auto"/>
        <w:bottom w:val="none" w:sz="0" w:space="0" w:color="auto"/>
        <w:right w:val="none" w:sz="0" w:space="0" w:color="auto"/>
      </w:divBdr>
    </w:div>
    <w:div w:id="1537038674">
      <w:bodyDiv w:val="1"/>
      <w:marLeft w:val="0"/>
      <w:marRight w:val="0"/>
      <w:marTop w:val="0"/>
      <w:marBottom w:val="0"/>
      <w:divBdr>
        <w:top w:val="none" w:sz="0" w:space="0" w:color="auto"/>
        <w:left w:val="none" w:sz="0" w:space="0" w:color="auto"/>
        <w:bottom w:val="none" w:sz="0" w:space="0" w:color="auto"/>
        <w:right w:val="none" w:sz="0" w:space="0" w:color="auto"/>
      </w:divBdr>
    </w:div>
    <w:div w:id="1553271607">
      <w:bodyDiv w:val="1"/>
      <w:marLeft w:val="0"/>
      <w:marRight w:val="0"/>
      <w:marTop w:val="0"/>
      <w:marBottom w:val="0"/>
      <w:divBdr>
        <w:top w:val="none" w:sz="0" w:space="0" w:color="auto"/>
        <w:left w:val="none" w:sz="0" w:space="0" w:color="auto"/>
        <w:bottom w:val="none" w:sz="0" w:space="0" w:color="auto"/>
        <w:right w:val="none" w:sz="0" w:space="0" w:color="auto"/>
      </w:divBdr>
    </w:div>
    <w:div w:id="1558662073">
      <w:bodyDiv w:val="1"/>
      <w:marLeft w:val="0"/>
      <w:marRight w:val="0"/>
      <w:marTop w:val="0"/>
      <w:marBottom w:val="0"/>
      <w:divBdr>
        <w:top w:val="none" w:sz="0" w:space="0" w:color="auto"/>
        <w:left w:val="none" w:sz="0" w:space="0" w:color="auto"/>
        <w:bottom w:val="none" w:sz="0" w:space="0" w:color="auto"/>
        <w:right w:val="none" w:sz="0" w:space="0" w:color="auto"/>
      </w:divBdr>
    </w:div>
    <w:div w:id="1599635013">
      <w:bodyDiv w:val="1"/>
      <w:marLeft w:val="0"/>
      <w:marRight w:val="0"/>
      <w:marTop w:val="0"/>
      <w:marBottom w:val="0"/>
      <w:divBdr>
        <w:top w:val="none" w:sz="0" w:space="0" w:color="auto"/>
        <w:left w:val="none" w:sz="0" w:space="0" w:color="auto"/>
        <w:bottom w:val="none" w:sz="0" w:space="0" w:color="auto"/>
        <w:right w:val="none" w:sz="0" w:space="0" w:color="auto"/>
      </w:divBdr>
    </w:div>
    <w:div w:id="1608848871">
      <w:bodyDiv w:val="1"/>
      <w:marLeft w:val="0"/>
      <w:marRight w:val="0"/>
      <w:marTop w:val="0"/>
      <w:marBottom w:val="0"/>
      <w:divBdr>
        <w:top w:val="none" w:sz="0" w:space="0" w:color="auto"/>
        <w:left w:val="none" w:sz="0" w:space="0" w:color="auto"/>
        <w:bottom w:val="none" w:sz="0" w:space="0" w:color="auto"/>
        <w:right w:val="none" w:sz="0" w:space="0" w:color="auto"/>
      </w:divBdr>
    </w:div>
    <w:div w:id="1658877222">
      <w:bodyDiv w:val="1"/>
      <w:marLeft w:val="0"/>
      <w:marRight w:val="0"/>
      <w:marTop w:val="0"/>
      <w:marBottom w:val="0"/>
      <w:divBdr>
        <w:top w:val="none" w:sz="0" w:space="0" w:color="auto"/>
        <w:left w:val="none" w:sz="0" w:space="0" w:color="auto"/>
        <w:bottom w:val="none" w:sz="0" w:space="0" w:color="auto"/>
        <w:right w:val="none" w:sz="0" w:space="0" w:color="auto"/>
      </w:divBdr>
    </w:div>
    <w:div w:id="1689868319">
      <w:bodyDiv w:val="1"/>
      <w:marLeft w:val="0"/>
      <w:marRight w:val="0"/>
      <w:marTop w:val="0"/>
      <w:marBottom w:val="0"/>
      <w:divBdr>
        <w:top w:val="none" w:sz="0" w:space="0" w:color="auto"/>
        <w:left w:val="none" w:sz="0" w:space="0" w:color="auto"/>
        <w:bottom w:val="none" w:sz="0" w:space="0" w:color="auto"/>
        <w:right w:val="none" w:sz="0" w:space="0" w:color="auto"/>
      </w:divBdr>
    </w:div>
    <w:div w:id="1724678061">
      <w:bodyDiv w:val="1"/>
      <w:marLeft w:val="0"/>
      <w:marRight w:val="0"/>
      <w:marTop w:val="0"/>
      <w:marBottom w:val="0"/>
      <w:divBdr>
        <w:top w:val="none" w:sz="0" w:space="0" w:color="auto"/>
        <w:left w:val="none" w:sz="0" w:space="0" w:color="auto"/>
        <w:bottom w:val="none" w:sz="0" w:space="0" w:color="auto"/>
        <w:right w:val="none" w:sz="0" w:space="0" w:color="auto"/>
      </w:divBdr>
      <w:divsChild>
        <w:div w:id="1542744381">
          <w:marLeft w:val="0"/>
          <w:marRight w:val="0"/>
          <w:marTop w:val="100"/>
          <w:marBottom w:val="0"/>
          <w:divBdr>
            <w:top w:val="none" w:sz="0" w:space="0" w:color="auto"/>
            <w:left w:val="none" w:sz="0" w:space="0" w:color="auto"/>
            <w:bottom w:val="none" w:sz="0" w:space="0" w:color="auto"/>
            <w:right w:val="none" w:sz="0" w:space="0" w:color="auto"/>
          </w:divBdr>
        </w:div>
      </w:divsChild>
    </w:div>
    <w:div w:id="1765610674">
      <w:bodyDiv w:val="1"/>
      <w:marLeft w:val="0"/>
      <w:marRight w:val="0"/>
      <w:marTop w:val="0"/>
      <w:marBottom w:val="0"/>
      <w:divBdr>
        <w:top w:val="none" w:sz="0" w:space="0" w:color="auto"/>
        <w:left w:val="none" w:sz="0" w:space="0" w:color="auto"/>
        <w:bottom w:val="none" w:sz="0" w:space="0" w:color="auto"/>
        <w:right w:val="none" w:sz="0" w:space="0" w:color="auto"/>
      </w:divBdr>
    </w:div>
    <w:div w:id="1775981875">
      <w:bodyDiv w:val="1"/>
      <w:marLeft w:val="0"/>
      <w:marRight w:val="0"/>
      <w:marTop w:val="0"/>
      <w:marBottom w:val="0"/>
      <w:divBdr>
        <w:top w:val="none" w:sz="0" w:space="0" w:color="auto"/>
        <w:left w:val="none" w:sz="0" w:space="0" w:color="auto"/>
        <w:bottom w:val="none" w:sz="0" w:space="0" w:color="auto"/>
        <w:right w:val="none" w:sz="0" w:space="0" w:color="auto"/>
      </w:divBdr>
    </w:div>
    <w:div w:id="1786072237">
      <w:bodyDiv w:val="1"/>
      <w:marLeft w:val="0"/>
      <w:marRight w:val="0"/>
      <w:marTop w:val="0"/>
      <w:marBottom w:val="0"/>
      <w:divBdr>
        <w:top w:val="none" w:sz="0" w:space="0" w:color="auto"/>
        <w:left w:val="none" w:sz="0" w:space="0" w:color="auto"/>
        <w:bottom w:val="none" w:sz="0" w:space="0" w:color="auto"/>
        <w:right w:val="none" w:sz="0" w:space="0" w:color="auto"/>
      </w:divBdr>
      <w:divsChild>
        <w:div w:id="493109709">
          <w:marLeft w:val="0"/>
          <w:marRight w:val="0"/>
          <w:marTop w:val="100"/>
          <w:marBottom w:val="0"/>
          <w:divBdr>
            <w:top w:val="none" w:sz="0" w:space="0" w:color="auto"/>
            <w:left w:val="none" w:sz="0" w:space="0" w:color="auto"/>
            <w:bottom w:val="none" w:sz="0" w:space="0" w:color="auto"/>
            <w:right w:val="none" w:sz="0" w:space="0" w:color="auto"/>
          </w:divBdr>
        </w:div>
      </w:divsChild>
    </w:div>
    <w:div w:id="1838382129">
      <w:bodyDiv w:val="1"/>
      <w:marLeft w:val="0"/>
      <w:marRight w:val="0"/>
      <w:marTop w:val="0"/>
      <w:marBottom w:val="0"/>
      <w:divBdr>
        <w:top w:val="none" w:sz="0" w:space="0" w:color="auto"/>
        <w:left w:val="none" w:sz="0" w:space="0" w:color="auto"/>
        <w:bottom w:val="none" w:sz="0" w:space="0" w:color="auto"/>
        <w:right w:val="none" w:sz="0" w:space="0" w:color="auto"/>
      </w:divBdr>
    </w:div>
    <w:div w:id="1923685982">
      <w:bodyDiv w:val="1"/>
      <w:marLeft w:val="0"/>
      <w:marRight w:val="0"/>
      <w:marTop w:val="0"/>
      <w:marBottom w:val="0"/>
      <w:divBdr>
        <w:top w:val="none" w:sz="0" w:space="0" w:color="auto"/>
        <w:left w:val="none" w:sz="0" w:space="0" w:color="auto"/>
        <w:bottom w:val="none" w:sz="0" w:space="0" w:color="auto"/>
        <w:right w:val="none" w:sz="0" w:space="0" w:color="auto"/>
      </w:divBdr>
    </w:div>
    <w:div w:id="1932810895">
      <w:bodyDiv w:val="1"/>
      <w:marLeft w:val="0"/>
      <w:marRight w:val="0"/>
      <w:marTop w:val="0"/>
      <w:marBottom w:val="0"/>
      <w:divBdr>
        <w:top w:val="none" w:sz="0" w:space="0" w:color="auto"/>
        <w:left w:val="none" w:sz="0" w:space="0" w:color="auto"/>
        <w:bottom w:val="none" w:sz="0" w:space="0" w:color="auto"/>
        <w:right w:val="none" w:sz="0" w:space="0" w:color="auto"/>
      </w:divBdr>
    </w:div>
    <w:div w:id="1960868261">
      <w:bodyDiv w:val="1"/>
      <w:marLeft w:val="0"/>
      <w:marRight w:val="0"/>
      <w:marTop w:val="0"/>
      <w:marBottom w:val="0"/>
      <w:divBdr>
        <w:top w:val="none" w:sz="0" w:space="0" w:color="auto"/>
        <w:left w:val="none" w:sz="0" w:space="0" w:color="auto"/>
        <w:bottom w:val="none" w:sz="0" w:space="0" w:color="auto"/>
        <w:right w:val="none" w:sz="0" w:space="0" w:color="auto"/>
      </w:divBdr>
    </w:div>
    <w:div w:id="1967462990">
      <w:bodyDiv w:val="1"/>
      <w:marLeft w:val="0"/>
      <w:marRight w:val="0"/>
      <w:marTop w:val="0"/>
      <w:marBottom w:val="0"/>
      <w:divBdr>
        <w:top w:val="none" w:sz="0" w:space="0" w:color="auto"/>
        <w:left w:val="none" w:sz="0" w:space="0" w:color="auto"/>
        <w:bottom w:val="none" w:sz="0" w:space="0" w:color="auto"/>
        <w:right w:val="none" w:sz="0" w:space="0" w:color="auto"/>
      </w:divBdr>
    </w:div>
    <w:div w:id="1976985153">
      <w:bodyDiv w:val="1"/>
      <w:marLeft w:val="0"/>
      <w:marRight w:val="0"/>
      <w:marTop w:val="0"/>
      <w:marBottom w:val="0"/>
      <w:divBdr>
        <w:top w:val="none" w:sz="0" w:space="0" w:color="auto"/>
        <w:left w:val="none" w:sz="0" w:space="0" w:color="auto"/>
        <w:bottom w:val="none" w:sz="0" w:space="0" w:color="auto"/>
        <w:right w:val="none" w:sz="0" w:space="0" w:color="auto"/>
      </w:divBdr>
    </w:div>
    <w:div w:id="2051764192">
      <w:bodyDiv w:val="1"/>
      <w:marLeft w:val="0"/>
      <w:marRight w:val="0"/>
      <w:marTop w:val="0"/>
      <w:marBottom w:val="0"/>
      <w:divBdr>
        <w:top w:val="none" w:sz="0" w:space="0" w:color="auto"/>
        <w:left w:val="none" w:sz="0" w:space="0" w:color="auto"/>
        <w:bottom w:val="none" w:sz="0" w:space="0" w:color="auto"/>
        <w:right w:val="none" w:sz="0" w:space="0" w:color="auto"/>
      </w:divBdr>
    </w:div>
    <w:div w:id="2062896644">
      <w:bodyDiv w:val="1"/>
      <w:marLeft w:val="0"/>
      <w:marRight w:val="0"/>
      <w:marTop w:val="0"/>
      <w:marBottom w:val="0"/>
      <w:divBdr>
        <w:top w:val="none" w:sz="0" w:space="0" w:color="auto"/>
        <w:left w:val="none" w:sz="0" w:space="0" w:color="auto"/>
        <w:bottom w:val="none" w:sz="0" w:space="0" w:color="auto"/>
        <w:right w:val="none" w:sz="0" w:space="0" w:color="auto"/>
      </w:divBdr>
    </w:div>
    <w:div w:id="2113434704">
      <w:bodyDiv w:val="1"/>
      <w:marLeft w:val="0"/>
      <w:marRight w:val="0"/>
      <w:marTop w:val="0"/>
      <w:marBottom w:val="0"/>
      <w:divBdr>
        <w:top w:val="none" w:sz="0" w:space="0" w:color="auto"/>
        <w:left w:val="none" w:sz="0" w:space="0" w:color="auto"/>
        <w:bottom w:val="none" w:sz="0" w:space="0" w:color="auto"/>
        <w:right w:val="none" w:sz="0" w:space="0" w:color="auto"/>
      </w:divBdr>
    </w:div>
    <w:div w:id="2133934310">
      <w:bodyDiv w:val="1"/>
      <w:marLeft w:val="0"/>
      <w:marRight w:val="0"/>
      <w:marTop w:val="0"/>
      <w:marBottom w:val="0"/>
      <w:divBdr>
        <w:top w:val="none" w:sz="0" w:space="0" w:color="auto"/>
        <w:left w:val="none" w:sz="0" w:space="0" w:color="auto"/>
        <w:bottom w:val="none" w:sz="0" w:space="0" w:color="auto"/>
        <w:right w:val="none" w:sz="0" w:space="0" w:color="auto"/>
      </w:divBdr>
    </w:div>
    <w:div w:id="21431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fire.pa-pa.me/" TargetMode="External"/><Relationship Id="rId1" Type="http://schemas.openxmlformats.org/officeDocument/2006/relationships/customXml" Target="../customXml/item1.xml"/><Relationship Id="rId6" Type="http://schemas.openxmlformats.org/officeDocument/2006/relationships/hyperlink" Target="https://fire.pa-pa.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780BA-4349-4828-9676-A4806BD5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田 杰</cp:lastModifiedBy>
  <cp:revision>12</cp:revision>
  <dcterms:created xsi:type="dcterms:W3CDTF">2018-11-23T15:31:00Z</dcterms:created>
  <dcterms:modified xsi:type="dcterms:W3CDTF">2018-11-23T15:42:00Z</dcterms:modified>
</cp:coreProperties>
</file>