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A5EB" w14:textId="4B0008D6" w:rsidR="0083431E" w:rsidRDefault="00BB6F78">
      <w:r>
        <w:rPr>
          <w:noProof/>
        </w:rPr>
        <w:drawing>
          <wp:inline distT="0" distB="0" distL="0" distR="0" wp14:anchorId="77D99813" wp14:editId="56C17E58">
            <wp:extent cx="5486400" cy="27120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712085"/>
                    </a:xfrm>
                    <a:prstGeom prst="rect">
                      <a:avLst/>
                    </a:prstGeom>
                    <a:noFill/>
                    <a:ln>
                      <a:noFill/>
                    </a:ln>
                  </pic:spPr>
                </pic:pic>
              </a:graphicData>
            </a:graphic>
          </wp:inline>
        </w:drawing>
      </w:r>
    </w:p>
    <w:p w14:paraId="5B5FD886" w14:textId="5B52250E" w:rsidR="00BB6F78" w:rsidRPr="00BB6F78" w:rsidRDefault="00BB6F78" w:rsidP="0073561D">
      <w:pPr>
        <w:pStyle w:val="1"/>
      </w:pPr>
      <w:r w:rsidRPr="00BB6F78">
        <w:t>What are the social and environmental contexts of the projects?</w:t>
      </w:r>
    </w:p>
    <w:p w14:paraId="0A7A52CA" w14:textId="77777777" w:rsidR="004140CB" w:rsidRDefault="004B4BF2" w:rsidP="00CD3A2D">
      <w:r w:rsidRPr="00CD3A2D">
        <w:t xml:space="preserve">The social implications and environmental impacts of artificial intelligence and its applications are becoming the most compelling interest in our day-to-day life, related industries and research areas. </w:t>
      </w:r>
    </w:p>
    <w:p w14:paraId="0F3FD9D7" w14:textId="2346C1E8" w:rsidR="004140CB" w:rsidRDefault="004140CB" w:rsidP="00CD3A2D">
      <w:r>
        <w:t>First of all, a</w:t>
      </w:r>
      <w:r w:rsidR="004B4BF2" w:rsidRPr="00CD3A2D">
        <w:t>ccording to a research paper</w:t>
      </w:r>
      <w:r w:rsidR="00E07CED">
        <w:t xml:space="preserve"> </w:t>
      </w:r>
      <w:r w:rsidR="00BF4290">
        <w:fldChar w:fldCharType="begin"/>
      </w:r>
      <w:r w:rsidR="00BF4290">
        <w:instrText xml:space="preserve"> REF _Ref116234882 \r \h </w:instrText>
      </w:r>
      <w:r w:rsidR="00BF4290">
        <w:fldChar w:fldCharType="separate"/>
      </w:r>
      <w:r w:rsidR="006220AF">
        <w:t>[</w:t>
      </w:r>
      <w:r w:rsidR="006220AF">
        <w:t>1</w:t>
      </w:r>
      <w:r w:rsidR="006220AF">
        <w:t>]</w:t>
      </w:r>
      <w:r w:rsidR="00BF4290">
        <w:fldChar w:fldCharType="end"/>
      </w:r>
      <w:r w:rsidR="00E07CED">
        <w:t xml:space="preserve"> </w:t>
      </w:r>
      <w:r w:rsidR="004B4BF2" w:rsidRPr="00CD3A2D">
        <w:t xml:space="preserve">by Alexa Hagerty and Igor </w:t>
      </w:r>
      <w:proofErr w:type="spellStart"/>
      <w:r w:rsidR="004B4BF2" w:rsidRPr="00CD3A2D">
        <w:t>Rubinov</w:t>
      </w:r>
      <w:proofErr w:type="spellEnd"/>
      <w:r w:rsidR="004B4BF2" w:rsidRPr="00CD3A2D">
        <w:t xml:space="preserve">, AI has </w:t>
      </w:r>
      <w:r w:rsidR="008928B1" w:rsidRPr="00CD3A2D">
        <w:t xml:space="preserve">various </w:t>
      </w:r>
      <w:r w:rsidR="004B4BF2" w:rsidRPr="00CD3A2D">
        <w:t xml:space="preserve">social and environmental impacts depending on </w:t>
      </w:r>
      <w:r w:rsidR="008928B1" w:rsidRPr="00CD3A2D">
        <w:t>different geographical settings. On the other hand, people’s perceptions and understandings of AI</w:t>
      </w:r>
      <w:r w:rsidR="00F6124E" w:rsidRPr="00CD3A2D">
        <w:t xml:space="preserve"> are also influenced by their local cultural and social context. </w:t>
      </w:r>
    </w:p>
    <w:p w14:paraId="0AFB5562" w14:textId="731BCC8A" w:rsidR="004140CB" w:rsidRDefault="00AD0AA1" w:rsidP="00CD3A2D">
      <w:r>
        <w:t>Research</w:t>
      </w:r>
      <w:r w:rsidR="002E3329">
        <w:t xml:space="preserve"> </w:t>
      </w:r>
      <w:r w:rsidR="005C6D45">
        <w:t xml:space="preserve">from the U.S. </w:t>
      </w:r>
      <w:r w:rsidR="002E3329">
        <w:t xml:space="preserve">shows that </w:t>
      </w:r>
      <w:r w:rsidR="00F6124E" w:rsidRPr="00CD3A2D">
        <w:t xml:space="preserve">AI-driven applications </w:t>
      </w:r>
      <w:r w:rsidR="00CD3A2D" w:rsidRPr="00CD3A2D">
        <w:t>such as DALL</w:t>
      </w:r>
      <w:r w:rsidR="002E3329">
        <w:t>-</w:t>
      </w:r>
      <w:r w:rsidR="00CD3A2D" w:rsidRPr="00CD3A2D">
        <w:t>E</w:t>
      </w:r>
      <w:r w:rsidR="00CD3A2D">
        <w:t>, have potential harm in accelerating social gaps and divides, as well as exacerbating social inequality, particularly among historically-marginalized groups.</w:t>
      </w:r>
      <w:r w:rsidR="002E3329">
        <w:t xml:space="preserve"> For example, AI researchers found that DALL-E leans toward generating images of white men by default, overly sexualized images of women, and reinforces racial stereotypes.</w:t>
      </w:r>
      <w:r w:rsidR="004140CB">
        <w:t xml:space="preserve"> </w:t>
      </w:r>
    </w:p>
    <w:p w14:paraId="101C5545" w14:textId="70770200" w:rsidR="00DE6310" w:rsidRDefault="004140CB">
      <w:r>
        <w:t xml:space="preserve">Last but not least, further research and action are more urgent and </w:t>
      </w:r>
      <w:r w:rsidR="00726FE2">
        <w:t>important</w:t>
      </w:r>
      <w:r>
        <w:t xml:space="preserve"> than ever. </w:t>
      </w:r>
      <w:r w:rsidR="00726FE2">
        <w:t>The l</w:t>
      </w:r>
      <w:r>
        <w:t xml:space="preserve">ack of </w:t>
      </w:r>
      <w:r w:rsidR="00726FE2">
        <w:t xml:space="preserve">high-quality </w:t>
      </w:r>
      <w:r>
        <w:t>on-the-ground research</w:t>
      </w:r>
      <w:r w:rsidR="00726FE2">
        <w:t xml:space="preserve"> is accelerating social and environmental gaps worldwide. At this stage, it is essential and critical to figure out methodologies from AI and </w:t>
      </w:r>
      <w:r w:rsidR="00D7148C">
        <w:t>social</w:t>
      </w:r>
      <w:r w:rsidR="00726FE2">
        <w:t xml:space="preserve"> aspects. To help mitigate DALL-E’s potential bias, </w:t>
      </w:r>
      <w:proofErr w:type="spellStart"/>
      <w:r w:rsidR="00726FE2">
        <w:t>OpenAI</w:t>
      </w:r>
      <w:proofErr w:type="spellEnd"/>
      <w:r w:rsidR="00726FE2">
        <w:t xml:space="preserve"> released its content policy</w:t>
      </w:r>
      <w:r w:rsidR="002C7F46">
        <w:t xml:space="preserve"> </w:t>
      </w:r>
      <w:r w:rsidR="006220AF">
        <w:fldChar w:fldCharType="begin"/>
      </w:r>
      <w:r w:rsidR="006220AF">
        <w:instrText xml:space="preserve"> REF _Ref116250799 \r \h </w:instrText>
      </w:r>
      <w:r w:rsidR="006220AF">
        <w:fldChar w:fldCharType="separate"/>
      </w:r>
      <w:r w:rsidR="006220AF">
        <w:t>[2]</w:t>
      </w:r>
      <w:r w:rsidR="006220AF">
        <w:fldChar w:fldCharType="end"/>
      </w:r>
      <w:r w:rsidR="002C7F46">
        <w:t xml:space="preserve"> </w:t>
      </w:r>
      <w:r w:rsidR="00726FE2">
        <w:t xml:space="preserve">regarding DALL-E and other AI tools. </w:t>
      </w:r>
      <w:r w:rsidR="00D90708">
        <w:t>As</w:t>
      </w:r>
      <w:r w:rsidR="00726FE2">
        <w:t xml:space="preserve"> </w:t>
      </w:r>
      <w:r w:rsidR="00D90708">
        <w:t>the</w:t>
      </w:r>
      <w:r w:rsidR="00726FE2">
        <w:t xml:space="preserve"> policy</w:t>
      </w:r>
      <w:r w:rsidR="00D90708">
        <w:t xml:space="preserve"> mentioned, any image containing harassment, violence and sex elements is not allowed to create, </w:t>
      </w:r>
      <w:r w:rsidR="006271D6">
        <w:t>upload</w:t>
      </w:r>
      <w:r w:rsidR="00D90708">
        <w:t xml:space="preserve"> or share.</w:t>
      </w:r>
      <w:r w:rsidR="004467A1">
        <w:t xml:space="preserve"> Besides, </w:t>
      </w:r>
      <w:proofErr w:type="spellStart"/>
      <w:r w:rsidR="004467A1">
        <w:t>OpenAI</w:t>
      </w:r>
      <w:proofErr w:type="spellEnd"/>
      <w:r w:rsidR="004467A1">
        <w:t xml:space="preserve"> also encourage people to respect others’ privacy and the allowable use of public resources.</w:t>
      </w:r>
    </w:p>
    <w:p w14:paraId="6B1C8A7D" w14:textId="77777777" w:rsidR="00DE6310" w:rsidRDefault="00DE6310">
      <w:r>
        <w:br w:type="page"/>
      </w:r>
    </w:p>
    <w:p w14:paraId="7E668C3A" w14:textId="132A6C25" w:rsidR="0073561D" w:rsidRDefault="00BB6F78" w:rsidP="0073561D">
      <w:pPr>
        <w:pStyle w:val="1"/>
      </w:pPr>
      <w:r w:rsidRPr="00BB6F78">
        <w:lastRenderedPageBreak/>
        <w:t xml:space="preserve">Who are the key actors and how they are involved </w:t>
      </w:r>
      <w:r>
        <w:t>in</w:t>
      </w:r>
      <w:r w:rsidRPr="00BB6F78">
        <w:t xml:space="preserve"> the projects</w:t>
      </w:r>
      <w:r>
        <w:t>?</w:t>
      </w:r>
    </w:p>
    <w:p w14:paraId="5D8391EB" w14:textId="2C52A071" w:rsidR="00F6124E" w:rsidRDefault="004071C5" w:rsidP="00F6124E">
      <w:r>
        <w:t xml:space="preserve">(Stakeholders: </w:t>
      </w:r>
      <w:proofErr w:type="spellStart"/>
      <w:r>
        <w:t>OpenAI</w:t>
      </w:r>
      <w:proofErr w:type="spellEnd"/>
      <w:r>
        <w:t xml:space="preserve">, AI researchers, tech companies using DALL-E, </w:t>
      </w:r>
      <w:r w:rsidR="0019522F">
        <w:t xml:space="preserve">individual </w:t>
      </w:r>
      <w:r>
        <w:t>users)</w:t>
      </w:r>
    </w:p>
    <w:p w14:paraId="4154845E" w14:textId="7522BE2E" w:rsidR="006061FD" w:rsidRDefault="000E52FF" w:rsidP="00F6124E">
      <w:r>
        <w:t>A project life cycle</w:t>
      </w:r>
      <w:r w:rsidR="00DC4D03">
        <w:t xml:space="preserve"> </w:t>
      </w:r>
      <w:r w:rsidR="006220AF">
        <w:fldChar w:fldCharType="begin"/>
      </w:r>
      <w:r w:rsidR="006220AF">
        <w:instrText xml:space="preserve"> REF _Ref116250817 \r \h </w:instrText>
      </w:r>
      <w:r w:rsidR="006220AF">
        <w:fldChar w:fldCharType="separate"/>
      </w:r>
      <w:r w:rsidR="006220AF">
        <w:t>[</w:t>
      </w:r>
      <w:r w:rsidR="006220AF">
        <w:t>3</w:t>
      </w:r>
      <w:r w:rsidR="006220AF">
        <w:t>]</w:t>
      </w:r>
      <w:r w:rsidR="006220AF">
        <w:fldChar w:fldCharType="end"/>
      </w:r>
      <w:r>
        <w:t xml:space="preserve"> usually consists of project initiation, planning, execution, control and closure.</w:t>
      </w:r>
      <w:r w:rsidR="0067048C">
        <w:t xml:space="preserve"> Without exceptions, AI projects also have their life cycles and they are more sensitive to technical and non-technical factors. </w:t>
      </w:r>
      <w:r w:rsidR="006061FD">
        <w:t xml:space="preserve">In this section, </w:t>
      </w:r>
      <w:r w:rsidR="0067048C">
        <w:t xml:space="preserve">DALL-E’s </w:t>
      </w:r>
      <w:r w:rsidR="006061FD">
        <w:t>key actors</w:t>
      </w:r>
      <w:r w:rsidR="0067048C">
        <w:t>, as known as stakeholders,</w:t>
      </w:r>
      <w:r w:rsidR="006061FD">
        <w:t xml:space="preserve"> are divided into four</w:t>
      </w:r>
      <w:r w:rsidR="00D63A26">
        <w:t xml:space="preserve"> </w:t>
      </w:r>
      <w:r w:rsidR="006061FD">
        <w:t>groups</w:t>
      </w:r>
      <w:r w:rsidR="0067048C">
        <w:t>:</w:t>
      </w:r>
    </w:p>
    <w:p w14:paraId="39DF7FA6" w14:textId="1E1C2254" w:rsidR="0067048C" w:rsidRDefault="0067048C" w:rsidP="002656CB">
      <w:pPr>
        <w:pStyle w:val="a3"/>
        <w:numPr>
          <w:ilvl w:val="0"/>
          <w:numId w:val="4"/>
        </w:numPr>
      </w:pPr>
      <w:r>
        <w:t>T</w:t>
      </w:r>
      <w:r w:rsidR="0019522F">
        <w:t xml:space="preserve">he </w:t>
      </w:r>
      <w:r>
        <w:t>project owner</w:t>
      </w:r>
      <w:r w:rsidR="00935F86">
        <w:t>s</w:t>
      </w:r>
      <w:r>
        <w:t xml:space="preserve"> </w:t>
      </w:r>
      <w:r w:rsidR="00D63A26">
        <w:t>and manager</w:t>
      </w:r>
      <w:r w:rsidR="00935F86">
        <w:t>s</w:t>
      </w:r>
      <w:r w:rsidR="00D63A26">
        <w:t>.</w:t>
      </w:r>
      <w:r w:rsidR="007230A0">
        <w:t xml:space="preserve"> </w:t>
      </w:r>
      <w:r w:rsidR="0006249E">
        <w:t xml:space="preserve">In this case study, GPT-3 and DALL-E are originally authored by </w:t>
      </w:r>
      <w:proofErr w:type="spellStart"/>
      <w:r w:rsidR="0006249E">
        <w:t>OpenAI</w:t>
      </w:r>
      <w:proofErr w:type="spellEnd"/>
      <w:r w:rsidR="0006249E">
        <w:t>,</w:t>
      </w:r>
      <w:r w:rsidR="0006249E" w:rsidRPr="00597315">
        <w:t xml:space="preserve"> </w:t>
      </w:r>
      <w:r w:rsidR="0006249E">
        <w:t xml:space="preserve">an AI company founded by Elon Musk and Sam Altman in 2018. DALL-E was initially released in January 2021. During the project life cycle, </w:t>
      </w:r>
      <w:proofErr w:type="spellStart"/>
      <w:r w:rsidR="0006249E">
        <w:t>OpenAI</w:t>
      </w:r>
      <w:proofErr w:type="spellEnd"/>
      <w:r w:rsidR="00597315">
        <w:t xml:space="preserve"> </w:t>
      </w:r>
      <w:r w:rsidR="0006249E">
        <w:t xml:space="preserve">is </w:t>
      </w:r>
      <w:r w:rsidR="00597315">
        <w:t xml:space="preserve">responsible for understanding the </w:t>
      </w:r>
      <w:r w:rsidR="0006249E">
        <w:t>project, which includes technical factors and non-technical factors</w:t>
      </w:r>
      <w:r w:rsidR="00597315">
        <w:t>,</w:t>
      </w:r>
      <w:r w:rsidR="0006249E">
        <w:t xml:space="preserve"> such as R&amp;D </w:t>
      </w:r>
      <w:r w:rsidR="0006249E">
        <w:rPr>
          <w:rFonts w:hint="eastAsia"/>
        </w:rPr>
        <w:t>f</w:t>
      </w:r>
      <w:r w:rsidR="0006249E">
        <w:t>or the structure of neural networks</w:t>
      </w:r>
      <w:r w:rsidR="008F45DB">
        <w:t>, expected benefits of the company and other social concerns. Then, the owner needs to monitor</w:t>
      </w:r>
      <w:r w:rsidR="00597315">
        <w:t xml:space="preserve"> </w:t>
      </w:r>
      <w:r w:rsidR="00832E3E">
        <w:t xml:space="preserve">DALL-E’s </w:t>
      </w:r>
      <w:r w:rsidR="00597315">
        <w:t xml:space="preserve">implementations, </w:t>
      </w:r>
      <w:r w:rsidR="008F45DB">
        <w:t>which include the common good of society and any potential misuse.</w:t>
      </w:r>
      <w:r w:rsidR="00832E3E">
        <w:t xml:space="preserve"> </w:t>
      </w:r>
      <w:r w:rsidR="008F45DB">
        <w:t xml:space="preserve">At each stage, </w:t>
      </w:r>
      <w:r w:rsidR="00832E3E">
        <w:t>the owner needs to communicate</w:t>
      </w:r>
      <w:r w:rsidR="00597315">
        <w:t xml:space="preserve"> with all the stakeholders periodically, ensuring the common interests of core stakeholders as well as maintaining the project scope. </w:t>
      </w:r>
    </w:p>
    <w:p w14:paraId="385DA57E" w14:textId="77777777" w:rsidR="003C613A" w:rsidRDefault="003C613A" w:rsidP="003C613A">
      <w:pPr>
        <w:pStyle w:val="a3"/>
      </w:pPr>
    </w:p>
    <w:p w14:paraId="53A19E2D" w14:textId="4051D318" w:rsidR="00156CCF" w:rsidRDefault="00156CCF" w:rsidP="00156CCF">
      <w:pPr>
        <w:pStyle w:val="a3"/>
        <w:numPr>
          <w:ilvl w:val="0"/>
          <w:numId w:val="4"/>
        </w:numPr>
      </w:pPr>
      <w:r>
        <w:t xml:space="preserve">Domain researchers and technical experts, especially in computer vision and natural language processing areas. Related researchers and experts are responsible for promoting innovation and sharing accessible AI knowledge with the public. In this </w:t>
      </w:r>
      <w:proofErr w:type="gramStart"/>
      <w:r>
        <w:t>case,  DALL</w:t>
      </w:r>
      <w:proofErr w:type="gramEnd"/>
      <w:r>
        <w:t xml:space="preserve">-E researchers have the responsibility of training their model with an unbiased dataset and designing test cases before the program lunch. Based on the research results, the project owner </w:t>
      </w:r>
      <w:r>
        <w:t xml:space="preserve">and its R&amp;D </w:t>
      </w:r>
      <w:r>
        <w:rPr>
          <w:rFonts w:hint="eastAsia"/>
        </w:rPr>
        <w:t>team</w:t>
      </w:r>
      <w:r>
        <w:t xml:space="preserve"> will</w:t>
      </w:r>
      <w:r w:rsidR="003C613A">
        <w:t xml:space="preserve"> be in charge of</w:t>
      </w:r>
      <w:r>
        <w:t xml:space="preserve"> iteration in product development</w:t>
      </w:r>
      <w:r w:rsidR="003C613A">
        <w:t>, until the product remains stable.</w:t>
      </w:r>
    </w:p>
    <w:p w14:paraId="148BD61C" w14:textId="77777777" w:rsidR="00156CCF" w:rsidRDefault="00156CCF" w:rsidP="00156CCF">
      <w:pPr>
        <w:pStyle w:val="a3"/>
      </w:pPr>
    </w:p>
    <w:p w14:paraId="4807F249" w14:textId="77777777" w:rsidR="007230A0" w:rsidRDefault="007230A0" w:rsidP="007230A0">
      <w:pPr>
        <w:pStyle w:val="a3"/>
      </w:pPr>
    </w:p>
    <w:p w14:paraId="2CED86B7" w14:textId="4B9268C8" w:rsidR="0067048C" w:rsidRDefault="00935F86" w:rsidP="009535E8">
      <w:pPr>
        <w:pStyle w:val="a3"/>
        <w:numPr>
          <w:ilvl w:val="0"/>
          <w:numId w:val="4"/>
        </w:numPr>
      </w:pPr>
      <w:r>
        <w:t>P</w:t>
      </w:r>
      <w:r w:rsidR="0067048C">
        <w:t xml:space="preserve">roject </w:t>
      </w:r>
      <w:r>
        <w:t>partners who are seeking AI solutions to specific domain problems</w:t>
      </w:r>
      <w:r w:rsidR="00EA0593">
        <w:t xml:space="preserve">. </w:t>
      </w:r>
      <w:r w:rsidR="00884710">
        <w:t xml:space="preserve">Project partners can be classified as organizations, such as </w:t>
      </w:r>
      <w:r w:rsidR="00BC3BE0">
        <w:t>governments</w:t>
      </w:r>
      <w:r w:rsidR="00156CCF">
        <w:t xml:space="preserve"> </w:t>
      </w:r>
      <w:r w:rsidR="00447E23">
        <w:fldChar w:fldCharType="begin"/>
      </w:r>
      <w:r w:rsidR="00447E23">
        <w:instrText xml:space="preserve"> REF _Ref116250893 \r \h </w:instrText>
      </w:r>
      <w:r w:rsidR="00447E23">
        <w:fldChar w:fldCharType="separate"/>
      </w:r>
      <w:r w:rsidR="00447E23">
        <w:t>[4</w:t>
      </w:r>
      <w:r w:rsidR="00447E23">
        <w:t>]</w:t>
      </w:r>
      <w:r w:rsidR="00447E23">
        <w:fldChar w:fldCharType="end"/>
      </w:r>
      <w:r w:rsidR="00BC3BE0">
        <w:t xml:space="preserve"> and </w:t>
      </w:r>
      <w:r w:rsidR="004F3BB5">
        <w:t xml:space="preserve">business </w:t>
      </w:r>
      <w:r w:rsidR="00BC3BE0">
        <w:t>companies</w:t>
      </w:r>
      <w:r w:rsidR="00884710">
        <w:t>.</w:t>
      </w:r>
      <w:r w:rsidR="00156CCF">
        <w:t xml:space="preserve"> </w:t>
      </w:r>
      <w:r w:rsidR="003C613A">
        <w:t xml:space="preserve">For example, news companies like NPR are using DALL-E as </w:t>
      </w:r>
      <w:r w:rsidR="00B33DEA">
        <w:t>a</w:t>
      </w:r>
      <w:r w:rsidR="003C613A">
        <w:t xml:space="preserve"> tool to generate</w:t>
      </w:r>
      <w:r w:rsidR="00B33DEA">
        <w:t xml:space="preserve"> images</w:t>
      </w:r>
      <w:r w:rsidR="00447E23">
        <w:t xml:space="preserve"> </w:t>
      </w:r>
      <w:r w:rsidR="00447E23">
        <w:fldChar w:fldCharType="begin"/>
      </w:r>
      <w:r w:rsidR="00447E23">
        <w:instrText xml:space="preserve"> REF _Ref116250870 \r \h </w:instrText>
      </w:r>
      <w:r w:rsidR="00447E23">
        <w:fldChar w:fldCharType="separate"/>
      </w:r>
      <w:r w:rsidR="00447E23">
        <w:t>[5]</w:t>
      </w:r>
      <w:r w:rsidR="00447E23">
        <w:fldChar w:fldCharType="end"/>
      </w:r>
      <w:r w:rsidR="004F3BB5">
        <w:t>. An online service company Stitch Fix uses DALL-E to visualize its products based on product characteristics</w:t>
      </w:r>
      <w:r w:rsidR="00447E23">
        <w:t xml:space="preserve"> </w:t>
      </w:r>
      <w:r w:rsidR="00447E23">
        <w:fldChar w:fldCharType="begin"/>
      </w:r>
      <w:r w:rsidR="00447E23">
        <w:instrText xml:space="preserve"> REF _Ref116250854 \r \h </w:instrText>
      </w:r>
      <w:r w:rsidR="00447E23">
        <w:fldChar w:fldCharType="separate"/>
      </w:r>
      <w:r w:rsidR="00447E23">
        <w:t>[6]</w:t>
      </w:r>
      <w:r w:rsidR="00447E23">
        <w:fldChar w:fldCharType="end"/>
      </w:r>
      <w:r w:rsidR="004F3BB5">
        <w:t xml:space="preserve">, </w:t>
      </w:r>
      <w:r w:rsidR="004F3BB5">
        <w:t>which will benefit from cost savings for the company.</w:t>
      </w:r>
      <w:r w:rsidR="004F3BB5">
        <w:t xml:space="preserve"> Project partners are </w:t>
      </w:r>
      <w:r w:rsidR="00994EDC">
        <w:t>an important part of the product chain, they promote the owner and researchers to update and develop the product, and offer end-to-end solutions for end-users.</w:t>
      </w:r>
    </w:p>
    <w:p w14:paraId="13206511" w14:textId="77777777" w:rsidR="0067048C" w:rsidRDefault="0067048C" w:rsidP="0067048C"/>
    <w:p w14:paraId="425BBB4E" w14:textId="2854B295" w:rsidR="006061FD" w:rsidRDefault="00935F86" w:rsidP="00C7622A">
      <w:pPr>
        <w:pStyle w:val="a3"/>
        <w:numPr>
          <w:ilvl w:val="0"/>
          <w:numId w:val="4"/>
        </w:numPr>
      </w:pPr>
      <w:r>
        <w:t>All end-users of the project.</w:t>
      </w:r>
      <w:r w:rsidR="007230A0">
        <w:t xml:space="preserve"> The end-users of DALL-E include almost each one of us. For example, pictures on the news and social media are replaced by AI creations</w:t>
      </w:r>
      <w:r w:rsidR="00BC550B">
        <w:t xml:space="preserve"> since</w:t>
      </w:r>
      <w:r w:rsidR="007230A0">
        <w:t xml:space="preserve"> </w:t>
      </w:r>
      <w:r w:rsidR="00BC550B">
        <w:t>the c</w:t>
      </w:r>
      <w:r w:rsidR="007230A0">
        <w:t xml:space="preserve">opyright and privacy </w:t>
      </w:r>
      <w:r w:rsidR="00BC550B">
        <w:t xml:space="preserve">concerns. On the other hand, people are using DALL-E applications to generate their pictures for personal use in YouTube videos, and training their own chatbot, such as Cortana by Microsoft. </w:t>
      </w:r>
      <w:r w:rsidR="00DD61A3">
        <w:t>End users also provide feedback to the project owner and researchers, they</w:t>
      </w:r>
      <w:r w:rsidR="00BC550B">
        <w:t xml:space="preserve"> benefit from DALL-E and other AI applications, </w:t>
      </w:r>
      <w:r w:rsidR="00DD61A3">
        <w:t xml:space="preserve">but are </w:t>
      </w:r>
      <w:r w:rsidR="00BC550B">
        <w:t xml:space="preserve">also hurt by AI bias and </w:t>
      </w:r>
      <w:r w:rsidR="00DD61A3">
        <w:t xml:space="preserve">malicious </w:t>
      </w:r>
      <w:r w:rsidR="00BC550B">
        <w:t>misuse</w:t>
      </w:r>
      <w:r w:rsidR="00DD61A3">
        <w:t>.</w:t>
      </w:r>
    </w:p>
    <w:p w14:paraId="75DE5705" w14:textId="6AE62881" w:rsidR="001156B0" w:rsidRDefault="00DE6310" w:rsidP="00BC3BE0">
      <w:pPr>
        <w:pStyle w:val="1"/>
      </w:pPr>
      <w:r>
        <w:br w:type="page"/>
      </w:r>
      <w:r w:rsidR="00F6124E">
        <w:lastRenderedPageBreak/>
        <w:t>References</w:t>
      </w:r>
      <w:bookmarkStart w:id="0" w:name="_Ref116210732"/>
      <w:bookmarkStart w:id="1" w:name="_Ref116234733"/>
    </w:p>
    <w:p w14:paraId="1BB302FC" w14:textId="77777777" w:rsidR="00DC4D03" w:rsidRDefault="00F6124E" w:rsidP="00DC4D03">
      <w:pPr>
        <w:pStyle w:val="a3"/>
        <w:numPr>
          <w:ilvl w:val="0"/>
          <w:numId w:val="1"/>
        </w:numPr>
      </w:pPr>
      <w:bookmarkStart w:id="2" w:name="_Ref116234882"/>
      <w:r w:rsidRPr="00F6124E">
        <w:t xml:space="preserve">Hagerty, Alexa, and Igor </w:t>
      </w:r>
      <w:proofErr w:type="spellStart"/>
      <w:r w:rsidRPr="00F6124E">
        <w:t>Rubinov</w:t>
      </w:r>
      <w:proofErr w:type="spellEnd"/>
      <w:r w:rsidRPr="00F6124E">
        <w:t>. "Global AI ethics: a review of the social impacts and ethical implications of artificial intelligence." </w:t>
      </w:r>
      <w:proofErr w:type="spellStart"/>
      <w:r w:rsidRPr="00F6124E">
        <w:t>arXiv</w:t>
      </w:r>
      <w:proofErr w:type="spellEnd"/>
      <w:r w:rsidRPr="00F6124E">
        <w:t xml:space="preserve"> preprint arXiv:1907.07892 (2019).</w:t>
      </w:r>
      <w:bookmarkStart w:id="3" w:name="_Ref116234752"/>
      <w:bookmarkEnd w:id="0"/>
      <w:bookmarkEnd w:id="1"/>
      <w:bookmarkEnd w:id="2"/>
    </w:p>
    <w:p w14:paraId="1CB0386D" w14:textId="77777777" w:rsidR="00DC4D03" w:rsidRDefault="00DE6310" w:rsidP="00DC4D03">
      <w:pPr>
        <w:pStyle w:val="a3"/>
        <w:numPr>
          <w:ilvl w:val="0"/>
          <w:numId w:val="1"/>
        </w:numPr>
      </w:pPr>
      <w:bookmarkStart w:id="4" w:name="_Ref116250799"/>
      <w:r w:rsidRPr="00DC4D03">
        <w:t>DALL·E. labs.openai.com/policies/content-policy. Accessed 9 Oct. 2022.</w:t>
      </w:r>
      <w:bookmarkStart w:id="5" w:name="_Ref116250712"/>
      <w:bookmarkEnd w:id="3"/>
      <w:bookmarkEnd w:id="4"/>
    </w:p>
    <w:p w14:paraId="615D1875" w14:textId="77777777" w:rsidR="00DC4D03" w:rsidRDefault="0067048C" w:rsidP="00DC4D03">
      <w:pPr>
        <w:pStyle w:val="a3"/>
        <w:numPr>
          <w:ilvl w:val="0"/>
          <w:numId w:val="1"/>
        </w:numPr>
      </w:pPr>
      <w:bookmarkStart w:id="6" w:name="_Ref116250817"/>
      <w:r w:rsidRPr="00DC4D03">
        <w:t>Manager, The Digital Project. “What Is the Project Life Cycle: The 5 Phases and Why It’s Important.” The Digital Project Manager, 16 June 2022, thedigitalprojectmanager.com/project-management-life-cycle.</w:t>
      </w:r>
      <w:bookmarkStart w:id="7" w:name="_Ref116248963"/>
      <w:bookmarkEnd w:id="5"/>
      <w:bookmarkEnd w:id="6"/>
    </w:p>
    <w:p w14:paraId="0F1F7903" w14:textId="77777777" w:rsidR="00DC4D03" w:rsidRDefault="00BC3BE0" w:rsidP="00DC4D03">
      <w:pPr>
        <w:pStyle w:val="a3"/>
        <w:numPr>
          <w:ilvl w:val="0"/>
          <w:numId w:val="1"/>
        </w:numPr>
      </w:pPr>
      <w:bookmarkStart w:id="8" w:name="_Ref116250893"/>
      <w:r w:rsidRPr="00DC4D03">
        <w:t xml:space="preserve">Wirtz, Bernd W., Jan C. </w:t>
      </w:r>
      <w:proofErr w:type="spellStart"/>
      <w:r w:rsidRPr="00DC4D03">
        <w:t>Weyerer</w:t>
      </w:r>
      <w:proofErr w:type="spellEnd"/>
      <w:r w:rsidRPr="00DC4D03">
        <w:t xml:space="preserve">, and </w:t>
      </w:r>
      <w:proofErr w:type="spellStart"/>
      <w:r w:rsidRPr="00DC4D03">
        <w:t>Carolin</w:t>
      </w:r>
      <w:proofErr w:type="spellEnd"/>
      <w:r w:rsidRPr="00DC4D03">
        <w:t xml:space="preserve"> Geyer. "Artificial intelligence and the public sector—applications and challenges." International Journal of Public Administration 42.7 (2019): 596-615.</w:t>
      </w:r>
      <w:bookmarkStart w:id="9" w:name="_Ref116250210"/>
      <w:bookmarkEnd w:id="7"/>
      <w:bookmarkEnd w:id="8"/>
    </w:p>
    <w:p w14:paraId="539D939B" w14:textId="56841BDC" w:rsidR="00DC4D03" w:rsidRDefault="004F3BB5" w:rsidP="00DC4D03">
      <w:pPr>
        <w:pStyle w:val="a3"/>
        <w:numPr>
          <w:ilvl w:val="0"/>
          <w:numId w:val="1"/>
        </w:numPr>
      </w:pPr>
      <w:bookmarkStart w:id="10" w:name="_Ref116250870"/>
      <w:r w:rsidRPr="00DC4D03">
        <w:t xml:space="preserve">“DALL-E Is Now Available to All. NPR Put It to Work.” NPR.org, 30 Sept. 2022, </w:t>
      </w:r>
      <w:hyperlink r:id="rId7" w:history="1">
        <w:r w:rsidR="00DC4D03" w:rsidRPr="007F7F1C">
          <w:rPr>
            <w:rStyle w:val="a5"/>
          </w:rPr>
          <w:t>www.npr.org/2022/09/30/1125976146/dall-e-art-ai-generator-npr</w:t>
        </w:r>
      </w:hyperlink>
      <w:r w:rsidRPr="00DC4D03">
        <w:t>.</w:t>
      </w:r>
      <w:bookmarkStart w:id="11" w:name="_Ref116250418"/>
      <w:bookmarkEnd w:id="9"/>
      <w:bookmarkEnd w:id="10"/>
    </w:p>
    <w:p w14:paraId="2ECC6F80" w14:textId="2620CE78" w:rsidR="004F3BB5" w:rsidRPr="00DC4D03" w:rsidRDefault="004F3BB5" w:rsidP="00DC4D03">
      <w:pPr>
        <w:pStyle w:val="a3"/>
        <w:numPr>
          <w:ilvl w:val="0"/>
          <w:numId w:val="1"/>
        </w:numPr>
      </w:pPr>
      <w:bookmarkStart w:id="12" w:name="_Ref116250854"/>
      <w:r w:rsidRPr="00DC4D03">
        <w:t>TechCrunch Is Part of the Yahoo Family of Brands. 9 Aug. 2022, techcrunch.com/2022/08/09/businesses-including-stitch-fix-are-already-experimenting-with-dall-e-2/?guccounter=1.</w:t>
      </w:r>
      <w:bookmarkEnd w:id="11"/>
      <w:bookmarkEnd w:id="12"/>
    </w:p>
    <w:p w14:paraId="2AFF4FFB" w14:textId="18946B90" w:rsidR="00D90708" w:rsidRPr="00F6124E" w:rsidRDefault="00D90708" w:rsidP="00DE6310">
      <w:pPr>
        <w:ind w:left="360"/>
      </w:pPr>
    </w:p>
    <w:sectPr w:rsidR="00D90708" w:rsidRPr="00F61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835"/>
    <w:multiLevelType w:val="hybridMultilevel"/>
    <w:tmpl w:val="0486E404"/>
    <w:lvl w:ilvl="0" w:tplc="084E0D00">
      <w:numFmt w:val="bullet"/>
      <w:lvlText w:val="-"/>
      <w:lvlJc w:val="left"/>
      <w:pPr>
        <w:ind w:left="413" w:hanging="360"/>
      </w:pPr>
      <w:rPr>
        <w:rFonts w:ascii="Calibri" w:eastAsiaTheme="minorEastAsia"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1E5009D1"/>
    <w:multiLevelType w:val="hybridMultilevel"/>
    <w:tmpl w:val="75B6373E"/>
    <w:lvl w:ilvl="0" w:tplc="FB0CBB9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E7114"/>
    <w:multiLevelType w:val="hybridMultilevel"/>
    <w:tmpl w:val="E892EFEA"/>
    <w:lvl w:ilvl="0" w:tplc="4DA65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35956"/>
    <w:multiLevelType w:val="hybridMultilevel"/>
    <w:tmpl w:val="445867E8"/>
    <w:lvl w:ilvl="0" w:tplc="E542C3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506490">
    <w:abstractNumId w:val="1"/>
  </w:num>
  <w:num w:numId="2" w16cid:durableId="1426077148">
    <w:abstractNumId w:val="0"/>
  </w:num>
  <w:num w:numId="3" w16cid:durableId="1146701070">
    <w:abstractNumId w:val="3"/>
  </w:num>
  <w:num w:numId="4" w16cid:durableId="98049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38"/>
    <w:rsid w:val="0006249E"/>
    <w:rsid w:val="000E52FF"/>
    <w:rsid w:val="001156B0"/>
    <w:rsid w:val="00156CCF"/>
    <w:rsid w:val="00164E8E"/>
    <w:rsid w:val="0019522F"/>
    <w:rsid w:val="001B5610"/>
    <w:rsid w:val="002C7F46"/>
    <w:rsid w:val="002D6C1F"/>
    <w:rsid w:val="002E3329"/>
    <w:rsid w:val="003C613A"/>
    <w:rsid w:val="004071C5"/>
    <w:rsid w:val="004140CB"/>
    <w:rsid w:val="004467A1"/>
    <w:rsid w:val="00447E23"/>
    <w:rsid w:val="00492289"/>
    <w:rsid w:val="004B4BF2"/>
    <w:rsid w:val="004F3BB5"/>
    <w:rsid w:val="00597315"/>
    <w:rsid w:val="005B636B"/>
    <w:rsid w:val="005C6D45"/>
    <w:rsid w:val="006061FD"/>
    <w:rsid w:val="006220AF"/>
    <w:rsid w:val="006271D6"/>
    <w:rsid w:val="0067048C"/>
    <w:rsid w:val="00681238"/>
    <w:rsid w:val="007230A0"/>
    <w:rsid w:val="00726FE2"/>
    <w:rsid w:val="0073561D"/>
    <w:rsid w:val="0078687D"/>
    <w:rsid w:val="007F7E91"/>
    <w:rsid w:val="00832E3E"/>
    <w:rsid w:val="0083431E"/>
    <w:rsid w:val="00884710"/>
    <w:rsid w:val="008928B1"/>
    <w:rsid w:val="008A1E5B"/>
    <w:rsid w:val="008F45DB"/>
    <w:rsid w:val="00935F86"/>
    <w:rsid w:val="00994EDC"/>
    <w:rsid w:val="00A718C3"/>
    <w:rsid w:val="00AD0AA1"/>
    <w:rsid w:val="00B33DEA"/>
    <w:rsid w:val="00BB6F78"/>
    <w:rsid w:val="00BC3BE0"/>
    <w:rsid w:val="00BC550B"/>
    <w:rsid w:val="00BF4290"/>
    <w:rsid w:val="00C33203"/>
    <w:rsid w:val="00CD3A2D"/>
    <w:rsid w:val="00D15BB1"/>
    <w:rsid w:val="00D63A26"/>
    <w:rsid w:val="00D7148C"/>
    <w:rsid w:val="00D90708"/>
    <w:rsid w:val="00DB38E1"/>
    <w:rsid w:val="00DC4D03"/>
    <w:rsid w:val="00DD61A3"/>
    <w:rsid w:val="00DE6310"/>
    <w:rsid w:val="00E04670"/>
    <w:rsid w:val="00E07CED"/>
    <w:rsid w:val="00EA0593"/>
    <w:rsid w:val="00F6124E"/>
    <w:rsid w:val="00F77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D068"/>
  <w15:chartTrackingRefBased/>
  <w15:docId w15:val="{7326C3B0-6137-428D-A29C-44D7906B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5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561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F6124E"/>
    <w:pPr>
      <w:ind w:left="720"/>
      <w:contextualSpacing/>
    </w:pPr>
  </w:style>
  <w:style w:type="paragraph" w:styleId="a4">
    <w:name w:val="Normal (Web)"/>
    <w:basedOn w:val="a"/>
    <w:uiPriority w:val="99"/>
    <w:semiHidden/>
    <w:unhideWhenUsed/>
    <w:rsid w:val="00DE6310"/>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DC4D03"/>
    <w:rPr>
      <w:color w:val="0563C1" w:themeColor="hyperlink"/>
      <w:u w:val="single"/>
    </w:rPr>
  </w:style>
  <w:style w:type="character" w:styleId="a6">
    <w:name w:val="Unresolved Mention"/>
    <w:basedOn w:val="a0"/>
    <w:uiPriority w:val="99"/>
    <w:semiHidden/>
    <w:unhideWhenUsed/>
    <w:rsid w:val="00DC4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840">
      <w:bodyDiv w:val="1"/>
      <w:marLeft w:val="0"/>
      <w:marRight w:val="0"/>
      <w:marTop w:val="0"/>
      <w:marBottom w:val="0"/>
      <w:divBdr>
        <w:top w:val="none" w:sz="0" w:space="0" w:color="auto"/>
        <w:left w:val="none" w:sz="0" w:space="0" w:color="auto"/>
        <w:bottom w:val="none" w:sz="0" w:space="0" w:color="auto"/>
        <w:right w:val="none" w:sz="0" w:space="0" w:color="auto"/>
      </w:divBdr>
    </w:div>
    <w:div w:id="1066606947">
      <w:bodyDiv w:val="1"/>
      <w:marLeft w:val="0"/>
      <w:marRight w:val="0"/>
      <w:marTop w:val="0"/>
      <w:marBottom w:val="0"/>
      <w:divBdr>
        <w:top w:val="none" w:sz="0" w:space="0" w:color="auto"/>
        <w:left w:val="none" w:sz="0" w:space="0" w:color="auto"/>
        <w:bottom w:val="none" w:sz="0" w:space="0" w:color="auto"/>
        <w:right w:val="none" w:sz="0" w:space="0" w:color="auto"/>
      </w:divBdr>
    </w:div>
    <w:div w:id="1264924752">
      <w:bodyDiv w:val="1"/>
      <w:marLeft w:val="0"/>
      <w:marRight w:val="0"/>
      <w:marTop w:val="0"/>
      <w:marBottom w:val="0"/>
      <w:divBdr>
        <w:top w:val="none" w:sz="0" w:space="0" w:color="auto"/>
        <w:left w:val="none" w:sz="0" w:space="0" w:color="auto"/>
        <w:bottom w:val="none" w:sz="0" w:space="0" w:color="auto"/>
        <w:right w:val="none" w:sz="0" w:space="0" w:color="auto"/>
      </w:divBdr>
    </w:div>
    <w:div w:id="1417824178">
      <w:bodyDiv w:val="1"/>
      <w:marLeft w:val="0"/>
      <w:marRight w:val="0"/>
      <w:marTop w:val="0"/>
      <w:marBottom w:val="0"/>
      <w:divBdr>
        <w:top w:val="none" w:sz="0" w:space="0" w:color="auto"/>
        <w:left w:val="none" w:sz="0" w:space="0" w:color="auto"/>
        <w:bottom w:val="none" w:sz="0" w:space="0" w:color="auto"/>
        <w:right w:val="none" w:sz="0" w:space="0" w:color="auto"/>
      </w:divBdr>
    </w:div>
    <w:div w:id="1596160459">
      <w:bodyDiv w:val="1"/>
      <w:marLeft w:val="0"/>
      <w:marRight w:val="0"/>
      <w:marTop w:val="0"/>
      <w:marBottom w:val="0"/>
      <w:divBdr>
        <w:top w:val="none" w:sz="0" w:space="0" w:color="auto"/>
        <w:left w:val="none" w:sz="0" w:space="0" w:color="auto"/>
        <w:bottom w:val="none" w:sz="0" w:space="0" w:color="auto"/>
        <w:right w:val="none" w:sz="0" w:space="0" w:color="auto"/>
      </w:divBdr>
    </w:div>
    <w:div w:id="1625580295">
      <w:bodyDiv w:val="1"/>
      <w:marLeft w:val="0"/>
      <w:marRight w:val="0"/>
      <w:marTop w:val="0"/>
      <w:marBottom w:val="0"/>
      <w:divBdr>
        <w:top w:val="none" w:sz="0" w:space="0" w:color="auto"/>
        <w:left w:val="none" w:sz="0" w:space="0" w:color="auto"/>
        <w:bottom w:val="none" w:sz="0" w:space="0" w:color="auto"/>
        <w:right w:val="none" w:sz="0" w:space="0" w:color="auto"/>
      </w:divBdr>
    </w:div>
    <w:div w:id="21140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pr.org/2022/09/30/1125976146/dall-e-art-ai-generator-np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393D17B-1DA8-40F2-8C4D-5A86F6B64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3</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dc:creator>
  <cp:keywords/>
  <dc:description/>
  <cp:lastModifiedBy>Yifan</cp:lastModifiedBy>
  <cp:revision>37</cp:revision>
  <dcterms:created xsi:type="dcterms:W3CDTF">2022-10-05T07:01:00Z</dcterms:created>
  <dcterms:modified xsi:type="dcterms:W3CDTF">2022-10-09T12:34:00Z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2dec003db3a7ab910972aeba0f5cda159ac75c7fe889ca5c267ae39437cab655</vt:lpwstr>
  </property>
</Properties>
</file>