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6E857B07"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w:t>
      </w:r>
      <w:r w:rsidR="009D2889">
        <w:t>31927486</w:t>
      </w:r>
      <w:r w:rsidR="00594FB6">
        <w:t>)</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C51472">
        <w:t xml:space="preserve"> (57577843)</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3E4E5E6D"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w:t>
      </w:r>
      <w:r w:rsidR="00F16AB4">
        <w:t xml:space="preserve"> </w:t>
      </w:r>
      <w:r w:rsidR="00F16AB4" w:rsidRPr="00F16AB4">
        <w:t>This study explores English word transformations to enhance understanding of word similarity in language processing, especially for ESL contexts</w:t>
      </w:r>
      <w:r>
        <w:t>.</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Understanding these relationships enables researchers to uncover patterns that support </w:t>
      </w:r>
      <w:r w:rsidRPr="007C65FF">
        <w:lastRenderedPageBreak/>
        <w:t>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distances in word association tasks, suggesting that network analyses of word </w:t>
      </w:r>
      <w:r>
        <w:lastRenderedPageBreak/>
        <w:t>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093BC5A6" w:rsidR="0067735C" w:rsidRDefault="007D4370" w:rsidP="003332FA">
      <w:pPr>
        <w:pStyle w:val="p1a"/>
      </w:pPr>
      <w:r w:rsidRPr="007D4370">
        <w:t xml:space="preserve">This study employed a dataset of the 10,000 </w:t>
      </w:r>
      <w:r w:rsidR="00707B3C" w:rsidRPr="007D4370">
        <w:t>most used</w:t>
      </w:r>
      <w:r w:rsidRPr="007D4370">
        <w:t xml:space="preserve"> English words, sourced from the Corpus of Contemporary American English (COCA). This dataset was selected to establish a solid foundation for analyzing word transformation patterns, </w:t>
      </w:r>
      <w:r>
        <w:t xml:space="preserve">while also </w:t>
      </w:r>
      <w:r w:rsidRPr="007D4370">
        <w:t>ensuring its relevance to frequently used vocabulary.</w:t>
      </w:r>
      <w:r w:rsidR="00F16AB4" w:rsidRPr="00F16AB4">
        <w:t xml:space="preserve"> The data was processed to create networks representing word relationships through single-character transformations</w:t>
      </w:r>
      <w:r w:rsidRPr="007D4370">
        <w:t>.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lastRenderedPageBreak/>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lastRenderedPageBreak/>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4792F556">
            <wp:extent cx="3867150" cy="2962275"/>
            <wp:effectExtent l="0" t="0" r="0" b="9525"/>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3888554" cy="2978671"/>
                    </a:xfrm>
                    <a:prstGeom prst="rect">
                      <a:avLst/>
                    </a:prstGeom>
                  </pic:spPr>
                </pic:pic>
              </a:graphicData>
            </a:graphic>
          </wp:inline>
        </w:drawing>
      </w:r>
    </w:p>
    <w:p w14:paraId="56B2A517" w14:textId="3C443BA0"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ED48A7">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top 10 highest degree nodes with 'a', 'c', and 's' each having 68 connections, followed by 'm' with 67 connections, 'r' with 66 connections, 'at' and 'p' with 65 connections each, and 'e' and 't' with 64 connections each, while 'd' showed 62 connections. The analysis 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 xml:space="preserve">Betweenness centrality measurements revealed "late" with the highest value (199,231.63), followed by "later" (166,022.26), "lat" (112,197.14), "latter" </w:t>
      </w:r>
      <w:r w:rsidRPr="00044AE1">
        <w:rPr>
          <w:lang w:val="en-CA"/>
        </w:rPr>
        <w:lastRenderedPageBreak/>
        <w:t>(108,329.94),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31038E90">
            <wp:extent cx="4057650" cy="2638425"/>
            <wp:effectExtent l="0" t="0" r="0" b="9525"/>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089934" cy="2659417"/>
                    </a:xfrm>
                    <a:prstGeom prst="rect">
                      <a:avLst/>
                    </a:prstGeom>
                  </pic:spPr>
                </pic:pic>
              </a:graphicData>
            </a:graphic>
          </wp:inline>
        </w:drawing>
      </w:r>
    </w:p>
    <w:p w14:paraId="40069B49" w14:textId="258169D8"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ED48A7">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t>Clustering Coefficients</w:t>
      </w:r>
    </w:p>
    <w:p w14:paraId="5C3B8A34" w14:textId="65CB7397" w:rsidR="0041288A" w:rsidRDefault="00EB541E" w:rsidP="00EB541E">
      <w:pPr>
        <w:pStyle w:val="p1a"/>
      </w:pPr>
      <w:r w:rsidRPr="00EB541E">
        <w:t>The network's clustering analysis showed a global clustering coefficient of 0.3859 and an average local clustering coefficient of 0.341. The analysis identified 6,115 NA 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lastRenderedPageBreak/>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43C998EE">
            <wp:extent cx="3571875" cy="2847975"/>
            <wp:effectExtent l="0" t="0" r="9525" b="9525"/>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577026" cy="2852082"/>
                    </a:xfrm>
                    <a:prstGeom prst="rect">
                      <a:avLst/>
                    </a:prstGeom>
                  </pic:spPr>
                </pic:pic>
              </a:graphicData>
            </a:graphic>
          </wp:inline>
        </w:drawing>
      </w:r>
    </w:p>
    <w:p w14:paraId="4A528985" w14:textId="0155FB26"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ED48A7">
        <w:rPr>
          <w:b/>
          <w:noProof/>
        </w:rPr>
        <w:t>3</w:t>
      </w:r>
      <w:r>
        <w:rPr>
          <w:b/>
        </w:rPr>
        <w:fldChar w:fldCharType="end"/>
      </w:r>
      <w:r>
        <w:rPr>
          <w:b/>
        </w:rPr>
        <w:t>.</w:t>
      </w:r>
      <w:r>
        <w:t xml:space="preserve"> </w:t>
      </w:r>
      <w:r w:rsidRPr="00EB541E">
        <w:t>Largest</w:t>
      </w:r>
      <w:r>
        <w:t xml:space="preserve"> Community Structure</w:t>
      </w:r>
    </w:p>
    <w:p w14:paraId="56680DCD" w14:textId="67FEFF88" w:rsidR="0067735C" w:rsidRPr="0067735C" w:rsidRDefault="00EB541E" w:rsidP="0067735C">
      <w:pPr>
        <w:ind w:firstLine="0"/>
      </w:pPr>
      <w:r w:rsidRPr="00EB541E">
        <w:t>The largest community analysis revealed 383 words with 802 connections and a density of 0.011. Within this community, the mean degree was 4.19 with a median of 3, ranging from a minimum degree of 1 to a maximum of 14. The community showed a diameter 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w:t>
      </w:r>
    </w:p>
    <w:p w14:paraId="39C3B4ED" w14:textId="54590B97" w:rsidR="004C61C7" w:rsidRDefault="004C61C7" w:rsidP="004C61C7">
      <w:pPr>
        <w:pStyle w:val="heading1"/>
      </w:pPr>
      <w:r>
        <w:lastRenderedPageBreak/>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r w:rsidR="00E76ECB">
        <w:t>latter</w:t>
      </w:r>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w:t>
      </w:r>
      <w:r w:rsidRPr="004C61C7">
        <w:lastRenderedPageBreak/>
        <w:t xml:space="preserve">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structure highlights the potential for targeted vocabulary instruction using high-connectivity words to enhance language learning and retention.</w:t>
      </w:r>
    </w:p>
    <w:p w14:paraId="14D22352" w14:textId="702819D9" w:rsidR="004C61C7" w:rsidRDefault="004C61C7" w:rsidP="004C61C7">
      <w:pPr>
        <w:pStyle w:val="heading2"/>
      </w:pPr>
      <w:r>
        <w:t>Implications for Language Learning and Further Research</w:t>
      </w:r>
    </w:p>
    <w:p w14:paraId="722ED277" w14:textId="12FEF433" w:rsidR="00993FDF" w:rsidRDefault="004C61C7" w:rsidP="009D2889">
      <w:pPr>
        <w:pStyle w:val="p1a"/>
      </w:pPr>
      <w:r w:rsidRPr="004C61C7">
        <w:t xml:space="preserve">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w:t>
      </w:r>
      <w:r w:rsidRPr="004C61C7">
        <w:lastRenderedPageBreak/>
        <w:t>and semantic analysis could yield deeper insights. Comparative studies across languages would also reveal whether these structural patterns are unique to English, enhancing the utility of this approach in global ESL contexts.</w:t>
      </w:r>
    </w:p>
    <w:p w14:paraId="6F5E61B8" w14:textId="185C1E38" w:rsidR="008B5238" w:rsidRPr="008B5238" w:rsidRDefault="008B5238" w:rsidP="008B5238">
      <w:pPr>
        <w:pStyle w:val="heading2"/>
        <w:rPr>
          <w:lang w:val="en-CA"/>
        </w:rPr>
      </w:pPr>
      <w:r w:rsidRPr="008B5238">
        <w:rPr>
          <w:lang w:val="en-CA"/>
        </w:rPr>
        <w:t>Challenges and Methodological Adjustments</w:t>
      </w:r>
    </w:p>
    <w:p w14:paraId="4625AE26" w14:textId="4F738EA0" w:rsidR="009D2889" w:rsidRPr="009D2889" w:rsidRDefault="009D2889" w:rsidP="009D2889">
      <w:pPr>
        <w:ind w:firstLine="0"/>
      </w:pPr>
      <w:r w:rsidRPr="009D2889">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2E96D414" w14:textId="77777777" w:rsidR="009D2889" w:rsidRPr="009D2889" w:rsidRDefault="009D2889" w:rsidP="009D2889">
      <w:pPr>
        <w:rPr>
          <w:lang w:val="en-CA"/>
        </w:rPr>
      </w:pPr>
      <w:r w:rsidRPr="009D2889">
        <w:rPr>
          <w:lang w:val="en-CA"/>
        </w:rPr>
        <w:t>Another challenge we faced was the original plan to identify the longest simple path between words, which was intended to reveal extended connectivity across nodes in the network. However, we discovered that this problem is NP-Hard, making it computationally infeasible given the dataset size and available resources. This realization led us to shift our focus toward more computationally tractable analyses, such as shortest paths and centrality measures, which still provided significant insights into the structural patterns of the lexicon.</w:t>
      </w:r>
    </w:p>
    <w:p w14:paraId="6B7A1C93" w14:textId="27FCAEAA" w:rsidR="00993FDF" w:rsidRPr="009D2889" w:rsidRDefault="009D2889" w:rsidP="009D2889">
      <w:pPr>
        <w:rPr>
          <w:lang w:val="en-CA"/>
        </w:rPr>
      </w:pPr>
      <w:r w:rsidRPr="009D2889">
        <w:rPr>
          <w:lang w:val="en-CA"/>
        </w:rPr>
        <w:t>These deviations impacted our ability to study certain rare words and non-trivial subgraphs or explore inefficient paths that visit many nodes. However, by concentrating on commonly used vocabulary and emphasizing computationally feasible metrics, our findings remain highly applicable to language learning applications. If we were to repeat this study, we might employ distributed computing resources to overcome these limitations. Despite these adjustments, our results contribute valuable perspectives on word transformations and their implications for ESL education</w:t>
      </w: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t>Our findings revealed a core-periphery network structure, where single characters and short words serve as highly connected hubs, underscoring their foundational role in English vocabulary. Patterns in path lengths (mean of 5.7) and bridge words, such as 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6AACF63A" w:rsidR="004C61C7" w:rsidRDefault="004C61C7" w:rsidP="004C61C7">
      <w:r>
        <w:lastRenderedPageBreak/>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w:t>
      </w:r>
      <w:r w:rsidR="00ED48A7">
        <w:t>.</w:t>
      </w:r>
    </w:p>
    <w:p w14:paraId="50B46D5C" w14:textId="6486D1D2"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r w:rsidR="00592FDB">
        <w:t xml:space="preserve"> [</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Greenhill, S.J.: Levenshtein distances fail to identify language relationships accurately. Computational Linguistics 37(4), 1-10 (2011)</w:t>
      </w:r>
      <w:r w:rsidR="00BC2C4A">
        <w:t>.</w:t>
      </w:r>
      <w:r w:rsidR="00592FDB">
        <w:t xml:space="preserve"> [</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r w:rsidR="00592FDB">
        <w:t xml:space="preserve"> [</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r w:rsidR="00592FDB">
        <w:t xml:space="preserve"> [</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r w:rsidR="00592FDB">
        <w:t xml:space="preserve"> [</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6B4380EA" w14:textId="1D586441" w:rsidR="00DD25E5" w:rsidRPr="00ED48A7" w:rsidRDefault="00A367EA" w:rsidP="00ED48A7">
      <w:pPr>
        <w:pStyle w:val="referenceitem"/>
        <w:rPr>
          <w:lang w:val="en-CA"/>
        </w:rPr>
      </w:pPr>
      <w:r>
        <w:t>GitHub</w:t>
      </w:r>
      <w:r w:rsidR="00C26580">
        <w:t xml:space="preserve"> </w:t>
      </w:r>
      <w:r>
        <w:t>Repository:</w:t>
      </w:r>
      <w:r w:rsidR="00C26580">
        <w:t xml:space="preserve"> </w:t>
      </w:r>
      <w:hyperlink r:id="rId20" w:history="1">
        <w:r w:rsidRPr="0005717B">
          <w:rPr>
            <w:rStyle w:val="Hyperlink"/>
            <w:color w:val="8064A2" w:themeColor="accent4"/>
            <w:u w:val="single"/>
          </w:rPr>
          <w:t>https://github.com/Jeff1999/English-Word-Levenshtein-Distance-Analysis</w:t>
        </w:r>
      </w:hyperlink>
      <w:r w:rsidRPr="0005717B">
        <w:rPr>
          <w:color w:val="8064A2" w:themeColor="accent4"/>
          <w:u w:val="single"/>
        </w:rPr>
        <w:t xml:space="preserve">). </w:t>
      </w:r>
    </w:p>
    <w:sectPr w:rsidR="00DD25E5" w:rsidRPr="00ED48A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5717B"/>
    <w:rsid w:val="000D2B2A"/>
    <w:rsid w:val="00140165"/>
    <w:rsid w:val="001713DA"/>
    <w:rsid w:val="001A02F0"/>
    <w:rsid w:val="001B2267"/>
    <w:rsid w:val="00225035"/>
    <w:rsid w:val="002B279D"/>
    <w:rsid w:val="002D48C5"/>
    <w:rsid w:val="003332FA"/>
    <w:rsid w:val="00364DB4"/>
    <w:rsid w:val="003C3896"/>
    <w:rsid w:val="004040B5"/>
    <w:rsid w:val="0041288A"/>
    <w:rsid w:val="004C5A5B"/>
    <w:rsid w:val="004C61C7"/>
    <w:rsid w:val="004F52CB"/>
    <w:rsid w:val="00525E9A"/>
    <w:rsid w:val="00592FDB"/>
    <w:rsid w:val="00594FB6"/>
    <w:rsid w:val="005B0DD0"/>
    <w:rsid w:val="005B222E"/>
    <w:rsid w:val="005C3BCC"/>
    <w:rsid w:val="0067735C"/>
    <w:rsid w:val="006F1FED"/>
    <w:rsid w:val="006F6654"/>
    <w:rsid w:val="00702222"/>
    <w:rsid w:val="00707B3C"/>
    <w:rsid w:val="00740682"/>
    <w:rsid w:val="00775891"/>
    <w:rsid w:val="007A24D3"/>
    <w:rsid w:val="007A326B"/>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D2889"/>
    <w:rsid w:val="009E21EC"/>
    <w:rsid w:val="009F7FCE"/>
    <w:rsid w:val="00A367EA"/>
    <w:rsid w:val="00A44C60"/>
    <w:rsid w:val="00A55541"/>
    <w:rsid w:val="00A82381"/>
    <w:rsid w:val="00A93F87"/>
    <w:rsid w:val="00B23481"/>
    <w:rsid w:val="00B24DD9"/>
    <w:rsid w:val="00B31C2F"/>
    <w:rsid w:val="00B42FB8"/>
    <w:rsid w:val="00B45C6D"/>
    <w:rsid w:val="00B602F4"/>
    <w:rsid w:val="00BA5C2C"/>
    <w:rsid w:val="00BB4C5B"/>
    <w:rsid w:val="00BC2C4A"/>
    <w:rsid w:val="00BF7CF3"/>
    <w:rsid w:val="00C26580"/>
    <w:rsid w:val="00C51472"/>
    <w:rsid w:val="00C72AD8"/>
    <w:rsid w:val="00CA2E6D"/>
    <w:rsid w:val="00CE3C5D"/>
    <w:rsid w:val="00D0661E"/>
    <w:rsid w:val="00D701F9"/>
    <w:rsid w:val="00D8638D"/>
    <w:rsid w:val="00DC2CA9"/>
    <w:rsid w:val="00DD165F"/>
    <w:rsid w:val="00DD25E5"/>
    <w:rsid w:val="00E603C7"/>
    <w:rsid w:val="00E76ECB"/>
    <w:rsid w:val="00EA11DD"/>
    <w:rsid w:val="00EB0B41"/>
    <w:rsid w:val="00EB541E"/>
    <w:rsid w:val="00ED48A7"/>
    <w:rsid w:val="00F16AB4"/>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698313606">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03735859">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086001171">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5890</TotalTime>
  <Pages>12</Pages>
  <Words>4111</Words>
  <Characters>28859</Characters>
  <Application>Microsoft Office Word</Application>
  <DocSecurity>0</DocSecurity>
  <Lines>240</Lines>
  <Paragraphs>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32905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49</cp:revision>
  <dcterms:created xsi:type="dcterms:W3CDTF">2024-11-11T03:10:00Z</dcterms:created>
  <dcterms:modified xsi:type="dcterms:W3CDTF">2024-12-03T00:11:00Z</dcterms:modified>
</cp:coreProperties>
</file>