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itle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CLIMATOLOGIA</w:t>
      </w:r>
    </w:p>
    <w:p>
      <w:pPr>
        <w:pStyle w:val="Title"/>
        <w:spacing w:lineRule="auto" w:line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Estatística Aplicada (Max Gabriel Steiner) – (17/11/2023)</w:t>
      </w:r>
    </w:p>
    <w:p>
      <w:pPr>
        <w:pStyle w:val="Assinaturas"/>
        <w:tabs>
          <w:tab w:val="clear" w:pos="1134"/>
          <w:tab w:val="left" w:pos="3210" w:leader="none"/>
        </w:tabs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1 ÁREA TEMÁTICA</w:t>
      </w:r>
    </w:p>
    <w:p>
      <w:pPr>
        <w:pStyle w:val="1Texto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  <w:t>De acordo com a Política Nacional de Extensão, os projetos precisam apresentar vínculo com uma das seguintes áreas temáticas: (i) Comunicação; (ii) Cultura; (iii) Direitos Humanos e Justiça; (iv) Educação; (v) Meio Ambiente; (vi) Saúde; (vii) Tecnologia e Produção; e (viii) Trabalho. Pode-se optar pelo vínculo em mais de uma área temática, quando for o caso.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  <w:t>Independentemente da situação de aprendizagem, todas deverão estar alinhadas a pelo menos um dos Objetivos do Desenvolvimento Sustentável (ODS 2030). Sendo então necessário citar qual ou quais ODS estão alinhadas neste projeto.</w:t>
      </w:r>
    </w:p>
    <w:p>
      <w:pPr>
        <w:pStyle w:val="1Texto"/>
        <w:rPr>
          <w:rFonts w:cs="Arial"/>
        </w:rPr>
      </w:pPr>
      <w:hyperlink r:id="rId2">
        <w:r>
          <w:rPr>
            <w:rStyle w:val="Hyperlink"/>
            <w:rFonts w:cs="Arial" w:ascii="Arial" w:hAnsi="Arial"/>
          </w:rPr>
          <w:t>http://www.agenda2030.com.br/</w:t>
        </w:r>
      </w:hyperlink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keepLines w:val="false"/>
        <w:numPr>
          <w:ilvl w:val="0"/>
          <w:numId w:val="0"/>
        </w:numPr>
        <w:spacing w:lineRule="auto" w:line="360" w:before="0" w:after="0"/>
        <w:ind w:hanging="0" w:left="0"/>
        <w:rPr>
          <w:rFonts w:cs="Arial"/>
          <w:b w:val="false"/>
          <w:sz w:val="24"/>
          <w:szCs w:val="24"/>
        </w:rPr>
      </w:pPr>
      <w:bookmarkStart w:id="0" w:name="_Toc507663036"/>
      <w:bookmarkStart w:id="1" w:name="_Toc507663412"/>
      <w:bookmarkStart w:id="2" w:name="_Toc508205577"/>
      <w:bookmarkStart w:id="3" w:name="_Toc511309173"/>
      <w:bookmarkStart w:id="4" w:name="_Toc348432324"/>
      <w:r>
        <w:rPr>
          <w:rFonts w:cs="Arial"/>
          <w:sz w:val="24"/>
          <w:szCs w:val="24"/>
        </w:rPr>
        <w:t>2 EQUIPE TÉCNICA</w:t>
      </w:r>
      <w:bookmarkEnd w:id="0"/>
      <w:bookmarkEnd w:id="1"/>
      <w:bookmarkEnd w:id="2"/>
      <w:bookmarkEnd w:id="3"/>
      <w:bookmarkEnd w:id="4"/>
    </w:p>
    <w:p>
      <w:pPr>
        <w:pStyle w:val="1Texto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Ttulodetabela"/>
        <w:spacing w:lineRule="auto" w:line="360" w:before="0" w:after="0"/>
        <w:jc w:val="both"/>
        <w:rPr/>
      </w:pPr>
      <w:r>
        <w:rPr>
          <w:rFonts w:cs="Arial" w:ascii="Arial" w:hAnsi="Arial"/>
          <w:b w:val="false"/>
          <w:i w:val="false"/>
          <w:lang w:val="pt-BR"/>
        </w:rPr>
        <w:tab/>
        <w:t>Os alunos envolvidos na realização do projeto são: Jefferson Barzan Alexandrino, João Victor Miotelli e Lucas Magagnin, contando com o auxílio do professor Max Gabriel Steiner.</w:t>
      </w:r>
    </w:p>
    <w:p>
      <w:pPr>
        <w:pStyle w:val="Ttulodetabela"/>
        <w:spacing w:lineRule="auto" w:line="360" w:before="0" w:after="0"/>
        <w:ind w:firstLine="1134"/>
        <w:jc w:val="both"/>
        <w:rPr>
          <w:rFonts w:ascii="Arial" w:hAnsi="Arial" w:cs="Arial"/>
          <w:b w:val="false"/>
          <w:i w:val="false"/>
          <w:i w:val="false"/>
          <w:szCs w:val="24"/>
          <w:lang w:val="pt-BR"/>
        </w:rPr>
      </w:pPr>
      <w:r>
        <w:rPr>
          <w:rFonts w:cs="Arial" w:ascii="Arial" w:hAnsi="Arial"/>
          <w:b w:val="false"/>
          <w:i w:val="false"/>
          <w:szCs w:val="24"/>
          <w:lang w:val="pt-BR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3 INSTITUIÇÕES PARCEIRAS</w:t>
      </w:r>
    </w:p>
    <w:p>
      <w:pPr>
        <w:pStyle w:val="1Texto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others"/>
        <w:spacing w:lineRule="auto" w:line="360"/>
        <w:ind w:firstLine="1134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/>
        </w:rPr>
        <w:t>Instituições que irão apoiar o projeto ou auxiliar na execução das atividades.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4 NÚMERO ESTIMADO DE PARTICIPANTES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Quantidade estipulada de pessoas da comunidade e acadêmicos que participarão ativamente das atividades e/ou que serão diretamente beneficiadas por elas.</w:t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5 LOCAL(IS) DE REALIZAÇÃO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  <w:t>Todas as atividades foram realizadas na UniSatc, prédio 10, sala 12.</w:t>
      </w:r>
    </w:p>
    <w:p>
      <w:pPr>
        <w:pStyle w:val="TTPParagraphothers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6 PERÍODO</w:t>
      </w:r>
    </w:p>
    <w:p>
      <w:pPr>
        <w:pStyle w:val="TTPParagraphothers"/>
        <w:spacing w:lineRule="auto" w:line="360"/>
        <w:ind w:hanging="0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  <w:br/>
        <w:tab/>
        <w:t xml:space="preserve">As atividades foram iniciadas às 19h10 do dia 17/11/2023 e foram encerradas no mesmo dia, aproximadamente às 20h40. </w:t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7 RESUMO DA PROPOSTA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  <w:t xml:space="preserve">Os </w:t>
      </w:r>
      <w:r>
        <w:rPr>
          <w:rFonts w:cs="Arial" w:ascii="Arial" w:hAnsi="Arial"/>
          <w:lang w:val="pt-BR" w:eastAsia="pt-BR"/>
        </w:rPr>
        <w:t>autores</w:t>
      </w:r>
      <w:r>
        <w:rPr>
          <w:rFonts w:cs="Arial" w:ascii="Arial" w:hAnsi="Arial"/>
          <w:lang w:val="pt-BR" w:eastAsia="pt-BR"/>
        </w:rPr>
        <w:t xml:space="preserve"> deste </w:t>
      </w:r>
      <w:r>
        <w:rPr>
          <w:rFonts w:cs="Arial" w:ascii="Arial" w:hAnsi="Arial"/>
          <w:lang w:val="pt-BR" w:eastAsia="pt-BR"/>
        </w:rPr>
        <w:t>projeto</w:t>
      </w:r>
      <w:r>
        <w:rPr>
          <w:rFonts w:cs="Arial" w:ascii="Arial" w:hAnsi="Arial"/>
          <w:lang w:val="pt-BR" w:eastAsia="pt-BR"/>
        </w:rPr>
        <w:t xml:space="preserve"> almejavam conduzir uma análise de uma base de dados composta por informações relativas à temperatura das estações e à diferença de temperatura em vários países, com uma segmentação temporal por anos, englobando a participação de todos os alunos e convidados presentes durante as atividades. Utilizando a linguagem de programação Python e a plataforma Google Colab, abreviatura de Google Colaboratory, as seguintes bibliotecas foram empregadas: Pandas, Numpy, Matplotlib e SeaBorn.</w:t>
      </w:r>
    </w:p>
    <w:p>
      <w:pPr>
        <w:pStyle w:val="TTPParagraphothers"/>
        <w:spacing w:lineRule="auto" w:line="360"/>
        <w:ind w:firstLine="1134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  <w:t>O Google Colab representa uma plataforma gratuita baseada na nuvem, disponibilizada pelo Google. Esta plataforma oferece um ambiente de desenvolvimento integrado (IDE), permitindo a execução de código Python diretamente no navegador, eliminando a necessidade de configurar um ambiente local. Desse modo, configura-se como a ferramenta ideal para a execução do projeto, especialmente para os participantes menos familiarizados com programação e suas linguagens.</w:t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8 OBJETIVOS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1st"/>
        <w:spacing w:lineRule="auto" w:line="360"/>
        <w:ind w:firstLine="1134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lang w:val="pt-BR" w:eastAsia="en-US" w:bidi="ar-SA"/>
        </w:rPr>
        <w:t xml:space="preserve">O propósito primordial desta atividade consistiu em investigar de que maneira as bibliotecas Pandas, Numpy e a linguagem de programação Python podem ser aplicadas de modo a abordar questões pragmáticas na engenharia de software, mediante a análise estatística de dados. </w:t>
      </w:r>
    </w:p>
    <w:p>
      <w:pPr>
        <w:pStyle w:val="TTPParagraph1st"/>
        <w:spacing w:lineRule="auto" w:line="360"/>
        <w:ind w:firstLine="1134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lang w:val="pt-BR" w:eastAsia="en-US" w:bidi="ar-SA"/>
        </w:rPr>
        <w:t>O intento último é apresentar, aos pares e à comunidade convidada, como a aplicação da estatística proporciona discernimentos significativos para solucionar desafios concretos no domínio da engenharia de software, por meio de um workshop.</w:t>
      </w:r>
    </w:p>
    <w:p>
      <w:pPr>
        <w:pStyle w:val="TTPParagraphothers"/>
        <w:spacing w:lineRule="auto" w:line="360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9 JUSTIFICATIVA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Deve conter informações sobre a relevância do projeto e argumentação que o justifique, motivação para sua concretização e impactos esperados. </w:t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Descrever a relação do projeto com a pesquisa e o ensino universitário. Dada a indissociabilidade entre ensino, pesquisa e extensão, é necessário um certo grau de aderência entre aquilo que se ensina, aquilo que se pesquisa e aquilo que se quer “estender” à sociedade. </w:t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i/>
          <w:iCs/>
          <w:lang w:val="pt-BR"/>
        </w:rPr>
        <w:t>“</w:t>
      </w:r>
      <w:r>
        <w:rPr>
          <w:rFonts w:cs="Arial" w:ascii="Arial" w:hAnsi="Arial"/>
          <w:i/>
          <w:iCs/>
          <w:lang w:val="pt-BR"/>
        </w:rPr>
        <w:t>A primeira diretriz do Plano Nacional de Extensão diz respeito à indissociabilidade entre ensino, pesquisa e extensão, ela ‘reafirma a Extensão Universitária como processo acadêmico’. Nessa perspectiva, o suposto é que as ações de extensão adquirem maior efetividade se estiverem vinculadas ao processo de formação de pessoas (Ensino) e de geração de conhecimento (Pesquisa). No que se refere à relação Extensão e Ensino a diretriz de indissociabilidade coloca o estudante como protagonista de sua formação técnica [...]. Na relação entre Extensão e Pesquisa, abrem-se múltiplas possibilidades de articulação entre a Universidade e a sociedade”. (Política Nacional de Extensão Universitária/ elaborada pelo Fórum de Pró-Reitores de Extensão das Instituições de Educação Superior Públicas Brasileiras, p. 49-50).</w:t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10 METODOLOGIA E CRONOGRAMA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Definição das atividades e descrição dos métodos e técnicas, instrumentos ou procedimentos para seu desenvolvimento e analise dos resultados que serão obtidos. </w:t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i/>
          <w:iCs/>
          <w:lang w:val="pt-BR"/>
        </w:rPr>
        <w:t>“</w:t>
      </w:r>
      <w:r>
        <w:rPr>
          <w:rFonts w:cs="Arial" w:ascii="Arial" w:hAnsi="Arial"/>
          <w:i/>
          <w:iCs/>
          <w:lang w:val="pt-BR"/>
        </w:rPr>
        <w:t>Visando à produção de conhecimento, a Extensão Universitária sustenta-se principalmente em metodologias participativas, no formato investigação-ação (ou pesquisa-ação), que priorizam métodos de análise inovadores, a participação dos atores sociais e o diálogo”. (Política Nacional de Extensão Universitária/ elaborada pelo Fórum de Pró-Reitores de Extensão das Instituições de Educação Superior Públicas Brasileiras, p. 51).</w:t>
      </w:r>
    </w:p>
    <w:p>
      <w:pPr>
        <w:pStyle w:val="TTPParagraphothers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PParagraphothers"/>
        <w:rPr>
          <w:lang w:val="pt-BR"/>
        </w:rPr>
      </w:pPr>
      <w:r>
        <w:rPr>
          <w:lang w:val="pt-BR"/>
        </w:rPr>
      </w:r>
    </w:p>
    <w:p>
      <w:pPr>
        <w:pStyle w:val="1Texto"/>
        <w:ind w:hanging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11 RESULTADOS</w:t>
      </w:r>
    </w:p>
    <w:p>
      <w:pPr>
        <w:pStyle w:val="1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Descrição dos resultados e impactos gerados junto à comunidade, através da demonstração de número de ações, fotos, atendimentos e questionários de satisfação, por exemplo. </w:t>
      </w:r>
    </w:p>
    <w:p>
      <w:pPr>
        <w:pStyle w:val="TTPParagraph1st"/>
        <w:spacing w:lineRule="auto" w:line="360"/>
        <w:ind w:firstLine="1134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As fotos devem ser colocadas neste documento e também encaminhadas na forma digital, para que tenha uma qualidade melhor.</w:t>
      </w:r>
    </w:p>
    <w:p>
      <w:pPr>
        <w:pStyle w:val="9Ttulosps-textuais"/>
        <w:spacing w:lineRule="auto" w:line="360" w:before="0" w:after="0"/>
        <w:ind w:hanging="0" w:left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9Ttulosps-textuais"/>
        <w:spacing w:lineRule="auto" w:line="360" w:before="0" w:after="0"/>
        <w:ind w:hanging="0" w:left="0"/>
        <w:rPr>
          <w:rFonts w:ascii="Arial" w:hAnsi="Arial" w:cs="Arial"/>
          <w:bCs/>
        </w:rPr>
      </w:pPr>
      <w:bookmarkStart w:id="5" w:name="_Toc254349067"/>
      <w:bookmarkStart w:id="6" w:name="_Toc254607991"/>
      <w:bookmarkStart w:id="7" w:name="_Toc254608190"/>
      <w:bookmarkStart w:id="8" w:name="_Toc257831818"/>
      <w:bookmarkStart w:id="9" w:name="_Toc348432330"/>
      <w:bookmarkStart w:id="10" w:name="_Toc507663037"/>
      <w:bookmarkStart w:id="11" w:name="_Toc507663413"/>
      <w:bookmarkStart w:id="12" w:name="_Toc508205578"/>
      <w:bookmarkStart w:id="13" w:name="_Toc511309174"/>
      <w:r>
        <w:rPr>
          <w:rFonts w:cs="Arial" w:ascii="Arial" w:hAnsi="Arial"/>
          <w:bCs/>
        </w:rPr>
        <w:t>REFERÊNCIAS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4Referncias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PParagraphothers"/>
        <w:spacing w:lineRule="auto" w:line="360"/>
        <w:ind w:firstLine="1134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É necessário seguir as normas do modelo de artigo de TCC da Faculdade Satc.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134" w:gutter="0" w:header="851" w:top="1701" w:footer="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jc w:val="right"/>
          <w:rPr>
            <w:sz w:val="24"/>
          </w:rPr>
        </w:pPr>
        <w:r>
          <w:rPr/>
          <w:drawing>
            <wp:inline distT="0" distB="0" distL="0" distR="0">
              <wp:extent cx="1301115" cy="591820"/>
              <wp:effectExtent l="0" t="0" r="0" b="0"/>
              <wp:docPr id="1" name="Imagem 1" descr="SATC - EducaÃ§Ã£o e Tecnolog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m 1" descr="SATC - EducaÃ§Ã£o e Tecnologia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1115" cy="5918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/>
          <w:t xml:space="preserve">                                                                                               </w:t>
        </w:r>
        <w:r>
          <w:rPr>
            <w:lang w:eastAsia="pt-BR"/>
          </w:rPr>
          <w:t xml:space="preserve">  </w:t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jc w:val="right"/>
          <w:rPr>
            <w:sz w:val="24"/>
          </w:rPr>
        </w:pPr>
        <w:r>
          <w:rPr/>
          <w:drawing>
            <wp:inline distT="0" distB="0" distL="0" distR="0">
              <wp:extent cx="1301115" cy="591820"/>
              <wp:effectExtent l="0" t="0" r="0" b="0"/>
              <wp:docPr id="2" name="Imagem 1" descr="SATC - EducaÃ§Ã£o e Tecnolog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1" descr="SATC - EducaÃ§Ã£o e Tecnologia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1115" cy="5918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/>
          <w:t xml:space="preserve">                                                                                               </w:t>
        </w:r>
        <w:r>
          <w:rPr>
            <w:lang w:eastAsia="pt-BR"/>
          </w:rPr>
          <w:t xml:space="preserve">  </w:t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Arial" w:hAnsi="Arial"/>
        <w14:cntxtAlts>
          <w14:cntxtAlts/>
        </w14:cntxtAlts>
        <w14:ligatures w14:val="none"/>
        <w14:numForm w14:val="default"/>
        <w14:numSpacing w14:val="default"/>
        <w14:stylisticSets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2ff0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c2ff0"/>
    <w:pPr>
      <w:keepNext w:val="true"/>
      <w:keepLines/>
      <w:numPr>
        <w:ilvl w:val="0"/>
        <w:numId w:val="1"/>
      </w:numPr>
      <w:spacing w:before="400" w:after="200"/>
      <w:ind w:hanging="357" w:left="357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2c2ff0"/>
    <w:pPr>
      <w:keepNext w:val="true"/>
      <w:keepLines/>
      <w:numPr>
        <w:ilvl w:val="1"/>
        <w:numId w:val="1"/>
      </w:numPr>
      <w:spacing w:before="400" w:after="200"/>
      <w:ind w:hanging="437" w:left="426"/>
      <w:outlineLvl w:val="1"/>
    </w:pPr>
    <w:rPr>
      <w:rFonts w:eastAsia="" w:cs="Arial" w:eastAsiaTheme="majorEastAsia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2c2ff0"/>
    <w:pPr>
      <w:keepNext w:val="true"/>
      <w:keepLines/>
      <w:numPr>
        <w:ilvl w:val="2"/>
        <w:numId w:val="1"/>
      </w:numPr>
      <w:spacing w:before="400" w:after="200"/>
      <w:ind w:hanging="709" w:left="709"/>
      <w:outlineLvl w:val="2"/>
    </w:pPr>
    <w:rPr>
      <w:rFonts w:eastAsia="" w:cs="Arial" w:eastAsiaTheme="majorEastAsia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c2ff0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2c2ff0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2c2ff0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2c2ff0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c2ff0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c2ff0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2c2ff0"/>
    <w:rPr>
      <w:rFonts w:ascii="Arial" w:hAnsi="Arial" w:eastAsia="" w:cs="" w:cstheme="majorBidi" w:eastAsiaTheme="majorEastAsia"/>
      <w:b/>
      <w:sz w:val="28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2c2ff0"/>
    <w:rPr>
      <w:rFonts w:ascii="Arial" w:hAnsi="Arial" w:eastAsia="" w:cs="Arial" w:eastAsiaTheme="majorEastAsia"/>
      <w:sz w:val="28"/>
      <w:szCs w:val="28"/>
    </w:rPr>
  </w:style>
  <w:style w:type="character" w:styleId="Ttulo3Char" w:customStyle="1">
    <w:name w:val="Título 3 Char"/>
    <w:basedOn w:val="DefaultParagraphFont"/>
    <w:uiPriority w:val="9"/>
    <w:qFormat/>
    <w:rsid w:val="002c2ff0"/>
    <w:rPr>
      <w:rFonts w:ascii="Arial" w:hAnsi="Arial" w:eastAsia="" w:cs="Arial" w:eastAsiaTheme="majorEastAsia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2c2ff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0"/>
    </w:rPr>
  </w:style>
  <w:style w:type="character" w:styleId="Ttulo5Char" w:customStyle="1">
    <w:name w:val="Título 5 Char"/>
    <w:basedOn w:val="DefaultParagraphFont"/>
    <w:uiPriority w:val="9"/>
    <w:semiHidden/>
    <w:qFormat/>
    <w:rsid w:val="002c2ff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0"/>
    </w:rPr>
  </w:style>
  <w:style w:type="character" w:styleId="Ttulo6Char" w:customStyle="1">
    <w:name w:val="Título 6 Char"/>
    <w:basedOn w:val="DefaultParagraphFont"/>
    <w:uiPriority w:val="9"/>
    <w:semiHidden/>
    <w:qFormat/>
    <w:rsid w:val="002c2ff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0"/>
    </w:rPr>
  </w:style>
  <w:style w:type="character" w:styleId="Ttulo7Char" w:customStyle="1">
    <w:name w:val="Título 7 Char"/>
    <w:basedOn w:val="DefaultParagraphFont"/>
    <w:uiPriority w:val="9"/>
    <w:semiHidden/>
    <w:qFormat/>
    <w:rsid w:val="002c2ff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0"/>
    </w:rPr>
  </w:style>
  <w:style w:type="character" w:styleId="Ttulo8Char" w:customStyle="1">
    <w:name w:val="Título 8 Char"/>
    <w:basedOn w:val="DefaultParagraphFont"/>
    <w:uiPriority w:val="9"/>
    <w:semiHidden/>
    <w:qFormat/>
    <w:rsid w:val="002c2ff0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2c2ff0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CabealhoChar" w:customStyle="1">
    <w:name w:val="Cabeçalho Char"/>
    <w:basedOn w:val="DefaultParagraphFont"/>
    <w:uiPriority w:val="99"/>
    <w:qFormat/>
    <w:rsid w:val="002c2ff0"/>
    <w:rPr>
      <w:rFonts w:ascii="Arial" w:hAnsi="Arial"/>
      <w:sz w:val="20"/>
    </w:rPr>
  </w:style>
  <w:style w:type="character" w:styleId="RodapChar" w:customStyle="1">
    <w:name w:val="Rodapé Char"/>
    <w:basedOn w:val="DefaultParagraphFont"/>
    <w:uiPriority w:val="99"/>
    <w:qFormat/>
    <w:rsid w:val="002c2ff0"/>
    <w:rPr>
      <w:rFonts w:ascii="Arial" w:hAnsi="Arial"/>
      <w:sz w:val="20"/>
    </w:rPr>
  </w:style>
  <w:style w:type="character" w:styleId="TtuloChar" w:customStyle="1">
    <w:name w:val="Título Char"/>
    <w:basedOn w:val="DefaultParagraphFont"/>
    <w:uiPriority w:val="10"/>
    <w:qFormat/>
    <w:rsid w:val="002c2ff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extodenotaderodapChar" w:customStyle="1">
    <w:name w:val="Texto de nota de rodapé Char"/>
    <w:basedOn w:val="DefaultParagraphFont"/>
    <w:semiHidden/>
    <w:qFormat/>
    <w:rsid w:val="002c2ff0"/>
    <w:rPr>
      <w:rFonts w:ascii="Arial" w:hAnsi="Arial"/>
      <w:sz w:val="18"/>
      <w:szCs w:val="20"/>
    </w:rPr>
  </w:style>
  <w:style w:type="character" w:styleId="Caracteresdenotaderodap">
    <w:name w:val="Caracteres de nota de rodapé"/>
    <w:semiHidden/>
    <w:unhideWhenUsed/>
    <w:qFormat/>
    <w:rsid w:val="002c2ff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ubttuloChar" w:customStyle="1">
    <w:name w:val="Subtítulo Char"/>
    <w:basedOn w:val="DefaultParagraphFont"/>
    <w:uiPriority w:val="11"/>
    <w:qFormat/>
    <w:rsid w:val="002c2ff0"/>
    <w:rPr>
      <w:rFonts w:ascii="Arial" w:hAnsi="Arial" w:eastAsia="" w:eastAsiaTheme="minorEastAsia"/>
      <w:color w:themeColor="text1" w:themeTint="a5" w:val="5A5A5A"/>
      <w:spacing w:val="15"/>
      <w:sz w:val="20"/>
    </w:rPr>
  </w:style>
  <w:style w:type="character" w:styleId="AssinaturasChar" w:customStyle="1">
    <w:name w:val="Assinaturas Char"/>
    <w:basedOn w:val="DefaultParagraphFont"/>
    <w:link w:val="Assinaturas"/>
    <w:qFormat/>
    <w:rsid w:val="002c2ff0"/>
    <w:rPr>
      <w:rFonts w:ascii="Arial" w:hAnsi="Arial"/>
      <w:sz w:val="20"/>
    </w:rPr>
  </w:style>
  <w:style w:type="character" w:styleId="TtulononumeradoChar" w:customStyle="1">
    <w:name w:val="Título não numerado Char"/>
    <w:basedOn w:val="AssinaturasChar"/>
    <w:link w:val="Ttulononumerado"/>
    <w:qFormat/>
    <w:rsid w:val="002c2ff0"/>
    <w:rPr>
      <w:rFonts w:ascii="Arial" w:hAnsi="Arial"/>
      <w:b/>
      <w:sz w:val="28"/>
    </w:rPr>
  </w:style>
  <w:style w:type="character" w:styleId="RefernciasChar" w:customStyle="1">
    <w:name w:val="Referências Char"/>
    <w:basedOn w:val="DefaultParagraphFont"/>
    <w:link w:val="Referncias"/>
    <w:qFormat/>
    <w:rsid w:val="002c2ff0"/>
    <w:rPr>
      <w:rFonts w:ascii="Times New Roman" w:hAnsi="Times New Roman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2c2ff0"/>
    <w:rPr>
      <w:rFonts w:ascii="Times New Roman" w:hAnsi="Times New Roman"/>
      <w:iCs/>
      <w:sz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c2ff0"/>
    <w:rPr>
      <w:rFonts w:ascii="Segoe UI" w:hAnsi="Segoe UI" w:cs="Segoe UI"/>
      <w:sz w:val="18"/>
      <w:szCs w:val="18"/>
    </w:rPr>
  </w:style>
  <w:style w:type="character" w:styleId="PargrafoChar" w:customStyle="1">
    <w:name w:val="Parágrafo Char"/>
    <w:basedOn w:val="DefaultParagraphFont"/>
    <w:link w:val="Pargrafo"/>
    <w:qFormat/>
    <w:rsid w:val="002c2ff0"/>
    <w:rPr>
      <w:rFonts w:ascii="Times New Roman" w:hAnsi="Times New Roman"/>
    </w:rPr>
  </w:style>
  <w:style w:type="character" w:styleId="Hyperlink">
    <w:name w:val="Hyperlink"/>
    <w:uiPriority w:val="99"/>
    <w:rsid w:val="002c2ff0"/>
    <w:rPr>
      <w:color w:val="0000FF"/>
      <w:u w:val="single"/>
    </w:rPr>
  </w:style>
  <w:style w:type="character" w:styleId="Apple-converted-space" w:customStyle="1">
    <w:name w:val="apple-converted-space"/>
    <w:qFormat/>
    <w:rsid w:val="002c2ff0"/>
    <w:rPr/>
  </w:style>
  <w:style w:type="character" w:styleId="TextodecomentrioChar" w:customStyle="1">
    <w:name w:val="Texto de comentário Char"/>
    <w:basedOn w:val="DefaultParagraphFont"/>
    <w:link w:val="Annotationtext"/>
    <w:semiHidden/>
    <w:qFormat/>
    <w:rsid w:val="002c2ff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Annotationreference">
    <w:name w:val="annotation reference"/>
    <w:basedOn w:val="DefaultParagraphFont"/>
    <w:qFormat/>
    <w:rsid w:val="002c2ff0"/>
    <w:rPr>
      <w:sz w:val="16"/>
      <w:szCs w:val="16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c2ff0"/>
    <w:rPr>
      <w:rFonts w:ascii="Arial" w:hAnsi="Arial" w:eastAsia="Times New Roman" w:cs="Times New Roman"/>
      <w:b/>
      <w:bCs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2c2ff0"/>
    <w:rPr>
      <w:b/>
      <w:bCs/>
    </w:rPr>
  </w:style>
  <w:style w:type="character" w:styleId="St" w:customStyle="1">
    <w:name w:val="st"/>
    <w:basedOn w:val="DefaultParagraphFont"/>
    <w:qFormat/>
    <w:rsid w:val="002c2ff0"/>
    <w:rPr/>
  </w:style>
  <w:style w:type="character" w:styleId="Emphasis">
    <w:name w:val="Emphasis"/>
    <w:basedOn w:val="DefaultParagraphFont"/>
    <w:uiPriority w:val="20"/>
    <w:qFormat/>
    <w:rsid w:val="002c2ff0"/>
    <w:rPr>
      <w:i/>
      <w:iCs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c2ff0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extoChar" w:customStyle="1">
    <w:name w:val="Texto Char"/>
    <w:basedOn w:val="DefaultParagraphFont"/>
    <w:link w:val="Texto"/>
    <w:qFormat/>
    <w:rsid w:val="00002a1d"/>
    <w:rPr>
      <w:rFonts w:ascii="Times New Roman" w:hAnsi="Times New Roman" w:cs="Times New Roman"/>
      <w:bCs/>
      <w:sz w:val="24"/>
      <w:szCs w:val="24"/>
    </w:rPr>
  </w:style>
  <w:style w:type="character" w:styleId="1TextoChar" w:customStyle="1">
    <w:name w:val="1 Texto Char"/>
    <w:link w:val="1Texto"/>
    <w:qFormat/>
    <w:rsid w:val="00611ac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2c2ff0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2c2ff0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2c2ff0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noteText">
    <w:name w:val="Footnote Text"/>
    <w:basedOn w:val="Normal"/>
    <w:link w:val="TextodenotaderodapChar"/>
    <w:semiHidden/>
    <w:unhideWhenUsed/>
    <w:rsid w:val="002c2ff0"/>
    <w:pPr/>
    <w:rPr>
      <w:sz w:val="18"/>
      <w:szCs w:val="20"/>
    </w:rPr>
  </w:style>
  <w:style w:type="paragraph" w:styleId="Subtitle">
    <w:name w:val="Subtitle"/>
    <w:basedOn w:val="Normal"/>
    <w:next w:val="Normal"/>
    <w:link w:val="SubttuloChar"/>
    <w:uiPriority w:val="11"/>
    <w:qFormat/>
    <w:rsid w:val="002c2ff0"/>
    <w:pPr/>
    <w:rPr>
      <w:rFonts w:eastAsia="" w:eastAsiaTheme="minorEastAsia"/>
      <w:color w:themeColor="text1" w:themeTint="a5" w:val="5A5A5A"/>
      <w:spacing w:val="15"/>
    </w:rPr>
  </w:style>
  <w:style w:type="paragraph" w:styleId="Ttuloemingls" w:customStyle="1">
    <w:name w:val="Título em inglês"/>
    <w:basedOn w:val="Title"/>
    <w:next w:val="Normal"/>
    <w:qFormat/>
    <w:rsid w:val="002c2ff0"/>
    <w:pPr/>
    <w:rPr>
      <w:i/>
      <w:sz w:val="48"/>
    </w:rPr>
  </w:style>
  <w:style w:type="paragraph" w:styleId="Assinaturas" w:customStyle="1">
    <w:name w:val="Assinaturas"/>
    <w:basedOn w:val="Normal"/>
    <w:link w:val="AssinaturasChar"/>
    <w:qFormat/>
    <w:rsid w:val="002c2ff0"/>
    <w:pPr/>
    <w:rPr/>
  </w:style>
  <w:style w:type="paragraph" w:styleId="Ttulononumerado" w:customStyle="1">
    <w:name w:val="Título não numerado"/>
    <w:basedOn w:val="Normal"/>
    <w:next w:val="Normal"/>
    <w:link w:val="TtulononumeradoChar"/>
    <w:qFormat/>
    <w:rsid w:val="002c2ff0"/>
    <w:pPr>
      <w:spacing w:before="400" w:after="0"/>
    </w:pPr>
    <w:rPr>
      <w:b/>
      <w:sz w:val="28"/>
    </w:rPr>
  </w:style>
  <w:style w:type="paragraph" w:styleId="Textodoresumo" w:customStyle="1">
    <w:name w:val="Texto do resumo"/>
    <w:basedOn w:val="Normal"/>
    <w:qFormat/>
    <w:rsid w:val="002c2ff0"/>
    <w:pPr/>
    <w:rPr>
      <w:rFonts w:ascii="Times New Roman" w:hAnsi="Times New Roman"/>
      <w:sz w:val="22"/>
    </w:rPr>
  </w:style>
  <w:style w:type="paragraph" w:styleId="Referncias" w:customStyle="1">
    <w:name w:val="Referências"/>
    <w:basedOn w:val="Normal"/>
    <w:link w:val="RefernciasChar"/>
    <w:qFormat/>
    <w:rsid w:val="002c2ff0"/>
    <w:pPr>
      <w:spacing w:before="200" w:after="0"/>
    </w:pPr>
    <w:rPr>
      <w:rFonts w:ascii="Times New Roman" w:hAnsi="Times New Roman"/>
      <w:sz w:val="22"/>
    </w:rPr>
  </w:style>
  <w:style w:type="paragraph" w:styleId="Caption1">
    <w:name w:val="caption1"/>
    <w:basedOn w:val="Normal"/>
    <w:next w:val="Normal"/>
    <w:unhideWhenUsed/>
    <w:qFormat/>
    <w:rsid w:val="002c2ff0"/>
    <w:pPr>
      <w:spacing w:before="0" w:after="200"/>
      <w:jc w:val="center"/>
    </w:pPr>
    <w:rPr>
      <w:rFonts w:ascii="Times New Roman" w:hAnsi="Times New Roman"/>
      <w:iCs/>
      <w:szCs w:val="18"/>
    </w:rPr>
  </w:style>
  <w:style w:type="paragraph" w:styleId="Quote">
    <w:name w:val="Quote"/>
    <w:basedOn w:val="Normal"/>
    <w:next w:val="Normal"/>
    <w:link w:val="CitaoChar"/>
    <w:uiPriority w:val="29"/>
    <w:qFormat/>
    <w:rsid w:val="002c2ff0"/>
    <w:pPr>
      <w:spacing w:before="200" w:after="160"/>
      <w:ind w:left="2268"/>
    </w:pPr>
    <w:rPr>
      <w:rFonts w:ascii="Times New Roman" w:hAnsi="Times New Roman"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c2ff0"/>
    <w:pPr/>
    <w:rPr>
      <w:rFonts w:ascii="Segoe UI" w:hAnsi="Segoe UI" w:cs="Segoe UI"/>
      <w:sz w:val="18"/>
      <w:szCs w:val="18"/>
    </w:rPr>
  </w:style>
  <w:style w:type="paragraph" w:styleId="Pargrafo" w:customStyle="1">
    <w:name w:val="Parágrafo"/>
    <w:basedOn w:val="Normal"/>
    <w:link w:val="PargrafoChar"/>
    <w:qFormat/>
    <w:rsid w:val="002c2ff0"/>
    <w:pPr>
      <w:spacing w:lineRule="auto" w:line="360"/>
      <w:ind w:firstLine="709"/>
    </w:pPr>
    <w:rPr>
      <w:rFonts w:ascii="Times New Roman" w:hAnsi="Times New Roman"/>
      <w:sz w:val="22"/>
    </w:rPr>
  </w:style>
  <w:style w:type="paragraph" w:styleId="NormalWeb">
    <w:name w:val="Normal (Web)"/>
    <w:basedOn w:val="Normal"/>
    <w:uiPriority w:val="99"/>
    <w:qFormat/>
    <w:rsid w:val="002c2ff0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c2ff0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2c2ff0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4Referncias" w:customStyle="1">
    <w:name w:val="4 Referências"/>
    <w:basedOn w:val="Normal"/>
    <w:qFormat/>
    <w:rsid w:val="002c2ff0"/>
    <w:pPr>
      <w:spacing w:before="0" w:after="240"/>
      <w:jc w:val="left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01-Texto" w:customStyle="1">
    <w:name w:val="01 - Texto"/>
    <w:basedOn w:val="Normal"/>
    <w:qFormat/>
    <w:rsid w:val="002c2ff0"/>
    <w:pPr>
      <w:spacing w:lineRule="auto" w:line="360"/>
      <w:ind w:firstLine="1134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Annotationtext">
    <w:name w:val="annotation text"/>
    <w:basedOn w:val="Normal"/>
    <w:link w:val="TextodecomentrioChar"/>
    <w:semiHidden/>
    <w:qFormat/>
    <w:rsid w:val="002c2ff0"/>
    <w:pPr/>
    <w:rPr>
      <w:rFonts w:ascii="Times New Roman" w:hAnsi="Times New Roman" w:eastAsia="Times New Roman" w:cs="Times New Roman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c2ff0"/>
    <w:pPr/>
    <w:rPr>
      <w:rFonts w:ascii="Arial" w:hAnsi="Arial" w:eastAsia="Calibri" w:cs="" w:cstheme="minorBidi" w:eastAsiaTheme="minorHAnsi"/>
      <w:b/>
      <w:bCs/>
      <w:lang w:eastAsia="en-US"/>
    </w:rPr>
  </w:style>
  <w:style w:type="paragraph" w:styleId="07-resumo" w:customStyle="1">
    <w:name w:val="07 - resumo"/>
    <w:basedOn w:val="Normal"/>
    <w:qFormat/>
    <w:rsid w:val="002c2ff0"/>
    <w:pPr>
      <w:spacing w:before="240" w:after="240"/>
      <w:ind w:left="1134" w:right="1134"/>
    </w:pPr>
    <w:rPr>
      <w:rFonts w:ascii="Times New Roman" w:hAnsi="Times New Roman" w:eastAsia="Times New Roman" w:cs="Times New Roman"/>
      <w:szCs w:val="20"/>
      <w:lang w:eastAsia="pt-BR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c2ff0"/>
    <w:pPr>
      <w:tabs>
        <w:tab w:val="clear" w:pos="113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Cs w:val="20"/>
      <w:lang w:eastAsia="pt-BR"/>
    </w:rPr>
  </w:style>
  <w:style w:type="paragraph" w:styleId="Revision">
    <w:name w:val="Revision"/>
    <w:uiPriority w:val="99"/>
    <w:semiHidden/>
    <w:qFormat/>
    <w:rsid w:val="002c2ff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Texto" w:customStyle="1">
    <w:name w:val="Texto"/>
    <w:basedOn w:val="Normal"/>
    <w:link w:val="TextoChar"/>
    <w:qFormat/>
    <w:rsid w:val="00002a1d"/>
    <w:pPr>
      <w:spacing w:lineRule="auto" w:line="360"/>
      <w:ind w:firstLine="1134"/>
    </w:pPr>
    <w:rPr>
      <w:rFonts w:ascii="Times New Roman" w:hAnsi="Times New Roman" w:cs="Times New Roman"/>
      <w:bCs/>
      <w:sz w:val="24"/>
      <w:szCs w:val="24"/>
    </w:rPr>
  </w:style>
  <w:style w:type="paragraph" w:styleId="2Citaolonga" w:customStyle="1">
    <w:name w:val="2 Citação longa"/>
    <w:basedOn w:val="Normal"/>
    <w:next w:val="Normal"/>
    <w:qFormat/>
    <w:rsid w:val="00726c99"/>
    <w:pPr>
      <w:ind w:left="2268"/>
    </w:pPr>
    <w:rPr>
      <w:rFonts w:ascii="Times New Roman" w:hAnsi="Times New Roman" w:eastAsia="Times New Roman" w:cs="Times New Roman"/>
      <w:szCs w:val="20"/>
      <w:lang w:eastAsia="pt-BR"/>
    </w:rPr>
  </w:style>
  <w:style w:type="paragraph" w:styleId="3Alnea" w:customStyle="1">
    <w:name w:val="3 Alínea"/>
    <w:basedOn w:val="Normal"/>
    <w:qFormat/>
    <w:rsid w:val="00726c99"/>
    <w:pPr>
      <w:numPr>
        <w:ilvl w:val="0"/>
        <w:numId w:val="2"/>
      </w:numPr>
      <w:spacing w:lineRule="auto" w:line="36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9Ttulosps-textuais" w:customStyle="1">
    <w:name w:val="9 Títulos pós-textuais"/>
    <w:basedOn w:val="Heading1"/>
    <w:qFormat/>
    <w:rsid w:val="00726c99"/>
    <w:pPr>
      <w:keepLines w:val="false"/>
      <w:numPr>
        <w:ilvl w:val="0"/>
        <w:numId w:val="0"/>
      </w:numPr>
      <w:spacing w:before="0" w:after="960"/>
      <w:ind w:hanging="357" w:left="357"/>
      <w:jc w:val="center"/>
    </w:pPr>
    <w:rPr>
      <w:rFonts w:ascii="Times New Roman" w:hAnsi="Times New Roman" w:eastAsia="Times New Roman" w:cs="Times New Roman"/>
      <w:kern w:val="2"/>
      <w:sz w:val="24"/>
      <w:szCs w:val="24"/>
      <w:lang w:eastAsia="pt-BR"/>
    </w:rPr>
  </w:style>
  <w:style w:type="paragraph" w:styleId="61FOLHADEROSTO" w:customStyle="1">
    <w:name w:val="61 FOLHA DE ROSTO"/>
    <w:basedOn w:val="Normal"/>
    <w:qFormat/>
    <w:rsid w:val="00726c99"/>
    <w:pPr>
      <w:spacing w:lineRule="auto" w:line="360"/>
      <w:jc w:val="center"/>
    </w:pPr>
    <w:rPr>
      <w:rFonts w:ascii="Times New Roman" w:hAnsi="Times New Roman" w:eastAsia="Times New Roman" w:cs="Times New Roman"/>
      <w:b/>
      <w:caps/>
      <w:sz w:val="24"/>
      <w:szCs w:val="24"/>
      <w:lang w:eastAsia="pt-BR"/>
    </w:rPr>
  </w:style>
  <w:style w:type="paragraph" w:styleId="55Tabelafonte" w:customStyle="1">
    <w:name w:val="55 Tabela fonte"/>
    <w:basedOn w:val="Normal"/>
    <w:qFormat/>
    <w:rsid w:val="00726c99"/>
    <w:pPr/>
    <w:rPr>
      <w:rFonts w:ascii="Times New Roman" w:hAnsi="Times New Roman" w:eastAsia="Times New Roman" w:cs="Times New Roman"/>
      <w:szCs w:val="20"/>
      <w:lang w:eastAsia="pt-BR"/>
    </w:rPr>
  </w:style>
  <w:style w:type="paragraph" w:styleId="1Texto" w:customStyle="1">
    <w:name w:val="1 Texto"/>
    <w:basedOn w:val="Normal"/>
    <w:link w:val="1TextoChar"/>
    <w:qFormat/>
    <w:rsid w:val="00726c99"/>
    <w:pPr>
      <w:spacing w:lineRule="auto" w:line="360"/>
      <w:ind w:firstLine="1134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70731"/>
    <w:pPr>
      <w:numPr>
        <w:ilvl w:val="0"/>
        <w:numId w:val="0"/>
      </w:numPr>
      <w:spacing w:lineRule="auto" w:line="259" w:before="240" w:after="0"/>
      <w:ind w:hanging="357" w:left="357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940eb"/>
    <w:pPr>
      <w:tabs>
        <w:tab w:val="clear" w:pos="1134"/>
        <w:tab w:val="right" w:pos="9062" w:leader="dot"/>
      </w:tabs>
      <w:spacing w:lineRule="auto" w:line="360"/>
    </w:pPr>
    <w:rPr>
      <w:rFonts w:cs="Arial"/>
      <w:sz w:val="24"/>
      <w:szCs w:val="24"/>
    </w:rPr>
  </w:style>
  <w:style w:type="paragraph" w:styleId="1texto1" w:customStyle="1">
    <w:name w:val="1 texto1"/>
    <w:basedOn w:val="Normal"/>
    <w:qFormat/>
    <w:rsid w:val="00611ac8"/>
    <w:pPr>
      <w:spacing w:lineRule="auto" w:line="360"/>
      <w:ind w:firstLine="1134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cb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Normal"/>
    <w:qFormat/>
    <w:rsid w:val="00f01ed7"/>
    <w:pPr>
      <w:widowControl w:val="false"/>
      <w:suppressAutoHyphens w:val="true"/>
      <w:spacing w:before="0" w:after="120"/>
      <w:jc w:val="center"/>
    </w:pPr>
    <w:rPr>
      <w:rFonts w:ascii="Times New Roman" w:hAnsi="Times New Roman" w:eastAsia="Times New Roman" w:cs="Times New Roman"/>
      <w:b/>
      <w:i/>
      <w:sz w:val="24"/>
      <w:szCs w:val="20"/>
      <w:lang w:val="pt-PT" w:eastAsia="ar-SA"/>
    </w:rPr>
  </w:style>
  <w:style w:type="paragraph" w:styleId="TTPParagraphothers" w:customStyle="1">
    <w:name w:val="TTP Paragraph (others)"/>
    <w:basedOn w:val="Normal"/>
    <w:uiPriority w:val="99"/>
    <w:qFormat/>
    <w:rsid w:val="00de7840"/>
    <w:pPr>
      <w:ind w:firstLine="283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TPParagraph1st" w:customStyle="1">
    <w:name w:val="TTP Paragraph (1st)"/>
    <w:basedOn w:val="Normal"/>
    <w:next w:val="TTPParagraphothers"/>
    <w:uiPriority w:val="99"/>
    <w:qFormat/>
    <w:rsid w:val="000b4647"/>
    <w:pPr/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11ac8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genda2030.com.br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B5F7-E099-41D9-8E7A-F49B184A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LibreOffice/7.6.1.2$Windows_X86_64 LibreOffice_project/f5defcebd022c5bc36bbb79be232cb6926d8f674</Application>
  <AppVersion>15.0000</AppVersion>
  <Pages>4</Pages>
  <Words>740</Words>
  <Characters>4435</Characters>
  <CharactersWithSpaces>5343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2018-04-17T18:33:00Z</dcterms:created>
  <dc:creator>Vânia Medeiros Ribeiro Urbanski</dc:creator>
  <dc:description/>
  <dc:language>pt-BR</dc:language>
  <cp:lastModifiedBy/>
  <cp:lastPrinted>2018-03-15T19:52:00Z</cp:lastPrinted>
  <dcterms:modified xsi:type="dcterms:W3CDTF">2023-11-20T11:17:41Z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