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0382" w14:textId="3A5DEF33" w:rsidR="00F845CB" w:rsidRDefault="00F845CB">
      <w:r>
        <w:t>April 22</w:t>
      </w:r>
      <w:r w:rsidRPr="00F845CB">
        <w:rPr>
          <w:vertAlign w:val="superscript"/>
        </w:rPr>
        <w:t>nd</w:t>
      </w:r>
      <w:r>
        <w:t>, 2025</w:t>
      </w:r>
    </w:p>
    <w:p w14:paraId="7BB36676" w14:textId="40F0A5BF" w:rsidR="00F845CB" w:rsidRDefault="00F845CB">
      <w:r>
        <w:t>Re: Jefferson Aquatic Coalition Pool Survey Data Request</w:t>
      </w:r>
    </w:p>
    <w:p w14:paraId="5F97AA81" w14:textId="77777777" w:rsidR="00F845CB" w:rsidRDefault="00F845CB"/>
    <w:p w14:paraId="44275B4E" w14:textId="6BBC88D1" w:rsidR="00F845CB" w:rsidRDefault="00F845CB">
      <w:r>
        <w:t>This document is intended to provide additional context to the datasets provided in response to two public records requests</w:t>
      </w:r>
      <w:r w:rsidR="008234FC">
        <w:t>, and to aid in their interpretation.</w:t>
      </w:r>
      <w:r w:rsidR="00341080">
        <w:t xml:space="preserve"> Additionally, a </w:t>
      </w:r>
      <w:r w:rsidR="003A7D63">
        <w:t>high-level</w:t>
      </w:r>
      <w:r w:rsidR="002B5030">
        <w:t xml:space="preserve"> overview of the data processing steps used </w:t>
      </w:r>
      <w:r w:rsidR="00E43295">
        <w:t>to produce the preliminary results at the April 7</w:t>
      </w:r>
      <w:r w:rsidR="00E43295" w:rsidRPr="00E43295">
        <w:rPr>
          <w:vertAlign w:val="superscript"/>
        </w:rPr>
        <w:t>th</w:t>
      </w:r>
      <w:r w:rsidR="00E43295">
        <w:t xml:space="preserve"> BOCC meeting</w:t>
      </w:r>
      <w:r w:rsidR="00E059D2">
        <w:t xml:space="preserve"> is provided </w:t>
      </w:r>
      <w:r w:rsidR="00EE7C4C">
        <w:t xml:space="preserve">here </w:t>
      </w:r>
      <w:r w:rsidR="00E059D2">
        <w:t>for reference:</w:t>
      </w:r>
    </w:p>
    <w:p w14:paraId="7FDEB423" w14:textId="22144FE7" w:rsidR="00E059D2" w:rsidRDefault="00803FC8" w:rsidP="00E059D2">
      <w:pPr>
        <w:pStyle w:val="ListParagraph"/>
        <w:numPr>
          <w:ilvl w:val="0"/>
          <w:numId w:val="1"/>
        </w:numPr>
      </w:pPr>
      <w:r>
        <w:t>Raw data downloaded from survey platform (Dataset 1)</w:t>
      </w:r>
    </w:p>
    <w:p w14:paraId="35324A5C" w14:textId="4B3833AE" w:rsidR="00803FC8" w:rsidRDefault="002979D6" w:rsidP="00E059D2">
      <w:pPr>
        <w:pStyle w:val="ListParagraph"/>
        <w:numPr>
          <w:ilvl w:val="0"/>
          <w:numId w:val="1"/>
        </w:numPr>
      </w:pPr>
      <w:r>
        <w:t xml:space="preserve">Resident </w:t>
      </w:r>
      <w:r w:rsidR="00F370E8">
        <w:t>survey data was separated from n</w:t>
      </w:r>
      <w:r w:rsidR="00B3334E">
        <w:t>on-resident survey information</w:t>
      </w:r>
      <w:r w:rsidR="00F370E8">
        <w:t xml:space="preserve"> (Dataset 2), which was </w:t>
      </w:r>
      <w:r w:rsidR="00B3334E">
        <w:t>not presented at the 4/7 meeting</w:t>
      </w:r>
      <w:r>
        <w:t xml:space="preserve"> (Dataset 3)</w:t>
      </w:r>
    </w:p>
    <w:p w14:paraId="774C76FA" w14:textId="19FF6DED" w:rsidR="005B6C1C" w:rsidRDefault="005B6C1C" w:rsidP="005B6C1C">
      <w:pPr>
        <w:pStyle w:val="ListParagraph"/>
        <w:numPr>
          <w:ilvl w:val="0"/>
          <w:numId w:val="1"/>
        </w:numPr>
      </w:pPr>
      <w:r>
        <w:t>Column names were replaced for readability</w:t>
      </w:r>
      <w:r>
        <w:t xml:space="preserve"> (Datasets 2 &amp; 3)</w:t>
      </w:r>
    </w:p>
    <w:p w14:paraId="0BD13177" w14:textId="648DD35B" w:rsidR="00162EA4" w:rsidRDefault="00162EA4" w:rsidP="00E059D2">
      <w:pPr>
        <w:pStyle w:val="ListParagraph"/>
        <w:numPr>
          <w:ilvl w:val="0"/>
          <w:numId w:val="1"/>
        </w:numPr>
      </w:pPr>
      <w:r>
        <w:t>Resident survey data</w:t>
      </w:r>
      <w:r w:rsidR="00F358AC">
        <w:t xml:space="preserve"> were used to develop each question response summary and/or figure for the preliminary results presentation.</w:t>
      </w:r>
    </w:p>
    <w:p w14:paraId="7A549DD3" w14:textId="6CC31405" w:rsidR="000D3ED6" w:rsidRDefault="006F708B" w:rsidP="00E059D2">
      <w:pPr>
        <w:pStyle w:val="ListParagraph"/>
        <w:numPr>
          <w:ilvl w:val="0"/>
          <w:numId w:val="1"/>
        </w:numPr>
      </w:pPr>
      <w:r>
        <w:t>On a question-by-question basis</w:t>
      </w:r>
      <w:r w:rsidR="000D3ED6">
        <w:t>,</w:t>
      </w:r>
      <w:r w:rsidR="005B6C1C">
        <w:t xml:space="preserve"> blank </w:t>
      </w:r>
      <w:r w:rsidR="00406771">
        <w:t xml:space="preserve">character </w:t>
      </w:r>
      <w:r w:rsidR="005B6C1C">
        <w:t xml:space="preserve">entries </w:t>
      </w:r>
      <w:r w:rsidR="00406771">
        <w:t xml:space="preserve">(i.e. “”) </w:t>
      </w:r>
      <w:r w:rsidR="005B6C1C">
        <w:t xml:space="preserve">were removed </w:t>
      </w:r>
      <w:r w:rsidR="00406771">
        <w:t xml:space="preserve">to facilitate analysis </w:t>
      </w:r>
      <w:r w:rsidR="005B6C1C">
        <w:t>(no data loss)</w:t>
      </w:r>
    </w:p>
    <w:p w14:paraId="2041479D" w14:textId="279B126E" w:rsidR="00384503" w:rsidRDefault="00F233D4" w:rsidP="00E059D2">
      <w:pPr>
        <w:pStyle w:val="ListParagraph"/>
        <w:numPr>
          <w:ilvl w:val="0"/>
          <w:numId w:val="1"/>
        </w:numPr>
      </w:pPr>
      <w:r>
        <w:t>Certain columns require</w:t>
      </w:r>
      <w:r w:rsidR="00BE620F">
        <w:t>d</w:t>
      </w:r>
      <w:r>
        <w:t xml:space="preserve"> reformatting prior to </w:t>
      </w:r>
      <w:r w:rsidR="00BE620F">
        <w:t xml:space="preserve">analysis. As an example, </w:t>
      </w:r>
      <w:r w:rsidR="00F9268B">
        <w:t xml:space="preserve">in questions where multiple responses were allowed, </w:t>
      </w:r>
      <w:r w:rsidR="00CD42CD">
        <w:t xml:space="preserve">the default </w:t>
      </w:r>
      <w:r w:rsidR="00F9268B">
        <w:t xml:space="preserve">data format is a character string </w:t>
      </w:r>
      <w:r w:rsidR="00EA2199">
        <w:t>of all response selections.</w:t>
      </w:r>
      <w:r w:rsidR="00CD42CD">
        <w:t xml:space="preserve"> </w:t>
      </w:r>
      <w:r w:rsidR="00EA2199">
        <w:t>Column 55 in Datasets</w:t>
      </w:r>
      <w:r w:rsidR="00AA4274">
        <w:t xml:space="preserve"> 1 and 2 provides a good example of the need to reformat prior to tabulating response categor</w:t>
      </w:r>
      <w:r w:rsidR="00C556DB">
        <w:t>ies</w:t>
      </w:r>
      <w:r w:rsidR="00AA4274">
        <w:t xml:space="preserve">. </w:t>
      </w:r>
      <w:r w:rsidR="000A007F">
        <w:t>The reformatting steps did not result in any data loss.</w:t>
      </w:r>
    </w:p>
    <w:p w14:paraId="01DC0609" w14:textId="77777777" w:rsidR="008D3D03" w:rsidRDefault="006F708B" w:rsidP="00E059D2">
      <w:pPr>
        <w:pStyle w:val="ListParagraph"/>
        <w:numPr>
          <w:ilvl w:val="0"/>
          <w:numId w:val="1"/>
        </w:numPr>
      </w:pPr>
      <w:r>
        <w:t>For question</w:t>
      </w:r>
      <w:r w:rsidR="00AA10BC">
        <w:t xml:space="preserve"> 2: “In which city or area do you live?”</w:t>
      </w:r>
      <w:r w:rsidR="00277917">
        <w:t xml:space="preserve">, responses provided in the “Other- please specify” response category were removed </w:t>
      </w:r>
      <w:r w:rsidR="00EB66F7">
        <w:t>(Dataset 4)</w:t>
      </w:r>
      <w:r w:rsidR="00EB66F7">
        <w:t xml:space="preserve"> </w:t>
      </w:r>
      <w:r w:rsidR="00277917">
        <w:t>in the interest of time</w:t>
      </w:r>
      <w:r w:rsidR="00EB66F7">
        <w:t xml:space="preserve">. They will be reassigned to a meaningful </w:t>
      </w:r>
      <w:r w:rsidR="008D3D03">
        <w:t>category, as possible, for the final analysis and report.</w:t>
      </w:r>
    </w:p>
    <w:p w14:paraId="3D61C7FB" w14:textId="14046BFA" w:rsidR="00B4360B" w:rsidRDefault="008D3D03" w:rsidP="00B4360B">
      <w:pPr>
        <w:pStyle w:val="ListParagraph"/>
        <w:numPr>
          <w:ilvl w:val="0"/>
          <w:numId w:val="1"/>
        </w:numPr>
      </w:pPr>
      <w:r>
        <w:t xml:space="preserve">For question 8: </w:t>
      </w:r>
      <w:r>
        <w:t>“Which aquatic facilities did you or a member of your household use?</w:t>
      </w:r>
      <w:r>
        <w:t>”</w:t>
      </w:r>
      <w:r w:rsidR="00B4360B">
        <w:t>,</w:t>
      </w:r>
      <w:r w:rsidR="00B4360B">
        <w:t xml:space="preserve"> responses provided in the “Other- please specify” response category were removed (Dataset </w:t>
      </w:r>
      <w:r w:rsidR="00B4360B">
        <w:t>5</w:t>
      </w:r>
      <w:r w:rsidR="00B4360B">
        <w:t>) in the interest of time. They will be reassigned to a meaningful category, as possible, for the final analysis and report.</w:t>
      </w:r>
    </w:p>
    <w:p w14:paraId="13658AEC" w14:textId="6B41B0DD" w:rsidR="005B6C1C" w:rsidRDefault="005B6C1C" w:rsidP="006B6B41">
      <w:pPr>
        <w:pStyle w:val="ListParagraph"/>
      </w:pPr>
    </w:p>
    <w:p w14:paraId="2848F2E5" w14:textId="5EE7DA47" w:rsidR="00F845CB" w:rsidRDefault="00F845CB">
      <w:pPr>
        <w:rPr>
          <w:u w:val="single"/>
        </w:rPr>
      </w:pPr>
      <w:r w:rsidRPr="00F845CB">
        <w:rPr>
          <w:u w:val="single"/>
        </w:rPr>
        <w:t xml:space="preserve">Dataset 1: </w:t>
      </w:r>
      <w:r w:rsidRPr="00F845CB">
        <w:rPr>
          <w:u w:val="single"/>
        </w:rPr>
        <w:t>JAC_Survey_3.31.25.csv</w:t>
      </w:r>
    </w:p>
    <w:p w14:paraId="3EC31FB3" w14:textId="664D48B0" w:rsidR="00991350" w:rsidRDefault="00F845CB">
      <w:r>
        <w:t>This dataset contains the raw, unaltered survey responses as they were exported as a .csv file from the Zoho Survey platform upon closing the survey on March 31</w:t>
      </w:r>
      <w:r w:rsidRPr="00F845CB">
        <w:rPr>
          <w:vertAlign w:val="superscript"/>
        </w:rPr>
        <w:t>st</w:t>
      </w:r>
      <w:r>
        <w:t xml:space="preserve"> of 2025. No changes were made to the </w:t>
      </w:r>
      <w:r w:rsidR="0008513A">
        <w:t>formatting,</w:t>
      </w:r>
      <w:r w:rsidR="00991350">
        <w:t xml:space="preserve"> and it is worth noting that the column names are by default quite long.</w:t>
      </w:r>
    </w:p>
    <w:p w14:paraId="038C3A7C" w14:textId="4ACE2C38" w:rsidR="00991350" w:rsidRPr="00991350" w:rsidRDefault="00991350" w:rsidP="00991350">
      <w:pPr>
        <w:rPr>
          <w:u w:val="single"/>
        </w:rPr>
      </w:pPr>
      <w:r w:rsidRPr="00991350">
        <w:rPr>
          <w:u w:val="single"/>
        </w:rPr>
        <w:lastRenderedPageBreak/>
        <w:t xml:space="preserve">Dataset 2: </w:t>
      </w:r>
      <w:r w:rsidRPr="00991350">
        <w:rPr>
          <w:u w:val="single"/>
        </w:rPr>
        <w:t>Resident_Survey_Responses_3.31.2025.</w:t>
      </w:r>
      <w:r w:rsidRPr="00991350">
        <w:rPr>
          <w:u w:val="single"/>
        </w:rPr>
        <w:t>xlsx</w:t>
      </w:r>
    </w:p>
    <w:p w14:paraId="46401FA0" w14:textId="364B83A1" w:rsidR="00F845CB" w:rsidRDefault="00991350">
      <w:r>
        <w:t>This file contains the data used in the preliminary analysis presented to the Jefferson County Board of County Commissioners on April 7</w:t>
      </w:r>
      <w:r w:rsidRPr="00991350">
        <w:rPr>
          <w:vertAlign w:val="superscript"/>
        </w:rPr>
        <w:t>th</w:t>
      </w:r>
      <w:r>
        <w:t>, 2025. The following changes were made from the original dataset</w:t>
      </w:r>
      <w:r w:rsidR="00D35F88">
        <w:t xml:space="preserve">: 1.) The non-resident responses (i.e. respondents who selected </w:t>
      </w:r>
      <w:r w:rsidR="00D35F88" w:rsidRPr="00D35F88">
        <w:t>"No, I am visiting"</w:t>
      </w:r>
      <w:r w:rsidR="00D35F88">
        <w:t xml:space="preserve"> to the question “Do you live in Jefferson County?”) </w:t>
      </w:r>
      <w:r w:rsidR="00D35F88">
        <w:t>were removed</w:t>
      </w:r>
      <w:r w:rsidR="00D35F88">
        <w:t xml:space="preserve">, and 2.) The column names were replaced with shorter, more easily interpretable names to facilitate analysis and workability. </w:t>
      </w:r>
    </w:p>
    <w:p w14:paraId="0A971123" w14:textId="70BDA40D" w:rsidR="00D35F88" w:rsidRPr="00D35F88" w:rsidRDefault="00D35F88">
      <w:pPr>
        <w:rPr>
          <w:u w:val="single"/>
        </w:rPr>
      </w:pPr>
      <w:r w:rsidRPr="00D35F88">
        <w:rPr>
          <w:u w:val="single"/>
        </w:rPr>
        <w:t xml:space="preserve">Dataset 3: </w:t>
      </w:r>
      <w:r w:rsidRPr="00D35F88">
        <w:rPr>
          <w:u w:val="single"/>
        </w:rPr>
        <w:t>Nonresident_Survey_Responses_3.31.2025.</w:t>
      </w:r>
      <w:r w:rsidRPr="00D35F88">
        <w:rPr>
          <w:u w:val="single"/>
        </w:rPr>
        <w:t>xlsx</w:t>
      </w:r>
    </w:p>
    <w:p w14:paraId="05070B25" w14:textId="62EF4F84" w:rsidR="00F845CB" w:rsidRDefault="00D35F88">
      <w:r>
        <w:t>This file contains the non-resident data which were removed from the full, raw dataset since the intent of the preliminary analysis was on the resident portion of the survey. The column names were also replaced with shorter, more easily interpretable names to facilitate future analysis.</w:t>
      </w:r>
    </w:p>
    <w:p w14:paraId="5BB07E78" w14:textId="3F2F44FC" w:rsidR="001E0B54" w:rsidRPr="006A2650" w:rsidRDefault="001E0B54">
      <w:pPr>
        <w:rPr>
          <w:u w:val="single"/>
        </w:rPr>
      </w:pPr>
      <w:r w:rsidRPr="006A2650">
        <w:rPr>
          <w:u w:val="single"/>
        </w:rPr>
        <w:t xml:space="preserve">Dataset 4: </w:t>
      </w:r>
      <w:r w:rsidR="008D4476" w:rsidRPr="006A2650">
        <w:rPr>
          <w:u w:val="single"/>
        </w:rPr>
        <w:t>City</w:t>
      </w:r>
      <w:r w:rsidR="006A2650" w:rsidRPr="006A2650">
        <w:rPr>
          <w:u w:val="single"/>
        </w:rPr>
        <w:t>_Area_Other_Responses.xlsx</w:t>
      </w:r>
    </w:p>
    <w:p w14:paraId="1FB8346D" w14:textId="311E5226" w:rsidR="00F845CB" w:rsidRDefault="006A2650">
      <w:r>
        <w:t xml:space="preserve">This file contains the responses that were removed from the question </w:t>
      </w:r>
      <w:r w:rsidR="00E938EA">
        <w:t>“In which city or area do you live? (select one)”</w:t>
      </w:r>
      <w:r w:rsidR="00C178E1">
        <w:t xml:space="preserve">. Due to the very tight turnaround </w:t>
      </w:r>
      <w:r w:rsidR="008402C7">
        <w:t xml:space="preserve">between the survey closure and the </w:t>
      </w:r>
      <w:r w:rsidR="00DC5F9F">
        <w:t xml:space="preserve">BOCC presentation, noting that the survey analysts are also volunteer working parents, </w:t>
      </w:r>
      <w:r w:rsidR="002F64D6">
        <w:t>there wasn’t adequate time to manually reassign the responses to this questi</w:t>
      </w:r>
      <w:r w:rsidR="00CF5295">
        <w:t>on to a</w:t>
      </w:r>
      <w:r w:rsidR="00D257DA">
        <w:t xml:space="preserve"> meaningful</w:t>
      </w:r>
      <w:r w:rsidR="00CF5295">
        <w:t xml:space="preserve"> area category</w:t>
      </w:r>
      <w:r w:rsidR="00D257DA">
        <w:t>.</w:t>
      </w:r>
      <w:r w:rsidR="008F2B98">
        <w:t xml:space="preserve"> </w:t>
      </w:r>
      <w:r w:rsidR="004F253B">
        <w:t>These</w:t>
      </w:r>
      <w:r w:rsidR="00114309">
        <w:t xml:space="preserve"> 48</w:t>
      </w:r>
      <w:r w:rsidR="004F253B">
        <w:t xml:space="preserve"> records were </w:t>
      </w:r>
      <w:r w:rsidR="004F253B" w:rsidRPr="004F253B">
        <w:rPr>
          <w:u w:val="single"/>
        </w:rPr>
        <w:t xml:space="preserve">only </w:t>
      </w:r>
      <w:r w:rsidR="004F253B">
        <w:t>removed from the presentation of the City/Area question responses.</w:t>
      </w:r>
    </w:p>
    <w:p w14:paraId="502D6B85" w14:textId="162E14CC" w:rsidR="00114309" w:rsidRPr="004818F1" w:rsidRDefault="00114309">
      <w:pPr>
        <w:rPr>
          <w:u w:val="single"/>
        </w:rPr>
      </w:pPr>
      <w:r w:rsidRPr="004818F1">
        <w:rPr>
          <w:u w:val="single"/>
        </w:rPr>
        <w:t xml:space="preserve">Dataset 5: </w:t>
      </w:r>
      <w:r w:rsidR="004818F1" w:rsidRPr="004818F1">
        <w:rPr>
          <w:u w:val="single"/>
        </w:rPr>
        <w:t>Other_Pool_Facilities.xlsx</w:t>
      </w:r>
    </w:p>
    <w:p w14:paraId="56E53606" w14:textId="5527E3BD" w:rsidR="00F845CB" w:rsidRDefault="004818F1">
      <w:r>
        <w:t>This file contains the responses that were removed from the question “</w:t>
      </w:r>
      <w:r w:rsidR="00C421BD">
        <w:t>Which aquatic facilities did you or a member of your household use? (select all that apply)</w:t>
      </w:r>
      <w:r w:rsidR="007F46A2">
        <w:t xml:space="preserve">”. As above, there was </w:t>
      </w:r>
      <w:r w:rsidR="00A4761F">
        <w:t>in</w:t>
      </w:r>
      <w:r w:rsidR="007F46A2">
        <w:t xml:space="preserve">adequate time to sort the responses that listed the ‘Other’ category into meaningful groups in advance of the </w:t>
      </w:r>
      <w:r w:rsidR="00A4761F">
        <w:t>BOCC presentation of the preliminary results.</w:t>
      </w:r>
      <w:r w:rsidR="007F249B">
        <w:t xml:space="preserve"> The</w:t>
      </w:r>
      <w:r w:rsidR="005C6B92">
        <w:t>se</w:t>
      </w:r>
      <w:r w:rsidR="007F249B">
        <w:t xml:space="preserve"> 317 records were </w:t>
      </w:r>
      <w:r w:rsidR="007F249B" w:rsidRPr="005C6B92">
        <w:rPr>
          <w:u w:val="single"/>
        </w:rPr>
        <w:t>only</w:t>
      </w:r>
      <w:r w:rsidR="007F249B">
        <w:t xml:space="preserve"> removed from the presentation of pool </w:t>
      </w:r>
      <w:r w:rsidR="005C6B92">
        <w:t>facility usage</w:t>
      </w:r>
      <w:r w:rsidR="007F249B">
        <w:t xml:space="preserve"> responses.</w:t>
      </w:r>
    </w:p>
    <w:p w14:paraId="3758EC5E" w14:textId="77777777" w:rsidR="00F845CB" w:rsidRDefault="00F845CB"/>
    <w:sectPr w:rsidR="00F8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A0FCD"/>
    <w:multiLevelType w:val="hybridMultilevel"/>
    <w:tmpl w:val="CBA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46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CB"/>
    <w:rsid w:val="0008513A"/>
    <w:rsid w:val="000A007F"/>
    <w:rsid w:val="000D3ED6"/>
    <w:rsid w:val="00114309"/>
    <w:rsid w:val="00162EA4"/>
    <w:rsid w:val="001E08C4"/>
    <w:rsid w:val="001E0B54"/>
    <w:rsid w:val="00233C06"/>
    <w:rsid w:val="00277917"/>
    <w:rsid w:val="002979D6"/>
    <w:rsid w:val="002B5030"/>
    <w:rsid w:val="002F64D6"/>
    <w:rsid w:val="00341080"/>
    <w:rsid w:val="00384503"/>
    <w:rsid w:val="003A7D63"/>
    <w:rsid w:val="00406771"/>
    <w:rsid w:val="004818F1"/>
    <w:rsid w:val="004E4FB0"/>
    <w:rsid w:val="004F253B"/>
    <w:rsid w:val="00525177"/>
    <w:rsid w:val="005B6C1C"/>
    <w:rsid w:val="005C6B92"/>
    <w:rsid w:val="006A2650"/>
    <w:rsid w:val="006B6B41"/>
    <w:rsid w:val="006F708B"/>
    <w:rsid w:val="007F249B"/>
    <w:rsid w:val="007F46A2"/>
    <w:rsid w:val="00803FC8"/>
    <w:rsid w:val="008234FC"/>
    <w:rsid w:val="008402C7"/>
    <w:rsid w:val="008D3D03"/>
    <w:rsid w:val="008D4476"/>
    <w:rsid w:val="008E391D"/>
    <w:rsid w:val="008F2B98"/>
    <w:rsid w:val="00991350"/>
    <w:rsid w:val="00A4761F"/>
    <w:rsid w:val="00AA10BC"/>
    <w:rsid w:val="00AA4274"/>
    <w:rsid w:val="00B3334E"/>
    <w:rsid w:val="00B4360B"/>
    <w:rsid w:val="00BD4EDA"/>
    <w:rsid w:val="00BE620F"/>
    <w:rsid w:val="00C178E1"/>
    <w:rsid w:val="00C421BD"/>
    <w:rsid w:val="00C556DB"/>
    <w:rsid w:val="00CD42CD"/>
    <w:rsid w:val="00CF5295"/>
    <w:rsid w:val="00D257DA"/>
    <w:rsid w:val="00D35F88"/>
    <w:rsid w:val="00DC5F9F"/>
    <w:rsid w:val="00E059D2"/>
    <w:rsid w:val="00E43295"/>
    <w:rsid w:val="00E938EA"/>
    <w:rsid w:val="00EA2199"/>
    <w:rsid w:val="00EA4D4C"/>
    <w:rsid w:val="00EB66F7"/>
    <w:rsid w:val="00EC330C"/>
    <w:rsid w:val="00EE7C4C"/>
    <w:rsid w:val="00F233D4"/>
    <w:rsid w:val="00F358AC"/>
    <w:rsid w:val="00F370E8"/>
    <w:rsid w:val="00F52BB0"/>
    <w:rsid w:val="00F845CB"/>
    <w:rsid w:val="00F9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3726"/>
  <w15:chartTrackingRefBased/>
  <w15:docId w15:val="{BAD6503D-3A83-45CF-A4FC-997B4BD9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5CB"/>
    <w:rPr>
      <w:rFonts w:eastAsiaTheme="majorEastAsia" w:cstheme="majorBidi"/>
      <w:color w:val="272727" w:themeColor="text1" w:themeTint="D8"/>
    </w:rPr>
  </w:style>
  <w:style w:type="paragraph" w:styleId="Title">
    <w:name w:val="Title"/>
    <w:basedOn w:val="Normal"/>
    <w:next w:val="Normal"/>
    <w:link w:val="TitleChar"/>
    <w:uiPriority w:val="10"/>
    <w:qFormat/>
    <w:rsid w:val="00F84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5CB"/>
    <w:pPr>
      <w:spacing w:before="160"/>
      <w:jc w:val="center"/>
    </w:pPr>
    <w:rPr>
      <w:i/>
      <w:iCs/>
      <w:color w:val="404040" w:themeColor="text1" w:themeTint="BF"/>
    </w:rPr>
  </w:style>
  <w:style w:type="character" w:customStyle="1" w:styleId="QuoteChar">
    <w:name w:val="Quote Char"/>
    <w:basedOn w:val="DefaultParagraphFont"/>
    <w:link w:val="Quote"/>
    <w:uiPriority w:val="29"/>
    <w:rsid w:val="00F845CB"/>
    <w:rPr>
      <w:i/>
      <w:iCs/>
      <w:color w:val="404040" w:themeColor="text1" w:themeTint="BF"/>
    </w:rPr>
  </w:style>
  <w:style w:type="paragraph" w:styleId="ListParagraph">
    <w:name w:val="List Paragraph"/>
    <w:basedOn w:val="Normal"/>
    <w:uiPriority w:val="34"/>
    <w:qFormat/>
    <w:rsid w:val="00F845CB"/>
    <w:pPr>
      <w:ind w:left="720"/>
      <w:contextualSpacing/>
    </w:pPr>
  </w:style>
  <w:style w:type="character" w:styleId="IntenseEmphasis">
    <w:name w:val="Intense Emphasis"/>
    <w:basedOn w:val="DefaultParagraphFont"/>
    <w:uiPriority w:val="21"/>
    <w:qFormat/>
    <w:rsid w:val="00F845CB"/>
    <w:rPr>
      <w:i/>
      <w:iCs/>
      <w:color w:val="0F4761" w:themeColor="accent1" w:themeShade="BF"/>
    </w:rPr>
  </w:style>
  <w:style w:type="paragraph" w:styleId="IntenseQuote">
    <w:name w:val="Intense Quote"/>
    <w:basedOn w:val="Normal"/>
    <w:next w:val="Normal"/>
    <w:link w:val="IntenseQuoteChar"/>
    <w:uiPriority w:val="30"/>
    <w:qFormat/>
    <w:rsid w:val="00F84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5CB"/>
    <w:rPr>
      <w:i/>
      <w:iCs/>
      <w:color w:val="0F4761" w:themeColor="accent1" w:themeShade="BF"/>
    </w:rPr>
  </w:style>
  <w:style w:type="character" w:styleId="IntenseReference">
    <w:name w:val="Intense Reference"/>
    <w:basedOn w:val="DefaultParagraphFont"/>
    <w:uiPriority w:val="32"/>
    <w:qFormat/>
    <w:rsid w:val="00F845C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913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13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883537">
      <w:bodyDiv w:val="1"/>
      <w:marLeft w:val="0"/>
      <w:marRight w:val="0"/>
      <w:marTop w:val="0"/>
      <w:marBottom w:val="0"/>
      <w:divBdr>
        <w:top w:val="none" w:sz="0" w:space="0" w:color="auto"/>
        <w:left w:val="none" w:sz="0" w:space="0" w:color="auto"/>
        <w:bottom w:val="none" w:sz="0" w:space="0" w:color="auto"/>
        <w:right w:val="none" w:sz="0" w:space="0" w:color="auto"/>
      </w:divBdr>
    </w:div>
    <w:div w:id="976565700">
      <w:bodyDiv w:val="1"/>
      <w:marLeft w:val="0"/>
      <w:marRight w:val="0"/>
      <w:marTop w:val="0"/>
      <w:marBottom w:val="0"/>
      <w:divBdr>
        <w:top w:val="none" w:sz="0" w:space="0" w:color="auto"/>
        <w:left w:val="none" w:sz="0" w:space="0" w:color="auto"/>
        <w:bottom w:val="none" w:sz="0" w:space="0" w:color="auto"/>
        <w:right w:val="none" w:sz="0" w:space="0" w:color="auto"/>
      </w:divBdr>
    </w:div>
    <w:div w:id="1027489525">
      <w:bodyDiv w:val="1"/>
      <w:marLeft w:val="0"/>
      <w:marRight w:val="0"/>
      <w:marTop w:val="0"/>
      <w:marBottom w:val="0"/>
      <w:divBdr>
        <w:top w:val="none" w:sz="0" w:space="0" w:color="auto"/>
        <w:left w:val="none" w:sz="0" w:space="0" w:color="auto"/>
        <w:bottom w:val="none" w:sz="0" w:space="0" w:color="auto"/>
        <w:right w:val="none" w:sz="0" w:space="0" w:color="auto"/>
      </w:divBdr>
    </w:div>
    <w:div w:id="19672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Meyer</dc:creator>
  <cp:keywords/>
  <dc:description/>
  <cp:lastModifiedBy>Kat Meyer</cp:lastModifiedBy>
  <cp:revision>2</cp:revision>
  <dcterms:created xsi:type="dcterms:W3CDTF">2025-04-23T06:21:00Z</dcterms:created>
  <dcterms:modified xsi:type="dcterms:W3CDTF">2025-04-23T06:21:00Z</dcterms:modified>
</cp:coreProperties>
</file>