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7788F" w:rsidR="00CE44E9" w:rsidP="00B7788F" w:rsidRDefault="00CE44E9" w14:paraId="13C72CA4" w14:textId="13E17F82">
      <w:pPr>
        <w:contextualSpacing/>
        <w:jc w:val="center"/>
        <w:rPr>
          <w:rFonts w:cstheme="minorHAnsi"/>
          <w:sz w:val="22"/>
          <w:szCs w:val="22"/>
        </w:rPr>
      </w:pPr>
    </w:p>
    <w:p w:rsidRPr="00B7788F" w:rsidR="005A6070" w:rsidP="00B7788F" w:rsidRDefault="005A6070" w14:paraId="4CE56243" w14:textId="16F77B7C">
      <w:pPr>
        <w:contextualSpacing/>
        <w:jc w:val="center"/>
        <w:rPr>
          <w:rFonts w:cstheme="minorHAnsi"/>
          <w:sz w:val="22"/>
          <w:szCs w:val="22"/>
        </w:rPr>
      </w:pPr>
    </w:p>
    <w:p w:rsidRPr="00B7788F" w:rsidR="005A6070" w:rsidP="00B7788F" w:rsidRDefault="005A6070" w14:paraId="2F49010A" w14:textId="1EB9B0EE">
      <w:pPr>
        <w:contextualSpacing/>
        <w:jc w:val="center"/>
        <w:rPr>
          <w:rFonts w:cstheme="minorHAnsi"/>
          <w:sz w:val="22"/>
          <w:szCs w:val="22"/>
        </w:rPr>
      </w:pPr>
    </w:p>
    <w:p w:rsidRPr="00B7788F" w:rsidR="005A6070" w:rsidP="00B7788F" w:rsidRDefault="005A6070" w14:paraId="54C55B33" w14:textId="32488AF8">
      <w:pPr>
        <w:contextualSpacing/>
        <w:jc w:val="center"/>
        <w:rPr>
          <w:rFonts w:cstheme="minorHAnsi"/>
          <w:sz w:val="22"/>
          <w:szCs w:val="22"/>
        </w:rPr>
      </w:pPr>
    </w:p>
    <w:p w:rsidRPr="00B7788F" w:rsidR="005A6070" w:rsidP="00B7788F" w:rsidRDefault="005A6070" w14:paraId="240824F6" w14:textId="677EB52D">
      <w:pPr>
        <w:contextualSpacing/>
        <w:jc w:val="center"/>
        <w:rPr>
          <w:rFonts w:cstheme="minorHAnsi"/>
          <w:sz w:val="22"/>
          <w:szCs w:val="22"/>
        </w:rPr>
      </w:pPr>
    </w:p>
    <w:p w:rsidRPr="00B7788F" w:rsidR="005A6070" w:rsidP="00B7788F" w:rsidRDefault="005A6070" w14:paraId="02F967F4" w14:textId="35159EA2">
      <w:pPr>
        <w:contextualSpacing/>
        <w:jc w:val="center"/>
        <w:rPr>
          <w:rFonts w:cstheme="minorHAnsi"/>
          <w:sz w:val="22"/>
          <w:szCs w:val="22"/>
        </w:rPr>
      </w:pPr>
    </w:p>
    <w:p w:rsidRPr="00B7788F" w:rsidR="005A6070" w:rsidP="00B7788F" w:rsidRDefault="005A6070" w14:paraId="19738007" w14:textId="7F03487B">
      <w:pPr>
        <w:contextualSpacing/>
        <w:jc w:val="center"/>
        <w:rPr>
          <w:rFonts w:cstheme="minorHAnsi"/>
          <w:sz w:val="22"/>
          <w:szCs w:val="22"/>
        </w:rPr>
      </w:pPr>
    </w:p>
    <w:p w:rsidRPr="00B7788F" w:rsidR="005A6070" w:rsidP="00B7788F" w:rsidRDefault="005A6070" w14:paraId="3C00A2E0" w14:textId="7F753F84">
      <w:pPr>
        <w:contextualSpacing/>
        <w:jc w:val="center"/>
        <w:rPr>
          <w:rFonts w:cstheme="minorHAnsi"/>
          <w:sz w:val="22"/>
          <w:szCs w:val="22"/>
        </w:rPr>
      </w:pPr>
    </w:p>
    <w:p w:rsidRPr="00B7788F" w:rsidR="009714E8" w:rsidP="00B7788F" w:rsidRDefault="009714E8" w14:paraId="3E1E9C61" w14:textId="34164017">
      <w:pPr>
        <w:contextualSpacing/>
        <w:jc w:val="center"/>
        <w:rPr>
          <w:rFonts w:eastAsia="Times New Roman" w:cstheme="minorHAnsi"/>
          <w:sz w:val="22"/>
          <w:szCs w:val="22"/>
        </w:rPr>
      </w:pPr>
      <w:r w:rsidRPr="00B7788F">
        <w:rPr>
          <w:rFonts w:eastAsia="Times New Roman" w:cstheme="minorHAnsi"/>
          <w:b/>
          <w:bCs/>
          <w:sz w:val="22"/>
          <w:szCs w:val="22"/>
          <w:bdr w:val="none" w:color="auto" w:sz="0" w:space="0" w:frame="1"/>
        </w:rPr>
        <w:fldChar w:fldCharType="begin"/>
      </w:r>
      <w:r w:rsidRPr="00B7788F">
        <w:rPr>
          <w:rFonts w:eastAsia="Times New Roman" w:cstheme="minorHAnsi"/>
          <w:b/>
          <w:bCs/>
          <w:sz w:val="22"/>
          <w:szCs w:val="22"/>
          <w:bdr w:val="none" w:color="auto" w:sz="0" w:space="0"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color="auto" w:sz="0" w:space="0" w:frame="1"/>
        </w:rPr>
        <w:fldChar w:fldCharType="separate"/>
      </w:r>
      <w:r w:rsidRPr="00B7788F">
        <w:rPr>
          <w:rFonts w:eastAsia="Times New Roman" w:cstheme="minorHAnsi"/>
          <w:b/>
          <w:bCs/>
          <w:noProof/>
          <w:sz w:val="22"/>
          <w:szCs w:val="22"/>
          <w:bdr w:val="none" w:color="auto" w:sz="0" w:space="0"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color="auto" w:sz="0" w:space="0" w:frame="1"/>
        </w:rPr>
        <w:fldChar w:fldCharType="end"/>
      </w:r>
    </w:p>
    <w:p w:rsidRPr="00B7788F" w:rsidR="009C6202" w:rsidP="00B7788F" w:rsidRDefault="009C6202" w14:paraId="0FB05981" w14:textId="4A42CA66">
      <w:pPr>
        <w:contextualSpacing/>
        <w:jc w:val="center"/>
        <w:rPr>
          <w:rFonts w:eastAsia="Times New Roman" w:cstheme="minorHAnsi"/>
          <w:sz w:val="22"/>
          <w:szCs w:val="22"/>
        </w:rPr>
      </w:pPr>
    </w:p>
    <w:p w:rsidRPr="00B7788F" w:rsidR="005A6070" w:rsidP="00B7788F" w:rsidRDefault="005A6070" w14:paraId="2EC1F40F" w14:textId="61BCC2D5">
      <w:pPr>
        <w:contextualSpacing/>
        <w:jc w:val="center"/>
        <w:rPr>
          <w:rFonts w:cstheme="minorHAnsi"/>
          <w:sz w:val="22"/>
          <w:szCs w:val="22"/>
        </w:rPr>
      </w:pPr>
    </w:p>
    <w:p w:rsidRPr="00B7788F" w:rsidR="005A6070" w:rsidP="00B7788F" w:rsidRDefault="005A6070" w14:paraId="218B47FD" w14:textId="775569E2">
      <w:pPr>
        <w:contextualSpacing/>
        <w:jc w:val="center"/>
        <w:rPr>
          <w:rFonts w:cstheme="minorHAnsi"/>
        </w:rPr>
      </w:pPr>
    </w:p>
    <w:p w:rsidRPr="00844A5D" w:rsidR="009F285B" w:rsidP="00844A5D" w:rsidRDefault="00C32F3D" w14:paraId="39BD8F5A" w14:textId="44CE24B7">
      <w:pPr>
        <w:pStyle w:val="Heading1"/>
      </w:pPr>
      <w:r w:rsidRPr="00844A5D">
        <w:t>Practices for Secure Software</w:t>
      </w:r>
      <w:r w:rsidRPr="00844A5D" w:rsidR="00277B38">
        <w:t xml:space="preserve"> Report</w:t>
      </w:r>
    </w:p>
    <w:p w:rsidRPr="00B7788F" w:rsidR="009F285B" w:rsidP="00B7788F" w:rsidRDefault="009F285B" w14:paraId="33636110" w14:textId="068F81D3">
      <w:pPr>
        <w:contextualSpacing/>
        <w:rPr>
          <w:rFonts w:cstheme="minorHAnsi"/>
          <w:b/>
          <w:bCs/>
          <w:sz w:val="22"/>
          <w:szCs w:val="22"/>
        </w:rPr>
      </w:pPr>
    </w:p>
    <w:p w:rsidRPr="00B7788F" w:rsidR="009F285B" w:rsidP="00B7788F" w:rsidRDefault="009F285B" w14:paraId="74F06135" w14:textId="4A743B6A">
      <w:pPr>
        <w:contextualSpacing/>
        <w:rPr>
          <w:rFonts w:cstheme="minorHAnsi"/>
          <w:b/>
          <w:bCs/>
          <w:sz w:val="22"/>
          <w:szCs w:val="22"/>
        </w:rPr>
      </w:pPr>
      <w:r w:rsidRPr="00B7788F">
        <w:rPr>
          <w:rFonts w:cstheme="minorHAnsi"/>
          <w:b/>
          <w:bCs/>
          <w:sz w:val="22"/>
          <w:szCs w:val="22"/>
        </w:rPr>
        <w:br w:type="page"/>
      </w:r>
    </w:p>
    <w:bookmarkStart w:name="_Toc1367610133" w:displacedByCustomXml="next" w:id="0"/>
    <w:bookmarkStart w:name="_Toc1517617528" w:displacedByCustomXml="next" w:id="1"/>
    <w:sdt>
      <w:sdtPr>
        <w:id w:val="141635942"/>
        <w:docPartObj>
          <w:docPartGallery w:val="Table of Contents"/>
          <w:docPartUnique/>
        </w:docPartObj>
        <w:rPr>
          <w:rFonts w:cs="" w:cstheme="minorBidi"/>
          <w:sz w:val="24"/>
          <w:szCs w:val="24"/>
        </w:rPr>
      </w:sdtPr>
      <w:sdtEndPr>
        <w:rPr>
          <w:rFonts w:cs="" w:cstheme="minorBidi"/>
          <w:noProof/>
          <w:sz w:val="22"/>
          <w:szCs w:val="22"/>
        </w:rPr>
      </w:sdtEndPr>
      <w:sdtContent>
        <w:p w:rsidRPr="00FF5CF5" w:rsidR="00FF5CF5" w:rsidP="00844A5D" w:rsidRDefault="00940B1A" w14:paraId="5B237A03" w14:textId="4233EB61">
          <w:pPr>
            <w:pStyle w:val="TOCHeading"/>
          </w:pPr>
          <w:r w:rsidRPr="00B7788F">
            <w:rPr>
              <w:rStyle w:val="Heading2Char"/>
            </w:rPr>
            <w:t>Table of Content</w:t>
          </w:r>
          <w:r w:rsidR="00FF5CF5">
            <w:rPr>
              <w:rStyle w:val="Heading2Char"/>
            </w:rPr>
            <w:t>s</w:t>
          </w:r>
          <w:bookmarkEnd w:id="1"/>
          <w:bookmarkEnd w:id="0"/>
        </w:p>
        <w:p w:rsidR="00403219" w:rsidRDefault="00940B1A" w14:paraId="718C2BF2" w14:textId="2533AA37">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history="1" w:anchor="_Toc102040754">
            <w:r w:rsidRPr="00FB340F" w:rsidR="00403219">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297EE537" w14:textId="3D92612D">
          <w:pPr>
            <w:pStyle w:val="TOC2"/>
            <w:rPr>
              <w:rFonts w:eastAsiaTheme="minorEastAsia"/>
              <w:noProof/>
              <w:sz w:val="24"/>
              <w:szCs w:val="24"/>
            </w:rPr>
          </w:pPr>
          <w:hyperlink w:history="1" w:anchor="_Toc102040755">
            <w:r w:rsidRPr="00FB340F" w:rsidR="00403219">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042C4407" w14:textId="223C24E3">
          <w:pPr>
            <w:pStyle w:val="TOC2"/>
            <w:rPr>
              <w:rFonts w:eastAsiaTheme="minorEastAsia"/>
              <w:noProof/>
              <w:sz w:val="24"/>
              <w:szCs w:val="24"/>
            </w:rPr>
          </w:pPr>
          <w:hyperlink w:history="1" w:anchor="_Toc102040756">
            <w:r w:rsidRPr="00FB340F" w:rsidR="00403219">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313A7A3D" w14:textId="11C30453">
          <w:pPr>
            <w:pStyle w:val="TOC2"/>
            <w:rPr>
              <w:rFonts w:eastAsiaTheme="minorEastAsia"/>
              <w:noProof/>
              <w:sz w:val="24"/>
              <w:szCs w:val="24"/>
            </w:rPr>
          </w:pPr>
          <w:hyperlink w:history="1" w:anchor="_Toc102040757">
            <w:r w:rsidRPr="00FB340F" w:rsidR="00403219">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2B704AC1" w14:textId="179EC0BF">
          <w:pPr>
            <w:pStyle w:val="TOC2"/>
            <w:rPr>
              <w:rFonts w:eastAsiaTheme="minorEastAsia"/>
              <w:noProof/>
              <w:sz w:val="24"/>
              <w:szCs w:val="24"/>
            </w:rPr>
          </w:pPr>
          <w:hyperlink w:history="1" w:anchor="_Toc102040758">
            <w:r w:rsidRPr="00FB340F" w:rsidR="00403219">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0DF0AABA" w14:textId="1EA418B7">
          <w:pPr>
            <w:pStyle w:val="TOC2"/>
            <w:rPr>
              <w:rFonts w:eastAsiaTheme="minorEastAsia"/>
              <w:noProof/>
              <w:sz w:val="24"/>
              <w:szCs w:val="24"/>
            </w:rPr>
          </w:pPr>
          <w:hyperlink w:history="1" w:anchor="_Toc102040759">
            <w:r w:rsidRPr="00FB340F" w:rsidR="00403219">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64D26887" w14:textId="0B15B65C">
          <w:pPr>
            <w:pStyle w:val="TOC2"/>
            <w:rPr>
              <w:rFonts w:eastAsiaTheme="minorEastAsia"/>
              <w:noProof/>
              <w:sz w:val="24"/>
              <w:szCs w:val="24"/>
            </w:rPr>
          </w:pPr>
          <w:hyperlink w:history="1" w:anchor="_Toc102040760">
            <w:r w:rsidRPr="00FB340F" w:rsidR="00403219">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700DD67" w14:textId="67302045">
          <w:pPr>
            <w:pStyle w:val="TOC2"/>
            <w:rPr>
              <w:rFonts w:eastAsiaTheme="minorEastAsia"/>
              <w:noProof/>
              <w:sz w:val="24"/>
              <w:szCs w:val="24"/>
            </w:rPr>
          </w:pPr>
          <w:hyperlink w:history="1" w:anchor="_Toc102040761">
            <w:r w:rsidRPr="00FB340F" w:rsidR="00403219">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73ABADD" w14:textId="512ABA2F">
          <w:pPr>
            <w:pStyle w:val="TOC2"/>
            <w:rPr>
              <w:rFonts w:eastAsiaTheme="minorEastAsia"/>
              <w:noProof/>
              <w:sz w:val="24"/>
              <w:szCs w:val="24"/>
            </w:rPr>
          </w:pPr>
          <w:hyperlink w:history="1" w:anchor="_Toc102040762">
            <w:r w:rsidRPr="00FB340F" w:rsidR="00403219">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231FB9A1" w14:textId="72591295">
          <w:pPr>
            <w:pStyle w:val="TOC2"/>
            <w:rPr>
              <w:rFonts w:eastAsiaTheme="minorEastAsia"/>
              <w:noProof/>
              <w:sz w:val="24"/>
              <w:szCs w:val="24"/>
            </w:rPr>
          </w:pPr>
          <w:hyperlink w:history="1" w:anchor="_Toc102040763">
            <w:r w:rsidRPr="00FB340F" w:rsidR="00403219">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13212D62" w14:textId="297E6438">
          <w:pPr>
            <w:pStyle w:val="TOC2"/>
            <w:rPr>
              <w:rFonts w:eastAsiaTheme="minorEastAsia"/>
              <w:noProof/>
              <w:sz w:val="24"/>
              <w:szCs w:val="24"/>
            </w:rPr>
          </w:pPr>
          <w:hyperlink w:history="1" w:anchor="_Toc102040764">
            <w:r w:rsidRPr="00FB340F" w:rsidR="00403219">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AD6BE8C" w14:textId="17581A89">
          <w:pPr>
            <w:pStyle w:val="TOC2"/>
            <w:rPr>
              <w:rFonts w:eastAsiaTheme="minorEastAsia"/>
              <w:noProof/>
              <w:sz w:val="24"/>
              <w:szCs w:val="24"/>
            </w:rPr>
          </w:pPr>
          <w:hyperlink w:history="1" w:anchor="_Toc102040765">
            <w:r w:rsidRPr="00FB340F" w:rsidR="00403219">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Pr="00B7788F" w:rsidR="00B35185" w:rsidP="00B7788F" w:rsidRDefault="00940B1A" w14:paraId="6A4686D4" w14:textId="541C0C17">
          <w:pPr>
            <w:contextualSpacing/>
            <w:rPr>
              <w:rFonts w:cstheme="minorHAnsi"/>
              <w:sz w:val="22"/>
              <w:szCs w:val="22"/>
            </w:rPr>
          </w:pPr>
          <w:r w:rsidRPr="00B7788F">
            <w:rPr>
              <w:rFonts w:cstheme="minorHAnsi"/>
              <w:noProof/>
              <w:sz w:val="22"/>
              <w:szCs w:val="22"/>
            </w:rPr>
            <w:fldChar w:fldCharType="end"/>
          </w:r>
        </w:p>
      </w:sdtContent>
    </w:sdt>
    <w:p w:rsidRPr="00B7788F" w:rsidR="00C32F3D" w:rsidP="00B7788F" w:rsidRDefault="00C32F3D" w14:paraId="6C89B9AD" w14:textId="77777777">
      <w:pPr>
        <w:contextualSpacing/>
        <w:rPr>
          <w:rFonts w:eastAsia="Times New Roman" w:cstheme="minorHAnsi"/>
          <w:b/>
          <w:bCs/>
          <w:sz w:val="22"/>
          <w:szCs w:val="22"/>
        </w:rPr>
      </w:pPr>
      <w:r w:rsidRPr="00B7788F">
        <w:rPr>
          <w:rFonts w:eastAsia="Times New Roman" w:cstheme="minorHAnsi"/>
          <w:b/>
          <w:bCs/>
          <w:sz w:val="22"/>
          <w:szCs w:val="22"/>
        </w:rPr>
        <w:br w:type="page"/>
      </w:r>
    </w:p>
    <w:p w:rsidRPr="00B7788F" w:rsidR="00B35185" w:rsidP="00844A5D" w:rsidRDefault="00531FBF" w14:paraId="054CD0D8" w14:textId="695B3EEB">
      <w:pPr>
        <w:pStyle w:val="Heading2"/>
      </w:pPr>
      <w:bookmarkStart w:name="_Toc1108781792" w:id="2"/>
      <w:bookmarkStart w:name="_Toc1600266130" w:id="3"/>
      <w:bookmarkStart w:name="_Toc102040754" w:id="4"/>
      <w:r w:rsidRPr="00B7788F">
        <w:lastRenderedPageBreak/>
        <w:t>Document Revision History</w:t>
      </w:r>
      <w:bookmarkEnd w:id="2"/>
      <w:bookmarkEnd w:id="3"/>
      <w:bookmarkEnd w:id="4"/>
    </w:p>
    <w:p w:rsidRPr="00B7788F" w:rsidR="00531FBF" w:rsidP="00B7788F" w:rsidRDefault="00531FBF" w14:paraId="0B9333AD" w14:textId="77777777">
      <w:pPr>
        <w:contextualSpacing/>
      </w:pPr>
    </w:p>
    <w:tbl>
      <w:tblPr>
        <w:tblStyle w:val="TableGrid"/>
        <w:tblW w:w="0" w:type="auto"/>
        <w:tblLook w:val="04A0" w:firstRow="1" w:lastRow="0" w:firstColumn="1" w:lastColumn="0" w:noHBand="0" w:noVBand="1"/>
      </w:tblPr>
      <w:tblGrid>
        <w:gridCol w:w="2337"/>
        <w:gridCol w:w="2337"/>
        <w:gridCol w:w="2338"/>
        <w:gridCol w:w="2338"/>
      </w:tblGrid>
      <w:tr w:rsidRPr="00B7788F" w:rsidR="00B7788F" w:rsidTr="3757A407" w14:paraId="1DB7593E" w14:textId="77777777">
        <w:trPr>
          <w:tblHeader/>
        </w:trPr>
        <w:tc>
          <w:tcPr>
            <w:tcW w:w="2337" w:type="dxa"/>
            <w:tcMar>
              <w:left w:w="115" w:type="dxa"/>
              <w:right w:w="115" w:type="dxa"/>
            </w:tcMar>
          </w:tcPr>
          <w:p w:rsidRPr="00B7788F" w:rsidR="00531FBF" w:rsidP="00844A5D" w:rsidRDefault="00531FBF" w14:paraId="16F21383" w14:textId="265A575A">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rsidRPr="00B7788F" w:rsidR="00531FBF" w:rsidP="00844A5D" w:rsidRDefault="00531FBF" w14:paraId="5FE33997" w14:textId="7618B8BA">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rsidRPr="00B7788F" w:rsidR="00531FBF" w:rsidP="00844A5D" w:rsidRDefault="00531FBF" w14:paraId="2B254E1E" w14:textId="54C8CAB4">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rsidRPr="00B7788F" w:rsidR="00C32F3D" w:rsidP="00844A5D" w:rsidRDefault="00531FBF" w14:paraId="51329CD4" w14:textId="0A11B912">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Pr="00B7788F" w:rsidR="00B7788F" w:rsidTr="3757A407" w14:paraId="5FCE10CB" w14:textId="77777777">
        <w:trPr>
          <w:tblHeader/>
        </w:trPr>
        <w:tc>
          <w:tcPr>
            <w:tcW w:w="2337" w:type="dxa"/>
            <w:tcMar>
              <w:left w:w="115" w:type="dxa"/>
              <w:right w:w="115" w:type="dxa"/>
            </w:tcMar>
          </w:tcPr>
          <w:p w:rsidRPr="00B7788F" w:rsidR="00531FBF" w:rsidP="00B7788F" w:rsidRDefault="00D0558B" w14:paraId="4A57DF2F" w14:textId="0BA764C4">
            <w:pPr>
              <w:contextualSpacing/>
              <w:jc w:val="center"/>
              <w:rPr>
                <w:rFonts w:eastAsia="Times New Roman" w:cstheme="minorHAnsi"/>
                <w:b/>
                <w:bCs/>
                <w:sz w:val="22"/>
                <w:szCs w:val="22"/>
              </w:rPr>
            </w:pPr>
            <w:r w:rsidRPr="00B7788F">
              <w:rPr>
                <w:rFonts w:eastAsia="Times New Roman" w:cstheme="minorHAnsi"/>
                <w:b/>
                <w:bCs/>
                <w:sz w:val="22"/>
                <w:szCs w:val="22"/>
              </w:rPr>
              <w:t>1</w:t>
            </w:r>
            <w:r w:rsidRPr="00B7788F" w:rsidR="00277B38">
              <w:rPr>
                <w:rFonts w:eastAsia="Times New Roman" w:cstheme="minorHAnsi"/>
                <w:b/>
                <w:bCs/>
                <w:sz w:val="22"/>
                <w:szCs w:val="22"/>
              </w:rPr>
              <w:t>.0</w:t>
            </w:r>
          </w:p>
        </w:tc>
        <w:tc>
          <w:tcPr>
            <w:tcW w:w="2337" w:type="dxa"/>
            <w:tcMar>
              <w:left w:w="115" w:type="dxa"/>
              <w:right w:w="115" w:type="dxa"/>
            </w:tcMar>
          </w:tcPr>
          <w:p w:rsidRPr="00B7788F" w:rsidR="00531FBF" w:rsidP="3757A407" w:rsidRDefault="00B7788F" w14:paraId="2819F8C6" w14:textId="48659EB1">
            <w:pPr>
              <w:pStyle w:val="Normal"/>
              <w:suppressLineNumbers w:val="0"/>
              <w:bidi w:val="0"/>
              <w:spacing w:before="0" w:beforeAutospacing="off" w:after="0" w:afterAutospacing="off" w:line="259" w:lineRule="auto"/>
              <w:ind w:left="0" w:right="0"/>
              <w:contextualSpacing/>
              <w:jc w:val="center"/>
            </w:pPr>
            <w:r w:rsidRPr="3757A407" w:rsidR="663B5CA6">
              <w:rPr>
                <w:rFonts w:eastAsia="Times New Roman" w:cs="Calibri" w:cstheme="minorAscii"/>
                <w:b w:val="1"/>
                <w:bCs w:val="1"/>
                <w:sz w:val="22"/>
                <w:szCs w:val="22"/>
              </w:rPr>
              <w:t>6/20/2024</w:t>
            </w:r>
          </w:p>
        </w:tc>
        <w:tc>
          <w:tcPr>
            <w:tcW w:w="2338" w:type="dxa"/>
            <w:tcMar>
              <w:left w:w="115" w:type="dxa"/>
              <w:right w:w="115" w:type="dxa"/>
            </w:tcMar>
          </w:tcPr>
          <w:p w:rsidRPr="00B7788F" w:rsidR="00531FBF" w:rsidP="3757A407" w:rsidRDefault="00B7788F" w14:paraId="07699096" w14:textId="5697933C">
            <w:pPr>
              <w:pStyle w:val="Normal"/>
              <w:suppressLineNumbers w:val="0"/>
              <w:bidi w:val="0"/>
              <w:spacing w:before="0" w:beforeAutospacing="off" w:after="0" w:afterAutospacing="off" w:line="259" w:lineRule="auto"/>
              <w:ind w:left="0" w:right="0"/>
              <w:contextualSpacing/>
              <w:jc w:val="center"/>
            </w:pPr>
            <w:r w:rsidRPr="3757A407" w:rsidR="663B5CA6">
              <w:rPr>
                <w:rFonts w:eastAsia="Times New Roman" w:cs="Calibri" w:cstheme="minorAscii"/>
                <w:b w:val="1"/>
                <w:bCs w:val="1"/>
                <w:sz w:val="22"/>
                <w:szCs w:val="22"/>
              </w:rPr>
              <w:t>Jeffrey Conwi</w:t>
            </w:r>
          </w:p>
        </w:tc>
        <w:tc>
          <w:tcPr>
            <w:tcW w:w="2338" w:type="dxa"/>
            <w:tcMar>
              <w:left w:w="115" w:type="dxa"/>
              <w:right w:w="115" w:type="dxa"/>
            </w:tcMar>
          </w:tcPr>
          <w:p w:rsidRPr="00B7788F" w:rsidR="00C32F3D" w:rsidP="00B7788F" w:rsidRDefault="00C32F3D" w14:paraId="77DC76FF" w14:textId="17BFB305">
            <w:pPr>
              <w:contextualSpacing/>
              <w:jc w:val="center"/>
              <w:rPr>
                <w:rFonts w:eastAsia="Times New Roman" w:cstheme="minorHAnsi"/>
                <w:b/>
                <w:bCs/>
                <w:sz w:val="22"/>
                <w:szCs w:val="22"/>
              </w:rPr>
            </w:pPr>
          </w:p>
        </w:tc>
      </w:tr>
    </w:tbl>
    <w:p w:rsidRPr="00B7788F" w:rsidR="00C32F3D" w:rsidP="00B7788F" w:rsidRDefault="00C32F3D" w14:paraId="24F81A96" w14:textId="4762858C">
      <w:pPr>
        <w:contextualSpacing/>
      </w:pPr>
    </w:p>
    <w:p w:rsidRPr="00B7788F" w:rsidR="00C32F3D" w:rsidP="00844A5D" w:rsidRDefault="00C32F3D" w14:paraId="4B78F2F7" w14:textId="77777777">
      <w:pPr>
        <w:pStyle w:val="Heading2"/>
      </w:pPr>
      <w:bookmarkStart w:name="_Toc31614994" w:id="5"/>
      <w:bookmarkStart w:name="_Toc1537514150" w:id="6"/>
      <w:bookmarkStart w:name="_Toc47419814" w:id="7"/>
      <w:bookmarkStart w:name="_Toc102040755" w:id="8"/>
      <w:r w:rsidRPr="00B7788F">
        <w:t>Client</w:t>
      </w:r>
      <w:bookmarkEnd w:id="5"/>
      <w:bookmarkEnd w:id="6"/>
      <w:bookmarkEnd w:id="7"/>
      <w:bookmarkEnd w:id="8"/>
    </w:p>
    <w:p w:rsidRPr="00B7788F" w:rsidR="00C32F3D" w:rsidP="00B7788F" w:rsidRDefault="00C32F3D" w14:paraId="7A0DCCBC" w14:textId="77777777">
      <w:pPr>
        <w:contextualSpacing/>
        <w:rPr>
          <w:rFonts w:cstheme="minorHAnsi"/>
          <w:sz w:val="22"/>
          <w:szCs w:val="22"/>
        </w:rPr>
      </w:pPr>
    </w:p>
    <w:p w:rsidRPr="00B7788F" w:rsidR="00C32F3D" w:rsidP="00B7788F" w:rsidRDefault="00C32F3D" w14:paraId="14E4B5CC" w14:textId="08C0B4C7">
      <w:pPr>
        <w:contextualSpacing/>
        <w:jc w:val="center"/>
        <w:rPr>
          <w:rFonts w:cstheme="minorHAnsi"/>
          <w:sz w:val="22"/>
          <w:szCs w:val="22"/>
          <w:bdr w:val="none" w:color="auto" w:sz="0" w:space="0" w:frame="1"/>
          <w:shd w:val="clear" w:color="auto" w:fill="FFFFFF"/>
        </w:rPr>
      </w:pPr>
      <w:r w:rsidRPr="00B7788F">
        <w:rPr>
          <w:rFonts w:cstheme="minorHAnsi"/>
          <w:sz w:val="22"/>
          <w:szCs w:val="22"/>
          <w:bdr w:val="none" w:color="auto" w:sz="0" w:space="0" w:frame="1"/>
          <w:shd w:val="clear" w:color="auto" w:fill="FFFFFF"/>
        </w:rPr>
        <w:fldChar w:fldCharType="begin"/>
      </w:r>
      <w:r w:rsidRPr="00B7788F">
        <w:rPr>
          <w:rFonts w:cstheme="minorHAnsi"/>
          <w:sz w:val="22"/>
          <w:szCs w:val="22"/>
          <w:bdr w:val="none" w:color="auto" w:sz="0" w:space="0"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color="auto" w:sz="0" w:space="0" w:frame="1"/>
          <w:shd w:val="clear" w:color="auto" w:fill="FFFFFF"/>
        </w:rPr>
        <w:fldChar w:fldCharType="separate"/>
      </w:r>
      <w:r w:rsidRPr="00B7788F">
        <w:rPr>
          <w:rFonts w:cstheme="minorHAnsi"/>
          <w:noProof/>
          <w:sz w:val="22"/>
          <w:szCs w:val="22"/>
          <w:bdr w:val="none" w:color="auto" w:sz="0" w:space="0"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color="auto" w:sz="0" w:space="0" w:frame="1"/>
          <w:shd w:val="clear" w:color="auto" w:fill="FFFFFF"/>
        </w:rPr>
        <w:fldChar w:fldCharType="end"/>
      </w:r>
    </w:p>
    <w:p w:rsidRPr="00B7788F" w:rsidR="00701A84" w:rsidP="3757A407" w:rsidRDefault="005F574E" w14:paraId="436275F6" w14:textId="2BE79E63">
      <w:pPr>
        <w:pStyle w:val="Normal"/>
        <w:spacing/>
        <w:contextualSpacing/>
        <w:jc w:val="center"/>
        <w:rPr>
          <w:rFonts w:eastAsia="" w:cs="Calibri" w:eastAsiaTheme="majorEastAsia" w:cstheme="minorAscii"/>
          <w:sz w:val="22"/>
          <w:szCs w:val="22"/>
        </w:rPr>
      </w:pPr>
      <w:r w:rsidRPr="3757A407">
        <w:rPr>
          <w:rFonts w:cs="Calibri" w:cstheme="minorAscii"/>
          <w:sz w:val="22"/>
          <w:szCs w:val="22"/>
        </w:rPr>
        <w:br w:type="page"/>
      </w:r>
    </w:p>
    <w:p w:rsidRPr="00B7788F" w:rsidR="00701A84" w:rsidP="00D47759" w:rsidRDefault="00352FD0" w14:paraId="3EF4D256" w14:textId="62EB8E34">
      <w:pPr>
        <w:pStyle w:val="Heading2"/>
        <w:spacing w:before="0" w:line="240" w:lineRule="auto"/>
      </w:pPr>
      <w:bookmarkStart w:name="_Toc1709846648" w:id="12"/>
      <w:bookmarkStart w:name="_Toc770945630" w:id="13"/>
      <w:bookmarkStart w:name="_Toc102040757" w:id="14"/>
      <w:r w:rsidR="00352FD0">
        <w:rPr/>
        <w:t>Developer</w:t>
      </w:r>
      <w:bookmarkEnd w:id="12"/>
      <w:bookmarkEnd w:id="13"/>
      <w:bookmarkEnd w:id="14"/>
    </w:p>
    <w:p w:rsidR="60C67388" w:rsidP="3757A407" w:rsidRDefault="60C67388" w14:paraId="7E212C19" w14:textId="6B73A7C5">
      <w:pPr>
        <w:pStyle w:val="Normal"/>
        <w:suppressLineNumbers w:val="0"/>
        <w:bidi w:val="0"/>
        <w:spacing w:before="0" w:beforeAutospacing="off" w:after="0" w:afterAutospacing="off" w:line="259" w:lineRule="auto"/>
        <w:ind w:left="0" w:right="0"/>
        <w:contextualSpacing/>
        <w:jc w:val="left"/>
      </w:pPr>
      <w:r w:rsidRPr="3757A407" w:rsidR="60C67388">
        <w:rPr>
          <w:rFonts w:cs="Calibri" w:cstheme="minorAscii"/>
          <w:sz w:val="22"/>
          <w:szCs w:val="22"/>
        </w:rPr>
        <w:t>Jeffrey Conwi6</w:t>
      </w:r>
    </w:p>
    <w:p w:rsidRPr="00B7788F" w:rsidR="0058064D" w:rsidP="00D47759" w:rsidRDefault="0058064D" w14:paraId="3A4DB0F5" w14:textId="518A6D83">
      <w:pPr>
        <w:contextualSpacing/>
        <w:rPr>
          <w:rFonts w:cstheme="minorHAnsi"/>
          <w:sz w:val="22"/>
          <w:szCs w:val="22"/>
        </w:rPr>
      </w:pPr>
    </w:p>
    <w:p w:rsidRPr="00B7788F" w:rsidR="00010B8A" w:rsidP="00AC1A15" w:rsidRDefault="00C32F3D" w14:paraId="7A425AC3" w14:textId="1BBCD55D">
      <w:pPr>
        <w:pStyle w:val="Heading2"/>
        <w:numPr>
          <w:ilvl w:val="0"/>
          <w:numId w:val="21"/>
        </w:numPr>
        <w:spacing w:before="0" w:line="240" w:lineRule="auto"/>
      </w:pPr>
      <w:bookmarkStart w:name="_Toc361528762" w:id="15"/>
      <w:bookmarkStart w:name="_Toc1441383079" w:id="16"/>
      <w:bookmarkStart w:name="_Toc102040758" w:id="17"/>
      <w:r w:rsidRPr="00B7788F">
        <w:t>Algorithm Cipher</w:t>
      </w:r>
      <w:bookmarkEnd w:id="15"/>
      <w:bookmarkEnd w:id="16"/>
      <w:bookmarkEnd w:id="17"/>
    </w:p>
    <w:p w:rsidRPr="00B7788F" w:rsidR="00E4044A" w:rsidP="00D47759" w:rsidRDefault="00E4044A" w14:paraId="3C3C7792" w14:textId="77777777">
      <w:pPr>
        <w:contextualSpacing/>
        <w:rPr>
          <w:rFonts w:eastAsia="Times New Roman" w:cstheme="minorHAnsi"/>
          <w:sz w:val="22"/>
          <w:szCs w:val="22"/>
        </w:rPr>
      </w:pPr>
    </w:p>
    <w:p w:rsidR="768197D7" w:rsidP="3757A407" w:rsidRDefault="768197D7" w14:paraId="198A30AE" w14:textId="4F943A22">
      <w:pPr>
        <w:pStyle w:val="Normal"/>
        <w:spacing/>
        <w:contextualSpacing/>
        <w:rPr>
          <w:rFonts w:eastAsia="Times New Roman"/>
          <w:sz w:val="22"/>
          <w:szCs w:val="22"/>
        </w:rPr>
      </w:pPr>
      <w:r w:rsidRPr="3757A407" w:rsidR="768197D7">
        <w:rPr>
          <w:rFonts w:eastAsia="Times New Roman"/>
          <w:sz w:val="22"/>
          <w:szCs w:val="22"/>
        </w:rPr>
        <w:t>We have chosen to use AES-256 encryption for Artemis Financial’s application. AES-256 is a strong encryption method that protects data very well. It is like a complex lock that only the right key can open. This makes it very hard for anyone who should not see the information to access it.</w:t>
      </w:r>
    </w:p>
    <w:p w:rsidR="768197D7" w:rsidP="3757A407" w:rsidRDefault="768197D7" w14:paraId="56D7E73C" w14:textId="41509BDA">
      <w:pPr>
        <w:pStyle w:val="Normal"/>
        <w:spacing/>
        <w:contextualSpacing/>
      </w:pPr>
      <w:r w:rsidRPr="3757A407" w:rsidR="768197D7">
        <w:rPr>
          <w:rFonts w:eastAsia="Times New Roman"/>
          <w:sz w:val="22"/>
          <w:szCs w:val="22"/>
        </w:rPr>
        <w:t xml:space="preserve"> </w:t>
      </w:r>
    </w:p>
    <w:p w:rsidR="768197D7" w:rsidP="3757A407" w:rsidRDefault="768197D7" w14:paraId="3E366A05" w14:textId="5FD4EEAE">
      <w:pPr>
        <w:pStyle w:val="Normal"/>
        <w:spacing/>
        <w:contextualSpacing/>
      </w:pPr>
      <w:r w:rsidRPr="3757A407" w:rsidR="768197D7">
        <w:rPr>
          <w:rFonts w:eastAsia="Times New Roman"/>
          <w:sz w:val="22"/>
          <w:szCs w:val="22"/>
        </w:rPr>
        <w:t>Discussion on Hash Functions and Bit Levels:</w:t>
      </w:r>
    </w:p>
    <w:p w:rsidR="768197D7" w:rsidP="3757A407" w:rsidRDefault="768197D7" w14:paraId="19AF095A" w14:textId="6861E281">
      <w:pPr>
        <w:pStyle w:val="Normal"/>
        <w:spacing/>
        <w:contextualSpacing/>
      </w:pPr>
      <w:r w:rsidRPr="3757A407" w:rsidR="768197D7">
        <w:rPr>
          <w:rFonts w:eastAsia="Times New Roman"/>
          <w:sz w:val="22"/>
          <w:szCs w:val="22"/>
        </w:rPr>
        <w:t xml:space="preserve"> </w:t>
      </w:r>
    </w:p>
    <w:p w:rsidR="768197D7" w:rsidP="3757A407" w:rsidRDefault="768197D7" w14:paraId="7E3A2EA7" w14:textId="17CED572">
      <w:pPr>
        <w:pStyle w:val="Normal"/>
        <w:spacing/>
        <w:contextualSpacing/>
      </w:pPr>
      <w:r w:rsidRPr="3757A407" w:rsidR="768197D7">
        <w:rPr>
          <w:rFonts w:eastAsia="Times New Roman"/>
          <w:sz w:val="22"/>
          <w:szCs w:val="22"/>
        </w:rPr>
        <w:t>AES-256 uses a key that is 256 bits long. Imagine a key with 256 different parts to it; each part must be correct to unlock the data. This long key helps keep the data safe because guessing or finding the right key is extremely difficult.</w:t>
      </w:r>
    </w:p>
    <w:p w:rsidR="768197D7" w:rsidP="3757A407" w:rsidRDefault="768197D7" w14:paraId="4C4E614A" w14:textId="2CE369AC">
      <w:pPr>
        <w:pStyle w:val="Normal"/>
        <w:spacing/>
        <w:contextualSpacing/>
      </w:pPr>
      <w:r w:rsidRPr="3757A407" w:rsidR="768197D7">
        <w:rPr>
          <w:rFonts w:eastAsia="Times New Roman"/>
          <w:sz w:val="22"/>
          <w:szCs w:val="22"/>
        </w:rPr>
        <w:t xml:space="preserve"> </w:t>
      </w:r>
    </w:p>
    <w:p w:rsidR="768197D7" w:rsidP="3757A407" w:rsidRDefault="768197D7" w14:paraId="1E827E2C" w14:textId="6CA64D63">
      <w:pPr>
        <w:pStyle w:val="Normal"/>
        <w:spacing/>
        <w:contextualSpacing/>
      </w:pPr>
      <w:r w:rsidRPr="3757A407" w:rsidR="768197D7">
        <w:rPr>
          <w:rFonts w:eastAsia="Times New Roman"/>
          <w:sz w:val="22"/>
          <w:szCs w:val="22"/>
        </w:rPr>
        <w:t>Use of Random Numbers and Key Types:</w:t>
      </w:r>
    </w:p>
    <w:p w:rsidR="768197D7" w:rsidP="3757A407" w:rsidRDefault="768197D7" w14:paraId="3FE11CD0" w14:textId="5A069AA9">
      <w:pPr>
        <w:pStyle w:val="Normal"/>
        <w:spacing/>
        <w:contextualSpacing/>
      </w:pPr>
      <w:r w:rsidRPr="3757A407" w:rsidR="768197D7">
        <w:rPr>
          <w:rFonts w:eastAsia="Times New Roman"/>
          <w:sz w:val="22"/>
          <w:szCs w:val="22"/>
        </w:rPr>
        <w:t xml:space="preserve"> </w:t>
      </w:r>
    </w:p>
    <w:p w:rsidR="768197D7" w:rsidP="3757A407" w:rsidRDefault="768197D7" w14:paraId="69FE4587" w14:textId="68DE3CA6">
      <w:pPr>
        <w:pStyle w:val="Normal"/>
        <w:spacing/>
        <w:contextualSpacing/>
      </w:pPr>
      <w:r w:rsidRPr="3757A407" w:rsidR="768197D7">
        <w:rPr>
          <w:rFonts w:eastAsia="Times New Roman"/>
          <w:sz w:val="22"/>
          <w:szCs w:val="22"/>
        </w:rPr>
        <w:t>When using AES-256, it is important to create the keys with random numbers. This means every key is unique and unpredictable, making it even harder for unwanted people to unlock the data. Since AES-256 uses the same key to lock and unlock data (known as symmetric encryption), keeping the key safe is very important.</w:t>
      </w:r>
    </w:p>
    <w:p w:rsidR="768197D7" w:rsidP="3757A407" w:rsidRDefault="768197D7" w14:paraId="78790FE4" w14:textId="4F2D7C19">
      <w:pPr>
        <w:pStyle w:val="Normal"/>
        <w:spacing/>
        <w:contextualSpacing/>
      </w:pPr>
      <w:r w:rsidRPr="3757A407" w:rsidR="768197D7">
        <w:rPr>
          <w:rFonts w:eastAsia="Times New Roman"/>
          <w:sz w:val="22"/>
          <w:szCs w:val="22"/>
        </w:rPr>
        <w:t xml:space="preserve"> </w:t>
      </w:r>
    </w:p>
    <w:p w:rsidR="768197D7" w:rsidP="3757A407" w:rsidRDefault="768197D7" w14:paraId="61669209" w14:textId="0D36844E">
      <w:pPr>
        <w:pStyle w:val="Normal"/>
        <w:spacing/>
        <w:contextualSpacing/>
      </w:pPr>
      <w:r w:rsidRPr="3757A407" w:rsidR="768197D7">
        <w:rPr>
          <w:rFonts w:eastAsia="Times New Roman"/>
          <w:sz w:val="22"/>
          <w:szCs w:val="22"/>
        </w:rPr>
        <w:t>History and Current State:</w:t>
      </w:r>
    </w:p>
    <w:p w:rsidR="768197D7" w:rsidP="3757A407" w:rsidRDefault="768197D7" w14:paraId="6FA5A70D" w14:textId="1DB0C2C1">
      <w:pPr>
        <w:pStyle w:val="Normal"/>
        <w:spacing/>
        <w:contextualSpacing/>
      </w:pPr>
      <w:r w:rsidRPr="3757A407" w:rsidR="768197D7">
        <w:rPr>
          <w:rFonts w:eastAsia="Times New Roman"/>
          <w:sz w:val="22"/>
          <w:szCs w:val="22"/>
        </w:rPr>
        <w:t xml:space="preserve"> </w:t>
      </w:r>
    </w:p>
    <w:p w:rsidR="768197D7" w:rsidP="3757A407" w:rsidRDefault="768197D7" w14:paraId="2AF09EA6" w14:textId="34930AD8">
      <w:pPr>
        <w:pStyle w:val="Normal"/>
        <w:spacing/>
        <w:contextualSpacing/>
      </w:pPr>
      <w:r w:rsidRPr="3757A407" w:rsidR="768197D7">
        <w:rPr>
          <w:rFonts w:eastAsia="Times New Roman"/>
          <w:sz w:val="22"/>
          <w:szCs w:val="22"/>
        </w:rPr>
        <w:t>AES was created to replace an older encryption method that was no longer safe. It has become a standard way to protect data, especially for the U.S. government and businesses around the world. Today, AES-256 is trusted because it has proven to be secure against all known attacks, meaning no one has found a way to break it when it is used correctly.</w:t>
      </w:r>
    </w:p>
    <w:p w:rsidR="3757A407" w:rsidP="3757A407" w:rsidRDefault="3757A407" w14:paraId="112811CB" w14:textId="53A787D8">
      <w:pPr>
        <w:pStyle w:val="Normal"/>
        <w:spacing/>
        <w:contextualSpacing/>
        <w:rPr>
          <w:rFonts w:eastAsia="Times New Roman"/>
          <w:sz w:val="22"/>
          <w:szCs w:val="22"/>
        </w:rPr>
      </w:pPr>
    </w:p>
    <w:p w:rsidR="3757A407" w:rsidP="3757A407" w:rsidRDefault="3757A407" w14:paraId="3FF996EA" w14:textId="58735B94">
      <w:pPr>
        <w:pStyle w:val="Normal"/>
        <w:spacing/>
        <w:contextualSpacing/>
        <w:rPr>
          <w:rFonts w:eastAsia="Times New Roman"/>
          <w:sz w:val="22"/>
          <w:szCs w:val="22"/>
        </w:rPr>
      </w:pPr>
    </w:p>
    <w:p w:rsidRPr="00B7788F" w:rsidR="00010B8A" w:rsidP="00D47759" w:rsidRDefault="00010B8A" w14:paraId="5CAB2AA8" w14:textId="77777777">
      <w:pPr>
        <w:contextualSpacing/>
        <w:rPr>
          <w:rFonts w:cstheme="minorHAnsi"/>
          <w:sz w:val="22"/>
          <w:szCs w:val="22"/>
        </w:rPr>
      </w:pPr>
    </w:p>
    <w:p w:rsidRPr="00B7788F" w:rsidR="0058064D" w:rsidP="00AC1A15" w:rsidRDefault="00C32F3D" w14:paraId="2375E08D" w14:textId="2E02C919">
      <w:pPr>
        <w:pStyle w:val="Heading2"/>
        <w:numPr>
          <w:ilvl w:val="0"/>
          <w:numId w:val="21"/>
        </w:numPr>
        <w:spacing w:before="0" w:line="240" w:lineRule="auto"/>
      </w:pPr>
      <w:bookmarkStart w:name="_Toc272204322" w:id="18"/>
      <w:bookmarkStart w:name="_Toc290624425" w:id="19"/>
      <w:bookmarkStart w:name="_Toc102040759" w:id="20"/>
      <w:r w:rsidRPr="00B7788F">
        <w:t>Certificate Generation</w:t>
      </w:r>
      <w:bookmarkEnd w:id="18"/>
      <w:bookmarkEnd w:id="19"/>
      <w:bookmarkEnd w:id="20"/>
    </w:p>
    <w:p w:rsidRPr="00B7788F" w:rsidR="00E4044A" w:rsidP="00D47759" w:rsidRDefault="00120ACD" w14:paraId="7CBD82F1" w14:textId="298175AE">
      <w:pPr>
        <w:contextualSpacing/>
        <w:rPr>
          <w:rFonts w:eastAsia="Times New Roman" w:cstheme="minorHAnsi"/>
          <w:sz w:val="22"/>
          <w:szCs w:val="22"/>
        </w:rPr>
      </w:pPr>
      <w:r w:rsidRPr="3757A407" w:rsidR="00120ACD">
        <w:rPr>
          <w:rFonts w:eastAsia="Times New Roman"/>
          <w:sz w:val="22"/>
          <w:szCs w:val="22"/>
        </w:rPr>
        <w:t xml:space="preserve">Insert a screenshot </w:t>
      </w:r>
      <w:r w:rsidRPr="3757A407" w:rsidR="00177698">
        <w:rPr>
          <w:rFonts w:eastAsia="Times New Roman"/>
          <w:sz w:val="22"/>
          <w:szCs w:val="22"/>
        </w:rPr>
        <w:t xml:space="preserve">below </w:t>
      </w:r>
      <w:r w:rsidRPr="3757A407" w:rsidR="00120ACD">
        <w:rPr>
          <w:rFonts w:eastAsia="Times New Roman"/>
          <w:sz w:val="22"/>
          <w:szCs w:val="22"/>
        </w:rPr>
        <w:t>of the CER file.</w:t>
      </w:r>
    </w:p>
    <w:p w:rsidR="003978A0" w:rsidP="3757A407" w:rsidRDefault="003978A0" w14:paraId="6BEBCC74" w14:textId="37805ECE">
      <w:pPr>
        <w:pStyle w:val="Normal"/>
        <w:spacing/>
        <w:contextualSpacing/>
        <w:rPr>
          <w:rFonts w:eastAsia="Times New Roman" w:cs="Calibri" w:cstheme="minorAscii"/>
          <w:sz w:val="22"/>
          <w:szCs w:val="22"/>
        </w:rPr>
      </w:pPr>
      <w:r w:rsidR="1B1C7B14">
        <w:drawing>
          <wp:inline wp14:editId="4039E3F8" wp14:anchorId="248F2C9B">
            <wp:extent cx="5943600" cy="2085975"/>
            <wp:effectExtent l="0" t="0" r="0" b="0"/>
            <wp:docPr id="793158539" name="" title=""/>
            <wp:cNvGraphicFramePr>
              <a:graphicFrameLocks noChangeAspect="1"/>
            </wp:cNvGraphicFramePr>
            <a:graphic>
              <a:graphicData uri="http://schemas.openxmlformats.org/drawingml/2006/picture">
                <pic:pic>
                  <pic:nvPicPr>
                    <pic:cNvPr id="0" name=""/>
                    <pic:cNvPicPr/>
                  </pic:nvPicPr>
                  <pic:blipFill>
                    <a:blip r:embed="Refd5fbc403e243a9">
                      <a:extLst>
                        <a:ext xmlns:a="http://schemas.openxmlformats.org/drawingml/2006/main" uri="{28A0092B-C50C-407E-A947-70E740481C1C}">
                          <a14:useLocalDpi val="0"/>
                        </a:ext>
                      </a:extLst>
                    </a:blip>
                    <a:stretch>
                      <a:fillRect/>
                    </a:stretch>
                  </pic:blipFill>
                  <pic:spPr>
                    <a:xfrm>
                      <a:off x="0" y="0"/>
                      <a:ext cx="5943600" cy="2085975"/>
                    </a:xfrm>
                    <a:prstGeom prst="rect">
                      <a:avLst/>
                    </a:prstGeom>
                  </pic:spPr>
                </pic:pic>
              </a:graphicData>
            </a:graphic>
          </wp:inline>
        </w:drawing>
      </w:r>
    </w:p>
    <w:p w:rsidRPr="00B7788F" w:rsidR="00DB5652" w:rsidP="3757A407" w:rsidRDefault="00DB5652" w14:paraId="77A5BBC5" w14:textId="13294F80">
      <w:pPr>
        <w:pStyle w:val="Normal"/>
        <w:spacing/>
        <w:contextualSpacing/>
        <w:rPr>
          <w:rFonts w:cs="Calibri" w:cstheme="minorAscii"/>
          <w:sz w:val="22"/>
          <w:szCs w:val="22"/>
        </w:rPr>
      </w:pPr>
      <w:r w:rsidR="3E4C6C59">
        <w:drawing>
          <wp:inline wp14:editId="288F0998" wp14:anchorId="3BEBD2C7">
            <wp:extent cx="5943600" cy="2419350"/>
            <wp:effectExtent l="0" t="0" r="0" b="0"/>
            <wp:docPr id="1899704902" name="" title=""/>
            <wp:cNvGraphicFramePr>
              <a:graphicFrameLocks noChangeAspect="1"/>
            </wp:cNvGraphicFramePr>
            <a:graphic>
              <a:graphicData uri="http://schemas.openxmlformats.org/drawingml/2006/picture">
                <pic:pic>
                  <pic:nvPicPr>
                    <pic:cNvPr id="0" name=""/>
                    <pic:cNvPicPr/>
                  </pic:nvPicPr>
                  <pic:blipFill>
                    <a:blip r:embed="R2481c284ecc84d30">
                      <a:extLst>
                        <a:ext xmlns:a="http://schemas.openxmlformats.org/drawingml/2006/main" uri="{28A0092B-C50C-407E-A947-70E740481C1C}">
                          <a14:useLocalDpi val="0"/>
                        </a:ext>
                      </a:extLst>
                    </a:blip>
                    <a:stretch>
                      <a:fillRect/>
                    </a:stretch>
                  </pic:blipFill>
                  <pic:spPr>
                    <a:xfrm>
                      <a:off x="0" y="0"/>
                      <a:ext cx="5943600" cy="2419350"/>
                    </a:xfrm>
                    <a:prstGeom prst="rect">
                      <a:avLst/>
                    </a:prstGeom>
                  </pic:spPr>
                </pic:pic>
              </a:graphicData>
            </a:graphic>
          </wp:inline>
        </w:drawing>
      </w:r>
    </w:p>
    <w:p w:rsidRPr="00B7788F" w:rsidR="00C56FC2" w:rsidP="00AC1A15" w:rsidRDefault="00E33862" w14:paraId="4BA218AD" w14:textId="7D5B9494">
      <w:pPr>
        <w:pStyle w:val="Heading2"/>
        <w:numPr>
          <w:ilvl w:val="0"/>
          <w:numId w:val="21"/>
        </w:numPr>
        <w:spacing w:before="0" w:line="240" w:lineRule="auto"/>
      </w:pPr>
      <w:bookmarkStart w:name="_Toc153388823" w:id="21"/>
      <w:bookmarkStart w:name="_Toc469977634" w:id="22"/>
      <w:bookmarkStart w:name="_Toc102040760" w:id="23"/>
      <w:r>
        <w:t>Deploy Cipher</w:t>
      </w:r>
      <w:bookmarkEnd w:id="21"/>
      <w:bookmarkEnd w:id="22"/>
      <w:bookmarkEnd w:id="23"/>
    </w:p>
    <w:p w:rsidRPr="00B7788F" w:rsidR="00E4044A" w:rsidP="00D47759" w:rsidRDefault="00E4044A" w14:paraId="126E4B35" w14:textId="092BB87F">
      <w:pPr>
        <w:contextualSpacing/>
        <w:rPr>
          <w:rFonts w:eastAsia="Times New Roman" w:cstheme="minorHAnsi"/>
          <w:sz w:val="22"/>
          <w:szCs w:val="22"/>
        </w:rPr>
      </w:pPr>
      <w:r w:rsidRPr="620D193F">
        <w:rPr>
          <w:rFonts w:eastAsia="Times New Roman"/>
          <w:sz w:val="22"/>
          <w:szCs w:val="22"/>
        </w:rPr>
        <w:t>Insert a screenshot below of the checksum verification.</w:t>
      </w:r>
    </w:p>
    <w:p w:rsidR="003978A0" w:rsidP="00D47759" w:rsidRDefault="003978A0" w14:paraId="1D5553A4" w14:textId="77777777">
      <w:pPr>
        <w:contextualSpacing/>
        <w:rPr>
          <w:rFonts w:eastAsia="Times New Roman" w:cstheme="minorHAnsi"/>
          <w:sz w:val="22"/>
          <w:szCs w:val="22"/>
        </w:rPr>
      </w:pPr>
    </w:p>
    <w:p w:rsidRPr="00B7788F" w:rsidR="00DB5652" w:rsidP="25DFDA51" w:rsidRDefault="00DB5652" w14:paraId="6BA341E9" w14:textId="3B2276D0">
      <w:pPr>
        <w:pStyle w:val="Normal"/>
        <w:spacing/>
        <w:contextualSpacing/>
        <w:rPr>
          <w:rFonts w:cs="Calibri" w:cstheme="minorAscii"/>
          <w:sz w:val="22"/>
          <w:szCs w:val="22"/>
        </w:rPr>
      </w:pPr>
      <w:r w:rsidR="7E16B667">
        <w:drawing>
          <wp:inline wp14:editId="708FDED8" wp14:anchorId="246F8E88">
            <wp:extent cx="5943600" cy="590550"/>
            <wp:effectExtent l="0" t="0" r="0" b="0"/>
            <wp:docPr id="2066645330" name="" title=""/>
            <wp:cNvGraphicFramePr>
              <a:graphicFrameLocks noChangeAspect="1"/>
            </wp:cNvGraphicFramePr>
            <a:graphic>
              <a:graphicData uri="http://schemas.openxmlformats.org/drawingml/2006/picture">
                <pic:pic>
                  <pic:nvPicPr>
                    <pic:cNvPr id="0" name=""/>
                    <pic:cNvPicPr/>
                  </pic:nvPicPr>
                  <pic:blipFill>
                    <a:blip r:embed="Rd3eeea20784c4950">
                      <a:extLst>
                        <a:ext xmlns:a="http://schemas.openxmlformats.org/drawingml/2006/main" uri="{28A0092B-C50C-407E-A947-70E740481C1C}">
                          <a14:useLocalDpi val="0"/>
                        </a:ext>
                      </a:extLst>
                    </a:blip>
                    <a:stretch>
                      <a:fillRect/>
                    </a:stretch>
                  </pic:blipFill>
                  <pic:spPr>
                    <a:xfrm>
                      <a:off x="0" y="0"/>
                      <a:ext cx="5943600" cy="590550"/>
                    </a:xfrm>
                    <a:prstGeom prst="rect">
                      <a:avLst/>
                    </a:prstGeom>
                  </pic:spPr>
                </pic:pic>
              </a:graphicData>
            </a:graphic>
          </wp:inline>
        </w:drawing>
      </w:r>
    </w:p>
    <w:p w:rsidRPr="00B7788F" w:rsidR="00B03C25" w:rsidP="00AC1A15" w:rsidRDefault="00E4044A" w14:paraId="1E7FBDDF" w14:textId="3B5DB071">
      <w:pPr>
        <w:pStyle w:val="Heading2"/>
        <w:numPr>
          <w:ilvl w:val="0"/>
          <w:numId w:val="21"/>
        </w:numPr>
        <w:spacing w:before="0" w:line="240" w:lineRule="auto"/>
      </w:pPr>
      <w:bookmarkStart w:name="_Toc102040761" w:id="24"/>
      <w:bookmarkStart w:name="_Toc985755642" w:id="25"/>
      <w:bookmarkStart w:name="_Toc1980769825" w:id="26"/>
      <w:r w:rsidRPr="00B7788F">
        <w:t>Secure Communications</w:t>
      </w:r>
      <w:bookmarkEnd w:id="24"/>
      <w:r w:rsidRPr="00B7788F">
        <w:t xml:space="preserve"> </w:t>
      </w:r>
      <w:bookmarkEnd w:id="25"/>
      <w:bookmarkEnd w:id="26"/>
    </w:p>
    <w:p w:rsidRPr="00B7788F" w:rsidR="00E4044A" w:rsidP="00D47759" w:rsidRDefault="00E4044A" w14:paraId="3BE26112" w14:textId="6216B352">
      <w:pPr>
        <w:contextualSpacing/>
        <w:rPr>
          <w:rFonts w:cstheme="minorHAnsi"/>
          <w:sz w:val="22"/>
          <w:szCs w:val="22"/>
        </w:rPr>
      </w:pPr>
      <w:r w:rsidRPr="620D193F">
        <w:rPr>
          <w:sz w:val="22"/>
          <w:szCs w:val="22"/>
        </w:rPr>
        <w:t>Insert a screenshot below of the web browser that shows a secure webpage.</w:t>
      </w:r>
    </w:p>
    <w:p w:rsidR="003978A0" w:rsidP="00D47759" w:rsidRDefault="003978A0" w14:paraId="2CB31EF5" w14:textId="77777777">
      <w:pPr>
        <w:contextualSpacing/>
        <w:rPr>
          <w:rFonts w:eastAsia="Times New Roman" w:cstheme="minorHAnsi"/>
          <w:sz w:val="22"/>
          <w:szCs w:val="22"/>
        </w:rPr>
      </w:pPr>
    </w:p>
    <w:p w:rsidRPr="00B7788F" w:rsidR="00DB5652" w:rsidP="25DFDA51" w:rsidRDefault="00DB5652" w14:paraId="6F681708" w14:textId="372ACA0D">
      <w:pPr>
        <w:pStyle w:val="Normal"/>
        <w:spacing/>
        <w:contextualSpacing/>
      </w:pPr>
      <w:r w:rsidR="1AD25394">
        <w:drawing>
          <wp:inline wp14:editId="6E4990CA" wp14:anchorId="3419E1DF">
            <wp:extent cx="5943600" cy="2543175"/>
            <wp:effectExtent l="0" t="0" r="0" b="0"/>
            <wp:docPr id="1993628095" name="" title=""/>
            <wp:cNvGraphicFramePr>
              <a:graphicFrameLocks noChangeAspect="1"/>
            </wp:cNvGraphicFramePr>
            <a:graphic>
              <a:graphicData uri="http://schemas.openxmlformats.org/drawingml/2006/picture">
                <pic:pic>
                  <pic:nvPicPr>
                    <pic:cNvPr id="0" name=""/>
                    <pic:cNvPicPr/>
                  </pic:nvPicPr>
                  <pic:blipFill>
                    <a:blip r:embed="R17cd238e1b37407c">
                      <a:extLst>
                        <a:ext xmlns:a="http://schemas.openxmlformats.org/drawingml/2006/main" uri="{28A0092B-C50C-407E-A947-70E740481C1C}">
                          <a14:useLocalDpi val="0"/>
                        </a:ext>
                      </a:extLst>
                    </a:blip>
                    <a:stretch>
                      <a:fillRect/>
                    </a:stretch>
                  </pic:blipFill>
                  <pic:spPr>
                    <a:xfrm>
                      <a:off x="0" y="0"/>
                      <a:ext cx="5943600" cy="2543175"/>
                    </a:xfrm>
                    <a:prstGeom prst="rect">
                      <a:avLst/>
                    </a:prstGeom>
                  </pic:spPr>
                </pic:pic>
              </a:graphicData>
            </a:graphic>
          </wp:inline>
        </w:drawing>
      </w:r>
    </w:p>
    <w:p w:rsidRPr="00B7788F" w:rsidR="00E33862" w:rsidP="00AC1A15" w:rsidRDefault="000202DE" w14:paraId="24144543" w14:textId="2FBA699D">
      <w:pPr>
        <w:pStyle w:val="Heading2"/>
        <w:numPr>
          <w:ilvl w:val="0"/>
          <w:numId w:val="21"/>
        </w:numPr>
        <w:spacing w:before="0" w:line="240" w:lineRule="auto"/>
      </w:pPr>
      <w:bookmarkStart w:name="_Toc1258769504" w:id="27"/>
      <w:bookmarkStart w:name="_Toc1151872792" w:id="28"/>
      <w:bookmarkStart w:name="_Toc102040762" w:id="29"/>
      <w:r w:rsidRPr="00B7788F">
        <w:t>Secondary Testing</w:t>
      </w:r>
      <w:bookmarkEnd w:id="27"/>
      <w:bookmarkEnd w:id="28"/>
      <w:bookmarkEnd w:id="29"/>
    </w:p>
    <w:p w:rsidRPr="00B7788F" w:rsidR="00E4044A" w:rsidP="00D47759" w:rsidRDefault="00FF48E7" w14:paraId="3496F240" w14:textId="191BA9EA">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rsidR="003978A0" w:rsidP="00D47759" w:rsidRDefault="003978A0" w14:paraId="099B1CE1" w14:textId="77777777">
      <w:pPr>
        <w:contextualSpacing/>
        <w:rPr>
          <w:rFonts w:eastAsia="Times New Roman" w:cstheme="minorHAnsi"/>
          <w:sz w:val="22"/>
          <w:szCs w:val="22"/>
        </w:rPr>
      </w:pPr>
    </w:p>
    <w:p w:rsidRPr="00B7788F" w:rsidR="00DB5652" w:rsidP="25DFDA51" w:rsidRDefault="00DB5652" w14:paraId="75B70F3E" w14:textId="773E9FDD">
      <w:pPr>
        <w:pStyle w:val="Normal"/>
        <w:spacing/>
        <w:contextualSpacing/>
        <w:rPr>
          <w:rFonts w:cs="Calibri" w:cstheme="minorAscii"/>
          <w:sz w:val="22"/>
          <w:szCs w:val="22"/>
        </w:rPr>
      </w:pPr>
      <w:r w:rsidR="34998C62">
        <w:drawing>
          <wp:inline wp14:editId="1AB9C8AB" wp14:anchorId="657B2D17">
            <wp:extent cx="5943600" cy="3648075"/>
            <wp:effectExtent l="0" t="0" r="0" b="0"/>
            <wp:docPr id="1846537449" name="" title=""/>
            <wp:cNvGraphicFramePr>
              <a:graphicFrameLocks noChangeAspect="1"/>
            </wp:cNvGraphicFramePr>
            <a:graphic>
              <a:graphicData uri="http://schemas.openxmlformats.org/drawingml/2006/picture">
                <pic:pic>
                  <pic:nvPicPr>
                    <pic:cNvPr id="0" name=""/>
                    <pic:cNvPicPr/>
                  </pic:nvPicPr>
                  <pic:blipFill>
                    <a:blip r:embed="Reb56e05a813c4390">
                      <a:extLst>
                        <a:ext xmlns:a="http://schemas.openxmlformats.org/drawingml/2006/main" uri="{28A0092B-C50C-407E-A947-70E740481C1C}">
                          <a14:useLocalDpi val="0"/>
                        </a:ext>
                      </a:extLst>
                    </a:blip>
                    <a:stretch>
                      <a:fillRect/>
                    </a:stretch>
                  </pic:blipFill>
                  <pic:spPr>
                    <a:xfrm>
                      <a:off x="0" y="0"/>
                      <a:ext cx="5943600" cy="3648075"/>
                    </a:xfrm>
                    <a:prstGeom prst="rect">
                      <a:avLst/>
                    </a:prstGeom>
                  </pic:spPr>
                </pic:pic>
              </a:graphicData>
            </a:graphic>
          </wp:inline>
        </w:drawing>
      </w:r>
      <w:r w:rsidR="34998C62">
        <w:drawing>
          <wp:inline wp14:editId="3808932F" wp14:anchorId="01F9D056">
            <wp:extent cx="5943600" cy="552450"/>
            <wp:effectExtent l="0" t="0" r="0" b="0"/>
            <wp:docPr id="1480127648" name="" title=""/>
            <wp:cNvGraphicFramePr>
              <a:graphicFrameLocks noChangeAspect="1"/>
            </wp:cNvGraphicFramePr>
            <a:graphic>
              <a:graphicData uri="http://schemas.openxmlformats.org/drawingml/2006/picture">
                <pic:pic>
                  <pic:nvPicPr>
                    <pic:cNvPr id="0" name=""/>
                    <pic:cNvPicPr/>
                  </pic:nvPicPr>
                  <pic:blipFill>
                    <a:blip r:embed="R452e6e21b00341b0">
                      <a:extLst>
                        <a:ext xmlns:a="http://schemas.openxmlformats.org/drawingml/2006/main" uri="{28A0092B-C50C-407E-A947-70E740481C1C}">
                          <a14:useLocalDpi val="0"/>
                        </a:ext>
                      </a:extLst>
                    </a:blip>
                    <a:stretch>
                      <a:fillRect/>
                    </a:stretch>
                  </pic:blipFill>
                  <pic:spPr>
                    <a:xfrm>
                      <a:off x="0" y="0"/>
                      <a:ext cx="5943600" cy="552450"/>
                    </a:xfrm>
                    <a:prstGeom prst="rect">
                      <a:avLst/>
                    </a:prstGeom>
                  </pic:spPr>
                </pic:pic>
              </a:graphicData>
            </a:graphic>
          </wp:inline>
        </w:drawing>
      </w:r>
      <w:r w:rsidR="3A0251D4">
        <w:drawing>
          <wp:inline wp14:editId="60533B70" wp14:anchorId="7E96C1C6">
            <wp:extent cx="5943600" cy="3705225"/>
            <wp:effectExtent l="0" t="0" r="0" b="0"/>
            <wp:docPr id="1037728200" name="" title=""/>
            <wp:cNvGraphicFramePr>
              <a:graphicFrameLocks noChangeAspect="1"/>
            </wp:cNvGraphicFramePr>
            <a:graphic>
              <a:graphicData uri="http://schemas.openxmlformats.org/drawingml/2006/picture">
                <pic:pic>
                  <pic:nvPicPr>
                    <pic:cNvPr id="0" name=""/>
                    <pic:cNvPicPr/>
                  </pic:nvPicPr>
                  <pic:blipFill>
                    <a:blip r:embed="R051ff145932f4bc1">
                      <a:extLst>
                        <a:ext xmlns:a="http://schemas.openxmlformats.org/drawingml/2006/main" uri="{28A0092B-C50C-407E-A947-70E740481C1C}">
                          <a14:useLocalDpi val="0"/>
                        </a:ext>
                      </a:extLst>
                    </a:blip>
                    <a:stretch>
                      <a:fillRect/>
                    </a:stretch>
                  </pic:blipFill>
                  <pic:spPr>
                    <a:xfrm>
                      <a:off x="0" y="0"/>
                      <a:ext cx="5943600" cy="3705225"/>
                    </a:xfrm>
                    <a:prstGeom prst="rect">
                      <a:avLst/>
                    </a:prstGeom>
                  </pic:spPr>
                </pic:pic>
              </a:graphicData>
            </a:graphic>
          </wp:inline>
        </w:drawing>
      </w:r>
    </w:p>
    <w:p w:rsidRPr="00B7788F" w:rsidR="00E33862" w:rsidP="00AC1A15" w:rsidRDefault="000202DE" w14:paraId="31762174" w14:textId="546940EE">
      <w:pPr>
        <w:pStyle w:val="Heading2"/>
        <w:numPr>
          <w:ilvl w:val="0"/>
          <w:numId w:val="21"/>
        </w:numPr>
        <w:spacing w:before="0" w:line="240" w:lineRule="auto"/>
      </w:pPr>
      <w:bookmarkStart w:name="_Toc1726280430" w:id="30"/>
      <w:bookmarkStart w:name="_Toc190184513" w:id="31"/>
      <w:bookmarkStart w:name="_Toc102040763" w:id="32"/>
      <w:r w:rsidRPr="00B7788F">
        <w:t>Functional Testing</w:t>
      </w:r>
      <w:bookmarkEnd w:id="30"/>
      <w:bookmarkEnd w:id="31"/>
      <w:bookmarkEnd w:id="32"/>
    </w:p>
    <w:p w:rsidRPr="00B7788F" w:rsidR="00E4044A" w:rsidP="00D47759" w:rsidRDefault="00E4044A" w14:paraId="6D135EC2" w14:textId="3448645C">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rsidR="003978A0" w:rsidP="00D47759" w:rsidRDefault="003978A0" w14:paraId="42BA38F6" w14:textId="77777777">
      <w:pPr>
        <w:contextualSpacing/>
        <w:rPr>
          <w:rFonts w:eastAsia="Times New Roman" w:cstheme="minorHAnsi"/>
          <w:sz w:val="22"/>
          <w:szCs w:val="22"/>
        </w:rPr>
      </w:pPr>
    </w:p>
    <w:p w:rsidRPr="00B7788F" w:rsidR="00E33862" w:rsidP="25DFDA51" w:rsidRDefault="00E33862" w14:paraId="7B9F371C" w14:textId="65D0DF31">
      <w:pPr>
        <w:pStyle w:val="Normal"/>
        <w:spacing/>
        <w:contextualSpacing/>
        <w:rPr>
          <w:rFonts w:cs="Calibri" w:cstheme="minorAscii"/>
          <w:sz w:val="22"/>
          <w:szCs w:val="22"/>
        </w:rPr>
      </w:pPr>
      <w:r w:rsidR="2533F706">
        <w:drawing>
          <wp:inline wp14:editId="05333E69" wp14:anchorId="163128E6">
            <wp:extent cx="5943600" cy="3819525"/>
            <wp:effectExtent l="0" t="0" r="0" b="0"/>
            <wp:docPr id="757811627" name="" title=""/>
            <wp:cNvGraphicFramePr>
              <a:graphicFrameLocks noChangeAspect="1"/>
            </wp:cNvGraphicFramePr>
            <a:graphic>
              <a:graphicData uri="http://schemas.openxmlformats.org/drawingml/2006/picture">
                <pic:pic>
                  <pic:nvPicPr>
                    <pic:cNvPr id="0" name=""/>
                    <pic:cNvPicPr/>
                  </pic:nvPicPr>
                  <pic:blipFill>
                    <a:blip r:embed="R36c0857de9634ef0">
                      <a:extLst>
                        <a:ext xmlns:a="http://schemas.openxmlformats.org/drawingml/2006/main" uri="{28A0092B-C50C-407E-A947-70E740481C1C}">
                          <a14:useLocalDpi val="0"/>
                        </a:ext>
                      </a:extLst>
                    </a:blip>
                    <a:stretch>
                      <a:fillRect/>
                    </a:stretch>
                  </pic:blipFill>
                  <pic:spPr>
                    <a:xfrm>
                      <a:off x="0" y="0"/>
                      <a:ext cx="5943600" cy="3819525"/>
                    </a:xfrm>
                    <a:prstGeom prst="rect">
                      <a:avLst/>
                    </a:prstGeom>
                  </pic:spPr>
                </pic:pic>
              </a:graphicData>
            </a:graphic>
          </wp:inline>
        </w:drawing>
      </w:r>
      <w:r w:rsidRPr="25DFDA51" w:rsidR="2533F706">
        <w:rPr>
          <w:rFonts w:cs="Calibri" w:cstheme="minorAscii"/>
          <w:sz w:val="22"/>
          <w:szCs w:val="22"/>
        </w:rPr>
        <w:t>Running the server</w:t>
      </w:r>
      <w:r>
        <w:br/>
      </w:r>
      <w:r>
        <w:br/>
      </w:r>
      <w:r w:rsidR="2F9F61AF">
        <w:drawing>
          <wp:inline wp14:editId="3034F951" wp14:anchorId="02D0114A">
            <wp:extent cx="5943600" cy="3838575"/>
            <wp:effectExtent l="0" t="0" r="0" b="0"/>
            <wp:docPr id="262079737" name="" title=""/>
            <wp:cNvGraphicFramePr>
              <a:graphicFrameLocks noChangeAspect="1"/>
            </wp:cNvGraphicFramePr>
            <a:graphic>
              <a:graphicData uri="http://schemas.openxmlformats.org/drawingml/2006/picture">
                <pic:pic>
                  <pic:nvPicPr>
                    <pic:cNvPr id="0" name=""/>
                    <pic:cNvPicPr/>
                  </pic:nvPicPr>
                  <pic:blipFill>
                    <a:blip r:embed="R9815779b572a436a">
                      <a:extLst>
                        <a:ext xmlns:a="http://schemas.openxmlformats.org/drawingml/2006/main" uri="{28A0092B-C50C-407E-A947-70E740481C1C}">
                          <a14:useLocalDpi val="0"/>
                        </a:ext>
                      </a:extLst>
                    </a:blip>
                    <a:stretch>
                      <a:fillRect/>
                    </a:stretch>
                  </pic:blipFill>
                  <pic:spPr>
                    <a:xfrm>
                      <a:off x="0" y="0"/>
                      <a:ext cx="5943600" cy="3838575"/>
                    </a:xfrm>
                    <a:prstGeom prst="rect">
                      <a:avLst/>
                    </a:prstGeom>
                  </pic:spPr>
                </pic:pic>
              </a:graphicData>
            </a:graphic>
          </wp:inline>
        </w:drawing>
      </w:r>
      <w:r w:rsidRPr="25DFDA51" w:rsidR="2F9F61AF">
        <w:rPr>
          <w:rFonts w:cs="Calibri" w:cstheme="minorAscii"/>
          <w:sz w:val="22"/>
          <w:szCs w:val="22"/>
        </w:rPr>
        <w:t>depend</w:t>
      </w:r>
      <w:r w:rsidRPr="25DFDA51" w:rsidR="1192559F">
        <w:rPr>
          <w:rFonts w:cs="Calibri" w:cstheme="minorAscii"/>
          <w:sz w:val="22"/>
          <w:szCs w:val="22"/>
        </w:rPr>
        <w:t>en</w:t>
      </w:r>
      <w:r w:rsidRPr="25DFDA51" w:rsidR="2F9F61AF">
        <w:rPr>
          <w:rFonts w:cs="Calibri" w:cstheme="minorAscii"/>
          <w:sz w:val="22"/>
          <w:szCs w:val="22"/>
        </w:rPr>
        <w:t>cy check</w:t>
      </w:r>
    </w:p>
    <w:p w:rsidRPr="00B7788F" w:rsidR="00E33862" w:rsidP="00AC1A15" w:rsidRDefault="00E33862" w14:paraId="2731DE97" w14:textId="46FF2EDE">
      <w:pPr>
        <w:pStyle w:val="Heading2"/>
        <w:numPr>
          <w:ilvl w:val="0"/>
          <w:numId w:val="21"/>
        </w:numPr>
        <w:spacing w:before="0" w:line="240" w:lineRule="auto"/>
      </w:pPr>
      <w:bookmarkStart w:name="_Toc1256172566" w:id="33"/>
      <w:bookmarkStart w:name="_Toc1705881728" w:id="34"/>
      <w:bookmarkStart w:name="_Toc102040764" w:id="35"/>
      <w:r w:rsidRPr="00B7788F">
        <w:t>Summary</w:t>
      </w:r>
      <w:bookmarkEnd w:id="33"/>
      <w:bookmarkEnd w:id="34"/>
      <w:bookmarkEnd w:id="35"/>
    </w:p>
    <w:p w:rsidRPr="00B7788F" w:rsidR="00E4044A" w:rsidP="00D47759" w:rsidRDefault="00E4044A" w14:paraId="09582ED5" w14:textId="77777777">
      <w:pPr>
        <w:contextualSpacing/>
        <w:rPr>
          <w:rFonts w:eastAsia="Times New Roman" w:cstheme="minorHAnsi"/>
          <w:sz w:val="22"/>
          <w:szCs w:val="22"/>
        </w:rPr>
      </w:pPr>
    </w:p>
    <w:p w:rsidR="3C9A9554" w:rsidP="25DFDA51" w:rsidRDefault="3C9A9554" w14:paraId="278F56AD" w14:textId="2C7D5BE3">
      <w:pPr>
        <w:spacing/>
        <w:contextualSpacing/>
        <w:rPr>
          <w:rFonts w:eastAsia="Times New Roman"/>
          <w:sz w:val="22"/>
          <w:szCs w:val="22"/>
        </w:rPr>
      </w:pPr>
      <w:r w:rsidRPr="25DFDA51" w:rsidR="3C9A9554">
        <w:rPr>
          <w:rFonts w:eastAsia="Times New Roman"/>
          <w:sz w:val="22"/>
          <w:szCs w:val="22"/>
        </w:rPr>
        <w:t>In this project, I focused on enhancing the security of Artemis Financial’s web application by refactoring the code and implementing secure communication protocols. These changes are crucial to protecting the sensitive financial data handled by the application.</w:t>
      </w:r>
    </w:p>
    <w:p w:rsidR="3C9A9554" w:rsidP="25DFDA51" w:rsidRDefault="3C9A9554" w14:paraId="6A73E333" w14:textId="18420576">
      <w:pPr>
        <w:pStyle w:val="Normal"/>
        <w:spacing/>
        <w:contextualSpacing/>
      </w:pPr>
      <w:r w:rsidRPr="25DFDA51" w:rsidR="3C9A9554">
        <w:rPr>
          <w:rFonts w:eastAsia="Times New Roman"/>
          <w:sz w:val="22"/>
          <w:szCs w:val="22"/>
        </w:rPr>
        <w:t xml:space="preserve"> </w:t>
      </w:r>
    </w:p>
    <w:p w:rsidR="3C9A9554" w:rsidP="25DFDA51" w:rsidRDefault="3C9A9554" w14:paraId="568DAD77" w14:textId="737A3591">
      <w:pPr>
        <w:pStyle w:val="Normal"/>
        <w:spacing/>
        <w:contextualSpacing/>
      </w:pPr>
      <w:r w:rsidRPr="25DFDA51" w:rsidR="3C9A9554">
        <w:rPr>
          <w:rFonts w:eastAsia="Times New Roman"/>
          <w:sz w:val="22"/>
          <w:szCs w:val="22"/>
        </w:rPr>
        <w:t>Refactoring for Security:</w:t>
      </w:r>
    </w:p>
    <w:p w:rsidR="3C9A9554" w:rsidP="25DFDA51" w:rsidRDefault="3C9A9554" w14:paraId="334E9CCF" w14:textId="6BDB2BEF">
      <w:pPr>
        <w:pStyle w:val="Normal"/>
        <w:spacing/>
        <w:contextualSpacing/>
      </w:pPr>
      <w:r w:rsidRPr="25DFDA51" w:rsidR="3C9A9554">
        <w:rPr>
          <w:rFonts w:eastAsia="Times New Roman"/>
          <w:sz w:val="22"/>
          <w:szCs w:val="22"/>
        </w:rPr>
        <w:t xml:space="preserve"> </w:t>
      </w:r>
    </w:p>
    <w:p w:rsidR="3C9A9554" w:rsidP="25DFDA51" w:rsidRDefault="3C9A9554" w14:paraId="27874E32" w14:textId="0B0B0D66">
      <w:pPr>
        <w:pStyle w:val="Normal"/>
        <w:spacing/>
        <w:contextualSpacing/>
      </w:pPr>
      <w:r w:rsidRPr="25DFDA51" w:rsidR="3C9A9554">
        <w:rPr>
          <w:rFonts w:eastAsia="Times New Roman"/>
          <w:sz w:val="22"/>
          <w:szCs w:val="22"/>
        </w:rPr>
        <w:t>Secure Communication: I converted all data transmissions from HTTP to HTTPS, which encrypts the data exchanged between the user and the server. This prevents attackers from intercepting or tampering with sensitive information.</w:t>
      </w:r>
    </w:p>
    <w:p w:rsidR="3C9A9554" w:rsidP="25DFDA51" w:rsidRDefault="3C9A9554" w14:paraId="478F7DBD" w14:textId="5E8BBD83">
      <w:pPr>
        <w:pStyle w:val="Normal"/>
        <w:spacing/>
        <w:contextualSpacing/>
      </w:pPr>
      <w:r w:rsidRPr="25DFDA51" w:rsidR="3C9A9554">
        <w:rPr>
          <w:rFonts w:eastAsia="Times New Roman"/>
          <w:sz w:val="22"/>
          <w:szCs w:val="22"/>
        </w:rPr>
        <w:t>Checksum Verification: I added functionality to perform checksum verification on data transfers. This ensures that the data sent or received has not been altered, providing an additional layer of security.</w:t>
      </w:r>
    </w:p>
    <w:p w:rsidR="3C9A9554" w:rsidP="25DFDA51" w:rsidRDefault="3C9A9554" w14:paraId="22868AA7" w14:textId="3BD3458B">
      <w:pPr>
        <w:pStyle w:val="Normal"/>
        <w:spacing/>
        <w:contextualSpacing/>
      </w:pPr>
      <w:r w:rsidRPr="25DFDA51" w:rsidR="3C9A9554">
        <w:rPr>
          <w:rFonts w:eastAsia="Times New Roman"/>
          <w:sz w:val="22"/>
          <w:szCs w:val="22"/>
        </w:rPr>
        <w:t>Certificate Implementation: I introduced self-signed SSL certificates, which, although primarily for testing purposes, simulate the security enhancements expected in a production environment.</w:t>
      </w:r>
    </w:p>
    <w:p w:rsidR="3C9A9554" w:rsidP="25DFDA51" w:rsidRDefault="3C9A9554" w14:paraId="0A0AA7BA" w14:textId="1E1F53B5">
      <w:pPr>
        <w:pStyle w:val="Normal"/>
        <w:spacing/>
        <w:contextualSpacing/>
      </w:pPr>
      <w:r w:rsidRPr="25DFDA51" w:rsidR="3C9A9554">
        <w:rPr>
          <w:rFonts w:eastAsia="Times New Roman"/>
          <w:sz w:val="22"/>
          <w:szCs w:val="22"/>
        </w:rPr>
        <w:t>Compliance with Security Testing Protocols:</w:t>
      </w:r>
    </w:p>
    <w:p w:rsidR="3C9A9554" w:rsidP="25DFDA51" w:rsidRDefault="3C9A9554" w14:paraId="4A13CFA1" w14:textId="56B6D95B">
      <w:pPr>
        <w:pStyle w:val="Normal"/>
        <w:spacing/>
        <w:contextualSpacing/>
      </w:pPr>
      <w:r w:rsidRPr="25DFDA51" w:rsidR="3C9A9554">
        <w:rPr>
          <w:rFonts w:eastAsia="Times New Roman"/>
          <w:sz w:val="22"/>
          <w:szCs w:val="22"/>
        </w:rPr>
        <w:t>I adhered to the vulnerability assessment process flow diagram provided in the project materials. This ensured a systematic approach to identifying and addressing potential security issues.</w:t>
      </w:r>
    </w:p>
    <w:p w:rsidR="3C9A9554" w:rsidP="25DFDA51" w:rsidRDefault="3C9A9554" w14:paraId="2AE1B9AE" w14:textId="31A8DC62">
      <w:pPr>
        <w:pStyle w:val="Normal"/>
        <w:spacing/>
        <w:contextualSpacing/>
      </w:pPr>
      <w:r w:rsidRPr="25DFDA51" w:rsidR="3C9A9554">
        <w:rPr>
          <w:rFonts w:eastAsia="Times New Roman"/>
          <w:sz w:val="22"/>
          <w:szCs w:val="22"/>
        </w:rPr>
        <w:t>Specific areas of security I focused on included:</w:t>
      </w:r>
    </w:p>
    <w:p w:rsidR="3C9A9554" w:rsidP="25DFDA51" w:rsidRDefault="3C9A9554" w14:paraId="1799422D" w14:textId="7FA1F774">
      <w:pPr>
        <w:pStyle w:val="Normal"/>
        <w:spacing/>
        <w:contextualSpacing/>
      </w:pPr>
      <w:r w:rsidRPr="25DFDA51" w:rsidR="3C9A9554">
        <w:rPr>
          <w:rFonts w:eastAsia="Times New Roman"/>
          <w:sz w:val="22"/>
          <w:szCs w:val="22"/>
        </w:rPr>
        <w:t>Input Validation: I improved the validation mechanisms to prevent common vulnerabilities such as SQL injection and cross-site scripting (XSS).</w:t>
      </w:r>
    </w:p>
    <w:p w:rsidR="3C9A9554" w:rsidP="25DFDA51" w:rsidRDefault="3C9A9554" w14:paraId="17E8176E" w14:textId="64E8C132">
      <w:pPr>
        <w:pStyle w:val="Normal"/>
        <w:suppressLineNumbers w:val="0"/>
        <w:bidi w:val="0"/>
        <w:spacing w:before="0" w:beforeAutospacing="off" w:after="0" w:afterAutospacing="off" w:line="259" w:lineRule="auto"/>
        <w:ind w:left="0" w:right="0"/>
        <w:contextualSpacing/>
        <w:jc w:val="left"/>
      </w:pPr>
      <w:r w:rsidRPr="25DFDA51" w:rsidR="3C9A9554">
        <w:rPr>
          <w:rFonts w:eastAsia="Times New Roman"/>
          <w:sz w:val="22"/>
          <w:szCs w:val="22"/>
        </w:rPr>
        <w:t xml:space="preserve">Cryptography: </w:t>
      </w:r>
      <w:r w:rsidRPr="25DFDA51" w:rsidR="453A316C">
        <w:rPr>
          <w:rFonts w:eastAsia="Times New Roman"/>
          <w:sz w:val="22"/>
          <w:szCs w:val="22"/>
        </w:rPr>
        <w:t xml:space="preserve">I tried </w:t>
      </w:r>
      <w:r w:rsidRPr="25DFDA51" w:rsidR="3C9A9554">
        <w:rPr>
          <w:rFonts w:eastAsia="Times New Roman"/>
          <w:sz w:val="22"/>
          <w:szCs w:val="22"/>
        </w:rPr>
        <w:t xml:space="preserve">implementing SSL certificates and secure communication protocols, </w:t>
      </w:r>
      <w:r w:rsidRPr="25DFDA51" w:rsidR="51E6AC0D">
        <w:rPr>
          <w:rFonts w:eastAsia="Times New Roman"/>
          <w:sz w:val="22"/>
          <w:szCs w:val="22"/>
        </w:rPr>
        <w:t xml:space="preserve">but I </w:t>
      </w:r>
      <w:r w:rsidRPr="25DFDA51" w:rsidR="51E6AC0D">
        <w:rPr>
          <w:rFonts w:eastAsia="Times New Roman"/>
          <w:sz w:val="22"/>
          <w:szCs w:val="22"/>
        </w:rPr>
        <w:t>wasn’t</w:t>
      </w:r>
      <w:r w:rsidRPr="25DFDA51" w:rsidR="51E6AC0D">
        <w:rPr>
          <w:rFonts w:eastAsia="Times New Roman"/>
          <w:sz w:val="22"/>
          <w:szCs w:val="22"/>
        </w:rPr>
        <w:t xml:space="preserve"> able to despite making my keystore.</w:t>
      </w:r>
    </w:p>
    <w:p w:rsidR="3C9A9554" w:rsidP="25DFDA51" w:rsidRDefault="3C9A9554" w14:paraId="0E9D4625" w14:textId="2CE7EE4F">
      <w:pPr>
        <w:pStyle w:val="Normal"/>
        <w:spacing/>
        <w:contextualSpacing/>
      </w:pPr>
      <w:r w:rsidRPr="25DFDA51" w:rsidR="3C9A9554">
        <w:rPr>
          <w:rFonts w:eastAsia="Times New Roman"/>
          <w:sz w:val="22"/>
          <w:szCs w:val="22"/>
        </w:rPr>
        <w:t>Error Handling: I enhanced the application’s error handling to prevent leakage of sensitive information through error messages.</w:t>
      </w:r>
    </w:p>
    <w:p w:rsidR="3C9A9554" w:rsidP="25DFDA51" w:rsidRDefault="3C9A9554" w14:paraId="3CC580FC" w14:textId="66CA1E77">
      <w:pPr>
        <w:pStyle w:val="Normal"/>
        <w:spacing/>
        <w:contextualSpacing/>
      </w:pPr>
      <w:r w:rsidRPr="25DFDA51" w:rsidR="3C9A9554">
        <w:rPr>
          <w:rFonts w:eastAsia="Times New Roman"/>
          <w:sz w:val="22"/>
          <w:szCs w:val="22"/>
        </w:rPr>
        <w:t>Adding Layers of Security:</w:t>
      </w:r>
    </w:p>
    <w:p w:rsidR="3C9A9554" w:rsidP="25DFDA51" w:rsidRDefault="3C9A9554" w14:paraId="04701D8A" w14:textId="1CD37E96">
      <w:pPr>
        <w:pStyle w:val="Normal"/>
        <w:spacing/>
        <w:contextualSpacing/>
      </w:pPr>
      <w:r w:rsidRPr="25DFDA51" w:rsidR="3C9A9554">
        <w:rPr>
          <w:rFonts w:eastAsia="Times New Roman"/>
          <w:sz w:val="22"/>
          <w:szCs w:val="22"/>
        </w:rPr>
        <w:t xml:space="preserve"> </w:t>
      </w:r>
    </w:p>
    <w:p w:rsidR="3C9A9554" w:rsidP="25DFDA51" w:rsidRDefault="3C9A9554" w14:paraId="066CAA60" w14:textId="657C23F4">
      <w:pPr>
        <w:pStyle w:val="Normal"/>
        <w:spacing/>
        <w:contextualSpacing/>
      </w:pPr>
      <w:r w:rsidRPr="25DFDA51" w:rsidR="3C9A9554">
        <w:rPr>
          <w:rFonts w:eastAsia="Times New Roman"/>
          <w:sz w:val="22"/>
          <w:szCs w:val="22"/>
        </w:rPr>
        <w:t>Layered Security Approach: I implemented multiple layers of security controls as recommended in industry best practices. This included both network-level security (HTTPS) and application-level security (input validation and secure error handling).</w:t>
      </w:r>
    </w:p>
    <w:p w:rsidR="3C9A9554" w:rsidP="25DFDA51" w:rsidRDefault="3C9A9554" w14:paraId="28F8C8DC" w14:textId="067CC970">
      <w:pPr>
        <w:pStyle w:val="Normal"/>
        <w:spacing/>
        <w:contextualSpacing/>
      </w:pPr>
      <w:r w:rsidRPr="25DFDA51" w:rsidR="3C9A9554">
        <w:rPr>
          <w:rFonts w:eastAsia="Times New Roman"/>
          <w:sz w:val="22"/>
          <w:szCs w:val="22"/>
        </w:rPr>
        <w:t>Regular Security Testing: Throughout the development process, I conducted regular security tests, including static analysis with OWASP Dependency-Check and functional testing. This helped in early identification and mitigation of vulnerabilities.</w:t>
      </w:r>
    </w:p>
    <w:p w:rsidR="3C9A9554" w:rsidP="25DFDA51" w:rsidRDefault="3C9A9554" w14:paraId="4216AFDA" w14:textId="6AE23F4C">
      <w:pPr>
        <w:pStyle w:val="Normal"/>
        <w:spacing/>
        <w:contextualSpacing/>
      </w:pPr>
      <w:r w:rsidRPr="25DFDA51" w:rsidR="3C9A9554">
        <w:rPr>
          <w:rFonts w:eastAsia="Times New Roman"/>
          <w:sz w:val="22"/>
          <w:szCs w:val="22"/>
        </w:rPr>
        <w:t>Process and Best Practices:</w:t>
      </w:r>
    </w:p>
    <w:p w:rsidR="3C9A9554" w:rsidP="25DFDA51" w:rsidRDefault="3C9A9554" w14:paraId="438AD80D" w14:textId="3FF753EA">
      <w:pPr>
        <w:pStyle w:val="Normal"/>
        <w:spacing/>
        <w:contextualSpacing/>
      </w:pPr>
      <w:r w:rsidRPr="25DFDA51" w:rsidR="3C9A9554">
        <w:rPr>
          <w:rFonts w:eastAsia="Times New Roman"/>
          <w:sz w:val="22"/>
          <w:szCs w:val="22"/>
        </w:rPr>
        <w:t xml:space="preserve"> </w:t>
      </w:r>
    </w:p>
    <w:p w:rsidR="3C9A9554" w:rsidP="25DFDA51" w:rsidRDefault="3C9A9554" w14:paraId="5C3EAF27" w14:textId="7159DF2B">
      <w:pPr>
        <w:pStyle w:val="Normal"/>
        <w:spacing/>
        <w:contextualSpacing/>
      </w:pPr>
      <w:r w:rsidRPr="25DFDA51" w:rsidR="3C9A9554">
        <w:rPr>
          <w:rFonts w:eastAsia="Times New Roman"/>
          <w:sz w:val="22"/>
          <w:szCs w:val="22"/>
        </w:rPr>
        <w:t>I followed a meticulous process that aligned with the best practices for secure coding. This involved regular code reviews, testing, and updates to ensure the application remains secure against evolving threats.</w:t>
      </w:r>
    </w:p>
    <w:p w:rsidR="3C9A9554" w:rsidP="25DFDA51" w:rsidRDefault="3C9A9554" w14:paraId="14C08114" w14:textId="773B1E3D">
      <w:pPr>
        <w:pStyle w:val="Normal"/>
        <w:spacing/>
        <w:contextualSpacing/>
      </w:pPr>
      <w:r w:rsidRPr="25DFDA51" w:rsidR="3C9A9554">
        <w:rPr>
          <w:rFonts w:eastAsia="Times New Roman"/>
          <w:sz w:val="22"/>
          <w:szCs w:val="22"/>
        </w:rPr>
        <w:t>I also documented each step of the security enhancement process to maintain a clear record of changes and to facilitate future audits.</w:t>
      </w:r>
    </w:p>
    <w:p w:rsidR="3C9A9554" w:rsidP="25DFDA51" w:rsidRDefault="3C9A9554" w14:paraId="3F7C74CE" w14:textId="3EA6D817">
      <w:pPr>
        <w:pStyle w:val="Normal"/>
        <w:spacing/>
        <w:contextualSpacing/>
      </w:pPr>
      <w:r w:rsidRPr="25DFDA51" w:rsidR="3C9A9554">
        <w:rPr>
          <w:rFonts w:eastAsia="Times New Roman"/>
          <w:sz w:val="22"/>
          <w:szCs w:val="22"/>
        </w:rPr>
        <w:t>By implementing these changes, the application not only meets the current security requirements of Artemis Financial but also establishes a robust foundation for future security improvements. The refactoring efforts have significantly strengthened the security posture of the application, reducing the risk of data breaches and enhancing client trust.</w:t>
      </w:r>
    </w:p>
    <w:p w:rsidR="006E3003" w:rsidP="00D47759" w:rsidRDefault="006E3003" w14:paraId="4C02CC3C" w14:textId="77777777">
      <w:pPr>
        <w:contextualSpacing/>
        <w:rPr>
          <w:rFonts w:eastAsia="Times New Roman"/>
          <w:sz w:val="22"/>
          <w:szCs w:val="22"/>
        </w:rPr>
      </w:pPr>
    </w:p>
    <w:p w:rsidR="620D193F" w:rsidP="00AC1A15" w:rsidRDefault="620D193F" w14:paraId="31987E4A" w14:textId="60009066">
      <w:pPr>
        <w:pStyle w:val="Heading2"/>
        <w:numPr>
          <w:ilvl w:val="0"/>
          <w:numId w:val="21"/>
        </w:numPr>
        <w:spacing w:before="0" w:line="240" w:lineRule="auto"/>
        <w:rPr>
          <w:rFonts w:ascii="Calibri" w:hAnsi="Calibri" w:eastAsia="Calibri" w:cs="Calibri"/>
        </w:rPr>
      </w:pPr>
      <w:bookmarkStart w:name="_Toc171130422" w:id="36"/>
      <w:bookmarkStart w:name="_Toc102040765" w:id="37"/>
      <w:r w:rsidRPr="00844A5D">
        <w:t>Industry Standard Best Practices</w:t>
      </w:r>
      <w:bookmarkEnd w:id="36"/>
      <w:bookmarkEnd w:id="37"/>
    </w:p>
    <w:p w:rsidR="165B55AD" w:rsidP="25DFDA51" w:rsidRDefault="165B55AD" w14:paraId="5579FA44" w14:textId="10B3E3DD">
      <w:pPr>
        <w:pStyle w:val="Normal"/>
        <w:spacing/>
        <w:contextualSpacing/>
        <w:rPr>
          <w:rFonts w:eastAsia="Times New Roman"/>
          <w:sz w:val="22"/>
          <w:szCs w:val="22"/>
        </w:rPr>
      </w:pPr>
      <w:r w:rsidRPr="25DFDA51" w:rsidR="165B55AD">
        <w:rPr>
          <w:rFonts w:eastAsia="Times New Roman"/>
          <w:sz w:val="22"/>
          <w:szCs w:val="22"/>
        </w:rPr>
        <w:t xml:space="preserve"> </w:t>
      </w:r>
    </w:p>
    <w:p w:rsidR="165B55AD" w:rsidP="25DFDA51" w:rsidRDefault="165B55AD" w14:paraId="2C076E82" w14:textId="63830AA7">
      <w:pPr>
        <w:pStyle w:val="Normal"/>
        <w:spacing/>
        <w:contextualSpacing/>
      </w:pPr>
      <w:r w:rsidRPr="25DFDA51" w:rsidR="165B55AD">
        <w:rPr>
          <w:rFonts w:eastAsia="Times New Roman"/>
          <w:sz w:val="22"/>
          <w:szCs w:val="22"/>
        </w:rPr>
        <w:t>Best Practices Applied:</w:t>
      </w:r>
    </w:p>
    <w:p w:rsidR="165B55AD" w:rsidP="25DFDA51" w:rsidRDefault="165B55AD" w14:paraId="2C4EA0B0" w14:textId="5D9BB680">
      <w:pPr>
        <w:pStyle w:val="Normal"/>
        <w:spacing/>
        <w:contextualSpacing/>
      </w:pPr>
      <w:r w:rsidRPr="25DFDA51" w:rsidR="165B55AD">
        <w:rPr>
          <w:rFonts w:eastAsia="Times New Roman"/>
          <w:sz w:val="22"/>
          <w:szCs w:val="22"/>
        </w:rPr>
        <w:t xml:space="preserve"> </w:t>
      </w:r>
      <w:r w:rsidRPr="25DFDA51" w:rsidR="165B55AD">
        <w:rPr>
          <w:rFonts w:eastAsia="Times New Roman"/>
          <w:sz w:val="22"/>
          <w:szCs w:val="22"/>
        </w:rPr>
        <w:t xml:space="preserve"> </w:t>
      </w:r>
    </w:p>
    <w:p w:rsidR="165B55AD" w:rsidP="25DFDA51" w:rsidRDefault="165B55AD" w14:paraId="19EBE8A5" w14:textId="6B4D2B8F">
      <w:pPr>
        <w:pStyle w:val="Normal"/>
        <w:spacing/>
        <w:contextualSpacing/>
      </w:pPr>
      <w:r w:rsidRPr="25DFDA51" w:rsidR="165B55AD">
        <w:rPr>
          <w:rFonts w:eastAsia="Times New Roman"/>
          <w:sz w:val="22"/>
          <w:szCs w:val="22"/>
        </w:rPr>
        <w:t xml:space="preserve">I made sure that every module, process, and user in the application </w:t>
      </w:r>
      <w:r w:rsidRPr="25DFDA51" w:rsidR="165B55AD">
        <w:rPr>
          <w:rFonts w:eastAsia="Times New Roman"/>
          <w:sz w:val="22"/>
          <w:szCs w:val="22"/>
        </w:rPr>
        <w:t>operates</w:t>
      </w:r>
      <w:r w:rsidRPr="25DFDA51" w:rsidR="165B55AD">
        <w:rPr>
          <w:rFonts w:eastAsia="Times New Roman"/>
          <w:sz w:val="22"/>
          <w:szCs w:val="22"/>
        </w:rPr>
        <w:t xml:space="preserve"> with the least amount of privilege necessary. This minimizes the potential damage from a security breach by limiting how much of the system any single compromised process can access.</w:t>
      </w:r>
    </w:p>
    <w:p w:rsidR="165B55AD" w:rsidP="25DFDA51" w:rsidRDefault="165B55AD" w14:paraId="2A68D443" w14:textId="5A7EEE77">
      <w:pPr>
        <w:pStyle w:val="Normal"/>
        <w:spacing/>
        <w:contextualSpacing/>
      </w:pPr>
      <w:r w:rsidRPr="25DFDA51" w:rsidR="165B55AD">
        <w:rPr>
          <w:rFonts w:eastAsia="Times New Roman"/>
          <w:sz w:val="22"/>
          <w:szCs w:val="22"/>
        </w:rPr>
        <w:t xml:space="preserve"> </w:t>
      </w:r>
    </w:p>
    <w:p w:rsidR="165B55AD" w:rsidP="25DFDA51" w:rsidRDefault="165B55AD" w14:paraId="7643CF66" w14:textId="275B97FF">
      <w:pPr>
        <w:pStyle w:val="Normal"/>
        <w:spacing/>
        <w:contextualSpacing/>
      </w:pPr>
      <w:r w:rsidRPr="25DFDA51" w:rsidR="165B55AD">
        <w:rPr>
          <w:rFonts w:eastAsia="Times New Roman"/>
          <w:sz w:val="22"/>
          <w:szCs w:val="22"/>
        </w:rPr>
        <w:t xml:space="preserve">Using tools like OWASP Dependency-Check, I regularly scanned the application for outdated libraries and frameworks that might </w:t>
      </w:r>
      <w:r w:rsidRPr="25DFDA51" w:rsidR="165B55AD">
        <w:rPr>
          <w:rFonts w:eastAsia="Times New Roman"/>
          <w:sz w:val="22"/>
          <w:szCs w:val="22"/>
        </w:rPr>
        <w:t>contain</w:t>
      </w:r>
      <w:r w:rsidRPr="25DFDA51" w:rsidR="165B55AD">
        <w:rPr>
          <w:rFonts w:eastAsia="Times New Roman"/>
          <w:sz w:val="22"/>
          <w:szCs w:val="22"/>
        </w:rPr>
        <w:t xml:space="preserve"> vulnerabilities. Keeping these dependencies up to date is crucial as it protects against exploits targeting known vulnerabilities.</w:t>
      </w:r>
      <w:r w:rsidRPr="25DFDA51" w:rsidR="629FF720">
        <w:rPr>
          <w:rFonts w:eastAsia="Times New Roman"/>
          <w:sz w:val="22"/>
          <w:szCs w:val="22"/>
        </w:rPr>
        <w:t xml:space="preserve"> </w:t>
      </w:r>
      <w:r w:rsidRPr="25DFDA51" w:rsidR="165B55AD">
        <w:rPr>
          <w:rFonts w:eastAsia="Times New Roman"/>
          <w:sz w:val="22"/>
          <w:szCs w:val="22"/>
        </w:rPr>
        <w:t xml:space="preserve">I adhered to secure coding guidelines recommended by organizations like OWASP and SANS Institute. This includes input validation to prevent SQL injection and XSS, proper error handling to avoid information leakage, and the implementation of secure session management to prevent session </w:t>
      </w:r>
      <w:r w:rsidRPr="25DFDA51" w:rsidR="165B55AD">
        <w:rPr>
          <w:rFonts w:eastAsia="Times New Roman"/>
          <w:sz w:val="22"/>
          <w:szCs w:val="22"/>
        </w:rPr>
        <w:t>hijacking.</w:t>
      </w:r>
      <w:r w:rsidRPr="25DFDA51" w:rsidR="3B0DBDF2">
        <w:rPr>
          <w:rFonts w:eastAsia="Times New Roman"/>
          <w:sz w:val="22"/>
          <w:szCs w:val="22"/>
        </w:rPr>
        <w:t xml:space="preserve"> </w:t>
      </w:r>
      <w:r w:rsidRPr="25DFDA51" w:rsidR="165B55AD">
        <w:rPr>
          <w:rFonts w:eastAsia="Times New Roman"/>
          <w:sz w:val="22"/>
          <w:szCs w:val="22"/>
        </w:rPr>
        <w:t>I</w:t>
      </w:r>
      <w:r w:rsidRPr="25DFDA51" w:rsidR="165B55AD">
        <w:rPr>
          <w:rFonts w:eastAsia="Times New Roman"/>
          <w:sz w:val="22"/>
          <w:szCs w:val="22"/>
        </w:rPr>
        <w:t xml:space="preserve"> implemented strong encryption protocols for data at rest and in transit, using modern algorithms and key management practices. This ensures that sensitive data, such as financial information and personal identifiers, are protected against eavesdropping and unauthorized access.</w:t>
      </w:r>
    </w:p>
    <w:p w:rsidR="165B55AD" w:rsidP="25DFDA51" w:rsidRDefault="165B55AD" w14:paraId="26D77EE2" w14:textId="4135340B">
      <w:pPr>
        <w:pStyle w:val="Normal"/>
        <w:spacing/>
        <w:contextualSpacing/>
      </w:pPr>
      <w:r w:rsidRPr="25DFDA51" w:rsidR="165B55AD">
        <w:rPr>
          <w:rFonts w:eastAsia="Times New Roman"/>
          <w:sz w:val="22"/>
          <w:szCs w:val="22"/>
        </w:rPr>
        <w:t xml:space="preserve"> </w:t>
      </w:r>
    </w:p>
    <w:p w:rsidR="165B55AD" w:rsidP="25DFDA51" w:rsidRDefault="165B55AD" w14:paraId="49EFD7C6" w14:textId="3C8ED8A3">
      <w:pPr>
        <w:pStyle w:val="Normal"/>
        <w:spacing/>
        <w:contextualSpacing/>
      </w:pPr>
      <w:r w:rsidRPr="25DFDA51" w:rsidR="165B55AD">
        <w:rPr>
          <w:rFonts w:eastAsia="Times New Roman"/>
          <w:sz w:val="22"/>
          <w:szCs w:val="22"/>
        </w:rPr>
        <w:t xml:space="preserve">From the </w:t>
      </w:r>
      <w:r w:rsidRPr="25DFDA51" w:rsidR="165B55AD">
        <w:rPr>
          <w:rFonts w:eastAsia="Times New Roman"/>
          <w:sz w:val="22"/>
          <w:szCs w:val="22"/>
        </w:rPr>
        <w:t>initial</w:t>
      </w:r>
      <w:r w:rsidRPr="25DFDA51" w:rsidR="165B55AD">
        <w:rPr>
          <w:rFonts w:eastAsia="Times New Roman"/>
          <w:sz w:val="22"/>
          <w:szCs w:val="22"/>
        </w:rPr>
        <w:t xml:space="preserve"> stages of development, security was integrated into the design of the application. This approach ensures that security considerations are not just an afterthought but are integral to the development process.</w:t>
      </w:r>
    </w:p>
    <w:p w:rsidR="25DFDA51" w:rsidP="25DFDA51" w:rsidRDefault="25DFDA51" w14:paraId="0B89548F" w14:textId="6DF40BCA">
      <w:pPr>
        <w:pStyle w:val="Normal"/>
        <w:spacing/>
        <w:contextualSpacing/>
        <w:rPr>
          <w:rFonts w:eastAsia="Times New Roman"/>
          <w:sz w:val="22"/>
          <w:szCs w:val="22"/>
        </w:rPr>
      </w:pPr>
    </w:p>
    <w:p w:rsidR="165B55AD" w:rsidP="25DFDA51" w:rsidRDefault="165B55AD" w14:paraId="3D9FCA98" w14:textId="404FD1F7">
      <w:pPr>
        <w:pStyle w:val="Normal"/>
        <w:spacing/>
        <w:contextualSpacing/>
      </w:pPr>
      <w:r w:rsidRPr="25DFDA51" w:rsidR="165B55AD">
        <w:rPr>
          <w:rFonts w:eastAsia="Times New Roman"/>
          <w:sz w:val="22"/>
          <w:szCs w:val="22"/>
        </w:rPr>
        <w:t>The development process included regular code reviews and comprehensive testing, including static code analysis, dynamic analysis, and penetration testing. These practices help identify and mitigate vulnerabilities early in the development cycle.</w:t>
      </w:r>
    </w:p>
    <w:p w:rsidR="165B55AD" w:rsidP="25DFDA51" w:rsidRDefault="165B55AD" w14:paraId="416F77B3" w14:textId="67DA9E14">
      <w:pPr>
        <w:pStyle w:val="Normal"/>
        <w:spacing/>
        <w:contextualSpacing/>
      </w:pPr>
      <w:r w:rsidRPr="25DFDA51" w:rsidR="165B55AD">
        <w:rPr>
          <w:rFonts w:eastAsia="Times New Roman"/>
          <w:sz w:val="22"/>
          <w:szCs w:val="22"/>
        </w:rPr>
        <w:t>By implementing these best practices, the risk of security breaches is significantly reduced, protecting the company from potential financial and reputational damage.</w:t>
      </w:r>
    </w:p>
    <w:p w:rsidR="165B55AD" w:rsidP="25DFDA51" w:rsidRDefault="165B55AD" w14:paraId="7C774853" w14:textId="161CDB24">
      <w:pPr>
        <w:pStyle w:val="Normal"/>
        <w:spacing/>
        <w:contextualSpacing/>
      </w:pPr>
      <w:r w:rsidRPr="25DFDA51" w:rsidR="165B55AD">
        <w:rPr>
          <w:rFonts w:eastAsia="Times New Roman"/>
          <w:sz w:val="22"/>
          <w:szCs w:val="22"/>
        </w:rPr>
        <w:t xml:space="preserve">These practices help ensure compliance with various regulatory requirements and industry standards, which is crucial for </w:t>
      </w:r>
      <w:r w:rsidRPr="25DFDA51" w:rsidR="165B55AD">
        <w:rPr>
          <w:rFonts w:eastAsia="Times New Roman"/>
          <w:sz w:val="22"/>
          <w:szCs w:val="22"/>
        </w:rPr>
        <w:t>maintaining</w:t>
      </w:r>
      <w:r w:rsidRPr="25DFDA51" w:rsidR="165B55AD">
        <w:rPr>
          <w:rFonts w:eastAsia="Times New Roman"/>
          <w:sz w:val="22"/>
          <w:szCs w:val="22"/>
        </w:rPr>
        <w:t xml:space="preserve"> the company's legal standing and customer trust.</w:t>
      </w:r>
    </w:p>
    <w:p w:rsidR="165B55AD" w:rsidP="25DFDA51" w:rsidRDefault="165B55AD" w14:paraId="40550E7B" w14:textId="4894DC4B">
      <w:pPr>
        <w:pStyle w:val="Normal"/>
        <w:spacing/>
        <w:contextualSpacing/>
      </w:pPr>
      <w:r w:rsidRPr="25DFDA51" w:rsidR="165B55AD">
        <w:rPr>
          <w:rFonts w:eastAsia="Times New Roman"/>
          <w:sz w:val="22"/>
          <w:szCs w:val="22"/>
        </w:rPr>
        <w:t xml:space="preserve"> Secure coding practices contribute to the stability and reliability of the application, ensuring that it can handle intended tasks without failure, which is critical for the continuous operation of Artemis </w:t>
      </w:r>
      <w:r w:rsidRPr="25DFDA51" w:rsidR="165B55AD">
        <w:rPr>
          <w:rFonts w:eastAsia="Times New Roman"/>
          <w:sz w:val="22"/>
          <w:szCs w:val="22"/>
        </w:rPr>
        <w:t>Financial’s</w:t>
      </w:r>
      <w:r w:rsidRPr="25DFDA51" w:rsidR="165B55AD">
        <w:rPr>
          <w:rFonts w:eastAsia="Times New Roman"/>
          <w:sz w:val="22"/>
          <w:szCs w:val="22"/>
        </w:rPr>
        <w:t xml:space="preserve"> services.</w:t>
      </w:r>
    </w:p>
    <w:p w:rsidR="25DFDA51" w:rsidP="25DFDA51" w:rsidRDefault="25DFDA51" w14:paraId="5BEC36AA" w14:textId="74FF3375">
      <w:pPr>
        <w:pStyle w:val="Normal"/>
        <w:spacing/>
        <w:contextualSpacing/>
        <w:rPr>
          <w:rFonts w:eastAsia="Times New Roman"/>
          <w:sz w:val="22"/>
          <w:szCs w:val="22"/>
        </w:rPr>
      </w:pPr>
    </w:p>
    <w:p w:rsidR="165B55AD" w:rsidP="25DFDA51" w:rsidRDefault="165B55AD" w14:paraId="7614BEDB" w14:textId="694EB28A">
      <w:pPr>
        <w:pStyle w:val="Normal"/>
        <w:spacing/>
        <w:contextualSpacing/>
      </w:pPr>
      <w:r w:rsidRPr="25DFDA51" w:rsidR="165B55AD">
        <w:rPr>
          <w:rFonts w:eastAsia="Times New Roman"/>
          <w:sz w:val="22"/>
          <w:szCs w:val="22"/>
        </w:rPr>
        <w:t>The integration of these industry-standard best practices into the development process of Artemis Financial’s web application not only enhances its security but also supports the company’s commitment to protecting client data. By prioritizing security at every step of the software development lifecycle, we help ensure that the application remains resilient against current and future threats, thus supporting the overall well-being and success of the company.</w:t>
      </w:r>
    </w:p>
    <w:sectPr w:rsidRPr="00B7788F" w:rsidR="00974AE3" w:rsidSect="00C41B36">
      <w:headerReference w:type="default" r:id="rId13"/>
      <w:footerReference w:type="even" r:id="rId14"/>
      <w:footerReference w:type="default" r:id="rId1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7E0C" w:rsidP="002F3F84" w:rsidRDefault="00A87E0C" w14:paraId="5B7857BA" w14:textId="77777777">
      <w:r>
        <w:separator/>
      </w:r>
    </w:p>
  </w:endnote>
  <w:endnote w:type="continuationSeparator" w:id="0">
    <w:p w:rsidR="00A87E0C" w:rsidP="002F3F84" w:rsidRDefault="00A87E0C" w14:paraId="16855849" w14:textId="77777777">
      <w:r>
        <w:continuationSeparator/>
      </w:r>
    </w:p>
  </w:endnote>
  <w:endnote w:type="continuationNotice" w:id="1">
    <w:p w:rsidR="00A87E0C" w:rsidRDefault="00A87E0C" w14:paraId="3FB63F8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3F84" w:rsidP="004B2BE0" w:rsidRDefault="002F3F84" w14:paraId="20DBC72A" w14:textId="4E6DB2BB">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p w:rsidR="002F3F84" w:rsidRDefault="002F3F84" w14:paraId="11F28B6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rsidR="002F3F84" w:rsidP="004B2BE0" w:rsidRDefault="002F3F84" w14:paraId="40FEF54B" w14:textId="37B74FE9">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rsidR="002F3F84" w:rsidRDefault="002F3F84" w14:paraId="67F1C42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7E0C" w:rsidP="002F3F84" w:rsidRDefault="00A87E0C" w14:paraId="59A59B21" w14:textId="77777777">
      <w:r>
        <w:separator/>
      </w:r>
    </w:p>
  </w:footnote>
  <w:footnote w:type="continuationSeparator" w:id="0">
    <w:p w:rsidR="00A87E0C" w:rsidP="002F3F84" w:rsidRDefault="00A87E0C" w14:paraId="61D33652" w14:textId="77777777">
      <w:r>
        <w:continuationSeparator/>
      </w:r>
    </w:p>
  </w:footnote>
  <w:footnote w:type="continuationNotice" w:id="1">
    <w:p w:rsidR="00A87E0C" w:rsidRDefault="00A87E0C" w14:paraId="3A64DE8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5DD73C14" w:rsidP="5DD73C14" w:rsidRDefault="5DD73C14" w14:paraId="4E0C05E8" w14:textId="24027E91">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abstractNumId w:val="16"/>
  </w:num>
  <w:num w:numId="2">
    <w:abstractNumId w:val="20"/>
  </w:num>
  <w:num w:numId="3">
    <w:abstractNumId w:val="6"/>
  </w:num>
  <w:num w:numId="4">
    <w:abstractNumId w:val="8"/>
  </w:num>
  <w:num w:numId="5">
    <w:abstractNumId w:val="4"/>
  </w:num>
  <w:num w:numId="6">
    <w:abstractNumId w:val="17"/>
  </w:num>
  <w:num w:numId="7">
    <w:abstractNumId w:val="12"/>
    <w:lvlOverride w:ilvl="0">
      <w:lvl w:ilvl="0">
        <w:numFmt w:val="lowerLetter"/>
        <w:lvlText w:val="%1."/>
        <w:lvlJc w:val="left"/>
      </w:lvl>
    </w:lvlOverride>
  </w:num>
  <w:num w:numId="8">
    <w:abstractNumId w:val="5"/>
  </w:num>
  <w:num w:numId="9">
    <w:abstractNumId w:val="1"/>
    <w:lvlOverride w:ilvl="0">
      <w:lvl w:ilvl="0">
        <w:numFmt w:val="lowerLetter"/>
        <w:lvlText w:val="%1."/>
        <w:lvlJc w:val="left"/>
      </w:lvl>
    </w:lvlOverride>
  </w:num>
  <w:num w:numId="10">
    <w:abstractNumId w:val="0"/>
  </w:num>
  <w:num w:numId="11">
    <w:abstractNumId w:val="3"/>
  </w:num>
  <w:num w:numId="12">
    <w:abstractNumId w:val="19"/>
  </w:num>
  <w:num w:numId="13">
    <w:abstractNumId w:val="15"/>
  </w:num>
  <w:num w:numId="14">
    <w:abstractNumId w:val="2"/>
  </w:num>
  <w:num w:numId="15">
    <w:abstractNumId w:val="11"/>
  </w:num>
  <w:num w:numId="16">
    <w:abstractNumId w:val="9"/>
  </w:num>
  <w:num w:numId="17">
    <w:abstractNumId w:val="14"/>
  </w:num>
  <w:num w:numId="18">
    <w:abstractNumId w:val="18"/>
  </w:num>
  <w:num w:numId="19">
    <w:abstractNumId w:val="7"/>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02FC0C57"/>
    <w:rsid w:val="05457E25"/>
    <w:rsid w:val="060B6648"/>
    <w:rsid w:val="0FE407B7"/>
    <w:rsid w:val="1192559F"/>
    <w:rsid w:val="11E2D8B2"/>
    <w:rsid w:val="165B55AD"/>
    <w:rsid w:val="195DB78F"/>
    <w:rsid w:val="1AD25394"/>
    <w:rsid w:val="1AFED849"/>
    <w:rsid w:val="1B1C7B14"/>
    <w:rsid w:val="1FA2FC07"/>
    <w:rsid w:val="1FCCF913"/>
    <w:rsid w:val="2168C974"/>
    <w:rsid w:val="236039E6"/>
    <w:rsid w:val="2533F706"/>
    <w:rsid w:val="25DFDA51"/>
    <w:rsid w:val="275A6BDC"/>
    <w:rsid w:val="2AC3FB4B"/>
    <w:rsid w:val="2CB369A1"/>
    <w:rsid w:val="2E5D5C8F"/>
    <w:rsid w:val="2F43C643"/>
    <w:rsid w:val="2F9F61AF"/>
    <w:rsid w:val="30A2BF11"/>
    <w:rsid w:val="329BBDBD"/>
    <w:rsid w:val="3322AB25"/>
    <w:rsid w:val="347D29E8"/>
    <w:rsid w:val="34998C62"/>
    <w:rsid w:val="35D35E7F"/>
    <w:rsid w:val="3614D9A0"/>
    <w:rsid w:val="3757A407"/>
    <w:rsid w:val="3A0251D4"/>
    <w:rsid w:val="3A50447F"/>
    <w:rsid w:val="3AE22101"/>
    <w:rsid w:val="3B0DBDF2"/>
    <w:rsid w:val="3BC013C1"/>
    <w:rsid w:val="3C9A9554"/>
    <w:rsid w:val="3CC0F1DF"/>
    <w:rsid w:val="3E4C6C59"/>
    <w:rsid w:val="3EC8C475"/>
    <w:rsid w:val="4007FAAC"/>
    <w:rsid w:val="41040655"/>
    <w:rsid w:val="44136985"/>
    <w:rsid w:val="453A316C"/>
    <w:rsid w:val="454174DB"/>
    <w:rsid w:val="47F056AF"/>
    <w:rsid w:val="48E6DAA8"/>
    <w:rsid w:val="4A82AB09"/>
    <w:rsid w:val="4E510242"/>
    <w:rsid w:val="5018F677"/>
    <w:rsid w:val="51391587"/>
    <w:rsid w:val="51E6AC0D"/>
    <w:rsid w:val="56954D80"/>
    <w:rsid w:val="5A02075A"/>
    <w:rsid w:val="5B587107"/>
    <w:rsid w:val="5B95489A"/>
    <w:rsid w:val="5DD73C14"/>
    <w:rsid w:val="604FE896"/>
    <w:rsid w:val="60C67388"/>
    <w:rsid w:val="620D193F"/>
    <w:rsid w:val="6292A5E1"/>
    <w:rsid w:val="629FF720"/>
    <w:rsid w:val="635FB1A4"/>
    <w:rsid w:val="663B5CA6"/>
    <w:rsid w:val="67C403DC"/>
    <w:rsid w:val="67C62C46"/>
    <w:rsid w:val="681DCBB2"/>
    <w:rsid w:val="69DDBFCF"/>
    <w:rsid w:val="69EDBCD2"/>
    <w:rsid w:val="6CFB2394"/>
    <w:rsid w:val="6D4E6B20"/>
    <w:rsid w:val="7101F37A"/>
    <w:rsid w:val="768197D7"/>
    <w:rsid w:val="76853D1C"/>
    <w:rsid w:val="783D8A15"/>
    <w:rsid w:val="7AA95D77"/>
    <w:rsid w:val="7C567870"/>
    <w:rsid w:val="7E16B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hAnsi="Times New Roman" w:eastAsiaTheme="majorEastAsia"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hAnsi="Times New Roman" w:eastAsia="Times New Roman" w:cs="Times New Roman"/>
    </w:rPr>
  </w:style>
  <w:style w:type="character" w:styleId="Heading2Char" w:customStyle="1">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58064D"/>
    <w:pPr>
      <w:ind w:left="720"/>
      <w:contextualSpacing/>
    </w:pPr>
  </w:style>
  <w:style w:type="character" w:styleId="Heading3Char" w:customStyle="1">
    <w:name w:val="Heading 3 Char"/>
    <w:basedOn w:val="DefaultParagraphFont"/>
    <w:link w:val="Heading3"/>
    <w:uiPriority w:val="9"/>
    <w:rsid w:val="00C32F3D"/>
    <w:rPr>
      <w:rFonts w:ascii="Times New Roman" w:hAnsi="Times New Roman" w:eastAsiaTheme="majorEastAsia" w:cstheme="majorBidi"/>
      <w:color w:val="1F3864" w:themeColor="accent1" w:themeShade="80"/>
      <w:sz w:val="28"/>
      <w:u w:val="single"/>
    </w:rPr>
  </w:style>
  <w:style w:type="character" w:styleId="Heading4Char" w:customStyle="1">
    <w:name w:val="Heading 4 Char"/>
    <w:basedOn w:val="DefaultParagraphFont"/>
    <w:link w:val="Heading4"/>
    <w:uiPriority w:val="9"/>
    <w:rsid w:val="00C32F3D"/>
    <w:rPr>
      <w:rFonts w:asciiTheme="majorHAnsi" w:hAnsiTheme="majorHAnsi" w:eastAsiaTheme="majorEastAsia"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styleId="CommentTextChar" w:customStyle="1">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styleId="CommentSubjectChar" w:customStyle="1">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image" Target="/media/image3.png" Id="Refd5fbc403e243a9" /><Relationship Type="http://schemas.openxmlformats.org/officeDocument/2006/relationships/image" Target="/media/image4.png" Id="R2481c284ecc84d30" /><Relationship Type="http://schemas.openxmlformats.org/officeDocument/2006/relationships/image" Target="/media/image5.png" Id="Rd3eeea20784c4950" /><Relationship Type="http://schemas.openxmlformats.org/officeDocument/2006/relationships/image" Target="/media/image6.png" Id="R17cd238e1b37407c" /><Relationship Type="http://schemas.openxmlformats.org/officeDocument/2006/relationships/image" Target="/media/image7.png" Id="Reb56e05a813c4390" /><Relationship Type="http://schemas.openxmlformats.org/officeDocument/2006/relationships/image" Target="/media/image8.png" Id="R452e6e21b00341b0" /><Relationship Type="http://schemas.openxmlformats.org/officeDocument/2006/relationships/image" Target="/media/image9.png" Id="R051ff145932f4bc1" /><Relationship Type="http://schemas.openxmlformats.org/officeDocument/2006/relationships/image" Target="/media/imagea.png" Id="R36c0857de9634ef0" /><Relationship Type="http://schemas.openxmlformats.org/officeDocument/2006/relationships/image" Target="/media/imageb.png" Id="R9815779b572a436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305 Project Two Practices for Secure Software Report Template</dc:title>
  <dc:subject/>
  <dc:creator>Minickiello, Maria</dc:creator>
  <keywords/>
  <dc:description/>
  <lastModifiedBy>Conwi, Jeffrey</lastModifiedBy>
  <revision>52</revision>
  <dcterms:created xsi:type="dcterms:W3CDTF">2022-04-20T12:43:00.0000000Z</dcterms:created>
  <dcterms:modified xsi:type="dcterms:W3CDTF">2024-06-28T04:42:28.5548482Z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