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D6B"/>
          <w:sz w:val="28"/>
          <w:szCs w:val="28"/>
        </w:rPr>
        <w:t xml:space="preserve">DARK DRAGONS ASTRONOMY</w:t>
      </w:r>
    </w:p>
    <w:p>
      <w:pPr>
        <w:spacing w:before="0" w:after="120"/>
      </w:pPr>
      <w:r>
        <w:rPr>
          <w:rFonts w:ascii="Arial" w:cs="Arial" w:eastAsia="Arial" w:hAnsi="Arial"/>
          <w:b/>
          <w:bCs/>
          <w:color w:val="444444"/>
          <w:sz w:val="24"/>
          <w:szCs w:val="24"/>
        </w:rPr>
        <w:t xml:space="preserve">DragonCDS / @Mosphere</w:t>
      </w:r>
    </w:p>
    <w:p>
      <w:pPr>
        <w:spacing w:before="0" w:after="240"/>
      </w:pPr>
      <w:r>
        <w:rPr>
          <w:rFonts w:ascii="Arial" w:cs="Arial" w:eastAsia="Arial" w:hAnsi="Arial"/>
          <w:b/>
          <w:bCs/>
          <w:color w:val="1F3D6B"/>
          <w:sz w:val="40"/>
          <w:szCs w:val="40"/>
        </w:rPr>
        <w:t xml:space="preserve">DAYTIME CANVAS &amp; INFINITE TIMELINE</w:t>
      </w:r>
    </w:p>
    <w:p>
      <w:pPr>
        <w:spacing w:before="0" w:after="80"/>
      </w:pPr>
      <w:r>
        <w:rPr>
          <w:rFonts w:ascii="Arial" w:cs="Arial" w:eastAsia="Arial" w:hAnsi="Arial"/>
          <w:i/>
          <w:iCs/>
          <w:color w:val="555555"/>
          <w:sz w:val="26"/>
          <w:szCs w:val="26"/>
        </w:rPr>
        <w:t xml:space="preserve">The Eyepiece Paradigm — Complete Specification</w:t>
      </w:r>
    </w:p>
    <w:p>
      <w:pPr>
        <w:spacing w:before="0" w:after="480"/>
      </w:pPr>
      <w:r>
        <w:rPr>
          <w:rFonts w:ascii="Arial" w:cs="Arial" w:eastAsia="Arial" w:hAnsi="Arial"/>
          <w:color w:val="888888"/>
          <w:sz w:val="20"/>
          <w:szCs w:val="20"/>
        </w:rPr>
        <w:t xml:space="preserve">Dark Dragons Astronomy LLC — March 2026</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1. The Founding Metaphor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222222"/>
                <w:sz w:val="21"/>
                <w:szCs w:val="21"/>
              </w:rPr>
              <w:t xml:space="preserve">The phone screen is the eyepiece. The data is the sky. You don’t scroll content inside a box — you move through an infinite atmospheric canvas. The card has no walls. The screen frames what’s currently in your field of view.</w:t>
            </w:r>
          </w:p>
        </w:tc>
      </w:tr>
    </w:tbl>
    <w:p>
      <w:pPr>
        <w:spacing w:before="120" w:after="0"/>
      </w:pPr>
    </w:p>
    <w:p>
      <w:pPr>
        <w:spacing w:before="80" w:after="80"/>
      </w:pPr>
      <w:r>
        <w:rPr>
          <w:rFonts w:ascii="Arial" w:cs="Arial" w:eastAsia="Arial" w:hAnsi="Arial"/>
          <w:sz w:val="22"/>
          <w:szCs w:val="22"/>
        </w:rPr>
        <w:t xml:space="preserve">This metaphor is not decorative. It is the governing principle of every interaction decision in this specification. When any design question arises, the test is: does this feel like moving an eyepiece across the sky, or does it feel like using a software widget?</w:t>
      </w:r>
    </w:p>
    <w:p>
      <w:pPr>
        <w:spacing w:before="120" w:after="0"/>
      </w:pPr>
    </w:p>
    <w:p>
      <w:pPr>
        <w:spacing w:before="80" w:after="80"/>
      </w:pPr>
      <w:r>
        <w:rPr>
          <w:rFonts w:ascii="Arial" w:cs="Arial" w:eastAsia="Arial" w:hAnsi="Arial"/>
          <w:sz w:val="22"/>
          <w:szCs w:val="22"/>
        </w:rPr>
        <w:t xml:space="preserve">The Claritas paradigm maps directly onto the eyepiece experience: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Eyepiece Action</w:t>
            </w:r>
          </w:p>
        </w:tc>
        <w:tc>
          <w:tcPr>
            <w:tcW w:type="dxa" w:w="2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Claritas Action</w:t>
            </w:r>
          </w:p>
        </w:tc>
        <w:tc>
          <w:tcPr>
            <w:tcW w:type="dxa" w:w="5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field — low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night shape at a glance. Low detail, full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magnification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Descend to Layer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parameters resolve. Invisible at wide field.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Descend to Layer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Atmospheric column structure. Boundary layer, jet stream altitude.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magnification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Descend to Layer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data. Full resolution, nothing averaged or smoothed.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across the sky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the infinite canvas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time regions enter the field. Past and future accessible.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Pinch to zoom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Pinch gesture on canvas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scale compresses or expands. More sky or more detail.</w:t>
            </w:r>
          </w:p>
        </w:tc>
      </w:tr>
    </w:tbl>
    <w:p>
      <w:pPr>
        <w:spacing w:before="120" w:after="0"/>
      </w:pPr>
    </w:p>
    <w:p>
      <w:pPr>
        <w:spacing w:before="80" w:after="80"/>
      </w:pPr>
      <w:r>
        <w:rPr>
          <w:rFonts w:ascii="Arial" w:cs="Arial" w:eastAsia="Arial" w:hAnsi="Arial"/>
          <w:sz w:val="22"/>
          <w:szCs w:val="22"/>
        </w:rPr>
        <w:t xml:space="preserve">The infinite canvas card is the sky itself. You do not look at a photograph of the sky framed in a rectangle. You point the eyepiece and see what is there. Pan and new sky enters the field. Pinch and the field changes scale.</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2. The Infinite Canvas Card</w:t>
      </w:r>
    </w:p>
    <w:p>
      <w:pPr>
        <w:spacing w:before="120" w:after="0"/>
      </w:pPr>
    </w:p>
    <w:p>
      <w:pPr>
        <w:pStyle w:val="Heading2"/>
        <w:spacing w:before="280" w:after="100"/>
      </w:pPr>
      <w:r>
        <w:rPr>
          <w:rFonts w:ascii="Arial" w:cs="Arial" w:eastAsia="Arial" w:hAnsi="Arial"/>
          <w:b/>
          <w:bCs/>
          <w:color w:val="2E75B6"/>
          <w:sz w:val="26"/>
          <w:szCs w:val="26"/>
        </w:rPr>
        <w:t xml:space="preserve">2.1 The Core Shift</w:t>
      </w:r>
    </w:p>
    <w:p>
      <w:pPr>
        <w:spacing w:before="80" w:after="80"/>
      </w:pPr>
      <w:r>
        <w:rPr>
          <w:rFonts w:ascii="Arial" w:cs="Arial" w:eastAsia="Arial" w:hAnsi="Arial"/>
          <w:sz w:val="22"/>
          <w:szCs w:val="22"/>
        </w:rPr>
        <w:t xml:space="preserve">The card is no longer a container. It is a spatial object that extends infinitely on the horizontal axis. The screen is a viewport that pans across it.</w:t>
      </w:r>
    </w:p>
    <w:p>
      <w:pPr>
        <w:spacing w:before="80" w:after="0"/>
      </w:pPr>
    </w:p>
    <w:p>
      <w:pPr>
        <w:spacing w:before="80" w:after="80"/>
      </w:pPr>
      <w:r>
        <w:rPr>
          <w:rFonts w:ascii="Arial" w:cs="Arial" w:eastAsia="Arial" w:hAnsi="Arial"/>
          <w:sz w:val="22"/>
          <w:szCs w:val="22"/>
        </w:rPr>
        <w:t xml:space="preserve">The current model renders chart data scaled to fit within the card bounds. The user sees a compressed representation of the full time window, and the card walls are the limits of what can be known.</w:t>
      </w:r>
    </w:p>
    <w:p>
      <w:pPr>
        <w:spacing w:before="80" w:after="0"/>
      </w:pPr>
    </w:p>
    <w:p>
      <w:pPr>
        <w:spacing w:before="80" w:after="80"/>
      </w:pPr>
      <w:r>
        <w:rPr>
          <w:rFonts w:ascii="Arial" w:cs="Arial" w:eastAsia="Arial" w:hAnsi="Arial"/>
          <w:sz w:val="22"/>
          <w:szCs w:val="22"/>
        </w:rPr>
        <w:t xml:space="preserve">The new model renders the canvas at a fixed pixel-per-hour scale regardless of screen width. The data does not compress to fit. The viewport moves across the data. The eyepiece moves across the sky.</w:t>
      </w:r>
    </w:p>
    <w:p>
      <w:pPr>
        <w:spacing w:before="120" w:after="0"/>
      </w:pPr>
    </w:p>
    <w:p>
      <w:pPr>
        <w:pStyle w:val="Heading2"/>
        <w:spacing w:before="280" w:after="100"/>
      </w:pPr>
      <w:r>
        <w:rPr>
          <w:rFonts w:ascii="Arial" w:cs="Arial" w:eastAsia="Arial" w:hAnsi="Arial"/>
          <w:b/>
          <w:bCs/>
          <w:color w:val="2E75B6"/>
          <w:sz w:val="26"/>
          <w:szCs w:val="26"/>
        </w:rPr>
        <w:t xml:space="preserve">2.2 Rendering Architecture</w:t>
      </w:r>
    </w:p>
    <w:p>
      <w:pPr>
        <w:spacing w:before="80" w:after="80"/>
      </w:pPr>
      <w:r>
        <w:rPr>
          <w:rFonts w:ascii="Arial" w:cs="Arial" w:eastAsia="Arial" w:hAnsi="Arial"/>
          <w:sz w:val="22"/>
          <w:szCs w:val="22"/>
        </w:rPr>
        <w:t xml:space="preserve">Flutter implementation note for Rick: this is a map-widget architecture, not a chart-widget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(chart widget)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is scaled to fit the fixed card width. The card is the boundary.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(canvas viewport)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renders offscreen in both directions at fixed time resolution. Viewport clips to screen bounds.</w:t>
            </w:r>
          </w:p>
        </w:tc>
      </w:tr>
    </w:tbl>
    <w:p>
      <w:pPr>
        <w:spacing w:before="120" w:after="0"/>
      </w:pPr>
    </w:p>
    <w:p>
      <w:pPr>
        <w:spacing w:before="80" w:after="80"/>
      </w:pPr>
      <w:r>
        <w:rPr>
          <w:rFonts w:ascii="Arial" w:cs="Arial" w:eastAsia="Arial" w:hAnsi="Arial"/>
          <w:sz w:val="22"/>
          <w:szCs w:val="22"/>
        </w:rPr>
        <w:t xml:space="preserve">The canvas renders continuously in both the past and future directions from the current time position. Panning is physics-based with momentum — same feel as Apple Maps scrolling. The data does not snap or paginate. It flows.</w:t>
      </w:r>
    </w:p>
    <w:p>
      <w:pPr>
        <w:spacing w:before="80" w:after="0"/>
      </w:pPr>
    </w:p>
    <w:p>
      <w:pPr>
        <w:spacing w:before="60" w:after="60"/>
        <w:ind w:left="720"/>
      </w:pPr>
      <w:r>
        <w:rPr>
          <w:rFonts w:ascii="Arial" w:cs="Arial" w:eastAsia="Arial" w:hAnsi="Arial"/>
          <w:i/>
          <w:iCs/>
          <w:color w:val="555555"/>
          <w:sz w:val="20"/>
          <w:szCs w:val="20"/>
        </w:rPr>
        <w:t xml:space="preserve">↳ Flutter’s InteractiveViewer or a custom GestureDetector + Transform implementation both support this model. The canvas should pre-render at least two screen widths ahead of and behind the current viewport position to eliminate load latency during fast panning.</w:t>
      </w:r>
    </w:p>
    <w:p>
      <w:pPr>
        <w:spacing w:before="120" w:after="0"/>
      </w:pPr>
    </w:p>
    <w:p>
      <w:pPr>
        <w:pStyle w:val="Heading2"/>
        <w:spacing w:before="280" w:after="100"/>
      </w:pPr>
      <w:r>
        <w:rPr>
          <w:rFonts w:ascii="Arial" w:cs="Arial" w:eastAsia="Arial" w:hAnsi="Arial"/>
          <w:b/>
          <w:bCs/>
          <w:color w:val="2E75B6"/>
          <w:sz w:val="26"/>
          <w:szCs w:val="26"/>
        </w:rPr>
        <w:t xml:space="preserve">2.3 The Now Marker</w:t>
      </w:r>
    </w:p>
    <w:p>
      <w:pPr>
        <w:spacing w:before="80" w:after="80"/>
      </w:pPr>
      <w:r>
        <w:rPr>
          <w:rFonts w:ascii="Arial" w:cs="Arial" w:eastAsia="Arial" w:hAnsi="Arial"/>
          <w:sz w:val="22"/>
          <w:szCs w:val="22"/>
        </w:rPr>
        <w:t xml:space="preserve">The “now” position is the most important persistent element on the infinite canvas. It does not scroll with the canvas. The canvas moves around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on screen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at approximately one-third from the left edge on open. Gives more visible canvas ahead in time than behind.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behavior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canvas moves left and right. The now marker stays fixed on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treatment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persistent vertical marker with subtle ambient glow. Glow color reflects current sky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Glow states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gold during daytime. Deepening blue through twilight. CDS condition color during astronomical dark.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open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is positioned so now is at the reading anchor position. The remaining night stretches to the right.</w:t>
            </w:r>
          </w:p>
        </w:tc>
      </w:tr>
    </w:tbl>
    <w:p>
      <w:pPr>
        <w:spacing w:before="80" w:after="0"/>
      </w:pPr>
    </w:p>
    <w:p>
      <w:pPr>
        <w:spacing w:before="60" w:after="60"/>
        <w:ind w:left="720"/>
      </w:pPr>
      <w:r>
        <w:rPr>
          <w:rFonts w:ascii="Arial" w:cs="Arial" w:eastAsia="Arial" w:hAnsi="Arial"/>
          <w:i/>
          <w:iCs/>
          <w:color w:val="555555"/>
          <w:sz w:val="20"/>
          <w:szCs w:val="20"/>
        </w:rPr>
        <w:t xml:space="preserve">↳ The now marker is the only screen-fixed element on the card canvas. All data moves. The marker does not. This distinction is critical to the spatial metaphor — the observer is stationary, the sky moves past the eyepiece.</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3. The Full 24-Hour Canvas</w:t>
      </w:r>
    </w:p>
    <w:p>
      <w:pPr>
        <w:spacing w:before="120" w:after="0"/>
      </w:pPr>
    </w:p>
    <w:p>
      <w:pPr>
        <w:pStyle w:val="Heading2"/>
        <w:spacing w:before="280" w:after="100"/>
      </w:pPr>
      <w:r>
        <w:rPr>
          <w:rFonts w:ascii="Arial" w:cs="Arial" w:eastAsia="Arial" w:hAnsi="Arial"/>
          <w:b/>
          <w:bCs/>
          <w:color w:val="2E75B6"/>
          <w:sz w:val="26"/>
          <w:szCs w:val="26"/>
        </w:rPr>
        <w:t xml:space="preserve">3.1 The Circadian Problem</w:t>
      </w:r>
    </w:p>
    <w:p>
      <w:pPr>
        <w:spacing w:before="80" w:after="80"/>
      </w:pPr>
      <w:r>
        <w:rPr>
          <w:rFonts w:ascii="Arial" w:cs="Arial" w:eastAsia="Arial" w:hAnsi="Arial"/>
          <w:sz w:val="22"/>
          <w:szCs w:val="22"/>
        </w:rPr>
        <w:t xml:space="preserve">The original design stripped daytime hours from all cards and gradient bars. The gradient began at astronomical dark. The Layer 2 time axis began at civil twilight. From a data purity standpoint this was correct — astronomy forecast parameters are meaningless when the sun is up.</w:t>
      </w:r>
    </w:p>
    <w:p>
      <w:pPr>
        <w:spacing w:before="80" w:after="0"/>
      </w:pPr>
    </w:p>
    <w:p>
      <w:pPr>
        <w:spacing w:before="80" w:after="80"/>
      </w:pPr>
      <w:r>
        <w:rPr>
          <w:rFonts w:ascii="Arial" w:cs="Arial" w:eastAsia="Arial" w:hAnsi="Arial"/>
          <w:sz w:val="22"/>
          <w:szCs w:val="22"/>
        </w:rPr>
        <w:t xml:space="preserve">Device testing revealed the human cost: when the app opens at 2pm and the timeline begins at 8pm, there is a cognitive gap. The brain cannot locate itself. The circadian rhythm is a deeply wired orientation system. Removing daylight hours removes the scaffold the brain uses to navigate 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222222"/>
                <w:sz w:val="21"/>
                <w:szCs w:val="21"/>
              </w:rPr>
              <w:t xml:space="preserve">The fix is not an astronomy problem. It is a human factors problem. The canvas must match the frame the human mind already uses.</w:t>
            </w:r>
          </w:p>
        </w:tc>
      </w:tr>
    </w:tbl>
    <w:p>
      <w:pPr>
        <w:spacing w:before="120" w:after="0"/>
      </w:pPr>
    </w:p>
    <w:p>
      <w:pPr>
        <w:pStyle w:val="Heading2"/>
        <w:spacing w:before="280" w:after="100"/>
      </w:pPr>
      <w:r>
        <w:rPr>
          <w:rFonts w:ascii="Arial" w:cs="Arial" w:eastAsia="Arial" w:hAnsi="Arial"/>
          <w:b/>
          <w:bCs/>
          <w:color w:val="2E75B6"/>
          <w:sz w:val="26"/>
          <w:szCs w:val="26"/>
        </w:rPr>
        <w:t xml:space="preserve">3.2 Canvas Extent</w:t>
      </w:r>
    </w:p>
    <w:p>
      <w:pPr>
        <w:spacing w:before="80" w:after="80"/>
      </w:pPr>
      <w:r>
        <w:rPr>
          <w:rFonts w:ascii="Arial" w:cs="Arial" w:eastAsia="Arial" w:hAnsi="Arial"/>
          <w:sz w:val="22"/>
          <w:szCs w:val="22"/>
        </w:rPr>
        <w:t xml:space="preserve">The canvas extends from the current day’s sunrise to the following day’s sunrise — one complete human day. This is the circadian frame.</w:t>
      </w:r>
    </w:p>
    <w:p>
      <w:pPr>
        <w:spacing w:before="80" w:after="0"/>
      </w:pPr>
    </w:p>
    <w:p>
      <w:pPr>
        <w:spacing w:before="60" w:after="60"/>
        <w:ind w:left="720"/>
      </w:pPr>
      <w:r>
        <w:rPr>
          <w:rFonts w:ascii="Arial" w:cs="Arial" w:eastAsia="Arial" w:hAnsi="Arial"/>
          <w:i/>
          <w:iCs/>
          <w:color w:val="555555"/>
          <w:sz w:val="20"/>
          <w:szCs w:val="20"/>
        </w:rPr>
        <w:t xml:space="preserve">↳ Sunrise and sunset times are computed from the location’s coordinates and are already available in the location object. No new data dependencies required.</w:t>
      </w:r>
    </w:p>
    <w:p>
      <w:pPr>
        <w:spacing w:before="120" w:after="0"/>
      </w:pPr>
    </w:p>
    <w:p>
      <w:pPr>
        <w:pStyle w:val="Heading2"/>
        <w:spacing w:before="280" w:after="100"/>
      </w:pPr>
      <w:r>
        <w:rPr>
          <w:rFonts w:ascii="Arial" w:cs="Arial" w:eastAsia="Arial" w:hAnsi="Arial"/>
          <w:b/>
          <w:bCs/>
          <w:color w:val="2E75B6"/>
          <w:sz w:val="26"/>
          <w:szCs w:val="26"/>
        </w:rPr>
        <w:t xml:space="preserve">3.3 The Three Visual Zones</w:t>
      </w:r>
    </w:p>
    <w:p>
      <w:pPr>
        <w:spacing w:before="80" w:after="80"/>
      </w:pPr>
      <w:r>
        <w:rPr>
          <w:rFonts w:ascii="Arial" w:cs="Arial" w:eastAsia="Arial" w:hAnsi="Arial"/>
          <w:sz w:val="22"/>
          <w:szCs w:val="22"/>
        </w:rPr>
        <w:t xml:space="preserve">The canvas is divided into three distinct zones based on solar position. Each has its own visual language and data treatment.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51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Sunrise to civil twilight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amber-gold palette. Standard weather data. No CDS astronomy parameters.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 twilight through astronomical twilight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transition from warm to dark. Partial astronomy data. Weather fundamentals remain.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Astronomical Dark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Astronomical dark through astronomical dawn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CDS color vocabulary. Complete card at maximum fidelity.</w:t>
            </w:r>
          </w:p>
        </w:tc>
      </w:tr>
    </w:tbl>
    <w:p>
      <w:pPr>
        <w:spacing w:before="120" w:after="0"/>
      </w:pPr>
    </w:p>
    <w:p>
      <w:pPr>
        <w:pStyle w:val="Heading2"/>
        <w:spacing w:before="280" w:after="100"/>
      </w:pPr>
      <w:r>
        <w:rPr>
          <w:rFonts w:ascii="Arial" w:cs="Arial" w:eastAsia="Arial" w:hAnsi="Arial"/>
          <w:b/>
          <w:bCs/>
          <w:color w:val="2E75B6"/>
          <w:sz w:val="26"/>
          <w:szCs w:val="26"/>
        </w:rPr>
        <w:t xml:space="preserve">3.4 Zone Visual Language</w:t>
      </w:r>
    </w:p>
    <w:p>
      <w:pPr>
        <w:spacing w:before="200" w:after="80"/>
      </w:pPr>
      <w:r>
        <w:rPr>
          <w:rFonts w:ascii="Arial" w:cs="Arial" w:eastAsia="Arial" w:hAnsi="Arial"/>
          <w:b/>
          <w:bCs/>
          <w:color w:val="333333"/>
          <w:sz w:val="22"/>
          <w:szCs w:val="22"/>
        </w:rPr>
        <w:t xml:space="preserve">Daytime Zone</w:t>
      </w:r>
    </w:p>
    <w:p>
      <w:pPr>
        <w:spacing w:before="80" w:after="80"/>
      </w:pPr>
      <w:r>
        <w:rPr>
          <w:rFonts w:ascii="Arial" w:cs="Arial" w:eastAsia="Arial" w:hAnsi="Arial"/>
          <w:sz w:val="22"/>
          <w:szCs w:val="22"/>
        </w:rPr>
        <w:t xml:space="preserve">The daytime zone uses a warm color palette drawn from the natural sky — amber, gold, pale blue. It reads immediately as “sun is up” without requiring labels or icons. The CDS dark palette does not appear in this zone.</w:t>
      </w:r>
    </w:p>
    <w:p>
      <w:pPr>
        <w:spacing w:before="80" w:after="0"/>
      </w:pPr>
    </w:p>
    <w:p>
      <w:pPr>
        <w:spacing w:before="80" w:after="80"/>
      </w:pPr>
      <w:r>
        <w:rPr>
          <w:rFonts w:ascii="Arial" w:cs="Arial" w:eastAsia="Arial" w:hAnsi="Arial"/>
          <w:sz w:val="22"/>
          <w:szCs w:val="22"/>
        </w:rPr>
        <w:t xml:space="preserve">The zone boundary at civil twilight is rendered as a gentle gradient transition, not a hard line. The atmosphere does not change state at a clock time. The visualization should not either.</w:t>
      </w:r>
    </w:p>
    <w:p>
      <w:pPr>
        <w:spacing w:before="80" w:after="0"/>
      </w:pPr>
    </w:p>
    <w:p>
      <w:pPr>
        <w:spacing w:before="200" w:after="80"/>
      </w:pPr>
      <w:r>
        <w:rPr>
          <w:rFonts w:ascii="Arial" w:cs="Arial" w:eastAsia="Arial" w:hAnsi="Arial"/>
          <w:b/>
          <w:bCs/>
          <w:color w:val="333333"/>
          <w:sz w:val="22"/>
          <w:szCs w:val="22"/>
        </w:rPr>
        <w:t xml:space="preserve">Twilight Zone</w:t>
      </w:r>
    </w:p>
    <w:p>
      <w:pPr>
        <w:spacing w:before="80" w:after="80"/>
      </w:pPr>
      <w:r>
        <w:rPr>
          <w:rFonts w:ascii="Arial" w:cs="Arial" w:eastAsia="Arial" w:hAnsi="Arial"/>
          <w:sz w:val="22"/>
          <w:szCs w:val="22"/>
        </w:rPr>
        <w:t xml:space="preserve">The twilight zone is the operational window for session preparation and teardown. Its visual treatment reflects this partial relevance — warmer than pure dark, cooler than pure day. Astronomy-specific metrics are present but secondary. Weather fundamentals are primary.</w:t>
      </w:r>
    </w:p>
    <w:p>
      <w:pPr>
        <w:spacing w:before="80" w:after="0"/>
      </w:pPr>
    </w:p>
    <w:p>
      <w:pPr>
        <w:spacing w:before="80" w:after="80"/>
      </w:pPr>
      <w:r>
        <w:rPr>
          <w:rFonts w:ascii="Arial" w:cs="Arial" w:eastAsia="Arial" w:hAnsi="Arial"/>
          <w:sz w:val="22"/>
          <w:szCs w:val="22"/>
        </w:rPr>
        <w:t xml:space="preserve">This is the zone where dew heater decisions are made, equipment is cooling, and polar alignment is happening. The card serves those specific needs rather than going generic.</w:t>
      </w:r>
    </w:p>
    <w:p>
      <w:pPr>
        <w:spacing w:before="80" w:after="0"/>
      </w:pPr>
    </w:p>
    <w:p>
      <w:pPr>
        <w:spacing w:before="200" w:after="80"/>
      </w:pPr>
      <w:r>
        <w:rPr>
          <w:rFonts w:ascii="Arial" w:cs="Arial" w:eastAsia="Arial" w:hAnsi="Arial"/>
          <w:b/>
          <w:bCs/>
          <w:color w:val="333333"/>
          <w:sz w:val="22"/>
          <w:szCs w:val="22"/>
        </w:rPr>
        <w:t xml:space="preserve">Astronomical Dark Zone</w:t>
      </w:r>
    </w:p>
    <w:p>
      <w:pPr>
        <w:spacing w:before="80" w:after="80"/>
      </w:pPr>
      <w:r>
        <w:rPr>
          <w:rFonts w:ascii="Arial" w:cs="Arial" w:eastAsia="Arial" w:hAnsi="Arial"/>
          <w:sz w:val="22"/>
          <w:szCs w:val="22"/>
        </w:rPr>
        <w:t xml:space="preserve">No change from the current specification. Full CDS color vocabulary. All astronomy parameters at full fidelity. This is the imaging window. The eyepiece is on the sky.</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4. Card Behavior Across Zones</w:t>
      </w:r>
    </w:p>
    <w:p>
      <w:pPr>
        <w:spacing w:before="120" w:after="0"/>
      </w:pPr>
    </w:p>
    <w:p>
      <w:pPr>
        <w:pStyle w:val="Heading2"/>
        <w:spacing w:before="280" w:after="100"/>
      </w:pPr>
      <w:r>
        <w:rPr>
          <w:rFonts w:ascii="Arial" w:cs="Arial" w:eastAsia="Arial" w:hAnsi="Arial"/>
          <w:b/>
          <w:bCs/>
          <w:color w:val="2E75B6"/>
          <w:sz w:val="26"/>
          <w:szCs w:val="26"/>
        </w:rPr>
        <w:t xml:space="preserve">4.1 The Three Card States</w:t>
      </w:r>
    </w:p>
    <w:p>
      <w:pPr>
        <w:spacing w:before="80" w:after="80"/>
      </w:pPr>
      <w:r>
        <w:rPr>
          <w:rFonts w:ascii="Arial" w:cs="Arial" w:eastAsia="Arial" w:hAnsi="Arial"/>
          <w:sz w:val="22"/>
          <w:szCs w:val="22"/>
        </w:rPr>
        <w:t xml:space="preserve">As the user pans the canvas through time zones, each card transitions through three states. The transition is driven by the viewport’s position on the time axis, not by user action. The card responds to where the eyepiece is pointing.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5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Card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astronomy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Astronomical dark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card. All CDS parameters. Full fidelity. Current behavior unchanged.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Twilight partial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 and nautical twilight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complexity. Astronomy metrics fade proportionally. Weather fundamentals remain. Session-prep context (dew point, temperature, wind).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Daytime weather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face transforms. Standard weather data from Open-Meteo. Astronomy-specific header replaced with weather verdict. Warm visual palette.</w:t>
            </w:r>
          </w:p>
        </w:tc>
      </w:tr>
    </w:tbl>
    <w:p>
      <w:pPr>
        <w:spacing w:before="120" w:after="0"/>
      </w:pPr>
    </w:p>
    <w:p>
      <w:pPr>
        <w:pStyle w:val="Heading2"/>
        <w:spacing w:before="280" w:after="100"/>
      </w:pPr>
      <w:r>
        <w:rPr>
          <w:rFonts w:ascii="Arial" w:cs="Arial" w:eastAsia="Arial" w:hAnsi="Arial"/>
          <w:b/>
          <w:bCs/>
          <w:color w:val="2E75B6"/>
          <w:sz w:val="26"/>
          <w:szCs w:val="26"/>
        </w:rPr>
        <w:t xml:space="preserve">4.2 Transition Behavior</w:t>
      </w:r>
    </w:p>
    <w:p>
      <w:pPr>
        <w:spacing w:before="80" w:after="80"/>
      </w:pPr>
      <w:r>
        <w:rPr>
          <w:rFonts w:ascii="Arial" w:cs="Arial" w:eastAsia="Arial" w:hAnsi="Arial"/>
          <w:sz w:val="22"/>
          <w:szCs w:val="22"/>
        </w:rPr>
        <w:t xml:space="preserve">Card state transitions are proportional, not binary. As the viewport moves from astronomical dark toward civil twilight, astronomy parameters fade gradually. Weather parameters fade in gradually. There is no hard cutoff. The card breathes across the boundary.</w:t>
      </w:r>
    </w:p>
    <w:p>
      <w:pPr>
        <w:spacing w:before="80" w:after="0"/>
      </w:pPr>
    </w:p>
    <w:p>
      <w:pPr>
        <w:spacing w:before="60" w:after="60"/>
        <w:ind w:left="720"/>
      </w:pPr>
      <w:r>
        <w:rPr>
          <w:rFonts w:ascii="Arial" w:cs="Arial" w:eastAsia="Arial" w:hAnsi="Arial"/>
          <w:i/>
          <w:iCs/>
          <w:color w:val="555555"/>
          <w:sz w:val="20"/>
          <w:szCs w:val="20"/>
        </w:rPr>
        <w:t xml:space="preserve">↳ Implementation: each parameter’s opacity is a function of the viewport’s angular distance from astronomical dark. Full opacity at center of astronomical dark. Zero opacity at solar noon. Smooth interpolation between.</w:t>
      </w:r>
    </w:p>
    <w:p>
      <w:pPr>
        <w:spacing w:before="120" w:after="0"/>
      </w:pPr>
    </w:p>
    <w:p>
      <w:pPr>
        <w:pStyle w:val="Heading2"/>
        <w:spacing w:before="280" w:after="100"/>
      </w:pPr>
      <w:r>
        <w:rPr>
          <w:rFonts w:ascii="Arial" w:cs="Arial" w:eastAsia="Arial" w:hAnsi="Arial"/>
          <w:b/>
          <w:bCs/>
          <w:color w:val="2E75B6"/>
          <w:sz w:val="26"/>
          <w:szCs w:val="26"/>
        </w:rPr>
        <w:t xml:space="preserve">4.3 No-Data State</w:t>
      </w:r>
    </w:p>
    <w:p>
      <w:pPr>
        <w:spacing w:before="80" w:after="80"/>
      </w:pPr>
      <w:r>
        <w:rPr>
          <w:rFonts w:ascii="Arial" w:cs="Arial" w:eastAsia="Arial" w:hAnsi="Arial"/>
          <w:sz w:val="22"/>
          <w:szCs w:val="22"/>
        </w:rPr>
        <w:t xml:space="preserve">Some parameters have no daytime analog whatsoever. Seeing — as computed by the CDS algorithm from atmospheric stability data — has no meaningful daytime value. The metric is defined for imaging sessions.</w:t>
      </w:r>
    </w:p>
    <w:p>
      <w:pPr>
        <w:spacing w:before="80" w:after="0"/>
      </w:pPr>
    </w:p>
    <w:p>
      <w:pPr>
        <w:spacing w:before="80" w:after="80"/>
      </w:pPr>
      <w:r>
        <w:rPr>
          <w:rFonts w:ascii="Arial" w:cs="Arial" w:eastAsia="Arial" w:hAnsi="Arial"/>
          <w:sz w:val="22"/>
          <w:szCs w:val="22"/>
        </w:rPr>
        <w:t xml:space="preserve">For parameters with no daytime data, the card does not disappear. Canvas continuity is preserved. The card fades to a minimal state showing the parameter name and a brief plain-language explanation.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i/>
                <w:iCs/>
                <w:color w:val="222222"/>
                <w:sz w:val="21"/>
                <w:szCs w:val="21"/>
              </w:rPr>
              <w:t xml:space="preserve">No astronomy data available during daylight hours.
Seeing conditions forecast begins at civil twilight.</w:t>
            </w:r>
          </w:p>
        </w:tc>
      </w:tr>
    </w:tbl>
    <w:p>
      <w:pPr>
        <w:spacing w:before="80" w:after="0"/>
      </w:pPr>
    </w:p>
    <w:p>
      <w:pPr>
        <w:spacing w:before="60" w:after="60"/>
        <w:ind w:left="720"/>
      </w:pPr>
      <w:r>
        <w:rPr>
          <w:rFonts w:ascii="Arial" w:cs="Arial" w:eastAsia="Arial" w:hAnsi="Arial"/>
          <w:i/>
          <w:iCs/>
          <w:color w:val="555555"/>
          <w:sz w:val="20"/>
          <w:szCs w:val="20"/>
        </w:rPr>
        <w:t xml:space="preserve">↳ The no-data state preserves the card’s spatial position in the canvas. The eyepiece is still pointed at something. The sky is just lit.</w:t>
      </w:r>
    </w:p>
    <w:p>
      <w:pPr>
        <w:spacing w:before="120" w:after="0"/>
      </w:pPr>
    </w:p>
    <w:p>
      <w:pPr>
        <w:pStyle w:val="Heading2"/>
        <w:spacing w:before="280" w:after="100"/>
      </w:pPr>
      <w:r>
        <w:rPr>
          <w:rFonts w:ascii="Arial" w:cs="Arial" w:eastAsia="Arial" w:hAnsi="Arial"/>
          <w:b/>
          <w:bCs/>
          <w:color w:val="2E75B6"/>
          <w:sz w:val="26"/>
          <w:szCs w:val="26"/>
        </w:rPr>
        <w:t xml:space="preserve">4.4 Card State by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Daytime State</w:t>
            </w:r>
          </w:p>
        </w:tc>
        <w:tc>
          <w:tcPr>
            <w:tcW w:type="dxa" w:w="5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cover is meaningful all 24 hours. Open-Meteo provides hourly.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No-data state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CDS algorithm requires astronomical dark conditions.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 visibility/haze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Daytime atmospheric transparency maps to visibility and aerosol data. Reduced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 is meaningful all 24 hours. Open-Meteo provides hourly.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 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 point is continuous. Critical for equipment protection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 Smoke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is continuous. PM2.5 and AOD data available daytime.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 position only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Moon is above or below horizon. Position meaningful. Illumination impact is nighttime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Aurora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No-data state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Aurora is a nighttime phenomenon. No daytime aurora forecast.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Imaging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No-data state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imaging window exists during daylight. Card absent by design.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 new card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daytime card. Temperature curve across the day from Open-Meteo.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Precipitation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 new card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daytime card. Probability and amount from Open-Meteo.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daytime — new card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daytime card. Relevant to observers spending hours outside.</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5. The Daytime Card Face</w:t>
      </w:r>
    </w:p>
    <w:p>
      <w:pPr>
        <w:spacing w:before="120" w:after="0"/>
      </w:pPr>
    </w:p>
    <w:p>
      <w:pPr>
        <w:pStyle w:val="Heading2"/>
        <w:spacing w:before="280" w:after="100"/>
      </w:pPr>
      <w:r>
        <w:rPr>
          <w:rFonts w:ascii="Arial" w:cs="Arial" w:eastAsia="Arial" w:hAnsi="Arial"/>
          <w:b/>
          <w:bCs/>
          <w:color w:val="2E75B6"/>
          <w:sz w:val="26"/>
          <w:szCs w:val="26"/>
        </w:rPr>
        <w:t xml:space="preserve">5.1 Philosophy</w:t>
      </w:r>
    </w:p>
    <w:p>
      <w:pPr>
        <w:spacing w:before="80" w:after="80"/>
      </w:pPr>
      <w:r>
        <w:rPr>
          <w:rFonts w:ascii="Arial" w:cs="Arial" w:eastAsia="Arial" w:hAnsi="Arial"/>
          <w:sz w:val="22"/>
          <w:szCs w:val="22"/>
        </w:rPr>
        <w:t xml:space="preserve">The daytime card is not a degraded astronomy card. It is a weather card that lives in the same Claritas frame. The Claritas interaction model — the eyepiece, the infinite canvas, the pinch-to-zoom depth — applies fully. Only the data and visual palette change.</w:t>
      </w:r>
    </w:p>
    <w:p>
      <w:pPr>
        <w:spacing w:before="80" w:after="0"/>
      </w:pPr>
    </w:p>
    <w:p>
      <w:pPr>
        <w:spacing w:before="80" w:after="80"/>
      </w:pPr>
      <w:r>
        <w:rPr>
          <w:rFonts w:ascii="Arial" w:cs="Arial" w:eastAsia="Arial" w:hAnsi="Arial"/>
          <w:sz w:val="22"/>
          <w:szCs w:val="22"/>
        </w:rPr>
        <w:t xml:space="preserve">A casual weather user who encounters Atmosphere through a friend who images will find a genuinely excellent weather interface during daytime hours. They do not need to understand astrophotography to find value. The astronomy data is a layer that opens at dusk.</w:t>
      </w:r>
    </w:p>
    <w:p>
      <w:pPr>
        <w:spacing w:before="120" w:after="0"/>
      </w:pPr>
    </w:p>
    <w:p>
      <w:pPr>
        <w:pStyle w:val="Heading2"/>
        <w:spacing w:before="280" w:after="100"/>
      </w:pPr>
      <w:r>
        <w:rPr>
          <w:rFonts w:ascii="Arial" w:cs="Arial" w:eastAsia="Arial" w:hAnsi="Arial"/>
          <w:b/>
          <w:bCs/>
          <w:color w:val="2E75B6"/>
          <w:sz w:val="26"/>
          <w:szCs w:val="26"/>
        </w:rPr>
        <w:t xml:space="preserve">5.2 Daytime Card Data Set</w:t>
      </w:r>
    </w:p>
    <w:p>
      <w:pPr>
        <w:spacing w:before="80" w:after="80"/>
      </w:pPr>
      <w:r>
        <w:rPr>
          <w:rFonts w:ascii="Arial" w:cs="Arial" w:eastAsia="Arial" w:hAnsi="Arial"/>
          <w:sz w:val="22"/>
          <w:szCs w:val="22"/>
        </w:rPr>
        <w:t xml:space="preserve">Data source: Open-Meteo. Free. No API key. HRRR/ECMWF/GFS backed. Hourly resolution. Attaches to existing location objects with no new permissions.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Curve across the day. Current value prominent. High/low callout.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Feels-like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Overlaid on temperature curve as secondary 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Humidity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chart. Dew point crossover highlighted.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 speed + direction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curve with directional indicators at key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Precipitation probability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chart by hour. Rain/snow distinguished by temperature.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Precipitation 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Accumulated total callout.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cover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with astronomical dark card — same data source, same visual.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Index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 value and window. Relevant for observers outside for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visibility events flagged. Fog, haze, smoke.</w:t>
            </w:r>
          </w:p>
        </w:tc>
      </w:tr>
    </w:tbl>
    <w:p>
      <w:pPr>
        <w:spacing w:before="120" w:after="0"/>
      </w:pPr>
    </w:p>
    <w:p>
      <w:pPr>
        <w:pStyle w:val="Heading2"/>
        <w:spacing w:before="280" w:after="100"/>
      </w:pPr>
      <w:r>
        <w:rPr>
          <w:rFonts w:ascii="Arial" w:cs="Arial" w:eastAsia="Arial" w:hAnsi="Arial"/>
          <w:b/>
          <w:bCs/>
          <w:color w:val="2E75B6"/>
          <w:sz w:val="26"/>
          <w:szCs w:val="26"/>
        </w:rPr>
        <w:t xml:space="preserve">5.3 Daytime Card Visual Language</w:t>
      </w:r>
    </w:p>
    <w:p>
      <w:pPr>
        <w:spacing w:before="80" w:after="80"/>
      </w:pPr>
      <w:r>
        <w:rPr>
          <w:rFonts w:ascii="Arial" w:cs="Arial" w:eastAsia="Arial" w:hAnsi="Arial"/>
          <w:sz w:val="22"/>
          <w:szCs w:val="22"/>
        </w:rPr>
        <w:t xml:space="preserve">The daytime card palette is warm and ambient. It does not use the CDS dark blues. It does not use the astronomical dark background.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Daytime Treatment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warm off-white. Not pure white — retains depth.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data 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Amber-blue gradient reflecting sky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verdict in plain language. No astronomy framing.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indicator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sunrise/sunset markers on the time axis.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marker glow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gold. Matches ambient daytime state.</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6. The Gradient Anchor Bar — Full Day</w:t>
      </w:r>
    </w:p>
    <w:p>
      <w:pPr>
        <w:spacing w:before="120" w:after="0"/>
      </w:pPr>
    </w:p>
    <w:p>
      <w:pPr>
        <w:spacing w:before="80" w:after="80"/>
      </w:pPr>
      <w:r>
        <w:rPr>
          <w:rFonts w:ascii="Arial" w:cs="Arial" w:eastAsia="Arial" w:hAnsi="Arial"/>
          <w:sz w:val="22"/>
          <w:szCs w:val="22"/>
        </w:rPr>
        <w:t xml:space="preserve">The gradient anchor bar at the top of Layer 2 currently represents the astronomical dark window only. Under this specification it extends to the full 24-hour canvas.</w:t>
      </w:r>
    </w:p>
    <w:p>
      <w:pPr>
        <w:spacing w:before="80" w:after="0"/>
      </w:pPr>
    </w:p>
    <w:p>
      <w:pPr>
        <w:pStyle w:val="Heading2"/>
        <w:spacing w:before="280" w:after="100"/>
      </w:pPr>
      <w:r>
        <w:rPr>
          <w:rFonts w:ascii="Arial" w:cs="Arial" w:eastAsia="Arial" w:hAnsi="Arial"/>
          <w:b/>
          <w:bCs/>
          <w:color w:val="2E75B6"/>
          <w:sz w:val="26"/>
          <w:szCs w:val="26"/>
        </w:rPr>
        <w:t xml:space="preserve">6.1 Full Day Shape</w:t>
      </w:r>
    </w:p>
    <w:p>
      <w:pPr>
        <w:spacing w:before="80" w:after="80"/>
      </w:pPr>
      <w:r>
        <w:rPr>
          <w:rFonts w:ascii="Arial" w:cs="Arial" w:eastAsia="Arial" w:hAnsi="Arial"/>
          <w:sz w:val="22"/>
          <w:szCs w:val="22"/>
        </w:rPr>
        <w:t xml:space="preserve">The gradient anchor now shows the complete day — sunrise to the following sunrise. The three zones are visible in the anchor bar at all times: warm daytime zone, transitional twilight gradients, and the CDS color window for astronomical dark.</w:t>
      </w:r>
    </w:p>
    <w:p>
      <w:pPr>
        <w:spacing w:before="80" w:after="0"/>
      </w:pPr>
    </w:p>
    <w:p>
      <w:pPr>
        <w:spacing w:before="80" w:after="80"/>
      </w:pPr>
      <w:r>
        <w:rPr>
          <w:rFonts w:ascii="Arial" w:cs="Arial" w:eastAsia="Arial" w:hAnsi="Arial"/>
          <w:sz w:val="22"/>
          <w:szCs w:val="22"/>
        </w:rPr>
        <w:t xml:space="preserve">The dark window remains visually prominent within the full-day bar. It does not compete with the daytime zone. The CDS color vocabulary is more saturated and more complex than the warm daytime treatment, and draws the eye naturally.</w:t>
      </w:r>
    </w:p>
    <w:p>
      <w:pPr>
        <w:spacing w:before="120" w:after="0"/>
      </w:pPr>
    </w:p>
    <w:p>
      <w:pPr>
        <w:pStyle w:val="Heading2"/>
        <w:spacing w:before="280" w:after="100"/>
      </w:pPr>
      <w:r>
        <w:rPr>
          <w:rFonts w:ascii="Arial" w:cs="Arial" w:eastAsia="Arial" w:hAnsi="Arial"/>
          <w:b/>
          <w:bCs/>
          <w:color w:val="2E75B6"/>
          <w:sz w:val="26"/>
          <w:szCs w:val="26"/>
        </w:rPr>
        <w:t xml:space="preserve">6.2 Temporal Orientation</w:t>
      </w:r>
    </w:p>
    <w:p>
      <w:pPr>
        <w:spacing w:before="80" w:after="80"/>
      </w:pPr>
      <w:r>
        <w:rPr>
          <w:rFonts w:ascii="Arial" w:cs="Arial" w:eastAsia="Arial" w:hAnsi="Arial"/>
          <w:sz w:val="22"/>
          <w:szCs w:val="22"/>
        </w:rPr>
        <w:t xml:space="preserve">The full-day anchor bar solves the circadian problem at Layer 2. The user can see at a glance where “now” sits within the entire day. The now marker is visible on the anchor bar. The relationship between current time, remaining daylight, twilight onset, and darkness start is immediately readable.</w:t>
      </w:r>
    </w:p>
    <w:p>
      <w:pPr>
        <w:spacing w:before="80" w:after="0"/>
      </w:pPr>
    </w:p>
    <w:p>
      <w:pPr>
        <w:spacing w:before="60" w:after="60"/>
        <w:ind w:left="720"/>
      </w:pPr>
      <w:r>
        <w:rPr>
          <w:rFonts w:ascii="Arial" w:cs="Arial" w:eastAsia="Arial" w:hAnsi="Arial"/>
          <w:i/>
          <w:iCs/>
          <w:color w:val="555555"/>
          <w:sz w:val="20"/>
          <w:szCs w:val="20"/>
        </w:rPr>
        <w:t xml:space="preserve">↳ The anchor bar is not interactive. It is orientation furniture. The position cursor that tracks the user’s scrub position on the cards below continues to move across the full-day bar, providing time orientation across all 24 hours.</w:t>
      </w:r>
    </w:p>
    <w:p>
      <w:pPr>
        <w:spacing w:before="120" w:after="0"/>
      </w:pPr>
    </w:p>
    <w:p>
      <w:pPr>
        <w:pStyle w:val="Heading2"/>
        <w:spacing w:before="280" w:after="100"/>
      </w:pPr>
      <w:r>
        <w:rPr>
          <w:rFonts w:ascii="Arial" w:cs="Arial" w:eastAsia="Arial" w:hAnsi="Arial"/>
          <w:b/>
          <w:bCs/>
          <w:color w:val="2E75B6"/>
          <w:sz w:val="26"/>
          <w:szCs w:val="26"/>
        </w:rPr>
        <w:t xml:space="preserve">6.3 Layer 1 Gradient Bar</w:t>
      </w:r>
    </w:p>
    <w:p>
      <w:pPr>
        <w:spacing w:before="80" w:after="80"/>
      </w:pPr>
      <w:r>
        <w:rPr>
          <w:rFonts w:ascii="Arial" w:cs="Arial" w:eastAsia="Arial" w:hAnsi="Arial"/>
          <w:sz w:val="22"/>
          <w:szCs w:val="22"/>
        </w:rPr>
        <w:t xml:space="preserve">The Layer 1 gradient bar shows the astronomical dark window only — unchanged from current specification. Layer 1 is the imaging verdict. Its purpose is focused on the dark window. The full-day treatment lives at Layer 2 and below where the user is doing operational planning.</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7. Standard Weather for All Locations</w:t>
      </w:r>
    </w:p>
    <w:p>
      <w:pPr>
        <w:spacing w:before="120" w:after="0"/>
      </w:pPr>
    </w:p>
    <w:p>
      <w:pPr>
        <w:spacing w:before="80" w:after="80"/>
      </w:pPr>
      <w:r>
        <w:rPr>
          <w:rFonts w:ascii="Arial" w:cs="Arial" w:eastAsia="Arial" w:hAnsi="Arial"/>
          <w:sz w:val="22"/>
          <w:szCs w:val="22"/>
        </w:rPr>
        <w:t xml:space="preserve">Standard weather data attaches to every location object in the app — current GPS location and all bookmarked sites. The location infrastructure already exists. Attaching a weather feed requires no new permissions and no new location model.</w:t>
      </w:r>
    </w:p>
    <w:p>
      <w:pPr>
        <w:spacing w:before="80" w:after="0"/>
      </w:pPr>
    </w:p>
    <w:p>
      <w:pPr>
        <w:pStyle w:val="Heading2"/>
        <w:spacing w:before="280" w:after="100"/>
      </w:pPr>
      <w:r>
        <w:rPr>
          <w:rFonts w:ascii="Arial" w:cs="Arial" w:eastAsia="Arial" w:hAnsi="Arial"/>
          <w:b/>
          <w:bCs/>
          <w:color w:val="2E75B6"/>
          <w:sz w:val="26"/>
          <w:szCs w:val="26"/>
        </w:rPr>
        <w:t xml:space="preserve">7.1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222222"/>
                <w:sz w:val="21"/>
                <w:szCs w:val="21"/>
              </w:rPr>
              <w:t xml:space="preserve">Open-Meteo — openmeteo.com
Free. No API key required. Hourly resolution. HRRR, ECMWF, and GFS model sources. Global coverage.</w:t>
            </w:r>
          </w:p>
        </w:tc>
      </w:tr>
    </w:tbl>
    <w:p>
      <w:pPr>
        <w:spacing w:before="80" w:after="0"/>
      </w:pPr>
    </w:p>
    <w:p>
      <w:pPr>
        <w:spacing w:before="80" w:after="80"/>
      </w:pPr>
      <w:r>
        <w:rPr>
          <w:rFonts w:ascii="Arial" w:cs="Arial" w:eastAsia="Arial" w:hAnsi="Arial"/>
          <w:sz w:val="22"/>
          <w:szCs w:val="22"/>
        </w:rPr>
        <w:t xml:space="preserve">Open-Meteo draws from the same government model tier that sits at the top of the DDA hyperlocal aggregation architecture. Using it for the Atmosphere daytime card is philosophically consistent with the broader data strategy.</w:t>
      </w:r>
    </w:p>
    <w:p>
      <w:pPr>
        <w:spacing w:before="120" w:after="0"/>
      </w:pPr>
    </w:p>
    <w:p>
      <w:pPr>
        <w:pStyle w:val="Heading2"/>
        <w:spacing w:before="280" w:after="100"/>
      </w:pPr>
      <w:r>
        <w:rPr>
          <w:rFonts w:ascii="Arial" w:cs="Arial" w:eastAsia="Arial" w:hAnsi="Arial"/>
          <w:b/>
          <w:bCs/>
          <w:color w:val="2E75B6"/>
          <w:sz w:val="26"/>
          <w:szCs w:val="26"/>
        </w:rPr>
        <w:t xml:space="preserve">7.2 Location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Location Type</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Weather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GPS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Open-Meteo call on lat/long. Updates when location changes beyond threshold distance.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Bookmarked observatory sites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Open-Meteo call on stored lat/long. Refreshes on app open and on defined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Bookmarked non-observatory sites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treatment. Weather is location-agnostic.</w:t>
            </w:r>
          </w:p>
        </w:tc>
      </w:tr>
    </w:tbl>
    <w:p>
      <w:pPr>
        <w:spacing w:before="120" w:after="0"/>
      </w:pPr>
    </w:p>
    <w:p>
      <w:pPr>
        <w:pStyle w:val="Heading2"/>
        <w:spacing w:before="280" w:after="100"/>
      </w:pPr>
      <w:r>
        <w:rPr>
          <w:rFonts w:ascii="Arial" w:cs="Arial" w:eastAsia="Arial" w:hAnsi="Arial"/>
          <w:b/>
          <w:bCs/>
          <w:color w:val="2E75B6"/>
          <w:sz w:val="26"/>
          <w:szCs w:val="26"/>
        </w:rPr>
        <w:t xml:space="preserve">7.3 Strategic Implication</w:t>
      </w:r>
    </w:p>
    <w:p>
      <w:pPr>
        <w:spacing w:before="80" w:after="80"/>
      </w:pPr>
      <w:r>
        <w:rPr>
          <w:rFonts w:ascii="Arial" w:cs="Arial" w:eastAsia="Arial" w:hAnsi="Arial"/>
          <w:sz w:val="22"/>
          <w:szCs w:val="22"/>
        </w:rPr>
        <w:t xml:space="preserve">Every household has someone who does not care about astrophotography but does care about whether Saturday’s outdoor event gets rained out. If Atmosphere is already on their phone because their partner is an imager, and it is a genuinely excellent weather app during daytime hours, that is organic growth into a larger addressable market.</w:t>
      </w:r>
    </w:p>
    <w:p>
      <w:pPr>
        <w:spacing w:before="80" w:after="0"/>
      </w:pPr>
    </w:p>
    <w:p>
      <w:pPr>
        <w:spacing w:before="80" w:after="80"/>
      </w:pPr>
      <w:r>
        <w:rPr>
          <w:rFonts w:ascii="Arial" w:cs="Arial" w:eastAsia="Arial" w:hAnsi="Arial"/>
          <w:sz w:val="22"/>
          <w:szCs w:val="22"/>
        </w:rPr>
        <w:t xml:space="preserve">The Claritas paradigm handles general weather better than most weather apps. A casual user stays at Layer 1 and Layer 2 and gets a clean, readable forecast. The expert imager descends to Layer 3 and 4. The same interface serves both without compromise. Most weather apps must choose their audience. Atmosphere does not.</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8. Implementation Order</w:t>
      </w:r>
    </w:p>
    <w:p>
      <w:pPr>
        <w:spacing w:before="120" w:after="0"/>
      </w:pPr>
    </w:p>
    <w:p>
      <w:pPr>
        <w:spacing w:before="80" w:after="80"/>
      </w:pPr>
      <w:r>
        <w:rPr>
          <w:rFonts w:ascii="Arial" w:cs="Arial" w:eastAsia="Arial" w:hAnsi="Arial"/>
          <w:sz w:val="22"/>
          <w:szCs w:val="22"/>
        </w:rPr>
        <w:t xml:space="preserve">The following sequence is optimized for dependency order. Each step builds the foundation the next step requires.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Open-Meteo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 standard weather data to all location objects. Temperature, feels-like, humidity, wind, precipitation probability/amount, UV index, visibility, cloud cover. Data foundation for everything below.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 canvas card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fixed chart widget with scrollable canvas viewport. Fixed pixel-per-hour time scale. Panning with momentum physics. Pre-render two screen widths in each direction.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marker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screen position. Does not scroll. Ambient glow color driven by current sky state. Warm gold daytime. Deepening blue twilight. CDS condition color in dark.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Three-zone canvas visual treatment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Daytime warm palette. Twilight gradient transition. Dark CDS vocabulary. Zone boundary rendering as gradient, not hard 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state transitions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Proportional parameter opacity as function of solar position. Astronomy metrics fade toward daytime. Weather metrics fade in. No-data state for parameters without daytime analog.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Daytime card 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card face for daytime zone. Standard weather data set. Warm palette. Plain language weather verdict header.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anchor bar expansion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24-hour bar at Layer 2. Three zones visible. Dark window prominent. Now marker on anchor bar.</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9. Rick Implementation Notes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widget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Map-widget architecture, not chart-widget. Flutter InteractiveViewer or custom GestureDetector + Transform. Canvas renders offscreen in both directions.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Pre-render distance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two screen widths ahead and behind current viewport. Eliminates load latency during fast panning.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Panning physics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Momentum-based. Same feel as Apple Maps. Not snap or paginate. ScrollPhysics.BouncingScrollPhysics as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pixels-per-hour. Not scaled to fit. Consistent scale across all cards so spatial position on canvas means the same time across all cards.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Open-Meteo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key. Latitude/longitude query. Hourly forecast. See openmeteo.com/en/docs for parameter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boundaries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Sunrise, civil twilight, nautical twilight, astronomical twilight times computed from lat/long using existing location object. No new computation needed if CDS pipeline already provides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opacity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 opacity = f(solar_elevation_angle). Full opacity when sun below astronomical dark threshold. Zero opacity at solar noon. Smooth cosine interpolation recommended.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marker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Positioned at fixed screen X. Canvas transform offset updated on pan. Marker does not participate in canvas transform.</w:t>
            </w:r>
          </w:p>
        </w:tc>
      </w:tr>
    </w:tbl>
    <w:p>
      <w:pPr>
        <w:pBdr>
          <w:bottom w:val="single" w:color="2E75B6" w:sz="6" w:space="1"/>
        </w:pBdr>
        <w:spacing w:before="160" w:after="160"/>
      </w:pPr>
    </w:p>
    <w:p>
      <w:pPr>
        <w:spacing w:before="240" w:after="0"/>
      </w:pPr>
    </w:p>
    <w:p>
      <w:pPr>
        <w:spacing w:before="0" w:after="80"/>
        <w:jc w:val="center"/>
      </w:pPr>
      <w:r>
        <w:rPr>
          <w:rFonts w:ascii="Arial" w:cs="Arial" w:eastAsia="Arial" w:hAnsi="Arial"/>
          <w:color w:val="888888"/>
          <w:sz w:val="18"/>
          <w:szCs w:val="18"/>
        </w:rPr>
        <w:t xml:space="preserve">Dark Dragons Astronomy LLC — Charlotte, NC — darkdragonsastro.com</w:t>
      </w:r>
    </w:p>
    <w:p>
      <w:pPr>
        <w:spacing w:before="0" w:after="0"/>
        <w:jc w:val="center"/>
      </w:pPr>
      <w:r>
        <w:rPr>
          <w:rFonts w:ascii="Arial" w:cs="Arial" w:eastAsia="Arial" w:hAnsi="Arial"/>
          <w:i/>
          <w:iCs/>
          <w:color w:val="888888"/>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D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2026-03-01T13:26:40.103Z</dcterms:created>
  <dcterms:modified xsi:type="dcterms:W3CDTF">2026-03-01T13:26:40.103Z</dcterms:modified>
</cp:coreProperties>
</file>

<file path=docProps/custom.xml><?xml version="1.0" encoding="utf-8"?>
<Properties xmlns="http://schemas.openxmlformats.org/officeDocument/2006/custom-properties" xmlns:vt="http://schemas.openxmlformats.org/officeDocument/2006/docPropsVTypes"/>
</file>