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D9BFC" w14:textId="77777777" w:rsidR="005D477D" w:rsidRDefault="005D477D">
      <w:r w:rsidRPr="005D477D">
        <w:drawing>
          <wp:inline distT="0" distB="0" distL="0" distR="0" wp14:anchorId="224853A2" wp14:editId="5E0A448E">
            <wp:extent cx="5731510" cy="3729990"/>
            <wp:effectExtent l="0" t="0" r="0" b="3810"/>
            <wp:docPr id="110822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7151" name=""/>
                    <pic:cNvPicPr/>
                  </pic:nvPicPr>
                  <pic:blipFill>
                    <a:blip r:embed="rId4"/>
                    <a:stretch>
                      <a:fillRect/>
                    </a:stretch>
                  </pic:blipFill>
                  <pic:spPr>
                    <a:xfrm>
                      <a:off x="0" y="0"/>
                      <a:ext cx="5731510" cy="3729990"/>
                    </a:xfrm>
                    <a:prstGeom prst="rect">
                      <a:avLst/>
                    </a:prstGeom>
                  </pic:spPr>
                </pic:pic>
              </a:graphicData>
            </a:graphic>
          </wp:inline>
        </w:drawing>
      </w:r>
    </w:p>
    <w:p w14:paraId="461130C1" w14:textId="2A687460" w:rsidR="001D0FEC" w:rsidRDefault="005D477D">
      <w:r>
        <w:t xml:space="preserve">Janelia connectomics of male fruit fly showing the orientation of the VNC connectome in relation to the central brain. This should be useful to position the VNC in the fly diagram in the anatomy section. Note the neurite bundles coming out of the VNC. Those would correspond to MN bundles. </w:t>
      </w:r>
    </w:p>
    <w:p w14:paraId="04455EB2" w14:textId="77777777" w:rsidR="001D0FEC" w:rsidRDefault="001D0FEC">
      <w:r>
        <w:br w:type="page"/>
      </w:r>
    </w:p>
    <w:p w14:paraId="47EB56A9" w14:textId="1AC354EE" w:rsidR="003B6235" w:rsidRDefault="001D0FEC">
      <w:r w:rsidRPr="001D0FEC">
        <w:lastRenderedPageBreak/>
        <w:drawing>
          <wp:inline distT="0" distB="0" distL="0" distR="0" wp14:anchorId="529DF139" wp14:editId="5D541ABB">
            <wp:extent cx="2012966" cy="3613638"/>
            <wp:effectExtent l="0" t="0" r="0" b="6350"/>
            <wp:docPr id="40752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6457" name=""/>
                    <pic:cNvPicPr/>
                  </pic:nvPicPr>
                  <pic:blipFill>
                    <a:blip r:embed="rId5"/>
                    <a:stretch>
                      <a:fillRect/>
                    </a:stretch>
                  </pic:blipFill>
                  <pic:spPr>
                    <a:xfrm>
                      <a:off x="0" y="0"/>
                      <a:ext cx="2017651" cy="3622048"/>
                    </a:xfrm>
                    <a:prstGeom prst="rect">
                      <a:avLst/>
                    </a:prstGeom>
                  </pic:spPr>
                </pic:pic>
              </a:graphicData>
            </a:graphic>
          </wp:inline>
        </w:drawing>
      </w:r>
    </w:p>
    <w:p w14:paraId="65660EA6" w14:textId="055931D1" w:rsidR="001D0FEC" w:rsidRDefault="001D0FEC">
      <w:r>
        <w:t>Overlay of the CNS/VNC anatomy on top of a fly. In green you can see MN clusters projecting their axons to the leg.</w:t>
      </w:r>
    </w:p>
    <w:p w14:paraId="1FAD5857" w14:textId="5822C4E4" w:rsidR="001D0FEC" w:rsidRDefault="001D0FEC">
      <w:r>
        <w:br w:type="page"/>
      </w:r>
    </w:p>
    <w:p w14:paraId="48E83D03" w14:textId="2565C03E" w:rsidR="001D0FEC" w:rsidRDefault="001D0FEC">
      <w:r w:rsidRPr="001D0FEC">
        <w:lastRenderedPageBreak/>
        <w:drawing>
          <wp:inline distT="0" distB="0" distL="0" distR="0" wp14:anchorId="4B8CDBBF" wp14:editId="14C59CDD">
            <wp:extent cx="5731510" cy="4446270"/>
            <wp:effectExtent l="0" t="0" r="0" b="0"/>
            <wp:docPr id="15953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688" name=""/>
                    <pic:cNvPicPr/>
                  </pic:nvPicPr>
                  <pic:blipFill>
                    <a:blip r:embed="rId6"/>
                    <a:stretch>
                      <a:fillRect/>
                    </a:stretch>
                  </pic:blipFill>
                  <pic:spPr>
                    <a:xfrm>
                      <a:off x="0" y="0"/>
                      <a:ext cx="5731510" cy="4446270"/>
                    </a:xfrm>
                    <a:prstGeom prst="rect">
                      <a:avLst/>
                    </a:prstGeom>
                  </pic:spPr>
                </pic:pic>
              </a:graphicData>
            </a:graphic>
          </wp:inline>
        </w:drawing>
      </w:r>
    </w:p>
    <w:p w14:paraId="509C2A20" w14:textId="77777777" w:rsidR="00404F70" w:rsidRDefault="001D0FEC">
      <w:r>
        <w:t xml:space="preserve">The leg MN clusters in the VNC (green) and in the leg itself. </w:t>
      </w:r>
      <w:r w:rsidR="00404F70">
        <w:t>MN cluster might be too dense for the drawing, so I might it might be good to show a small subset of cell bodies in the VNC that bundles axons towards the leg. You can see the MN axon neurite along the central bundle through the leg as well as branching in coxa and femur. For the student demo simulation, we should focus on femur.</w:t>
      </w:r>
    </w:p>
    <w:p w14:paraId="7CBB39D8" w14:textId="77777777" w:rsidR="00404F70" w:rsidRDefault="00404F70">
      <w:r>
        <w:br w:type="page"/>
      </w:r>
    </w:p>
    <w:p w14:paraId="506550E1" w14:textId="77777777" w:rsidR="00404F70" w:rsidRDefault="00404F70">
      <w:r w:rsidRPr="00404F70">
        <w:lastRenderedPageBreak/>
        <w:drawing>
          <wp:inline distT="0" distB="0" distL="0" distR="0" wp14:anchorId="2191275D" wp14:editId="2BC558D4">
            <wp:extent cx="2708031" cy="5301360"/>
            <wp:effectExtent l="0" t="0" r="0" b="0"/>
            <wp:docPr id="110275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7629" name=""/>
                    <pic:cNvPicPr/>
                  </pic:nvPicPr>
                  <pic:blipFill>
                    <a:blip r:embed="rId7"/>
                    <a:stretch>
                      <a:fillRect/>
                    </a:stretch>
                  </pic:blipFill>
                  <pic:spPr>
                    <a:xfrm>
                      <a:off x="0" y="0"/>
                      <a:ext cx="2716427" cy="5317797"/>
                    </a:xfrm>
                    <a:prstGeom prst="rect">
                      <a:avLst/>
                    </a:prstGeom>
                  </pic:spPr>
                </pic:pic>
              </a:graphicData>
            </a:graphic>
          </wp:inline>
        </w:drawing>
      </w:r>
    </w:p>
    <w:p w14:paraId="4A46B086" w14:textId="77777777" w:rsidR="00404F70" w:rsidRDefault="00404F70">
      <w:r>
        <w:t xml:space="preserve">Nice illustration of how a single MN cell body (blue) is located. There are dendritic connections shown here, which can be drawn in the anatomy section, but will mostly be omitted and ignored for simulated microscopy image. </w:t>
      </w:r>
    </w:p>
    <w:p w14:paraId="28DE9CE1" w14:textId="77777777" w:rsidR="00404F70" w:rsidRDefault="00404F70">
      <w:r>
        <w:br w:type="page"/>
      </w:r>
    </w:p>
    <w:p w14:paraId="563A57B5" w14:textId="77777777" w:rsidR="00404F70" w:rsidRDefault="00404F70">
      <w:r w:rsidRPr="00404F70">
        <w:lastRenderedPageBreak/>
        <w:drawing>
          <wp:inline distT="0" distB="0" distL="0" distR="0" wp14:anchorId="0D3B293C" wp14:editId="53AC751E">
            <wp:extent cx="5731510" cy="2042795"/>
            <wp:effectExtent l="0" t="0" r="0" b="1905"/>
            <wp:docPr id="136064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46947" name=""/>
                    <pic:cNvPicPr/>
                  </pic:nvPicPr>
                  <pic:blipFill>
                    <a:blip r:embed="rId8"/>
                    <a:stretch>
                      <a:fillRect/>
                    </a:stretch>
                  </pic:blipFill>
                  <pic:spPr>
                    <a:xfrm>
                      <a:off x="0" y="0"/>
                      <a:ext cx="5731510" cy="2042795"/>
                    </a:xfrm>
                    <a:prstGeom prst="rect">
                      <a:avLst/>
                    </a:prstGeom>
                  </pic:spPr>
                </pic:pic>
              </a:graphicData>
            </a:graphic>
          </wp:inline>
        </w:drawing>
      </w:r>
    </w:p>
    <w:p w14:paraId="4D35B662" w14:textId="77777777" w:rsidR="0010417F" w:rsidRDefault="00404F70">
      <w:r>
        <w:t xml:space="preserve">High resolution image of synapses and boutons of femur MNs. </w:t>
      </w:r>
    </w:p>
    <w:p w14:paraId="1DCA2B86" w14:textId="77777777" w:rsidR="0010417F" w:rsidRDefault="0010417F">
      <w:r>
        <w:br w:type="page"/>
      </w:r>
    </w:p>
    <w:p w14:paraId="67B024EB" w14:textId="77777777" w:rsidR="0010417F" w:rsidRDefault="0010417F">
      <w:r w:rsidRPr="0010417F">
        <w:lastRenderedPageBreak/>
        <w:drawing>
          <wp:inline distT="0" distB="0" distL="0" distR="0" wp14:anchorId="36B835FA" wp14:editId="43A017A1">
            <wp:extent cx="5731510" cy="4582795"/>
            <wp:effectExtent l="0" t="0" r="0" b="1905"/>
            <wp:docPr id="2436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1440" name=""/>
                    <pic:cNvPicPr/>
                  </pic:nvPicPr>
                  <pic:blipFill>
                    <a:blip r:embed="rId9"/>
                    <a:stretch>
                      <a:fillRect/>
                    </a:stretch>
                  </pic:blipFill>
                  <pic:spPr>
                    <a:xfrm>
                      <a:off x="0" y="0"/>
                      <a:ext cx="5731510" cy="4582795"/>
                    </a:xfrm>
                    <a:prstGeom prst="rect">
                      <a:avLst/>
                    </a:prstGeom>
                  </pic:spPr>
                </pic:pic>
              </a:graphicData>
            </a:graphic>
          </wp:inline>
        </w:drawing>
      </w:r>
    </w:p>
    <w:p w14:paraId="626FCDBF" w14:textId="3C25F6BA" w:rsidR="001D0FEC" w:rsidRDefault="0010417F">
      <w:r>
        <w:t xml:space="preserve">Simple illustration of VNC and different MN types. We are only focusing on the leg MNs (blue). </w:t>
      </w:r>
      <w:r w:rsidR="00404F70">
        <w:t xml:space="preserve"> </w:t>
      </w:r>
    </w:p>
    <w:p w14:paraId="2F225BB8" w14:textId="54256FB1" w:rsidR="008B6073" w:rsidRDefault="008B6073">
      <w:r>
        <w:br w:type="page"/>
      </w:r>
    </w:p>
    <w:p w14:paraId="3B3ACEF0" w14:textId="70C095D4" w:rsidR="008B6073" w:rsidRDefault="008B6073">
      <w:r w:rsidRPr="008B6073">
        <w:lastRenderedPageBreak/>
        <w:drawing>
          <wp:inline distT="0" distB="0" distL="0" distR="0" wp14:anchorId="2740D510" wp14:editId="7D3A81A1">
            <wp:extent cx="3848100" cy="7289800"/>
            <wp:effectExtent l="0" t="0" r="0" b="0"/>
            <wp:docPr id="35032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2556" name=""/>
                    <pic:cNvPicPr/>
                  </pic:nvPicPr>
                  <pic:blipFill>
                    <a:blip r:embed="rId10"/>
                    <a:stretch>
                      <a:fillRect/>
                    </a:stretch>
                  </pic:blipFill>
                  <pic:spPr>
                    <a:xfrm>
                      <a:off x="0" y="0"/>
                      <a:ext cx="3848100" cy="7289800"/>
                    </a:xfrm>
                    <a:prstGeom prst="rect">
                      <a:avLst/>
                    </a:prstGeom>
                  </pic:spPr>
                </pic:pic>
              </a:graphicData>
            </a:graphic>
          </wp:inline>
        </w:drawing>
      </w:r>
    </w:p>
    <w:p w14:paraId="3B31BC43" w14:textId="0E6B7C1E" w:rsidR="002E7A2B" w:rsidRDefault="008B6073">
      <w:r>
        <w:t xml:space="preserve">How leg MN cell bodies and projecting neurites are arranged. </w:t>
      </w:r>
      <w:r w:rsidR="002E7A2B">
        <w:t xml:space="preserve">Obviously this is way too complicated for the microscopy simulation, so it will need to be a simplification. </w:t>
      </w:r>
    </w:p>
    <w:p w14:paraId="4C854BF0" w14:textId="77777777" w:rsidR="002E7A2B" w:rsidRDefault="002E7A2B">
      <w:r>
        <w:br w:type="page"/>
      </w:r>
    </w:p>
    <w:p w14:paraId="42B0A9B6" w14:textId="39064E93" w:rsidR="002E7A2B" w:rsidRDefault="002E7A2B">
      <w:r w:rsidRPr="002E7A2B">
        <w:lastRenderedPageBreak/>
        <w:drawing>
          <wp:inline distT="0" distB="0" distL="0" distR="0" wp14:anchorId="03867836" wp14:editId="58BE5B99">
            <wp:extent cx="5676900" cy="7099300"/>
            <wp:effectExtent l="0" t="0" r="0" b="0"/>
            <wp:docPr id="20745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35284" name=""/>
                    <pic:cNvPicPr/>
                  </pic:nvPicPr>
                  <pic:blipFill>
                    <a:blip r:embed="rId11"/>
                    <a:stretch>
                      <a:fillRect/>
                    </a:stretch>
                  </pic:blipFill>
                  <pic:spPr>
                    <a:xfrm>
                      <a:off x="0" y="0"/>
                      <a:ext cx="5676900" cy="7099300"/>
                    </a:xfrm>
                    <a:prstGeom prst="rect">
                      <a:avLst/>
                    </a:prstGeom>
                  </pic:spPr>
                </pic:pic>
              </a:graphicData>
            </a:graphic>
          </wp:inline>
        </w:drawing>
      </w:r>
      <w:r>
        <w:br/>
      </w:r>
      <w:r>
        <w:br/>
        <w:t xml:space="preserve">Another illustration of simplified leg MN in larvae and adult. </w:t>
      </w:r>
    </w:p>
    <w:p w14:paraId="42013F2F" w14:textId="77777777" w:rsidR="002E7A2B" w:rsidRDefault="002E7A2B">
      <w:r>
        <w:br w:type="page"/>
      </w:r>
    </w:p>
    <w:p w14:paraId="7BCE6BB1" w14:textId="446FF8FD" w:rsidR="008B6073" w:rsidRDefault="002E7A2B">
      <w:r w:rsidRPr="002E7A2B">
        <w:lastRenderedPageBreak/>
        <w:drawing>
          <wp:inline distT="0" distB="0" distL="0" distR="0" wp14:anchorId="16AFC858" wp14:editId="6095B4FC">
            <wp:extent cx="5731510" cy="4156710"/>
            <wp:effectExtent l="0" t="0" r="0" b="0"/>
            <wp:docPr id="188156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64607" name=""/>
                    <pic:cNvPicPr/>
                  </pic:nvPicPr>
                  <pic:blipFill>
                    <a:blip r:embed="rId12"/>
                    <a:stretch>
                      <a:fillRect/>
                    </a:stretch>
                  </pic:blipFill>
                  <pic:spPr>
                    <a:xfrm>
                      <a:off x="0" y="0"/>
                      <a:ext cx="5731510" cy="4156710"/>
                    </a:xfrm>
                    <a:prstGeom prst="rect">
                      <a:avLst/>
                    </a:prstGeom>
                  </pic:spPr>
                </pic:pic>
              </a:graphicData>
            </a:graphic>
          </wp:inline>
        </w:drawing>
      </w:r>
    </w:p>
    <w:p w14:paraId="2A518113" w14:textId="3393D4F2" w:rsidR="00FD6793" w:rsidRDefault="002E7A2B">
      <w:r>
        <w:t>How the NMJ looks like in higher magnification. This is larval, but adult NMJ looks very similar. Muscle fibres (red), MN membrane (green).</w:t>
      </w:r>
    </w:p>
    <w:p w14:paraId="495D1850" w14:textId="77777777" w:rsidR="00FD6793" w:rsidRDefault="00FD6793">
      <w:r>
        <w:br w:type="page"/>
      </w:r>
    </w:p>
    <w:p w14:paraId="1DE69FF9" w14:textId="437A9C26" w:rsidR="002E7A2B" w:rsidRDefault="00FD6793">
      <w:r w:rsidRPr="00FD6793">
        <w:lastRenderedPageBreak/>
        <w:drawing>
          <wp:inline distT="0" distB="0" distL="0" distR="0" wp14:anchorId="51C52DE7" wp14:editId="5905AAFF">
            <wp:extent cx="5731510" cy="1667510"/>
            <wp:effectExtent l="0" t="0" r="0" b="0"/>
            <wp:docPr id="6371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3470" name=""/>
                    <pic:cNvPicPr/>
                  </pic:nvPicPr>
                  <pic:blipFill>
                    <a:blip r:embed="rId13"/>
                    <a:stretch>
                      <a:fillRect/>
                    </a:stretch>
                  </pic:blipFill>
                  <pic:spPr>
                    <a:xfrm>
                      <a:off x="0" y="0"/>
                      <a:ext cx="5731510" cy="1667510"/>
                    </a:xfrm>
                    <a:prstGeom prst="rect">
                      <a:avLst/>
                    </a:prstGeom>
                  </pic:spPr>
                </pic:pic>
              </a:graphicData>
            </a:graphic>
          </wp:inline>
        </w:drawing>
      </w:r>
    </w:p>
    <w:p w14:paraId="7B1A42D3" w14:textId="28468758" w:rsidR="00FD6793" w:rsidRDefault="00FD6793">
      <w:r>
        <w:t xml:space="preserve">High resolution of adult leg MN neurite (single cell labelled), showing synaptic terminals. This is very similar to larval </w:t>
      </w:r>
      <w:r w:rsidR="008B2BE6">
        <w:t xml:space="preserve">NMJ </w:t>
      </w:r>
      <w:r>
        <w:t xml:space="preserve">MNs. </w:t>
      </w:r>
    </w:p>
    <w:p w14:paraId="4ABFD881" w14:textId="77777777" w:rsidR="00FD6793" w:rsidRDefault="00FD6793">
      <w:r>
        <w:br w:type="page"/>
      </w:r>
    </w:p>
    <w:p w14:paraId="358F5682" w14:textId="28CFD3B7" w:rsidR="00FD6793" w:rsidRDefault="00FD6793">
      <w:r w:rsidRPr="00FD6793">
        <w:lastRenderedPageBreak/>
        <w:drawing>
          <wp:inline distT="0" distB="0" distL="0" distR="0" wp14:anchorId="47F9E6E0" wp14:editId="576667F7">
            <wp:extent cx="5731510" cy="2134235"/>
            <wp:effectExtent l="0" t="0" r="0" b="0"/>
            <wp:docPr id="20753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2699" name=""/>
                    <pic:cNvPicPr/>
                  </pic:nvPicPr>
                  <pic:blipFill>
                    <a:blip r:embed="rId14"/>
                    <a:stretch>
                      <a:fillRect/>
                    </a:stretch>
                  </pic:blipFill>
                  <pic:spPr>
                    <a:xfrm>
                      <a:off x="0" y="0"/>
                      <a:ext cx="5731510" cy="2134235"/>
                    </a:xfrm>
                    <a:prstGeom prst="rect">
                      <a:avLst/>
                    </a:prstGeom>
                  </pic:spPr>
                </pic:pic>
              </a:graphicData>
            </a:graphic>
          </wp:inline>
        </w:drawing>
      </w:r>
    </w:p>
    <w:p w14:paraId="7568DBBE" w14:textId="4D18E66F" w:rsidR="00FD6793" w:rsidRDefault="00FD6793">
      <w:r>
        <w:t xml:space="preserve">Confocal image showing how a single leg MN might be arranged across the leg, and also zoomed into Femur, showing synapses. </w:t>
      </w:r>
    </w:p>
    <w:p w14:paraId="57814FA8" w14:textId="77777777" w:rsidR="002E7A2B" w:rsidRDefault="002E7A2B">
      <w:r>
        <w:br w:type="page"/>
      </w:r>
    </w:p>
    <w:p w14:paraId="11FA11A0" w14:textId="77777777" w:rsidR="002E7A2B" w:rsidRPr="00276BB8" w:rsidRDefault="002E7A2B"/>
    <w:sectPr w:rsidR="002E7A2B" w:rsidRPr="00276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D5"/>
    <w:rsid w:val="0005417D"/>
    <w:rsid w:val="000E4AB0"/>
    <w:rsid w:val="0010417F"/>
    <w:rsid w:val="00151FDD"/>
    <w:rsid w:val="001D0FEC"/>
    <w:rsid w:val="00276BB8"/>
    <w:rsid w:val="002A72F3"/>
    <w:rsid w:val="002B0924"/>
    <w:rsid w:val="002E7A2B"/>
    <w:rsid w:val="003B6235"/>
    <w:rsid w:val="004044CF"/>
    <w:rsid w:val="00404F70"/>
    <w:rsid w:val="0041180A"/>
    <w:rsid w:val="00531EAD"/>
    <w:rsid w:val="00542F1D"/>
    <w:rsid w:val="00582621"/>
    <w:rsid w:val="005D477D"/>
    <w:rsid w:val="00741211"/>
    <w:rsid w:val="00782DD5"/>
    <w:rsid w:val="007A2018"/>
    <w:rsid w:val="00815E79"/>
    <w:rsid w:val="008B2BE6"/>
    <w:rsid w:val="008B6073"/>
    <w:rsid w:val="0094269D"/>
    <w:rsid w:val="009E06A2"/>
    <w:rsid w:val="00B753D7"/>
    <w:rsid w:val="00B82A43"/>
    <w:rsid w:val="00CD15DE"/>
    <w:rsid w:val="00CD7CA8"/>
    <w:rsid w:val="00CF1B3B"/>
    <w:rsid w:val="00D81909"/>
    <w:rsid w:val="00DA0666"/>
    <w:rsid w:val="00DB4C0B"/>
    <w:rsid w:val="00E47F93"/>
    <w:rsid w:val="00EB3B74"/>
    <w:rsid w:val="00F761C3"/>
    <w:rsid w:val="00F87E5E"/>
    <w:rsid w:val="00FD6793"/>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448107B"/>
  <w15:chartTrackingRefBased/>
  <w15:docId w15:val="{7B80ED3E-C596-6B44-B77C-66275555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D5"/>
    <w:rPr>
      <w:rFonts w:eastAsiaTheme="majorEastAsia" w:cstheme="majorBidi"/>
      <w:color w:val="272727" w:themeColor="text1" w:themeTint="D8"/>
    </w:rPr>
  </w:style>
  <w:style w:type="paragraph" w:styleId="Title">
    <w:name w:val="Title"/>
    <w:basedOn w:val="Normal"/>
    <w:next w:val="Normal"/>
    <w:link w:val="TitleChar"/>
    <w:uiPriority w:val="10"/>
    <w:qFormat/>
    <w:rsid w:val="00782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D5"/>
    <w:pPr>
      <w:spacing w:before="160"/>
      <w:jc w:val="center"/>
    </w:pPr>
    <w:rPr>
      <w:i/>
      <w:iCs/>
      <w:color w:val="404040" w:themeColor="text1" w:themeTint="BF"/>
    </w:rPr>
  </w:style>
  <w:style w:type="character" w:customStyle="1" w:styleId="QuoteChar">
    <w:name w:val="Quote Char"/>
    <w:basedOn w:val="DefaultParagraphFont"/>
    <w:link w:val="Quote"/>
    <w:uiPriority w:val="29"/>
    <w:rsid w:val="00782DD5"/>
    <w:rPr>
      <w:i/>
      <w:iCs/>
      <w:color w:val="404040" w:themeColor="text1" w:themeTint="BF"/>
    </w:rPr>
  </w:style>
  <w:style w:type="paragraph" w:styleId="ListParagraph">
    <w:name w:val="List Paragraph"/>
    <w:basedOn w:val="Normal"/>
    <w:uiPriority w:val="34"/>
    <w:qFormat/>
    <w:rsid w:val="00782DD5"/>
    <w:pPr>
      <w:ind w:left="720"/>
      <w:contextualSpacing/>
    </w:pPr>
  </w:style>
  <w:style w:type="character" w:styleId="IntenseEmphasis">
    <w:name w:val="Intense Emphasis"/>
    <w:basedOn w:val="DefaultParagraphFont"/>
    <w:uiPriority w:val="21"/>
    <w:qFormat/>
    <w:rsid w:val="00782DD5"/>
    <w:rPr>
      <w:i/>
      <w:iCs/>
      <w:color w:val="0F4761" w:themeColor="accent1" w:themeShade="BF"/>
    </w:rPr>
  </w:style>
  <w:style w:type="paragraph" w:styleId="IntenseQuote">
    <w:name w:val="Intense Quote"/>
    <w:basedOn w:val="Normal"/>
    <w:next w:val="Normal"/>
    <w:link w:val="IntenseQuoteChar"/>
    <w:uiPriority w:val="30"/>
    <w:qFormat/>
    <w:rsid w:val="00782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DD5"/>
    <w:rPr>
      <w:i/>
      <w:iCs/>
      <w:color w:val="0F4761" w:themeColor="accent1" w:themeShade="BF"/>
    </w:rPr>
  </w:style>
  <w:style w:type="character" w:styleId="IntenseReference">
    <w:name w:val="Intense Reference"/>
    <w:basedOn w:val="DefaultParagraphFont"/>
    <w:uiPriority w:val="32"/>
    <w:qFormat/>
    <w:rsid w:val="00782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Lee</dc:creator>
  <cp:keywords/>
  <dc:description/>
  <cp:lastModifiedBy>Jeff Lee</cp:lastModifiedBy>
  <cp:revision>11</cp:revision>
  <cp:lastPrinted>2026-10-09T17:18:00Z</cp:lastPrinted>
  <dcterms:created xsi:type="dcterms:W3CDTF">2026-10-09T17:18:00Z</dcterms:created>
  <dcterms:modified xsi:type="dcterms:W3CDTF">2026-10-13T20:37:00Z</dcterms:modified>
</cp:coreProperties>
</file>