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5F2D" w:rsidRDefault="00D27AB1">
      <w:pPr>
        <w:spacing w:after="60"/>
      </w:pPr>
      <w:r>
        <w:rPr>
          <w:b/>
          <w:bCs/>
          <w:color w:val="1F4E79"/>
          <w:sz w:val="40"/>
          <w:szCs w:val="40"/>
        </w:rPr>
        <w:t>Automated Sprinkler Irrigation System</w:t>
      </w:r>
    </w:p>
    <w:p w:rsidR="00AF5F2D" w:rsidRDefault="00D27AB1">
      <w:pPr>
        <w:pBdr>
          <w:bottom w:val="single" w:sz="8" w:space="4" w:color="1F4E79"/>
        </w:pBdr>
        <w:spacing w:after="120"/>
      </w:pPr>
      <w:r>
        <w:rPr>
          <w:sz w:val="22"/>
        </w:rPr>
        <w:t>Parts Identification Guide, based on the 15 photos of your components</w:t>
      </w:r>
    </w:p>
    <w:p w:rsidR="00AF5F2D" w:rsidRDefault="00D27AB1">
      <w:pPr>
        <w:spacing w:after="80"/>
      </w:pPr>
      <w:r>
        <w:t>Each section below shows one of your photos, names the component, explains what it does in this project, and lists what to watch out for. Everything is read from the labels printed on the parts. Where something could not be read, it is marked "check".</w:t>
      </w:r>
    </w:p>
    <w:p w:rsidR="00AF5F2D" w:rsidRDefault="00D27AB1">
      <w:pPr>
        <w:pStyle w:val="Heading1"/>
        <w:spacing w:before="240" w:after="120"/>
      </w:pPr>
      <w:r>
        <w:rPr>
          <w:b/>
          <w:bCs/>
          <w:color w:val="1F4E79"/>
          <w:sz w:val="30"/>
          <w:szCs w:val="30"/>
        </w:rPr>
        <w:t>1. P</w:t>
      </w:r>
      <w:r>
        <w:rPr>
          <w:b/>
          <w:bCs/>
          <w:color w:val="1F4E79"/>
          <w:sz w:val="30"/>
          <w:szCs w:val="30"/>
        </w:rPr>
        <w:t>arts at a glance</w:t>
      </w:r>
    </w:p>
    <w:p w:rsidR="00AF5F2D" w:rsidRDefault="00D27AB1">
      <w:pPr>
        <w:spacing w:after="100"/>
      </w:pPr>
      <w:r>
        <w:rPr>
          <w:i/>
          <w:iCs/>
          <w:color w:val="595959"/>
          <w:sz w:val="18"/>
          <w:szCs w:val="18"/>
        </w:rPr>
        <w:t>Green = needed as is · Amber = needed, but a wiring or setup point applies · Blue = optional upgrade you already own.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4000"/>
        <w:gridCol w:w="3300"/>
        <w:gridCol w:w="2220"/>
      </w:tblGrid>
      <w:tr w:rsidR="00AF5F2D">
        <w:tblPrEx>
          <w:tblCellMar>
            <w:top w:w="0" w:type="dxa"/>
            <w:bottom w:w="0" w:type="dxa"/>
          </w:tblCellMar>
        </w:tblPrEx>
        <w:trPr>
          <w:tblHeader/>
        </w:trPr>
        <w:tc>
          <w:tcPr>
            <w:tcW w:w="560" w:type="dxa"/>
            <w:tcBorders>
              <w:top w:val="single" w:sz="4" w:space="0" w:color="BFBFBF"/>
              <w:left w:val="single" w:sz="4" w:space="0" w:color="BFBFBF"/>
              <w:bottom w:val="single" w:sz="4" w:space="0" w:color="BFBFBF"/>
              <w:right w:val="single" w:sz="4" w:space="0" w:color="BFBFBF"/>
            </w:tcBorders>
            <w:shd w:val="clear" w:color="auto" w:fill="1F4E79"/>
            <w:tcMar>
              <w:top w:w="50" w:type="dxa"/>
              <w:left w:w="110" w:type="dxa"/>
              <w:bottom w:w="50" w:type="dxa"/>
              <w:right w:w="110" w:type="dxa"/>
            </w:tcMar>
          </w:tcPr>
          <w:p w:rsidR="00AF5F2D" w:rsidRDefault="00D27AB1">
            <w:r>
              <w:rPr>
                <w:b/>
                <w:bCs/>
                <w:color w:val="FFFFFF"/>
              </w:rPr>
              <w:t>#</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110" w:type="dxa"/>
              <w:bottom w:w="50" w:type="dxa"/>
              <w:right w:w="110" w:type="dxa"/>
            </w:tcMar>
          </w:tcPr>
          <w:p w:rsidR="00AF5F2D" w:rsidRDefault="00D27AB1">
            <w:r>
              <w:rPr>
                <w:b/>
                <w:bCs/>
                <w:color w:val="FFFFFF"/>
              </w:rPr>
              <w:t>Component</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110" w:type="dxa"/>
              <w:bottom w:w="50" w:type="dxa"/>
              <w:right w:w="110" w:type="dxa"/>
            </w:tcMar>
          </w:tcPr>
          <w:p w:rsidR="00AF5F2D" w:rsidRDefault="00D27AB1">
            <w:r>
              <w:rPr>
                <w:b/>
                <w:bCs/>
                <w:color w:val="FFFFFF"/>
              </w:rPr>
              <w:t>Used for</w:t>
            </w:r>
          </w:p>
        </w:tc>
        <w:tc>
          <w:tcPr>
            <w:tcW w:w="2220" w:type="dxa"/>
            <w:tcBorders>
              <w:top w:val="single" w:sz="4" w:space="0" w:color="BFBFBF"/>
              <w:left w:val="single" w:sz="4" w:space="0" w:color="BFBFBF"/>
              <w:bottom w:val="single" w:sz="4" w:space="0" w:color="BFBFBF"/>
              <w:right w:val="single" w:sz="4" w:space="0" w:color="BFBFBF"/>
            </w:tcBorders>
            <w:shd w:val="clear" w:color="auto" w:fill="1F4E79"/>
            <w:tcMar>
              <w:top w:w="50" w:type="dxa"/>
              <w:left w:w="110" w:type="dxa"/>
              <w:bottom w:w="50" w:type="dxa"/>
              <w:right w:w="110" w:type="dxa"/>
            </w:tcMar>
          </w:tcPr>
          <w:p w:rsidR="00AF5F2D" w:rsidRDefault="00D27AB1">
            <w:r>
              <w:rPr>
                <w:b/>
                <w:bCs/>
                <w:color w:val="FFFFFF"/>
              </w:rPr>
              <w:t>Verdict</w:t>
            </w:r>
          </w:p>
        </w:tc>
      </w:tr>
      <w:tr w:rsidR="00AF5F2D">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tcPr>
          <w:p w:rsidR="00AF5F2D" w:rsidRDefault="00D27AB1">
            <w:r>
              <w:rPr>
                <w:b/>
                <w:bCs/>
              </w:rPr>
              <w:t>1</w:t>
            </w:r>
          </w:p>
        </w:tc>
        <w:tc>
          <w:tcPr>
            <w:tcW w:w="4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12 V Solenoid Valve (KING SHENG, normally closed, pressure type)</w:t>
            </w:r>
          </w:p>
        </w:tc>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Opens and closes the water line to the sprinklers</w:t>
            </w:r>
          </w:p>
        </w:tc>
        <w:tc>
          <w:tcPr>
            <w:tcW w:w="22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110" w:type="dxa"/>
              <w:bottom w:w="50" w:type="dxa"/>
              <w:right w:w="110" w:type="dxa"/>
            </w:tcMar>
          </w:tcPr>
          <w:p w:rsidR="00AF5F2D" w:rsidRDefault="00D27AB1">
            <w:r>
              <w:rPr>
                <w:b/>
                <w:bCs/>
              </w:rPr>
              <w:t>Required</w:t>
            </w:r>
          </w:p>
        </w:tc>
      </w:tr>
      <w:tr w:rsidR="00AF5F2D">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tcPr>
          <w:p w:rsidR="00AF5F2D" w:rsidRDefault="00D27AB1">
            <w:r>
              <w:rPr>
                <w:b/>
                <w:bCs/>
              </w:rPr>
              <w:t>2</w:t>
            </w:r>
          </w:p>
        </w:tc>
        <w:tc>
          <w:tcPr>
            <w:tcW w:w="4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Current / Voltage Monitor Module (INA226-type, I2C): extra part</w:t>
            </w:r>
          </w:p>
        </w:tc>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Reads battery voltage and pump current</w:t>
            </w:r>
          </w:p>
        </w:tc>
        <w:tc>
          <w:tcPr>
            <w:tcW w:w="2220" w:type="dxa"/>
            <w:tcBorders>
              <w:top w:val="single" w:sz="4" w:space="0" w:color="BFBFBF"/>
              <w:left w:val="single" w:sz="4" w:space="0" w:color="BFBFBF"/>
              <w:bottom w:val="single" w:sz="4" w:space="0" w:color="BFBFBF"/>
              <w:right w:val="single" w:sz="4" w:space="0" w:color="BFBFBF"/>
            </w:tcBorders>
            <w:shd w:val="clear" w:color="auto" w:fill="DDEBF7"/>
            <w:tcMar>
              <w:top w:w="50" w:type="dxa"/>
              <w:left w:w="110" w:type="dxa"/>
              <w:bottom w:w="50" w:type="dxa"/>
              <w:right w:w="110" w:type="dxa"/>
            </w:tcMar>
          </w:tcPr>
          <w:p w:rsidR="00AF5F2D" w:rsidRDefault="00D27AB1">
            <w:r>
              <w:rPr>
                <w:b/>
                <w:bCs/>
              </w:rPr>
              <w:t>Optional upgrade</w:t>
            </w:r>
          </w:p>
        </w:tc>
      </w:tr>
      <w:tr w:rsidR="00AF5F2D">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tcPr>
          <w:p w:rsidR="00AF5F2D" w:rsidRDefault="00D27AB1">
            <w:r>
              <w:rPr>
                <w:b/>
                <w:bCs/>
              </w:rPr>
              <w:t>3</w:t>
            </w:r>
          </w:p>
        </w:tc>
        <w:tc>
          <w:tcPr>
            <w:tcW w:w="4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2-Pole DC Circuit Breaker (PEMZZ WY47-63DC, B16)</w:t>
            </w:r>
          </w:p>
        </w:tc>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Sits between the battery and everything else</w:t>
            </w:r>
          </w:p>
        </w:tc>
        <w:tc>
          <w:tcPr>
            <w:tcW w:w="2220" w:type="dxa"/>
            <w:tcBorders>
              <w:top w:val="single" w:sz="4" w:space="0" w:color="BFBFBF"/>
              <w:left w:val="single" w:sz="4" w:space="0" w:color="BFBFBF"/>
              <w:bottom w:val="single" w:sz="4" w:space="0" w:color="BFBFBF"/>
              <w:right w:val="single" w:sz="4" w:space="0" w:color="BFBFBF"/>
            </w:tcBorders>
            <w:shd w:val="clear" w:color="auto" w:fill="FFF2CC"/>
            <w:tcMar>
              <w:top w:w="50" w:type="dxa"/>
              <w:left w:w="110" w:type="dxa"/>
              <w:bottom w:w="50" w:type="dxa"/>
              <w:right w:w="110" w:type="dxa"/>
            </w:tcMar>
          </w:tcPr>
          <w:p w:rsidR="00AF5F2D" w:rsidRDefault="00D27AB1">
            <w:r>
              <w:rPr>
                <w:b/>
                <w:bCs/>
              </w:rPr>
              <w:t>Required (replaces the fuse)</w:t>
            </w:r>
          </w:p>
        </w:tc>
      </w:tr>
      <w:tr w:rsidR="00AF5F2D">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tcPr>
          <w:p w:rsidR="00AF5F2D" w:rsidRDefault="00D27AB1">
            <w:r>
              <w:rPr>
                <w:b/>
                <w:bCs/>
              </w:rPr>
              <w:t>4</w:t>
            </w:r>
          </w:p>
        </w:tc>
        <w:tc>
          <w:tcPr>
            <w:tcW w:w="4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Capacitive Soil Moisture Sensor (DFRobot V1.0, analog)</w:t>
            </w:r>
          </w:p>
        </w:tc>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Three of these feed the controller</w:t>
            </w:r>
          </w:p>
        </w:tc>
        <w:tc>
          <w:tcPr>
            <w:tcW w:w="22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110" w:type="dxa"/>
              <w:bottom w:w="50" w:type="dxa"/>
              <w:right w:w="110" w:type="dxa"/>
            </w:tcMar>
          </w:tcPr>
          <w:p w:rsidR="00AF5F2D" w:rsidRDefault="00D27AB1">
            <w:r>
              <w:rPr>
                <w:b/>
                <w:bCs/>
              </w:rPr>
              <w:t>Required</w:t>
            </w:r>
          </w:p>
        </w:tc>
      </w:tr>
      <w:tr w:rsidR="00AF5F2D">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tcPr>
          <w:p w:rsidR="00AF5F2D" w:rsidRDefault="00D27AB1">
            <w:r>
              <w:rPr>
                <w:b/>
                <w:bCs/>
              </w:rPr>
              <w:t>5</w:t>
            </w:r>
          </w:p>
        </w:tc>
        <w:tc>
          <w:tcPr>
            <w:tcW w:w="4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ADS1115 16-bit I2C ADC Module (front): extra part</w:t>
            </w:r>
          </w:p>
        </w:tc>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An optional upgrade for the soil sensors</w:t>
            </w:r>
          </w:p>
        </w:tc>
        <w:tc>
          <w:tcPr>
            <w:tcW w:w="2220" w:type="dxa"/>
            <w:tcBorders>
              <w:top w:val="single" w:sz="4" w:space="0" w:color="BFBFBF"/>
              <w:left w:val="single" w:sz="4" w:space="0" w:color="BFBFBF"/>
              <w:bottom w:val="single" w:sz="4" w:space="0" w:color="BFBFBF"/>
              <w:right w:val="single" w:sz="4" w:space="0" w:color="BFBFBF"/>
            </w:tcBorders>
            <w:shd w:val="clear" w:color="auto" w:fill="DDEBF7"/>
            <w:tcMar>
              <w:top w:w="50" w:type="dxa"/>
              <w:left w:w="110" w:type="dxa"/>
              <w:bottom w:w="50" w:type="dxa"/>
              <w:right w:w="110" w:type="dxa"/>
            </w:tcMar>
          </w:tcPr>
          <w:p w:rsidR="00AF5F2D" w:rsidRDefault="00D27AB1">
            <w:r>
              <w:rPr>
                <w:b/>
                <w:bCs/>
              </w:rPr>
              <w:t>Optional upgrade</w:t>
            </w:r>
          </w:p>
        </w:tc>
      </w:tr>
      <w:tr w:rsidR="00AF5F2D">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tcPr>
          <w:p w:rsidR="00AF5F2D" w:rsidRDefault="00D27AB1">
            <w:r>
              <w:rPr>
                <w:b/>
                <w:bCs/>
              </w:rPr>
              <w:t>6</w:t>
            </w:r>
          </w:p>
        </w:tc>
        <w:tc>
          <w:tcPr>
            <w:tcW w:w="4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12 V 25 Ah Gel Deep-Cycle Battery (YOQU E-bike type)</w:t>
            </w:r>
          </w:p>
        </w:tc>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Powers the pump, valve, relay and ESP32 at night and on cloudy days</w:t>
            </w:r>
          </w:p>
        </w:tc>
        <w:tc>
          <w:tcPr>
            <w:tcW w:w="22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110" w:type="dxa"/>
              <w:bottom w:w="50" w:type="dxa"/>
              <w:right w:w="110" w:type="dxa"/>
            </w:tcMar>
          </w:tcPr>
          <w:p w:rsidR="00AF5F2D" w:rsidRDefault="00D27AB1">
            <w:r>
              <w:rPr>
                <w:b/>
                <w:bCs/>
              </w:rPr>
              <w:t>Required</w:t>
            </w:r>
          </w:p>
        </w:tc>
      </w:tr>
      <w:tr w:rsidR="00AF5F2D">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tcPr>
          <w:p w:rsidR="00AF5F2D" w:rsidRDefault="00D27AB1">
            <w:r>
              <w:rPr>
                <w:b/>
                <w:bCs/>
              </w:rPr>
              <w:t>7</w:t>
            </w:r>
          </w:p>
        </w:tc>
        <w:tc>
          <w:tcPr>
            <w:tcW w:w="4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Water Flow Sensor (Sea ZJ-S201)</w:t>
            </w:r>
          </w:p>
        </w:tc>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Measures flow and delivered volume, and detects dry-run, a blocked line or leaks</w:t>
            </w:r>
          </w:p>
        </w:tc>
        <w:tc>
          <w:tcPr>
            <w:tcW w:w="2220" w:type="dxa"/>
            <w:tcBorders>
              <w:top w:val="single" w:sz="4" w:space="0" w:color="BFBFBF"/>
              <w:left w:val="single" w:sz="4" w:space="0" w:color="BFBFBF"/>
              <w:bottom w:val="single" w:sz="4" w:space="0" w:color="BFBFBF"/>
              <w:right w:val="single" w:sz="4" w:space="0" w:color="BFBFBF"/>
            </w:tcBorders>
            <w:shd w:val="clear" w:color="auto" w:fill="FFF2CC"/>
            <w:tcMar>
              <w:top w:w="50" w:type="dxa"/>
              <w:left w:w="110" w:type="dxa"/>
              <w:bottom w:w="50" w:type="dxa"/>
              <w:right w:w="110" w:type="dxa"/>
            </w:tcMar>
          </w:tcPr>
          <w:p w:rsidR="00AF5F2D" w:rsidRDefault="00D27AB1">
            <w:r>
              <w:rPr>
                <w:b/>
                <w:bCs/>
              </w:rPr>
              <w:t>Required (needs voltage divider)</w:t>
            </w:r>
          </w:p>
        </w:tc>
      </w:tr>
      <w:tr w:rsidR="00AF5F2D">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tcPr>
          <w:p w:rsidR="00AF5F2D" w:rsidRDefault="00D27AB1">
            <w:r>
              <w:rPr>
                <w:b/>
                <w:bCs/>
              </w:rPr>
              <w:t>8</w:t>
            </w:r>
          </w:p>
        </w:tc>
        <w:tc>
          <w:tcPr>
            <w:tcW w:w="4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microSD Card (SanDisk 16 GB microSDHC with adapter)</w:t>
            </w:r>
          </w:p>
        </w:tc>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Goes into the serial data logger and stores the CSV history of sensor readings and events</w:t>
            </w:r>
          </w:p>
        </w:tc>
        <w:tc>
          <w:tcPr>
            <w:tcW w:w="22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110" w:type="dxa"/>
              <w:bottom w:w="50" w:type="dxa"/>
              <w:right w:w="110" w:type="dxa"/>
            </w:tcMar>
          </w:tcPr>
          <w:p w:rsidR="00AF5F2D" w:rsidRDefault="00D27AB1">
            <w:r>
              <w:rPr>
                <w:b/>
                <w:bCs/>
              </w:rPr>
              <w:t>Required</w:t>
            </w:r>
          </w:p>
        </w:tc>
      </w:tr>
      <w:tr w:rsidR="00AF5F2D">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tcPr>
          <w:p w:rsidR="00AF5F2D" w:rsidRDefault="00D27AB1">
            <w:r>
              <w:rPr>
                <w:b/>
                <w:bCs/>
              </w:rPr>
              <w:t>9</w:t>
            </w:r>
          </w:p>
        </w:tc>
        <w:tc>
          <w:tcPr>
            <w:tcW w:w="4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ADS1115 ADC Module (back side)</w:t>
            </w:r>
          </w:p>
        </w:tc>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Shows the supply range and input limit of the ADS1115 from photo 5</w:t>
            </w:r>
          </w:p>
        </w:tc>
        <w:tc>
          <w:tcPr>
            <w:tcW w:w="2220" w:type="dxa"/>
            <w:tcBorders>
              <w:top w:val="single" w:sz="4" w:space="0" w:color="BFBFBF"/>
              <w:left w:val="single" w:sz="4" w:space="0" w:color="BFBFBF"/>
              <w:bottom w:val="single" w:sz="4" w:space="0" w:color="BFBFBF"/>
              <w:right w:val="single" w:sz="4" w:space="0" w:color="BFBFBF"/>
            </w:tcBorders>
            <w:shd w:val="clear" w:color="auto" w:fill="DDEBF7"/>
            <w:tcMar>
              <w:top w:w="50" w:type="dxa"/>
              <w:left w:w="110" w:type="dxa"/>
              <w:bottom w:w="50" w:type="dxa"/>
              <w:right w:w="110" w:type="dxa"/>
            </w:tcMar>
          </w:tcPr>
          <w:p w:rsidR="00AF5F2D" w:rsidRDefault="00D27AB1">
            <w:r>
              <w:rPr>
                <w:b/>
                <w:bCs/>
              </w:rPr>
              <w:t>Optional upgrade</w:t>
            </w:r>
          </w:p>
        </w:tc>
      </w:tr>
      <w:tr w:rsidR="00AF5F2D">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tcPr>
          <w:p w:rsidR="00AF5F2D" w:rsidRDefault="00D27AB1">
            <w:r>
              <w:rPr>
                <w:b/>
                <w:bCs/>
              </w:rPr>
              <w:t>10</w:t>
            </w:r>
          </w:p>
        </w:tc>
        <w:tc>
          <w:tcPr>
            <w:tcW w:w="4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FireBeetle 2 ESP32-E (N16R2), DFRobot: the main controller</w:t>
            </w:r>
          </w:p>
        </w:tc>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Runs the control loop, the web server for the app and all sensor reading</w:t>
            </w:r>
          </w:p>
        </w:tc>
        <w:tc>
          <w:tcPr>
            <w:tcW w:w="22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110" w:type="dxa"/>
              <w:bottom w:w="50" w:type="dxa"/>
              <w:right w:w="110" w:type="dxa"/>
            </w:tcMar>
          </w:tcPr>
          <w:p w:rsidR="00AF5F2D" w:rsidRDefault="00D27AB1">
            <w:r>
              <w:rPr>
                <w:b/>
                <w:bCs/>
              </w:rPr>
              <w:t>Required</w:t>
            </w:r>
          </w:p>
        </w:tc>
      </w:tr>
      <w:tr w:rsidR="00AF5F2D">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tcPr>
          <w:p w:rsidR="00AF5F2D" w:rsidRDefault="00D27AB1">
            <w:r>
              <w:rPr>
                <w:b/>
                <w:bCs/>
              </w:rPr>
              <w:t>11</w:t>
            </w:r>
          </w:p>
        </w:tc>
        <w:tc>
          <w:tcPr>
            <w:tcW w:w="4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IO Expansion Shield for FireBeetle 2 (DFRobot)</w:t>
            </w:r>
          </w:p>
        </w:tc>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Lets you plug in the soil sensors, relay, RTC, INA226 and ADS1115 neatly without soldering each pin</w:t>
            </w:r>
          </w:p>
        </w:tc>
        <w:tc>
          <w:tcPr>
            <w:tcW w:w="22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110" w:type="dxa"/>
              <w:bottom w:w="50" w:type="dxa"/>
              <w:right w:w="110" w:type="dxa"/>
            </w:tcMar>
          </w:tcPr>
          <w:p w:rsidR="00AF5F2D" w:rsidRDefault="00D27AB1">
            <w:r>
              <w:rPr>
                <w:b/>
                <w:bCs/>
              </w:rPr>
              <w:t>Required</w:t>
            </w:r>
          </w:p>
        </w:tc>
      </w:tr>
      <w:tr w:rsidR="00AF5F2D">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tcPr>
          <w:p w:rsidR="00AF5F2D" w:rsidRDefault="00D27AB1">
            <w:r>
              <w:rPr>
                <w:b/>
                <w:bCs/>
              </w:rPr>
              <w:t>12</w:t>
            </w:r>
          </w:p>
        </w:tc>
        <w:tc>
          <w:tcPr>
            <w:tcW w:w="4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2-Channel 5 V Relay Module (SRD-05VDC-SL-C, opto-isolated)</w:t>
            </w:r>
          </w:p>
        </w:tc>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Channel 1 switches the pump and channel 2 switches the solenoid valve</w:t>
            </w:r>
          </w:p>
        </w:tc>
        <w:tc>
          <w:tcPr>
            <w:tcW w:w="2220" w:type="dxa"/>
            <w:tcBorders>
              <w:top w:val="single" w:sz="4" w:space="0" w:color="BFBFBF"/>
              <w:left w:val="single" w:sz="4" w:space="0" w:color="BFBFBF"/>
              <w:bottom w:val="single" w:sz="4" w:space="0" w:color="BFBFBF"/>
              <w:right w:val="single" w:sz="4" w:space="0" w:color="BFBFBF"/>
            </w:tcBorders>
            <w:shd w:val="clear" w:color="auto" w:fill="FFF2CC"/>
            <w:tcMar>
              <w:top w:w="50" w:type="dxa"/>
              <w:left w:w="110" w:type="dxa"/>
              <w:bottom w:w="50" w:type="dxa"/>
              <w:right w:w="110" w:type="dxa"/>
            </w:tcMar>
          </w:tcPr>
          <w:p w:rsidR="00AF5F2D" w:rsidRDefault="00D27AB1">
            <w:r>
              <w:rPr>
                <w:b/>
                <w:bCs/>
              </w:rPr>
              <w:t>Required (chec</w:t>
            </w:r>
            <w:r>
              <w:rPr>
                <w:b/>
                <w:bCs/>
              </w:rPr>
              <w:t>k wiring)</w:t>
            </w:r>
          </w:p>
        </w:tc>
      </w:tr>
      <w:tr w:rsidR="00AF5F2D">
        <w:tblPrEx>
          <w:tblCellMar>
            <w:top w:w="0" w:type="dxa"/>
            <w:bottom w:w="0" w:type="dxa"/>
          </w:tblCellMar>
        </w:tblPrEx>
        <w:trPr>
          <w:cantSplit/>
        </w:trPr>
        <w:tc>
          <w:tcPr>
            <w:tcW w:w="5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tcPr>
          <w:p w:rsidR="00AF5F2D" w:rsidRDefault="00D27AB1">
            <w:r>
              <w:rPr>
                <w:b/>
                <w:bCs/>
              </w:rPr>
              <w:t>13</w:t>
            </w:r>
          </w:p>
        </w:tc>
        <w:tc>
          <w:tcPr>
            <w:tcW w:w="4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Micro-Sprinkler with Rotating Head and Stake (on thin tubing)</w:t>
            </w:r>
          </w:p>
        </w:tc>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The final outlets that water the plants</w:t>
            </w:r>
          </w:p>
        </w:tc>
        <w:tc>
          <w:tcPr>
            <w:tcW w:w="2220" w:type="dxa"/>
            <w:tcBorders>
              <w:top w:val="single" w:sz="4" w:space="0" w:color="BFBFBF"/>
              <w:left w:val="single" w:sz="4" w:space="0" w:color="BFBFBF"/>
              <w:bottom w:val="single" w:sz="4" w:space="0" w:color="BFBFBF"/>
              <w:right w:val="single" w:sz="4" w:space="0" w:color="BFBFBF"/>
            </w:tcBorders>
            <w:shd w:val="clear" w:color="auto" w:fill="E2F0D9"/>
            <w:tcMar>
              <w:top w:w="50" w:type="dxa"/>
              <w:left w:w="110" w:type="dxa"/>
              <w:bottom w:w="50" w:type="dxa"/>
              <w:right w:w="110" w:type="dxa"/>
            </w:tcMar>
          </w:tcPr>
          <w:p w:rsidR="00AF5F2D" w:rsidRDefault="00D27AB1">
            <w:r>
              <w:rPr>
                <w:b/>
                <w:bCs/>
              </w:rPr>
              <w:t>Required</w:t>
            </w:r>
          </w:p>
        </w:tc>
      </w:tr>
      <w:tr w:rsidR="00AF5F2D">
        <w:tblPrEx>
          <w:tblCellMar>
            <w:top w:w="0" w:type="dxa"/>
            <w:bottom w:w="0" w:type="dxa"/>
          </w:tblCellMar>
        </w:tblPrEx>
        <w:tc>
          <w:tcPr>
            <w:tcW w:w="560" w:type="dxa"/>
            <w:tcBorders>
              <w:top w:val="single" w:sz="4" w:space="0" w:color="BFBFBF"/>
              <w:left w:val="single" w:sz="4" w:space="0" w:color="BFBFBF"/>
              <w:bottom w:val="single" w:sz="4" w:space="0" w:color="BFBFBF"/>
              <w:right w:val="single" w:sz="4" w:space="0" w:color="BFBFBF"/>
            </w:tcBorders>
            <w:shd w:val="clear" w:color="auto" w:fill="F2F2F2"/>
          </w:tcPr>
          <w:p w:rsidR="00AF5F2D" w:rsidRDefault="00D27AB1">
            <w:r>
              <w:rPr>
                <w:b/>
                <w:sz w:val="19"/>
              </w:rPr>
              <w:t>14</w:t>
            </w:r>
          </w:p>
        </w:tc>
        <w:tc>
          <w:tcPr>
            <w:tcW w:w="4000" w:type="dxa"/>
            <w:tcBorders>
              <w:top w:val="single" w:sz="4" w:space="0" w:color="BFBFBF"/>
              <w:left w:val="single" w:sz="4" w:space="0" w:color="BFBFBF"/>
              <w:bottom w:val="single" w:sz="4" w:space="0" w:color="BFBFBF"/>
              <w:right w:val="single" w:sz="4" w:space="0" w:color="BFBFBF"/>
            </w:tcBorders>
          </w:tcPr>
          <w:p w:rsidR="00AF5F2D" w:rsidRDefault="00D27AB1">
            <w:r>
              <w:rPr>
                <w:sz w:val="19"/>
              </w:rPr>
              <w:t>12 V Diaphragm Water Pump (GOOD PUMPS, 72 W, 6 L/min, 0.9 MPa)</w:t>
            </w:r>
          </w:p>
        </w:tc>
        <w:tc>
          <w:tcPr>
            <w:tcW w:w="3300" w:type="dxa"/>
            <w:tcBorders>
              <w:top w:val="single" w:sz="4" w:space="0" w:color="BFBFBF"/>
              <w:left w:val="single" w:sz="4" w:space="0" w:color="BFBFBF"/>
              <w:bottom w:val="single" w:sz="4" w:space="0" w:color="BFBFBF"/>
              <w:right w:val="single" w:sz="4" w:space="0" w:color="BFBFBF"/>
            </w:tcBorders>
          </w:tcPr>
          <w:p w:rsidR="00AF5F2D" w:rsidRDefault="00D27AB1">
            <w:r>
              <w:rPr>
                <w:sz w:val="19"/>
              </w:rPr>
              <w:t>Pressurises the water line for the valve and micro-sprinklers</w:t>
            </w:r>
          </w:p>
        </w:tc>
        <w:tc>
          <w:tcPr>
            <w:tcW w:w="2220" w:type="dxa"/>
            <w:tcBorders>
              <w:top w:val="single" w:sz="4" w:space="0" w:color="BFBFBF"/>
              <w:left w:val="single" w:sz="4" w:space="0" w:color="BFBFBF"/>
              <w:bottom w:val="single" w:sz="4" w:space="0" w:color="BFBFBF"/>
              <w:right w:val="single" w:sz="4" w:space="0" w:color="BFBFBF"/>
            </w:tcBorders>
            <w:shd w:val="clear" w:color="auto" w:fill="E2F0D9"/>
          </w:tcPr>
          <w:p w:rsidR="00AF5F2D" w:rsidRDefault="00D27AB1">
            <w:r>
              <w:rPr>
                <w:b/>
                <w:sz w:val="19"/>
              </w:rPr>
              <w:t>Required</w:t>
            </w:r>
          </w:p>
        </w:tc>
      </w:tr>
      <w:tr w:rsidR="00AF5F2D">
        <w:tblPrEx>
          <w:tblCellMar>
            <w:top w:w="0" w:type="dxa"/>
            <w:bottom w:w="0" w:type="dxa"/>
          </w:tblCellMar>
        </w:tblPrEx>
        <w:tc>
          <w:tcPr>
            <w:tcW w:w="560" w:type="dxa"/>
            <w:tcBorders>
              <w:top w:val="single" w:sz="4" w:space="0" w:color="BFBFBF"/>
              <w:left w:val="single" w:sz="4" w:space="0" w:color="BFBFBF"/>
              <w:bottom w:val="single" w:sz="4" w:space="0" w:color="BFBFBF"/>
              <w:right w:val="single" w:sz="4" w:space="0" w:color="BFBFBF"/>
            </w:tcBorders>
            <w:shd w:val="clear" w:color="auto" w:fill="F2F2F2"/>
          </w:tcPr>
          <w:p w:rsidR="00AF5F2D" w:rsidRDefault="00D27AB1">
            <w:r>
              <w:rPr>
                <w:b/>
                <w:sz w:val="19"/>
              </w:rPr>
              <w:t>15</w:t>
            </w:r>
          </w:p>
        </w:tc>
        <w:tc>
          <w:tcPr>
            <w:tcW w:w="4000" w:type="dxa"/>
            <w:tcBorders>
              <w:top w:val="single" w:sz="4" w:space="0" w:color="BFBFBF"/>
              <w:left w:val="single" w:sz="4" w:space="0" w:color="BFBFBF"/>
              <w:bottom w:val="single" w:sz="4" w:space="0" w:color="BFBFBF"/>
              <w:right w:val="single" w:sz="4" w:space="0" w:color="BFBFBF"/>
            </w:tcBorders>
          </w:tcPr>
          <w:p w:rsidR="00AF5F2D" w:rsidRDefault="00D27AB1">
            <w:r>
              <w:rPr>
                <w:sz w:val="19"/>
              </w:rPr>
              <w:t>Water Inlet Suction Mesh Filter (Stainless steel strainer)</w:t>
            </w:r>
          </w:p>
        </w:tc>
        <w:tc>
          <w:tcPr>
            <w:tcW w:w="3300" w:type="dxa"/>
            <w:tcBorders>
              <w:top w:val="single" w:sz="4" w:space="0" w:color="BFBFBF"/>
              <w:left w:val="single" w:sz="4" w:space="0" w:color="BFBFBF"/>
              <w:bottom w:val="single" w:sz="4" w:space="0" w:color="BFBFBF"/>
              <w:right w:val="single" w:sz="4" w:space="0" w:color="BFBFBF"/>
            </w:tcBorders>
          </w:tcPr>
          <w:p w:rsidR="00AF5F2D" w:rsidRDefault="00D27AB1">
            <w:r>
              <w:rPr>
                <w:sz w:val="19"/>
              </w:rPr>
              <w:t>Filters water at reservoir suction line to protect pump and nozzles</w:t>
            </w:r>
          </w:p>
        </w:tc>
        <w:tc>
          <w:tcPr>
            <w:tcW w:w="2220" w:type="dxa"/>
            <w:tcBorders>
              <w:top w:val="single" w:sz="4" w:space="0" w:color="BFBFBF"/>
              <w:left w:val="single" w:sz="4" w:space="0" w:color="BFBFBF"/>
              <w:bottom w:val="single" w:sz="4" w:space="0" w:color="BFBFBF"/>
              <w:right w:val="single" w:sz="4" w:space="0" w:color="BFBFBF"/>
            </w:tcBorders>
            <w:shd w:val="clear" w:color="auto" w:fill="E2F0D9"/>
          </w:tcPr>
          <w:p w:rsidR="00AF5F2D" w:rsidRDefault="00D27AB1">
            <w:r>
              <w:rPr>
                <w:b/>
                <w:sz w:val="19"/>
              </w:rPr>
              <w:t>Required</w:t>
            </w:r>
          </w:p>
        </w:tc>
      </w:tr>
    </w:tbl>
    <w:p w:rsidR="00AF5F2D" w:rsidRDefault="00D27AB1">
      <w:pPr>
        <w:pStyle w:val="Heading1"/>
        <w:pageBreakBefore/>
        <w:spacing w:after="120"/>
      </w:pPr>
      <w:r>
        <w:rPr>
          <w:b/>
          <w:bCs/>
          <w:color w:val="1F4E79"/>
          <w:sz w:val="30"/>
          <w:szCs w:val="30"/>
        </w:rPr>
        <w:lastRenderedPageBreak/>
        <w:t>2. Photo-by-photo guide</w:t>
      </w:r>
    </w:p>
    <w:p w:rsidR="00AF5F2D" w:rsidRDefault="00D27AB1">
      <w:pPr>
        <w:pStyle w:val="Heading2"/>
        <w:keepNext/>
        <w:spacing w:before="200" w:after="80"/>
      </w:pPr>
      <w:r>
        <w:rPr>
          <w:b/>
          <w:bCs/>
          <w:color w:val="2E75B6"/>
          <w:sz w:val="23"/>
          <w:szCs w:val="23"/>
        </w:rPr>
        <w:t>Photo 1: 12 V Solenoid Valve (KING SHENG, normally closed, pressure type)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6380"/>
      </w:tblGrid>
      <w:tr w:rsidR="00AF5F2D">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rsidR="00AF5F2D" w:rsidRDefault="00D27AB1">
            <w:pPr>
              <w:jc w:val="center"/>
            </w:pPr>
            <w:r>
              <w:rPr>
                <w:noProof/>
              </w:rPr>
              <w:drawing>
                <wp:inline distT="0" distB="0" distL="0" distR="0">
                  <wp:extent cx="2143125" cy="2857500"/>
                  <wp:effectExtent l="0" t="0" r="0" b="0"/>
                  <wp:docPr id="1" name="photo1" descr="12 V Solenoid Valve (KING SHENG, normally closed, pressure type)" title="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43125" cy="2857500"/>
                          </a:xfrm>
                          <a:prstGeom prst="rect">
                            <a:avLst/>
                          </a:prstGeom>
                        </pic:spPr>
                      </pic:pic>
                    </a:graphicData>
                  </a:graphic>
                </wp:inline>
              </w:drawing>
            </w:r>
          </w:p>
        </w:tc>
        <w:tc>
          <w:tcPr>
            <w:tcW w:w="63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pPr>
              <w:spacing w:after="80"/>
            </w:pPr>
            <w:r>
              <w:rPr>
                <w:b/>
                <w:bCs/>
                <w:color w:val="1F4E79"/>
              </w:rPr>
              <w:t xml:space="preserve">What it is: </w:t>
            </w:r>
            <w:r>
              <w:t>A water valve opened by a 12 V electromagnet.</w:t>
            </w:r>
          </w:p>
          <w:p w:rsidR="00AF5F2D" w:rsidRDefault="00D27AB1">
            <w:pPr>
              <w:spacing w:after="80"/>
            </w:pPr>
            <w:r>
              <w:rPr>
                <w:b/>
                <w:bCs/>
                <w:color w:val="1F4E79"/>
              </w:rPr>
              <w:t xml:space="preserve">On the label: </w:t>
            </w:r>
            <w:r>
              <w:t xml:space="preserve">KING SHENG </w:t>
            </w:r>
            <w:r>
              <w:t>电磁阀</w:t>
            </w:r>
            <w:r>
              <w:t xml:space="preserve"> · DC12V · </w:t>
            </w:r>
            <w:r>
              <w:t>有压力常闭型</w:t>
            </w:r>
            <w:r>
              <w:t xml:space="preserve"> (pressure-type, normally closed) · stamped "1A" (probably an inspection mark, so measure the coil current yourself).</w:t>
            </w:r>
          </w:p>
          <w:p w:rsidR="00AF5F2D" w:rsidRDefault="00D27AB1">
            <w:pPr>
              <w:spacing w:after="80"/>
            </w:pPr>
            <w:r>
              <w:rPr>
                <w:b/>
                <w:bCs/>
                <w:color w:val="1F4E79"/>
              </w:rPr>
              <w:t xml:space="preserve">Role in this project: </w:t>
            </w:r>
            <w:r>
              <w:t>Opens and clo</w:t>
            </w:r>
            <w:r>
              <w:t>ses the water line to the sprinklers. Normally closed means a power failure shuts the water off.</w:t>
            </w:r>
          </w:p>
          <w:p w:rsidR="00AF5F2D" w:rsidRDefault="00D27AB1">
            <w:pPr>
              <w:spacing w:after="40"/>
            </w:pPr>
            <w:r>
              <w:rPr>
                <w:b/>
                <w:bCs/>
                <w:color w:val="1F4E79"/>
              </w:rPr>
              <w:t>Connect it / watch out:</w:t>
            </w:r>
          </w:p>
          <w:p w:rsidR="00AF5F2D" w:rsidRDefault="00D27AB1">
            <w:pPr>
              <w:pStyle w:val="ListParagraph"/>
              <w:numPr>
                <w:ilvl w:val="0"/>
                <w:numId w:val="2"/>
              </w:numPr>
              <w:spacing w:after="60"/>
            </w:pPr>
            <w:r>
              <w:t>Pressure-type valves need line pressure to open, so they will not open from gravity alone. The pump creates that pressure. The firmware</w:t>
            </w:r>
            <w:r>
              <w:t xml:space="preserve"> energises the valve, then starts the pump 1 s later, and that sequence still works.</w:t>
            </w:r>
          </w:p>
          <w:p w:rsidR="00AF5F2D" w:rsidRDefault="00D27AB1">
            <w:pPr>
              <w:pStyle w:val="ListParagraph"/>
              <w:numPr>
                <w:ilvl w:val="0"/>
                <w:numId w:val="2"/>
              </w:numPr>
              <w:spacing w:after="60"/>
            </w:pPr>
            <w:r>
              <w:t>Wire it through relay channel 2 using COM and NO. It has two spade tabs; a plain DC coil has no polarity.</w:t>
            </w:r>
          </w:p>
          <w:p w:rsidR="00AF5F2D" w:rsidRDefault="00D27AB1">
            <w:pPr>
              <w:pStyle w:val="ListParagraph"/>
              <w:numPr>
                <w:ilvl w:val="0"/>
                <w:numId w:val="2"/>
              </w:numPr>
              <w:spacing w:after="60"/>
            </w:pPr>
            <w:r>
              <w:t>Put a flyback diode (1N5408 or 1N4007) across the two tabs, strip</w:t>
            </w:r>
            <w:r>
              <w:t>e to +12 V, unless the coil already has one.</w:t>
            </w:r>
          </w:p>
          <w:p w:rsidR="00AF5F2D" w:rsidRDefault="00D27AB1">
            <w:pPr>
              <w:pStyle w:val="ListParagraph"/>
              <w:numPr>
                <w:ilvl w:val="0"/>
                <w:numId w:val="2"/>
              </w:numPr>
              <w:spacing w:after="60"/>
            </w:pPr>
            <w:r>
              <w:t>Buy female spade connectors that match the tab width.</w:t>
            </w:r>
          </w:p>
          <w:p w:rsidR="00AF5F2D" w:rsidRDefault="00D27AB1">
            <w:pPr>
              <w:spacing w:before="60"/>
            </w:pPr>
            <w:r>
              <w:rPr>
                <w:b/>
                <w:bCs/>
              </w:rPr>
              <w:t>Verdict: Required</w:t>
            </w:r>
          </w:p>
        </w:tc>
      </w:tr>
    </w:tbl>
    <w:p w:rsidR="00AF5F2D" w:rsidRDefault="00D27AB1">
      <w:pPr>
        <w:pStyle w:val="Heading2"/>
        <w:keepNext/>
        <w:spacing w:before="200" w:after="80"/>
      </w:pPr>
      <w:r>
        <w:rPr>
          <w:b/>
          <w:bCs/>
          <w:color w:val="2E75B6"/>
          <w:sz w:val="23"/>
          <w:szCs w:val="23"/>
        </w:rPr>
        <w:t>Photo 2: Current / Voltage Monitor Module (INA226-type, I2C): extra part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6380"/>
      </w:tblGrid>
      <w:tr w:rsidR="00AF5F2D">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rsidR="00AF5F2D" w:rsidRDefault="00D27AB1">
            <w:pPr>
              <w:jc w:val="center"/>
            </w:pPr>
            <w:r>
              <w:rPr>
                <w:noProof/>
              </w:rPr>
              <w:drawing>
                <wp:inline distT="0" distB="0" distL="0" distR="0">
                  <wp:extent cx="2143125" cy="2857500"/>
                  <wp:effectExtent l="0" t="0" r="0" b="0"/>
                  <wp:docPr id="2" name="photo2" descr="Current / Voltage Monitor Module (INA226-type, I2C): extra part" title="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43125" cy="2857500"/>
                          </a:xfrm>
                          <a:prstGeom prst="rect">
                            <a:avLst/>
                          </a:prstGeom>
                        </pic:spPr>
                      </pic:pic>
                    </a:graphicData>
                  </a:graphic>
                </wp:inline>
              </w:drawing>
            </w:r>
          </w:p>
        </w:tc>
        <w:tc>
          <w:tcPr>
            <w:tcW w:w="63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pPr>
              <w:spacing w:after="80"/>
            </w:pPr>
            <w:r>
              <w:rPr>
                <w:b/>
                <w:bCs/>
                <w:color w:val="1F4E79"/>
              </w:rPr>
              <w:t xml:space="preserve">What it is: </w:t>
            </w:r>
            <w:r>
              <w:t>A small I2C module that measures voltage and current at the same time.</w:t>
            </w:r>
          </w:p>
          <w:p w:rsidR="00AF5F2D" w:rsidRDefault="00D27AB1">
            <w:pPr>
              <w:spacing w:after="80"/>
            </w:pPr>
            <w:r>
              <w:rPr>
                <w:b/>
                <w:bCs/>
                <w:color w:val="1F4E79"/>
              </w:rPr>
              <w:t xml:space="preserve">On the label: </w:t>
            </w:r>
            <w:r>
              <w:t>Pins: VCC, GND, SDA, SCL, ALE (alert), VBS, IN+, IN− and A0/A1 address pads. This matches an INA226; confirm with the chip marking on the other side.</w:t>
            </w:r>
          </w:p>
          <w:p w:rsidR="00AF5F2D" w:rsidRDefault="00D27AB1">
            <w:pPr>
              <w:spacing w:after="80"/>
            </w:pPr>
            <w:r>
              <w:rPr>
                <w:b/>
                <w:bCs/>
                <w:color w:val="1F4E79"/>
              </w:rPr>
              <w:t>Role in this project:</w:t>
            </w:r>
            <w:r>
              <w:rPr>
                <w:b/>
                <w:bCs/>
                <w:color w:val="1F4E79"/>
              </w:rPr>
              <w:t xml:space="preserve"> </w:t>
            </w:r>
            <w:r>
              <w:t>Reads battery voltage and pump current. Pump current falling to near zero means dry-run; a spike means a stalled pump. It also replaces the battery-voltage divider suggested in the guide.</w:t>
            </w:r>
          </w:p>
          <w:p w:rsidR="00AF5F2D" w:rsidRDefault="00D27AB1">
            <w:pPr>
              <w:spacing w:after="40"/>
            </w:pPr>
            <w:r>
              <w:rPr>
                <w:b/>
                <w:bCs/>
                <w:color w:val="1F4E79"/>
              </w:rPr>
              <w:t>Connect it / watch out:</w:t>
            </w:r>
          </w:p>
          <w:p w:rsidR="00AF5F2D" w:rsidRDefault="00D27AB1">
            <w:pPr>
              <w:pStyle w:val="ListParagraph"/>
              <w:numPr>
                <w:ilvl w:val="0"/>
                <w:numId w:val="2"/>
              </w:numPr>
              <w:spacing w:after="60"/>
            </w:pPr>
            <w:r>
              <w:t>Wire VCC to 3.3 V, GND, SDA to GPIO21, SCL to GPIO22 (the shield I2C port). Default address 0x40, so no clash with the RTC (0x32) or ADS1115 (0x48).</w:t>
            </w:r>
          </w:p>
          <w:p w:rsidR="00AF5F2D" w:rsidRDefault="00D27AB1">
            <w:pPr>
              <w:pStyle w:val="ListParagraph"/>
              <w:numPr>
                <w:ilvl w:val="0"/>
                <w:numId w:val="2"/>
              </w:numPr>
              <w:spacing w:after="60"/>
            </w:pPr>
            <w:r>
              <w:t>Put IN+ / IN− in series with the +12 V line you want to measure, and connect VBS to that same 12 V rail.</w:t>
            </w:r>
          </w:p>
          <w:p w:rsidR="00AF5F2D" w:rsidRDefault="00D27AB1">
            <w:pPr>
              <w:pStyle w:val="ListParagraph"/>
              <w:numPr>
                <w:ilvl w:val="0"/>
                <w:numId w:val="2"/>
              </w:numPr>
              <w:spacing w:after="60"/>
            </w:pPr>
            <w:r>
              <w:t>Ch</w:t>
            </w:r>
            <w:r>
              <w:t>eck the small shunt resistor on the component side: R100 (0.1 Ω) handles only about 0.8 A, R010 about 8 A, R002 about 40 A. A 0.1 Ω shunt is too small for the pump.</w:t>
            </w:r>
          </w:p>
          <w:p w:rsidR="00AF5F2D" w:rsidRDefault="00D27AB1">
            <w:pPr>
              <w:pStyle w:val="ListParagraph"/>
              <w:numPr>
                <w:ilvl w:val="0"/>
                <w:numId w:val="2"/>
              </w:numPr>
              <w:spacing w:after="60"/>
            </w:pPr>
            <w:r>
              <w:t>The header pins do not look soldered yet; you will need a soldering iron.</w:t>
            </w:r>
          </w:p>
          <w:p w:rsidR="00AF5F2D" w:rsidRDefault="00D27AB1">
            <w:pPr>
              <w:spacing w:before="60"/>
            </w:pPr>
            <w:r>
              <w:rPr>
                <w:b/>
                <w:bCs/>
              </w:rPr>
              <w:t>Verdict: Optional</w:t>
            </w:r>
            <w:r>
              <w:rPr>
                <w:b/>
                <w:bCs/>
              </w:rPr>
              <w:t xml:space="preserve"> upgrade</w:t>
            </w:r>
          </w:p>
        </w:tc>
      </w:tr>
    </w:tbl>
    <w:p w:rsidR="00AF5F2D" w:rsidRDefault="00D27AB1">
      <w:pPr>
        <w:pStyle w:val="Heading2"/>
        <w:keepNext/>
        <w:spacing w:before="200" w:after="80"/>
      </w:pPr>
      <w:r>
        <w:rPr>
          <w:b/>
          <w:bCs/>
          <w:color w:val="2E75B6"/>
          <w:sz w:val="23"/>
          <w:szCs w:val="23"/>
        </w:rPr>
        <w:lastRenderedPageBreak/>
        <w:t>Photo 3: 2-Pole DC Circuit Breaker (PEMZZ WY47-63DC, B16)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6380"/>
      </w:tblGrid>
      <w:tr w:rsidR="00AF5F2D">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rsidR="00AF5F2D" w:rsidRDefault="00D27AB1">
            <w:pPr>
              <w:jc w:val="center"/>
            </w:pPr>
            <w:r>
              <w:rPr>
                <w:noProof/>
              </w:rPr>
              <w:drawing>
                <wp:inline distT="0" distB="0" distL="0" distR="0">
                  <wp:extent cx="2143125" cy="2857500"/>
                  <wp:effectExtent l="0" t="0" r="0" b="0"/>
                  <wp:docPr id="3" name="photo3" descr="2-Pole DC Circuit Breaker (PEMZZ WY47-63DC, B16)" title="Phot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143125" cy="2857500"/>
                          </a:xfrm>
                          <a:prstGeom prst="rect">
                            <a:avLst/>
                          </a:prstGeom>
                        </pic:spPr>
                      </pic:pic>
                    </a:graphicData>
                  </a:graphic>
                </wp:inline>
              </w:drawing>
            </w:r>
          </w:p>
        </w:tc>
        <w:tc>
          <w:tcPr>
            <w:tcW w:w="63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pPr>
              <w:spacing w:after="80"/>
            </w:pPr>
            <w:r>
              <w:rPr>
                <w:b/>
                <w:bCs/>
                <w:color w:val="1F4E79"/>
              </w:rPr>
              <w:t xml:space="preserve">What it is: </w:t>
            </w:r>
            <w:r>
              <w:t>A resettable DC breaker.</w:t>
            </w:r>
          </w:p>
          <w:p w:rsidR="00AF5F2D" w:rsidRDefault="00D27AB1">
            <w:pPr>
              <w:spacing w:after="80"/>
            </w:pPr>
            <w:r>
              <w:rPr>
                <w:b/>
                <w:bCs/>
                <w:color w:val="1F4E79"/>
              </w:rPr>
              <w:t xml:space="preserve">On the label: </w:t>
            </w:r>
            <w:r>
              <w:t>12–72 V DC · B16 (16 A, B-curve) · IEC 60898-1 · 4000 A breaking capacity · 2 poles.</w:t>
            </w:r>
          </w:p>
          <w:p w:rsidR="00AF5F2D" w:rsidRDefault="00D27AB1">
            <w:pPr>
              <w:spacing w:after="80"/>
            </w:pPr>
            <w:r>
              <w:rPr>
                <w:b/>
                <w:bCs/>
                <w:color w:val="1F4E79"/>
              </w:rPr>
              <w:t xml:space="preserve">Role in this project: </w:t>
            </w:r>
            <w:r>
              <w:t>Sits between the battery and everything else. It cuts power on overload or short circuit and doubles as the main ON/OFF switch.</w:t>
            </w:r>
          </w:p>
          <w:p w:rsidR="00AF5F2D" w:rsidRDefault="00D27AB1">
            <w:pPr>
              <w:spacing w:after="40"/>
            </w:pPr>
            <w:r>
              <w:rPr>
                <w:b/>
                <w:bCs/>
                <w:color w:val="1F4E79"/>
              </w:rPr>
              <w:t>Connect it / watch out:</w:t>
            </w:r>
          </w:p>
          <w:p w:rsidR="00AF5F2D" w:rsidRDefault="00D27AB1">
            <w:pPr>
              <w:pStyle w:val="ListParagraph"/>
              <w:numPr>
                <w:ilvl w:val="0"/>
                <w:numId w:val="2"/>
              </w:numPr>
              <w:spacing w:after="60"/>
            </w:pPr>
            <w:r>
              <w:t>Follow the polarity symbols printed on the side; many DC breakers only work correctly one way round.</w:t>
            </w:r>
          </w:p>
          <w:p w:rsidR="00AF5F2D" w:rsidRDefault="00D27AB1">
            <w:pPr>
              <w:pStyle w:val="ListParagraph"/>
              <w:numPr>
                <w:ilvl w:val="0"/>
                <w:numId w:val="2"/>
              </w:numPr>
              <w:spacing w:after="60"/>
            </w:pPr>
            <w:r>
              <w:t xml:space="preserve">16 </w:t>
            </w:r>
            <w:r>
              <w:t>A is higher than the 10 A fuse in the guide, so use at least 14 AWG (2.5 mm²) wire from the battery through the breaker.</w:t>
            </w:r>
          </w:p>
          <w:p w:rsidR="00AF5F2D" w:rsidRDefault="00D27AB1">
            <w:pPr>
              <w:pStyle w:val="ListParagraph"/>
              <w:numPr>
                <w:ilvl w:val="0"/>
                <w:numId w:val="2"/>
              </w:numPr>
              <w:spacing w:after="60"/>
            </w:pPr>
            <w:r>
              <w:t>Add a small fuse (about 3 A) on the buck-converter input, because a 16 A breaker will not protect thin wires.</w:t>
            </w:r>
          </w:p>
          <w:p w:rsidR="00AF5F2D" w:rsidRDefault="00D27AB1">
            <w:pPr>
              <w:pStyle w:val="ListParagraph"/>
              <w:numPr>
                <w:ilvl w:val="0"/>
                <w:numId w:val="2"/>
              </w:numPr>
              <w:spacing w:after="60"/>
            </w:pPr>
            <w:r>
              <w:t>Use one pole on battery +. The second pole can switch battery − so the system is fully isolated when it is off.</w:t>
            </w:r>
          </w:p>
          <w:p w:rsidR="00AF5F2D" w:rsidRDefault="00D27AB1">
            <w:pPr>
              <w:spacing w:before="60"/>
            </w:pPr>
            <w:r>
              <w:rPr>
                <w:b/>
                <w:bCs/>
              </w:rPr>
              <w:t>Verdict: Required (replaces the fuse)</w:t>
            </w:r>
          </w:p>
        </w:tc>
      </w:tr>
    </w:tbl>
    <w:p w:rsidR="00AF5F2D" w:rsidRDefault="00D27AB1">
      <w:pPr>
        <w:pStyle w:val="Heading2"/>
        <w:keepNext/>
        <w:spacing w:before="200" w:after="80"/>
      </w:pPr>
      <w:r>
        <w:rPr>
          <w:b/>
          <w:bCs/>
          <w:color w:val="2E75B6"/>
          <w:sz w:val="23"/>
          <w:szCs w:val="23"/>
        </w:rPr>
        <w:t>Photo 4: Capacitive Soil Moisture Sensor (DFRobot V1.0, analog)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6380"/>
      </w:tblGrid>
      <w:tr w:rsidR="00AF5F2D">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rsidR="00AF5F2D" w:rsidRDefault="00D27AB1">
            <w:pPr>
              <w:jc w:val="center"/>
            </w:pPr>
            <w:r>
              <w:rPr>
                <w:noProof/>
              </w:rPr>
              <w:drawing>
                <wp:inline distT="0" distB="0" distL="0" distR="0">
                  <wp:extent cx="2143125" cy="2857500"/>
                  <wp:effectExtent l="0" t="0" r="0" b="0"/>
                  <wp:docPr id="4" name="photo4" descr="Capacitive Soil Moisture Sensor (DFRobot V1.0, analog)" title="Phot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43125" cy="2857500"/>
                          </a:xfrm>
                          <a:prstGeom prst="rect">
                            <a:avLst/>
                          </a:prstGeom>
                        </pic:spPr>
                      </pic:pic>
                    </a:graphicData>
                  </a:graphic>
                </wp:inline>
              </w:drawing>
            </w:r>
          </w:p>
        </w:tc>
        <w:tc>
          <w:tcPr>
            <w:tcW w:w="63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pPr>
              <w:spacing w:after="80"/>
            </w:pPr>
            <w:r>
              <w:rPr>
                <w:b/>
                <w:bCs/>
                <w:color w:val="1F4E79"/>
              </w:rPr>
              <w:t xml:space="preserve">What it is: </w:t>
            </w:r>
            <w:r>
              <w:t>Measures how wet the soil i</w:t>
            </w:r>
            <w:r>
              <w:t>s without exposed metal electrodes, so it does not corrode like cheap resistive probes.</w:t>
            </w:r>
          </w:p>
          <w:p w:rsidR="00AF5F2D" w:rsidRDefault="00D27AB1">
            <w:pPr>
              <w:spacing w:after="80"/>
            </w:pPr>
            <w:r>
              <w:rPr>
                <w:b/>
                <w:bCs/>
                <w:color w:val="1F4E79"/>
              </w:rPr>
              <w:t xml:space="preserve">On the label: </w:t>
            </w:r>
            <w:r>
              <w:t>Capacitive Soil Moisture Sensor V1.0 · connector pins A (signal), + (power), − (ground).</w:t>
            </w:r>
          </w:p>
          <w:p w:rsidR="00AF5F2D" w:rsidRDefault="00D27AB1">
            <w:pPr>
              <w:spacing w:after="80"/>
            </w:pPr>
            <w:r>
              <w:rPr>
                <w:b/>
                <w:bCs/>
                <w:color w:val="1F4E79"/>
              </w:rPr>
              <w:t xml:space="preserve">Role in this project: </w:t>
            </w:r>
            <w:r>
              <w:t>Three of these feed the controller. The fir</w:t>
            </w:r>
            <w:r>
              <w:t>mware takes the median, so one bad sensor does not trigger watering.</w:t>
            </w:r>
          </w:p>
          <w:p w:rsidR="00AF5F2D" w:rsidRDefault="00D27AB1">
            <w:pPr>
              <w:spacing w:after="40"/>
            </w:pPr>
            <w:r>
              <w:rPr>
                <w:b/>
                <w:bCs/>
                <w:color w:val="1F4E79"/>
              </w:rPr>
              <w:t>Connect it / watch out:</w:t>
            </w:r>
          </w:p>
          <w:p w:rsidR="00AF5F2D" w:rsidRDefault="00D27AB1">
            <w:pPr>
              <w:pStyle w:val="ListParagraph"/>
              <w:numPr>
                <w:ilvl w:val="0"/>
                <w:numId w:val="2"/>
              </w:numPr>
              <w:spacing w:after="60"/>
            </w:pPr>
            <w:r>
              <w:t>Plug each into the shield Analog ports A0, A1, A2 (GPIO36, 39, 34). These are ADC1 pins, which is what the firmware expects.</w:t>
            </w:r>
          </w:p>
          <w:p w:rsidR="00AF5F2D" w:rsidRDefault="00D27AB1">
            <w:pPr>
              <w:pStyle w:val="ListParagraph"/>
              <w:numPr>
                <w:ilvl w:val="0"/>
                <w:numId w:val="2"/>
              </w:numPr>
              <w:spacing w:after="60"/>
            </w:pPr>
            <w:r>
              <w:t>The output voltage drops as the soil gets wetter (about 0–3 V). Calibrate in the app: dry air = Set DRY, a glass of water = Set WET.</w:t>
            </w:r>
          </w:p>
          <w:p w:rsidR="00AF5F2D" w:rsidRDefault="00D27AB1">
            <w:pPr>
              <w:pStyle w:val="ListParagraph"/>
              <w:numPr>
                <w:ilvl w:val="0"/>
                <w:numId w:val="2"/>
              </w:numPr>
              <w:spacing w:after="60"/>
            </w:pPr>
            <w:r>
              <w:t>Insert only up to the printed line. The chips on the upper part must stay dry; seal the cable joint with heat shrink or epo</w:t>
            </w:r>
            <w:r>
              <w:t>xy for outdoor use.</w:t>
            </w:r>
          </w:p>
          <w:p w:rsidR="00AF5F2D" w:rsidRDefault="00D27AB1">
            <w:pPr>
              <w:spacing w:before="60"/>
            </w:pPr>
            <w:r>
              <w:rPr>
                <w:b/>
                <w:bCs/>
              </w:rPr>
              <w:t>Verdict: Required</w:t>
            </w:r>
          </w:p>
        </w:tc>
      </w:tr>
    </w:tbl>
    <w:p w:rsidR="00AF5F2D" w:rsidRDefault="00D27AB1">
      <w:pPr>
        <w:pStyle w:val="Heading2"/>
        <w:keepNext/>
        <w:spacing w:before="200" w:after="80"/>
      </w:pPr>
      <w:r>
        <w:rPr>
          <w:b/>
          <w:bCs/>
          <w:color w:val="2E75B6"/>
          <w:sz w:val="23"/>
          <w:szCs w:val="23"/>
        </w:rPr>
        <w:lastRenderedPageBreak/>
        <w:t>Photo 5: ADS1115 16-bit I2C ADC Module (front): extra part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6380"/>
      </w:tblGrid>
      <w:tr w:rsidR="00AF5F2D">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rsidR="00AF5F2D" w:rsidRDefault="00D27AB1">
            <w:pPr>
              <w:jc w:val="center"/>
            </w:pPr>
            <w:r>
              <w:rPr>
                <w:noProof/>
              </w:rPr>
              <w:drawing>
                <wp:inline distT="0" distB="0" distL="0" distR="0">
                  <wp:extent cx="2190750" cy="1647825"/>
                  <wp:effectExtent l="0" t="0" r="0" b="0"/>
                  <wp:docPr id="5" name="photo5" descr="ADS1115 16-bit I2C ADC Module (front): extra part" title="Phot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1647825"/>
                          </a:xfrm>
                          <a:prstGeom prst="rect">
                            <a:avLst/>
                          </a:prstGeom>
                        </pic:spPr>
                      </pic:pic>
                    </a:graphicData>
                  </a:graphic>
                </wp:inline>
              </w:drawing>
            </w:r>
          </w:p>
        </w:tc>
        <w:tc>
          <w:tcPr>
            <w:tcW w:w="63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pPr>
              <w:spacing w:after="80"/>
            </w:pPr>
            <w:r>
              <w:rPr>
                <w:b/>
                <w:bCs/>
                <w:color w:val="1F4E79"/>
              </w:rPr>
              <w:t xml:space="preserve">What it is: </w:t>
            </w:r>
            <w:r>
              <w:t>An external analog-to-digital converter with 4 input channels.</w:t>
            </w:r>
          </w:p>
          <w:p w:rsidR="00AF5F2D" w:rsidRDefault="00D27AB1">
            <w:pPr>
              <w:spacing w:after="80"/>
            </w:pPr>
            <w:r>
              <w:rPr>
                <w:b/>
                <w:bCs/>
                <w:color w:val="1F4E79"/>
              </w:rPr>
              <w:t xml:space="preserve">On the label: </w:t>
            </w:r>
            <w:r>
              <w:t>Pins: VDD, GND, SCL, SDA, ADDR, ALRT, A0–A3 · printed "16Bit I2C ADC+PGA".</w:t>
            </w:r>
          </w:p>
          <w:p w:rsidR="00AF5F2D" w:rsidRDefault="00D27AB1">
            <w:pPr>
              <w:spacing w:after="80"/>
            </w:pPr>
            <w:r>
              <w:rPr>
                <w:b/>
                <w:bCs/>
                <w:color w:val="1F4E79"/>
              </w:rPr>
              <w:t xml:space="preserve">Role in this project: </w:t>
            </w:r>
            <w:r>
              <w:t>An optional upgrade for the soil sensors. The ESP32 built-in ADC is noisy and slightly non-linear; the ADS1115 reads much more cleanly. Use A0–A2 for the soil sensors and keep A3 spare.</w:t>
            </w:r>
          </w:p>
          <w:p w:rsidR="00AF5F2D" w:rsidRDefault="00D27AB1">
            <w:pPr>
              <w:spacing w:after="40"/>
            </w:pPr>
            <w:r>
              <w:rPr>
                <w:b/>
                <w:bCs/>
                <w:color w:val="1F4E79"/>
              </w:rPr>
              <w:t>Connect it / watch out:</w:t>
            </w:r>
          </w:p>
          <w:p w:rsidR="00AF5F2D" w:rsidRDefault="00D27AB1">
            <w:pPr>
              <w:pStyle w:val="ListParagraph"/>
              <w:numPr>
                <w:ilvl w:val="0"/>
                <w:numId w:val="2"/>
              </w:numPr>
              <w:spacing w:after="60"/>
            </w:pPr>
            <w:r>
              <w:t xml:space="preserve">Wire VDD to 3.3 V, GND, SCL to GPIO22, SDA to </w:t>
            </w:r>
            <w:r>
              <w:t>GPIO21 and ADDR to GND (address 0x48).</w:t>
            </w:r>
          </w:p>
          <w:p w:rsidR="00AF5F2D" w:rsidRDefault="00D27AB1">
            <w:pPr>
              <w:pStyle w:val="ListParagraph"/>
              <w:numPr>
                <w:ilvl w:val="0"/>
                <w:numId w:val="2"/>
              </w:numPr>
              <w:spacing w:after="60"/>
            </w:pPr>
            <w:r>
              <w:t>Keep inputs under VDD + 0.3 V. The soil sensors (about 3 V max) are fine at 3.3 V.</w:t>
            </w:r>
          </w:p>
          <w:p w:rsidR="00AF5F2D" w:rsidRDefault="00D27AB1">
            <w:pPr>
              <w:pStyle w:val="ListParagraph"/>
              <w:numPr>
                <w:ilvl w:val="0"/>
                <w:numId w:val="2"/>
              </w:numPr>
              <w:spacing w:after="60"/>
            </w:pPr>
            <w:r>
              <w:t>Arduino library: Adafruit ADS1X15 (Library Manager). Start with the ESP32 ADC and switch to this if readings jump around.</w:t>
            </w:r>
          </w:p>
          <w:p w:rsidR="00AF5F2D" w:rsidRDefault="00D27AB1">
            <w:pPr>
              <w:pStyle w:val="ListParagraph"/>
              <w:numPr>
                <w:ilvl w:val="0"/>
                <w:numId w:val="2"/>
              </w:numPr>
              <w:spacing w:after="60"/>
            </w:pPr>
            <w:r>
              <w:t>The header p</w:t>
            </w:r>
            <w:r>
              <w:t>ins do not look soldered yet.</w:t>
            </w:r>
          </w:p>
          <w:p w:rsidR="00AF5F2D" w:rsidRDefault="00D27AB1">
            <w:pPr>
              <w:spacing w:before="60"/>
            </w:pPr>
            <w:r>
              <w:rPr>
                <w:b/>
                <w:bCs/>
              </w:rPr>
              <w:t>Verdict: Optional upgrade</w:t>
            </w:r>
          </w:p>
        </w:tc>
      </w:tr>
    </w:tbl>
    <w:p w:rsidR="00AF5F2D" w:rsidRDefault="00D27AB1">
      <w:pPr>
        <w:pStyle w:val="Heading2"/>
        <w:keepNext/>
        <w:spacing w:before="200" w:after="80"/>
      </w:pPr>
      <w:r>
        <w:rPr>
          <w:b/>
          <w:bCs/>
          <w:color w:val="2E75B6"/>
          <w:sz w:val="23"/>
          <w:szCs w:val="23"/>
        </w:rPr>
        <w:t>Photo 6: 12 V 25 Ah Gel Deep-Cycle Battery (YOQU E-bike type)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6380"/>
      </w:tblGrid>
      <w:tr w:rsidR="00AF5F2D">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rsidR="00AF5F2D" w:rsidRDefault="00D27AB1">
            <w:pPr>
              <w:jc w:val="center"/>
            </w:pPr>
            <w:r>
              <w:rPr>
                <w:noProof/>
              </w:rPr>
              <w:drawing>
                <wp:inline distT="0" distB="0" distL="0" distR="0">
                  <wp:extent cx="2190750" cy="1647825"/>
                  <wp:effectExtent l="0" t="0" r="0" b="0"/>
                  <wp:docPr id="6" name="photo6" descr="12 V 25 Ah Gel Deep-Cycle Battery (YOQU E-bike type)" title="Phot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90750" cy="1647825"/>
                          </a:xfrm>
                          <a:prstGeom prst="rect">
                            <a:avLst/>
                          </a:prstGeom>
                        </pic:spPr>
                      </pic:pic>
                    </a:graphicData>
                  </a:graphic>
                </wp:inline>
              </w:drawing>
            </w:r>
          </w:p>
        </w:tc>
        <w:tc>
          <w:tcPr>
            <w:tcW w:w="63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pPr>
              <w:spacing w:after="80"/>
            </w:pPr>
            <w:r>
              <w:rPr>
                <w:b/>
                <w:bCs/>
                <w:color w:val="1F4E79"/>
              </w:rPr>
              <w:t xml:space="preserve">What it is: </w:t>
            </w:r>
            <w:r>
              <w:t>A sealed gel lead-acid battery that stores the solar energy.</w:t>
            </w:r>
          </w:p>
          <w:p w:rsidR="00AF5F2D" w:rsidRDefault="00D27AB1">
            <w:pPr>
              <w:spacing w:after="80"/>
            </w:pPr>
            <w:r>
              <w:rPr>
                <w:b/>
                <w:bCs/>
                <w:color w:val="1F4E79"/>
              </w:rPr>
              <w:t xml:space="preserve">On the label: </w:t>
            </w:r>
            <w:r>
              <w:t>YOQU · E-BIKE BATTERY · GEL TYPE – DEEP CYCLE · SH 12V-25AH · rechargeable.</w:t>
            </w:r>
          </w:p>
          <w:p w:rsidR="00AF5F2D" w:rsidRDefault="00D27AB1">
            <w:pPr>
              <w:spacing w:after="80"/>
            </w:pPr>
            <w:r>
              <w:rPr>
                <w:b/>
                <w:bCs/>
                <w:color w:val="1F4E79"/>
              </w:rPr>
              <w:t xml:space="preserve">Role in this project: </w:t>
            </w:r>
            <w:r>
              <w:t>Powers the pump, valve, relay and ESP32 at night and on cloudy days. About 300 Wh nominal, roughly 150 Wh usable at 50% depth of discharge.</w:t>
            </w:r>
          </w:p>
          <w:p w:rsidR="00AF5F2D" w:rsidRDefault="00D27AB1">
            <w:pPr>
              <w:spacing w:after="40"/>
            </w:pPr>
            <w:r>
              <w:rPr>
                <w:b/>
                <w:bCs/>
                <w:color w:val="1F4E79"/>
              </w:rPr>
              <w:t>Connect it / watch</w:t>
            </w:r>
            <w:r>
              <w:rPr>
                <w:b/>
                <w:bCs/>
                <w:color w:val="1F4E79"/>
              </w:rPr>
              <w:t xml:space="preserve"> out:</w:t>
            </w:r>
          </w:p>
          <w:p w:rsidR="00AF5F2D" w:rsidRDefault="00D27AB1">
            <w:pPr>
              <w:pStyle w:val="ListParagraph"/>
              <w:numPr>
                <w:ilvl w:val="0"/>
                <w:numId w:val="2"/>
              </w:numPr>
              <w:spacing w:after="60"/>
            </w:pPr>
            <w:r>
              <w:t>The solar charge controller must have a GEL (or sealed lead-acid) charge setting. Do not use a lithium profile.</w:t>
            </w:r>
          </w:p>
          <w:p w:rsidR="00AF5F2D" w:rsidRDefault="00D27AB1">
            <w:pPr>
              <w:pStyle w:val="ListParagraph"/>
              <w:numPr>
                <w:ilvl w:val="0"/>
                <w:numId w:val="2"/>
              </w:numPr>
              <w:spacing w:after="60"/>
            </w:pPr>
            <w:r>
              <w:t>Do not let it drop below about 11.5 V under load; repeated deep discharge shortens its life.</w:t>
            </w:r>
          </w:p>
          <w:p w:rsidR="00AF5F2D" w:rsidRDefault="00D27AB1">
            <w:pPr>
              <w:pStyle w:val="ListParagraph"/>
              <w:numPr>
                <w:ilvl w:val="0"/>
                <w:numId w:val="2"/>
              </w:numPr>
              <w:spacing w:after="60"/>
            </w:pPr>
            <w:r>
              <w:t>Check the terminal type on top (screw, bolt o</w:t>
            </w:r>
            <w:r>
              <w:t>r tab) and buy matching ring lugs.</w:t>
            </w:r>
          </w:p>
          <w:p w:rsidR="00AF5F2D" w:rsidRDefault="00D27AB1">
            <w:pPr>
              <w:spacing w:before="60"/>
            </w:pPr>
            <w:r>
              <w:rPr>
                <w:b/>
                <w:bCs/>
              </w:rPr>
              <w:t>Verdict: Required</w:t>
            </w:r>
          </w:p>
        </w:tc>
      </w:tr>
    </w:tbl>
    <w:p w:rsidR="00AF5F2D" w:rsidRDefault="00D27AB1">
      <w:pPr>
        <w:pStyle w:val="Heading2"/>
        <w:keepNext/>
        <w:spacing w:before="200" w:after="80"/>
      </w:pPr>
      <w:r>
        <w:rPr>
          <w:b/>
          <w:bCs/>
          <w:color w:val="2E75B6"/>
          <w:sz w:val="23"/>
          <w:szCs w:val="23"/>
        </w:rPr>
        <w:lastRenderedPageBreak/>
        <w:t>Photo 7: Water Flow Sensor (Sea ZJ-S201)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6380"/>
      </w:tblGrid>
      <w:tr w:rsidR="00AF5F2D">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rsidR="00AF5F2D" w:rsidRDefault="00D27AB1">
            <w:pPr>
              <w:jc w:val="center"/>
            </w:pPr>
            <w:r>
              <w:rPr>
                <w:noProof/>
              </w:rPr>
              <w:drawing>
                <wp:inline distT="0" distB="0" distL="0" distR="0">
                  <wp:extent cx="2143125" cy="2857500"/>
                  <wp:effectExtent l="0" t="0" r="0" b="0"/>
                  <wp:docPr id="7" name="photo7" descr="Water Flow Sensor (Sea ZJ-S201)" title="Phot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143125" cy="2857500"/>
                          </a:xfrm>
                          <a:prstGeom prst="rect">
                            <a:avLst/>
                          </a:prstGeom>
                        </pic:spPr>
                      </pic:pic>
                    </a:graphicData>
                  </a:graphic>
                </wp:inline>
              </w:drawing>
            </w:r>
          </w:p>
        </w:tc>
        <w:tc>
          <w:tcPr>
            <w:tcW w:w="63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pPr>
              <w:spacing w:after="80"/>
            </w:pPr>
            <w:r>
              <w:rPr>
                <w:b/>
                <w:bCs/>
                <w:color w:val="1F4E79"/>
              </w:rPr>
              <w:t xml:space="preserve">What it is: </w:t>
            </w:r>
            <w:r>
              <w:t>A small turbine in the pipe that sends electrical pulses as water passes.</w:t>
            </w:r>
          </w:p>
          <w:p w:rsidR="00AF5F2D" w:rsidRDefault="00D27AB1">
            <w:pPr>
              <w:spacing w:after="80"/>
            </w:pPr>
            <w:r>
              <w:rPr>
                <w:b/>
                <w:bCs/>
                <w:color w:val="1F4E79"/>
              </w:rPr>
              <w:t xml:space="preserve">On the label: </w:t>
            </w:r>
            <w:r>
              <w:t>Model ZJ-S201 · working range 1–30 L/min · max pressure 1.75 MPa · operating voltage 3.5–24 VDC · red, black and green wires.</w:t>
            </w:r>
          </w:p>
          <w:p w:rsidR="00AF5F2D" w:rsidRDefault="00D27AB1">
            <w:pPr>
              <w:spacing w:after="80"/>
            </w:pPr>
            <w:r>
              <w:rPr>
                <w:b/>
                <w:bCs/>
                <w:color w:val="1F4E79"/>
              </w:rPr>
              <w:t xml:space="preserve">Role in this project: </w:t>
            </w:r>
            <w:r>
              <w:t>Measures flow and delivered volume, and detects dry-run, a blocked line or leaks.</w:t>
            </w:r>
          </w:p>
          <w:p w:rsidR="00AF5F2D" w:rsidRDefault="00D27AB1">
            <w:pPr>
              <w:spacing w:after="40"/>
            </w:pPr>
            <w:r>
              <w:rPr>
                <w:b/>
                <w:bCs/>
                <w:color w:val="1F4E79"/>
              </w:rPr>
              <w:t>Connect it / watch out:</w:t>
            </w:r>
          </w:p>
          <w:p w:rsidR="00AF5F2D" w:rsidRDefault="00D27AB1">
            <w:pPr>
              <w:pStyle w:val="ListParagraph"/>
              <w:numPr>
                <w:ilvl w:val="0"/>
                <w:numId w:val="2"/>
              </w:numPr>
              <w:spacing w:after="60"/>
            </w:pPr>
            <w:r>
              <w:t>Ty</w:t>
            </w:r>
            <w:r>
              <w:t>pically red = +V, black = GND, green = signal. Verify before connecting.</w:t>
            </w:r>
          </w:p>
          <w:p w:rsidR="00AF5F2D" w:rsidRDefault="00D27AB1">
            <w:pPr>
              <w:pStyle w:val="ListParagraph"/>
              <w:numPr>
                <w:ilvl w:val="0"/>
                <w:numId w:val="2"/>
              </w:numPr>
              <w:spacing w:after="60"/>
            </w:pPr>
            <w:r>
              <w:t>It needs at least 3.5 V, so power it from 5 V, not the 3.3 V port. Its signal is then 5 V, so use the 10 kΩ + 20 kΩ divider before GPIO27.</w:t>
            </w:r>
          </w:p>
          <w:p w:rsidR="00AF5F2D" w:rsidRDefault="00D27AB1">
            <w:pPr>
              <w:pStyle w:val="ListParagraph"/>
              <w:numPr>
                <w:ilvl w:val="0"/>
                <w:numId w:val="2"/>
              </w:numPr>
              <w:spacing w:after="60"/>
            </w:pPr>
            <w:r>
              <w:t>Pulses per litre is not printed. The firmware assumes 450 (typical for this sensor family); calibrate with a bucket test.</w:t>
            </w:r>
          </w:p>
          <w:p w:rsidR="00AF5F2D" w:rsidRDefault="00D27AB1">
            <w:pPr>
              <w:pStyle w:val="ListParagraph"/>
              <w:numPr>
                <w:ilvl w:val="0"/>
                <w:numId w:val="2"/>
              </w:numPr>
              <w:spacing w:after="60"/>
            </w:pPr>
            <w:r>
              <w:t>Readings are inaccurate below 1 L/min, so make sure enough nozzles are connected.</w:t>
            </w:r>
          </w:p>
          <w:p w:rsidR="00AF5F2D" w:rsidRDefault="00D27AB1">
            <w:pPr>
              <w:spacing w:before="60"/>
            </w:pPr>
            <w:r>
              <w:rPr>
                <w:b/>
                <w:bCs/>
              </w:rPr>
              <w:t>Verdict: Required (needs voltage divider)</w:t>
            </w:r>
          </w:p>
        </w:tc>
      </w:tr>
    </w:tbl>
    <w:p w:rsidR="00AF5F2D" w:rsidRDefault="00D27AB1">
      <w:pPr>
        <w:pStyle w:val="Heading2"/>
        <w:keepNext/>
        <w:spacing w:before="200" w:after="80"/>
      </w:pPr>
      <w:r>
        <w:rPr>
          <w:b/>
          <w:bCs/>
          <w:color w:val="2E75B6"/>
          <w:sz w:val="23"/>
          <w:szCs w:val="23"/>
        </w:rPr>
        <w:t xml:space="preserve">Photo 8: </w:t>
      </w:r>
      <w:r>
        <w:rPr>
          <w:b/>
          <w:bCs/>
          <w:color w:val="2E75B6"/>
          <w:sz w:val="23"/>
          <w:szCs w:val="23"/>
        </w:rPr>
        <w:t>microSD Card (SanDisk 16 GB microSDHC with adapter)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6380"/>
      </w:tblGrid>
      <w:tr w:rsidR="00AF5F2D">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rsidR="00AF5F2D" w:rsidRDefault="00D27AB1">
            <w:pPr>
              <w:jc w:val="center"/>
            </w:pPr>
            <w:r>
              <w:rPr>
                <w:noProof/>
              </w:rPr>
              <w:drawing>
                <wp:inline distT="0" distB="0" distL="0" distR="0">
                  <wp:extent cx="2143125" cy="2857500"/>
                  <wp:effectExtent l="0" t="0" r="0" b="0"/>
                  <wp:docPr id="8" name="photo8" descr="microSD Card (SanDisk 16 GB microSDHC with adapter)" title="Phot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43125" cy="2857500"/>
                          </a:xfrm>
                          <a:prstGeom prst="rect">
                            <a:avLst/>
                          </a:prstGeom>
                        </pic:spPr>
                      </pic:pic>
                    </a:graphicData>
                  </a:graphic>
                </wp:inline>
              </w:drawing>
            </w:r>
          </w:p>
        </w:tc>
        <w:tc>
          <w:tcPr>
            <w:tcW w:w="63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pPr>
              <w:spacing w:after="80"/>
            </w:pPr>
            <w:r>
              <w:rPr>
                <w:b/>
                <w:bCs/>
                <w:color w:val="1F4E79"/>
              </w:rPr>
              <w:t xml:space="preserve">What it is: </w:t>
            </w:r>
            <w:r>
              <w:t>The memory card that holds the logs.</w:t>
            </w:r>
          </w:p>
          <w:p w:rsidR="00AF5F2D" w:rsidRDefault="00D27AB1">
            <w:pPr>
              <w:spacing w:after="80"/>
            </w:pPr>
            <w:r>
              <w:rPr>
                <w:b/>
                <w:bCs/>
                <w:color w:val="1F4E79"/>
              </w:rPr>
              <w:t xml:space="preserve">On the label: </w:t>
            </w:r>
            <w:r>
              <w:t>SanDisk microSDHC 16 GB with SD adapter. The sticker "16GB MMC" is just the shop label.</w:t>
            </w:r>
          </w:p>
          <w:p w:rsidR="00AF5F2D" w:rsidRDefault="00D27AB1">
            <w:pPr>
              <w:spacing w:after="80"/>
            </w:pPr>
            <w:r>
              <w:rPr>
                <w:b/>
                <w:bCs/>
                <w:color w:val="1F4E79"/>
              </w:rPr>
              <w:t xml:space="preserve">Role in this project: </w:t>
            </w:r>
            <w:r>
              <w:t>Goes into the serial data logger and stores the CSV history of sensor readings and events.</w:t>
            </w:r>
          </w:p>
          <w:p w:rsidR="00AF5F2D" w:rsidRDefault="00D27AB1">
            <w:pPr>
              <w:spacing w:after="40"/>
            </w:pPr>
            <w:r>
              <w:rPr>
                <w:b/>
                <w:bCs/>
                <w:color w:val="1F4E79"/>
              </w:rPr>
              <w:t>Connect it / watch out:</w:t>
            </w:r>
          </w:p>
          <w:p w:rsidR="00AF5F2D" w:rsidRDefault="00D27AB1">
            <w:pPr>
              <w:pStyle w:val="ListParagraph"/>
              <w:numPr>
                <w:ilvl w:val="0"/>
                <w:numId w:val="2"/>
              </w:numPr>
              <w:spacing w:after="60"/>
            </w:pPr>
            <w:r>
              <w:t>16 GB SDHC is within the logger limit of 32 GB or less. Make sure it is formatted FAT32.</w:t>
            </w:r>
          </w:p>
          <w:p w:rsidR="00AF5F2D" w:rsidRDefault="00D27AB1">
            <w:pPr>
              <w:pStyle w:val="ListParagraph"/>
              <w:numPr>
                <w:ilvl w:val="0"/>
                <w:numId w:val="2"/>
              </w:numPr>
              <w:spacing w:after="60"/>
            </w:pPr>
            <w:r>
              <w:t>Check the real capacity with H2testw (Windows) or f3 (Mac/Linux), because fake cards are common.</w:t>
            </w:r>
          </w:p>
          <w:p w:rsidR="00AF5F2D" w:rsidRDefault="00D27AB1">
            <w:pPr>
              <w:pStyle w:val="ListParagraph"/>
              <w:numPr>
                <w:ilvl w:val="0"/>
                <w:numId w:val="2"/>
              </w:numPr>
              <w:spacing w:after="60"/>
            </w:pPr>
            <w:r>
              <w:t>Keep a spare card and swap it when you collect the data.</w:t>
            </w:r>
          </w:p>
          <w:p w:rsidR="00AF5F2D" w:rsidRDefault="00D27AB1">
            <w:pPr>
              <w:spacing w:before="60"/>
            </w:pPr>
            <w:r>
              <w:rPr>
                <w:b/>
                <w:bCs/>
              </w:rPr>
              <w:t>Verdict: Required</w:t>
            </w:r>
          </w:p>
        </w:tc>
      </w:tr>
    </w:tbl>
    <w:p w:rsidR="00AF5F2D" w:rsidRDefault="00D27AB1">
      <w:pPr>
        <w:pStyle w:val="Heading2"/>
        <w:keepNext/>
        <w:spacing w:before="200" w:after="80"/>
      </w:pPr>
      <w:r>
        <w:rPr>
          <w:b/>
          <w:bCs/>
          <w:color w:val="2E75B6"/>
          <w:sz w:val="23"/>
          <w:szCs w:val="23"/>
        </w:rPr>
        <w:lastRenderedPageBreak/>
        <w:t>Photo 9: ADS1115 ADC Module (back side)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6380"/>
      </w:tblGrid>
      <w:tr w:rsidR="00AF5F2D">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rsidR="00AF5F2D" w:rsidRDefault="00D27AB1">
            <w:pPr>
              <w:jc w:val="center"/>
            </w:pPr>
            <w:r>
              <w:rPr>
                <w:noProof/>
              </w:rPr>
              <w:drawing>
                <wp:inline distT="0" distB="0" distL="0" distR="0">
                  <wp:extent cx="2190750" cy="1647825"/>
                  <wp:effectExtent l="0" t="0" r="0" b="0"/>
                  <wp:docPr id="9" name="photo9" descr="ADS1115 ADC Module (back side)" title="Phot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90750" cy="1647825"/>
                          </a:xfrm>
                          <a:prstGeom prst="rect">
                            <a:avLst/>
                          </a:prstGeom>
                        </pic:spPr>
                      </pic:pic>
                    </a:graphicData>
                  </a:graphic>
                </wp:inline>
              </w:drawing>
            </w:r>
          </w:p>
        </w:tc>
        <w:tc>
          <w:tcPr>
            <w:tcW w:w="63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pPr>
              <w:spacing w:after="80"/>
            </w:pPr>
            <w:r>
              <w:rPr>
                <w:b/>
                <w:bCs/>
                <w:color w:val="1F4E79"/>
              </w:rPr>
              <w:t xml:space="preserve">What it is: </w:t>
            </w:r>
            <w:r>
              <w:t>The back of the same ADS1115 module.</w:t>
            </w:r>
          </w:p>
          <w:p w:rsidR="00AF5F2D" w:rsidRDefault="00D27AB1">
            <w:pPr>
              <w:spacing w:after="80"/>
            </w:pPr>
            <w:r>
              <w:rPr>
                <w:b/>
                <w:bCs/>
                <w:color w:val="1F4E79"/>
              </w:rPr>
              <w:t xml:space="preserve">On the label: </w:t>
            </w:r>
            <w:r>
              <w:t>Printed: TENSTAR ROBOT · Max AIN: VDD · VDD: 2.0–5.5V.</w:t>
            </w:r>
          </w:p>
          <w:p w:rsidR="00AF5F2D" w:rsidRDefault="00D27AB1">
            <w:pPr>
              <w:spacing w:after="80"/>
            </w:pPr>
            <w:r>
              <w:rPr>
                <w:b/>
                <w:bCs/>
                <w:color w:val="1F4E79"/>
              </w:rPr>
              <w:t xml:space="preserve">Role in this project: </w:t>
            </w:r>
            <w:r>
              <w:t>Shows the supply range and input limit of the ADS1115 from photo 5.</w:t>
            </w:r>
          </w:p>
          <w:p w:rsidR="00AF5F2D" w:rsidRDefault="00D27AB1">
            <w:pPr>
              <w:spacing w:after="40"/>
            </w:pPr>
            <w:r>
              <w:rPr>
                <w:b/>
                <w:bCs/>
                <w:color w:val="1F4E79"/>
              </w:rPr>
              <w:t>Connect it / watch out:</w:t>
            </w:r>
          </w:p>
          <w:p w:rsidR="00AF5F2D" w:rsidRDefault="00D27AB1">
            <w:pPr>
              <w:pStyle w:val="ListParagraph"/>
              <w:numPr>
                <w:ilvl w:val="0"/>
                <w:numId w:val="2"/>
              </w:numPr>
              <w:spacing w:after="60"/>
            </w:pPr>
            <w:r>
              <w:t>Power it at 3.3 V so the I2C lines s</w:t>
            </w:r>
            <w:r>
              <w:t>tay at 3.3 V, which is safe for the ESP32.</w:t>
            </w:r>
          </w:p>
          <w:p w:rsidR="00AF5F2D" w:rsidRDefault="00D27AB1">
            <w:pPr>
              <w:pStyle w:val="ListParagraph"/>
              <w:numPr>
                <w:ilvl w:val="0"/>
                <w:numId w:val="2"/>
              </w:numPr>
              <w:spacing w:after="60"/>
            </w:pPr>
            <w:r>
              <w:t>An input signal must never exceed VDD.</w:t>
            </w:r>
          </w:p>
          <w:p w:rsidR="00AF5F2D" w:rsidRDefault="00D27AB1">
            <w:pPr>
              <w:spacing w:before="60"/>
            </w:pPr>
            <w:r>
              <w:rPr>
                <w:b/>
                <w:bCs/>
              </w:rPr>
              <w:t>Verdict: Optional upgrade</w:t>
            </w:r>
          </w:p>
        </w:tc>
      </w:tr>
    </w:tbl>
    <w:p w:rsidR="00AF5F2D" w:rsidRDefault="00D27AB1">
      <w:pPr>
        <w:pStyle w:val="Heading2"/>
        <w:keepNext/>
        <w:spacing w:before="200" w:after="80"/>
      </w:pPr>
      <w:r>
        <w:rPr>
          <w:b/>
          <w:bCs/>
          <w:color w:val="2E75B6"/>
          <w:sz w:val="23"/>
          <w:szCs w:val="23"/>
        </w:rPr>
        <w:t>Photo 10: FireBeetle 2 ESP32-E (N16R2), DFRobot: the main controller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6380"/>
      </w:tblGrid>
      <w:tr w:rsidR="00AF5F2D">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rsidR="00AF5F2D" w:rsidRDefault="00D27AB1">
            <w:pPr>
              <w:jc w:val="center"/>
            </w:pPr>
            <w:r>
              <w:rPr>
                <w:noProof/>
              </w:rPr>
              <w:drawing>
                <wp:inline distT="0" distB="0" distL="0" distR="0">
                  <wp:extent cx="2143125" cy="2857500"/>
                  <wp:effectExtent l="0" t="0" r="0" b="0"/>
                  <wp:docPr id="10" name="photo10" descr="FireBeetle 2 ESP32-E (N16R2), DFRobot: the main controller" title="Phot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43125" cy="2857500"/>
                          </a:xfrm>
                          <a:prstGeom prst="rect">
                            <a:avLst/>
                          </a:prstGeom>
                        </pic:spPr>
                      </pic:pic>
                    </a:graphicData>
                  </a:graphic>
                </wp:inline>
              </w:drawing>
            </w:r>
          </w:p>
        </w:tc>
        <w:tc>
          <w:tcPr>
            <w:tcW w:w="63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pPr>
              <w:spacing w:after="80"/>
            </w:pPr>
            <w:r>
              <w:rPr>
                <w:b/>
                <w:bCs/>
                <w:color w:val="1F4E79"/>
              </w:rPr>
              <w:t xml:space="preserve">What it is: </w:t>
            </w:r>
            <w:r>
              <w:t>The ESP32 board with Wi-Fi and Bluetooth. N16R2 means 16 MB flash and 2 MB PSRAM. The photo shows the underside with pin labels.</w:t>
            </w:r>
          </w:p>
          <w:p w:rsidR="00AF5F2D" w:rsidRDefault="00D27AB1">
            <w:pPr>
              <w:spacing w:after="80"/>
            </w:pPr>
            <w:r>
              <w:rPr>
                <w:b/>
                <w:bCs/>
                <w:color w:val="1F4E79"/>
              </w:rPr>
              <w:t xml:space="preserve">On the label: </w:t>
            </w:r>
            <w:r>
              <w:t>Firebeetle 2 ESP32-E (N16R2) V1.0 · A0=36, A1=39, A2=34, A3=35, A4=15 · D2=25, D3=26, D5=0, D6=14, D7=13, D9=2, D</w:t>
            </w:r>
            <w:r>
              <w:t>10=17, D12=4, D13=12 · SDA 21, SCL 22 · RX 3, TX 1 · MISO 19, MOSI 23, SCK 18 · a pad marked 27.</w:t>
            </w:r>
          </w:p>
          <w:p w:rsidR="00AF5F2D" w:rsidRDefault="00D27AB1">
            <w:pPr>
              <w:spacing w:after="80"/>
            </w:pPr>
            <w:r>
              <w:rPr>
                <w:b/>
                <w:bCs/>
                <w:color w:val="1F4E79"/>
              </w:rPr>
              <w:t xml:space="preserve">Role in this project: </w:t>
            </w:r>
            <w:r>
              <w:t>Runs the control loop, the web server for the app and all sensor reading.</w:t>
            </w:r>
          </w:p>
          <w:p w:rsidR="00AF5F2D" w:rsidRDefault="00D27AB1">
            <w:pPr>
              <w:spacing w:after="40"/>
            </w:pPr>
            <w:r>
              <w:rPr>
                <w:b/>
                <w:bCs/>
                <w:color w:val="1F4E79"/>
              </w:rPr>
              <w:t>Connect it / watch out:</w:t>
            </w:r>
          </w:p>
          <w:p w:rsidR="00AF5F2D" w:rsidRDefault="00D27AB1">
            <w:pPr>
              <w:pStyle w:val="ListParagraph"/>
              <w:numPr>
                <w:ilvl w:val="0"/>
                <w:numId w:val="2"/>
              </w:numPr>
              <w:spacing w:after="60"/>
            </w:pPr>
            <w:r>
              <w:t>This matches your IO shield. In Arduino</w:t>
            </w:r>
            <w:r>
              <w:t xml:space="preserve"> IDE choose DFRobot Firebeetle 2 ESP32-E (ESP32 Dev Module also works).</w:t>
            </w:r>
          </w:p>
          <w:p w:rsidR="00AF5F2D" w:rsidRDefault="00D27AB1">
            <w:pPr>
              <w:pStyle w:val="ListParagraph"/>
              <w:numPr>
                <w:ilvl w:val="0"/>
                <w:numId w:val="2"/>
              </w:numPr>
              <w:spacing w:after="60"/>
            </w:pPr>
            <w:r>
              <w:t>Use ADC1 pins only for analog (A0–A3). A4 (GPIO15) is ADC2 and unreliable while Wi-Fi is on.</w:t>
            </w:r>
          </w:p>
          <w:p w:rsidR="00AF5F2D" w:rsidRDefault="00D27AB1">
            <w:pPr>
              <w:pStyle w:val="ListParagraph"/>
              <w:numPr>
                <w:ilvl w:val="0"/>
                <w:numId w:val="2"/>
              </w:numPr>
              <w:spacing w:after="60"/>
            </w:pPr>
            <w:r>
              <w:t>Avoid boot-strapping pins for outputs: GPIO0, 2, 12 and 15 (D5, D9, D13, A4).</w:t>
            </w:r>
          </w:p>
          <w:p w:rsidR="00AF5F2D" w:rsidRDefault="00D27AB1">
            <w:pPr>
              <w:pStyle w:val="ListParagraph"/>
              <w:numPr>
                <w:ilvl w:val="0"/>
                <w:numId w:val="2"/>
              </w:numPr>
              <w:spacing w:after="60"/>
            </w:pPr>
            <w:r>
              <w:t>GPIO16/17 are</w:t>
            </w:r>
            <w:r>
              <w:t xml:space="preserve"> normally used by the PSRAM on this variant, so the data logger pins in the guide (16/17) must change to GPIO14 (TX) and GPIO13 (RX).</w:t>
            </w:r>
          </w:p>
          <w:p w:rsidR="00AF5F2D" w:rsidRDefault="00D27AB1">
            <w:pPr>
              <w:pStyle w:val="ListParagraph"/>
              <w:numPr>
                <w:ilvl w:val="0"/>
                <w:numId w:val="2"/>
              </w:numPr>
              <w:spacing w:after="60"/>
            </w:pPr>
            <w:r>
              <w:t>Power it through USB-C or 5 V at VIN. Leave the Li-ion pads unused.</w:t>
            </w:r>
          </w:p>
          <w:p w:rsidR="00AF5F2D" w:rsidRDefault="00D27AB1">
            <w:pPr>
              <w:spacing w:before="60"/>
            </w:pPr>
            <w:r>
              <w:rPr>
                <w:b/>
                <w:bCs/>
              </w:rPr>
              <w:t>Verdict: Required</w:t>
            </w:r>
          </w:p>
        </w:tc>
      </w:tr>
    </w:tbl>
    <w:p w:rsidR="00AF5F2D" w:rsidRDefault="00D27AB1">
      <w:pPr>
        <w:pStyle w:val="Heading2"/>
        <w:keepNext/>
        <w:spacing w:before="200" w:after="80"/>
      </w:pPr>
      <w:r>
        <w:rPr>
          <w:b/>
          <w:bCs/>
          <w:color w:val="2E75B6"/>
          <w:sz w:val="23"/>
          <w:szCs w:val="23"/>
        </w:rPr>
        <w:lastRenderedPageBreak/>
        <w:t>Photo 11: IO Expansion Shield for FireBeetle 2 (DFRobot)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6380"/>
      </w:tblGrid>
      <w:tr w:rsidR="00AF5F2D">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rsidR="00AF5F2D" w:rsidRDefault="00D27AB1">
            <w:pPr>
              <w:jc w:val="center"/>
            </w:pPr>
            <w:r>
              <w:rPr>
                <w:noProof/>
              </w:rPr>
              <w:drawing>
                <wp:inline distT="0" distB="0" distL="0" distR="0">
                  <wp:extent cx="2143125" cy="2857500"/>
                  <wp:effectExtent l="0" t="0" r="0" b="0"/>
                  <wp:docPr id="11" name="photo11" descr="IO Expansion Shield for FireBeetle 2 (DFRobot)" title="Phot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43125" cy="2857500"/>
                          </a:xfrm>
                          <a:prstGeom prst="rect">
                            <a:avLst/>
                          </a:prstGeom>
                        </pic:spPr>
                      </pic:pic>
                    </a:graphicData>
                  </a:graphic>
                </wp:inline>
              </w:drawing>
            </w:r>
          </w:p>
        </w:tc>
        <w:tc>
          <w:tcPr>
            <w:tcW w:w="63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pPr>
              <w:spacing w:after="80"/>
            </w:pPr>
            <w:r>
              <w:rPr>
                <w:b/>
                <w:bCs/>
                <w:color w:val="1F4E79"/>
              </w:rPr>
              <w:t xml:space="preserve">What it is: </w:t>
            </w:r>
            <w:r>
              <w:t>A plug-on board that turns the ESP32 pins into 3-wire sensor ports.</w:t>
            </w:r>
          </w:p>
          <w:p w:rsidR="00AF5F2D" w:rsidRDefault="00D27AB1">
            <w:pPr>
              <w:spacing w:after="80"/>
            </w:pPr>
            <w:r>
              <w:rPr>
                <w:b/>
                <w:bCs/>
                <w:color w:val="1F4E79"/>
              </w:rPr>
              <w:t xml:space="preserve">On the label: </w:t>
            </w:r>
            <w:r>
              <w:t>Digital ports (D, +, −), Analog ports (A, +, −), I2C (D, C, −, +), UART (R, T, −, +), SPI, green VIN/GND screw terminal, EN/GND header.</w:t>
            </w:r>
          </w:p>
          <w:p w:rsidR="00AF5F2D" w:rsidRDefault="00D27AB1">
            <w:pPr>
              <w:spacing w:after="80"/>
            </w:pPr>
            <w:r>
              <w:rPr>
                <w:b/>
                <w:bCs/>
                <w:color w:val="1F4E79"/>
              </w:rPr>
              <w:t xml:space="preserve">Role in this project: </w:t>
            </w:r>
            <w:r>
              <w:t>Lets you plug in the soil sensors, relay, RTC, INA226 and ADS1115 neatly without soldering each pi</w:t>
            </w:r>
            <w:r>
              <w:t>n.</w:t>
            </w:r>
          </w:p>
          <w:p w:rsidR="00AF5F2D" w:rsidRDefault="00D27AB1">
            <w:pPr>
              <w:spacing w:after="40"/>
            </w:pPr>
            <w:r>
              <w:rPr>
                <w:b/>
                <w:bCs/>
                <w:color w:val="1F4E79"/>
              </w:rPr>
              <w:t>Connect it / watch out:</w:t>
            </w:r>
          </w:p>
          <w:p w:rsidR="00AF5F2D" w:rsidRDefault="00D27AB1">
            <w:pPr>
              <w:pStyle w:val="ListParagraph"/>
              <w:numPr>
                <w:ilvl w:val="0"/>
                <w:numId w:val="2"/>
              </w:numPr>
              <w:spacing w:after="60"/>
            </w:pPr>
            <w:r>
              <w:t>Soil sensors go to Analog A0, A1, A2. Relay IN1 goes to D2 (GPIO25) and IN2 to D3 (GPIO26). The flow signal goes to GPIO27 (the pad marked 27 on the board) through the divider.</w:t>
            </w:r>
          </w:p>
          <w:p w:rsidR="00AF5F2D" w:rsidRDefault="00D27AB1">
            <w:pPr>
              <w:pStyle w:val="ListParagraph"/>
              <w:numPr>
                <w:ilvl w:val="0"/>
                <w:numId w:val="2"/>
              </w:numPr>
              <w:spacing w:after="60"/>
            </w:pPr>
            <w:r>
              <w:t>The RTC, INA226 and ADS1115 can all share the I2C po</w:t>
            </w:r>
            <w:r>
              <w:t>rt.</w:t>
            </w:r>
          </w:p>
          <w:p w:rsidR="00AF5F2D" w:rsidRDefault="00D27AB1">
            <w:pPr>
              <w:pStyle w:val="ListParagraph"/>
              <w:numPr>
                <w:ilvl w:val="0"/>
                <w:numId w:val="2"/>
              </w:numPr>
              <w:spacing w:after="60"/>
            </w:pPr>
            <w:r>
              <w:t>The UART port most likely uses GPIO1/3, the same pins as the USB serial used for uploading. Do not use it for the data logger; use D6/D7 (GPIO14/13).</w:t>
            </w:r>
          </w:p>
          <w:p w:rsidR="00AF5F2D" w:rsidRDefault="00D27AB1">
            <w:pPr>
              <w:pStyle w:val="ListParagraph"/>
              <w:numPr>
                <w:ilvl w:val="0"/>
                <w:numId w:val="2"/>
              </w:numPr>
              <w:spacing w:after="60"/>
            </w:pPr>
            <w:r>
              <w:t>Check the DFRobot wiki for the allowed VIN range of the green screw terminal and which voltage the + pins carry. I recommend feeding 5 V from the buck converter.</w:t>
            </w:r>
          </w:p>
          <w:p w:rsidR="00AF5F2D" w:rsidRDefault="00D27AB1">
            <w:pPr>
              <w:spacing w:before="60"/>
            </w:pPr>
            <w:r>
              <w:rPr>
                <w:b/>
                <w:bCs/>
              </w:rPr>
              <w:t>Verdict: Required</w:t>
            </w:r>
          </w:p>
        </w:tc>
      </w:tr>
    </w:tbl>
    <w:p w:rsidR="00AF5F2D" w:rsidRDefault="00D27AB1">
      <w:pPr>
        <w:pStyle w:val="Heading2"/>
        <w:keepNext/>
        <w:spacing w:before="200" w:after="80"/>
      </w:pPr>
      <w:r>
        <w:rPr>
          <w:b/>
          <w:bCs/>
          <w:color w:val="2E75B6"/>
          <w:sz w:val="23"/>
          <w:szCs w:val="23"/>
        </w:rPr>
        <w:t>Photo 12: 2-Channel 5 V Relay Module (SRD-05VDC-SL-C, opto-isolated)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6380"/>
      </w:tblGrid>
      <w:tr w:rsidR="00AF5F2D">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rsidR="00AF5F2D" w:rsidRDefault="00D27AB1">
            <w:pPr>
              <w:jc w:val="center"/>
            </w:pPr>
            <w:r>
              <w:rPr>
                <w:noProof/>
              </w:rPr>
              <w:drawing>
                <wp:inline distT="0" distB="0" distL="0" distR="0">
                  <wp:extent cx="2143125" cy="2857500"/>
                  <wp:effectExtent l="0" t="0" r="0" b="0"/>
                  <wp:docPr id="12" name="photo12" descr="2-Channel 5 V Relay Module (SRD-05VDC-SL-C, opto-isolated)" title="Phot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143125" cy="2857500"/>
                          </a:xfrm>
                          <a:prstGeom prst="rect">
                            <a:avLst/>
                          </a:prstGeom>
                        </pic:spPr>
                      </pic:pic>
                    </a:graphicData>
                  </a:graphic>
                </wp:inline>
              </w:drawing>
            </w:r>
          </w:p>
        </w:tc>
        <w:tc>
          <w:tcPr>
            <w:tcW w:w="63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pPr>
              <w:spacing w:after="80"/>
            </w:pPr>
            <w:r>
              <w:rPr>
                <w:b/>
                <w:bCs/>
                <w:color w:val="1F4E79"/>
              </w:rPr>
              <w:t>What</w:t>
            </w:r>
            <w:r>
              <w:rPr>
                <w:b/>
                <w:bCs/>
                <w:color w:val="1F4E79"/>
              </w:rPr>
              <w:t xml:space="preserve"> it is: </w:t>
            </w:r>
            <w:r>
              <w:t>Two electromagnetic switches controlled by logic pins, so the ESP32 can switch 12 V loads.</w:t>
            </w:r>
          </w:p>
          <w:p w:rsidR="00AF5F2D" w:rsidRDefault="00D27AB1">
            <w:pPr>
              <w:spacing w:after="80"/>
            </w:pPr>
            <w:r>
              <w:rPr>
                <w:b/>
                <w:bCs/>
                <w:color w:val="1F4E79"/>
              </w:rPr>
              <w:t xml:space="preserve">On the label: </w:t>
            </w:r>
            <w:r>
              <w:t>SRD-05VDC-SL-C relays, 10 A 250 VAC / 10 A 28 VDC · header pins GND, IN1, IN2, VCC · JD-VCC jumper · LEDs for IN1/IN2 · 3 screw terminals per r</w:t>
            </w:r>
            <w:r>
              <w:t>elay.</w:t>
            </w:r>
          </w:p>
          <w:p w:rsidR="00AF5F2D" w:rsidRDefault="00D27AB1">
            <w:pPr>
              <w:spacing w:after="80"/>
            </w:pPr>
            <w:r>
              <w:rPr>
                <w:b/>
                <w:bCs/>
                <w:color w:val="1F4E79"/>
              </w:rPr>
              <w:t xml:space="preserve">Role in this project: </w:t>
            </w:r>
            <w:r>
              <w:t>Channel 1 switches the pump and channel 2 switches the solenoid valve.</w:t>
            </w:r>
          </w:p>
          <w:p w:rsidR="00AF5F2D" w:rsidRDefault="00D27AB1">
            <w:pPr>
              <w:spacing w:after="40"/>
            </w:pPr>
            <w:r>
              <w:rPr>
                <w:b/>
                <w:bCs/>
                <w:color w:val="1F4E79"/>
              </w:rPr>
              <w:t>Connect it / watch out:</w:t>
            </w:r>
          </w:p>
          <w:p w:rsidR="00AF5F2D" w:rsidRDefault="00D27AB1">
            <w:pPr>
              <w:pStyle w:val="ListParagraph"/>
              <w:numPr>
                <w:ilvl w:val="0"/>
                <w:numId w:val="2"/>
              </w:numPr>
              <w:spacing w:after="60"/>
            </w:pPr>
            <w:r>
              <w:t>The coils are 5 V, not 12 V as in the original list. Power the relay side from the 5 V rail; the contacts switch the 12 V loads fine (rated 28 VDC).</w:t>
            </w:r>
          </w:p>
          <w:p w:rsidR="00AF5F2D" w:rsidRDefault="00D27AB1">
            <w:pPr>
              <w:pStyle w:val="ListParagraph"/>
              <w:numPr>
                <w:ilvl w:val="0"/>
                <w:numId w:val="2"/>
              </w:numPr>
              <w:spacing w:after="60"/>
            </w:pPr>
            <w:r>
              <w:t>For 3.3 V logic: remove the JD-VCC jumper, feed VCC with 3.3 V and JD-VCC with 5 V (grounds common). If you</w:t>
            </w:r>
            <w:r>
              <w:t xml:space="preserve"> keep the jumper, a relay may stay on when the pin is HIGH at 3.3 V.</w:t>
            </w:r>
          </w:p>
          <w:p w:rsidR="00AF5F2D" w:rsidRDefault="00D27AB1">
            <w:pPr>
              <w:pStyle w:val="ListParagraph"/>
              <w:numPr>
                <w:ilvl w:val="0"/>
                <w:numId w:val="2"/>
              </w:numPr>
              <w:spacing w:after="60"/>
            </w:pPr>
            <w:r>
              <w:t>Use COM and NO on each relay so the load is off when unpowered. The module is active LOW: pin LOW = relay on.</w:t>
            </w:r>
          </w:p>
          <w:p w:rsidR="00AF5F2D" w:rsidRDefault="00D27AB1">
            <w:pPr>
              <w:pStyle w:val="ListParagraph"/>
              <w:numPr>
                <w:ilvl w:val="0"/>
                <w:numId w:val="2"/>
              </w:numPr>
              <w:spacing w:after="60"/>
            </w:pPr>
            <w:r>
              <w:t>The board diodes protect only the relay coils; still add a flyback diode acro</w:t>
            </w:r>
            <w:r>
              <w:t>ss the pump and the valve.</w:t>
            </w:r>
          </w:p>
          <w:p w:rsidR="00AF5F2D" w:rsidRDefault="00D27AB1">
            <w:pPr>
              <w:spacing w:before="60"/>
            </w:pPr>
            <w:r>
              <w:rPr>
                <w:b/>
                <w:bCs/>
              </w:rPr>
              <w:t>Verdict: Required (check wiring)</w:t>
            </w:r>
          </w:p>
        </w:tc>
      </w:tr>
    </w:tbl>
    <w:p w:rsidR="00AF5F2D" w:rsidRDefault="00D27AB1">
      <w:pPr>
        <w:pStyle w:val="Heading2"/>
        <w:keepNext/>
        <w:spacing w:before="200" w:after="80"/>
      </w:pPr>
      <w:r>
        <w:rPr>
          <w:b/>
          <w:bCs/>
          <w:color w:val="2E75B6"/>
          <w:sz w:val="23"/>
          <w:szCs w:val="23"/>
        </w:rPr>
        <w:lastRenderedPageBreak/>
        <w:t>Photo 13: Micro-Sprinkler with Rotating Head and Stake (on thin tubing)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6380"/>
      </w:tblGrid>
      <w:tr w:rsidR="00AF5F2D">
        <w:tblPrEx>
          <w:tblCellMar>
            <w:top w:w="0" w:type="dxa"/>
            <w:bottom w:w="0" w:type="dxa"/>
          </w:tblCellMar>
        </w:tblPrEx>
        <w:trPr>
          <w:cantSplit/>
        </w:trPr>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rsidR="00AF5F2D" w:rsidRDefault="00D27AB1">
            <w:pPr>
              <w:jc w:val="center"/>
            </w:pPr>
            <w:r>
              <w:rPr>
                <w:noProof/>
              </w:rPr>
              <w:drawing>
                <wp:inline distT="0" distB="0" distL="0" distR="0">
                  <wp:extent cx="2143125" cy="2857500"/>
                  <wp:effectExtent l="0" t="0" r="0" b="0"/>
                  <wp:docPr id="13" name="photo13" descr="Micro-Sprinkler with Rotating Head and Stake (on thin tubing)" title="Phot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143125" cy="2857500"/>
                          </a:xfrm>
                          <a:prstGeom prst="rect">
                            <a:avLst/>
                          </a:prstGeom>
                        </pic:spPr>
                      </pic:pic>
                    </a:graphicData>
                  </a:graphic>
                </wp:inline>
              </w:drawing>
            </w:r>
          </w:p>
        </w:tc>
        <w:tc>
          <w:tcPr>
            <w:tcW w:w="63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pPr>
              <w:spacing w:after="80"/>
            </w:pPr>
            <w:r>
              <w:rPr>
                <w:b/>
                <w:bCs/>
                <w:color w:val="1F4E79"/>
              </w:rPr>
              <w:t xml:space="preserve">What it is: </w:t>
            </w:r>
            <w:r>
              <w:t>A small spray nozzle on thin tubing; the C-shaped arm rotates to spread the water.</w:t>
            </w:r>
          </w:p>
          <w:p w:rsidR="00AF5F2D" w:rsidRDefault="00D27AB1">
            <w:pPr>
              <w:spacing w:after="80"/>
            </w:pPr>
            <w:r>
              <w:rPr>
                <w:b/>
                <w:bCs/>
                <w:color w:val="1F4E79"/>
              </w:rPr>
              <w:t xml:space="preserve">On the label: </w:t>
            </w:r>
            <w:r>
              <w:t>Black rotating arm with interchangeable coloured nozzle tips (blue and green), on black micro-tubing with a support clip.</w:t>
            </w:r>
          </w:p>
          <w:p w:rsidR="00AF5F2D" w:rsidRDefault="00D27AB1">
            <w:pPr>
              <w:spacing w:after="80"/>
            </w:pPr>
            <w:r>
              <w:rPr>
                <w:b/>
                <w:bCs/>
                <w:color w:val="1F4E79"/>
              </w:rPr>
              <w:t xml:space="preserve">Role in this project: </w:t>
            </w:r>
            <w:r>
              <w:t>The final outlets that water the plants.</w:t>
            </w:r>
          </w:p>
          <w:p w:rsidR="00AF5F2D" w:rsidRDefault="00D27AB1">
            <w:pPr>
              <w:spacing w:after="40"/>
            </w:pPr>
            <w:r>
              <w:rPr>
                <w:b/>
                <w:bCs/>
                <w:color w:val="1F4E79"/>
              </w:rPr>
              <w:t>Connect it / watch out:</w:t>
            </w:r>
          </w:p>
          <w:p w:rsidR="00AF5F2D" w:rsidRDefault="00D27AB1">
            <w:pPr>
              <w:pStyle w:val="ListParagraph"/>
              <w:numPr>
                <w:ilvl w:val="0"/>
                <w:numId w:val="2"/>
              </w:numPr>
              <w:spacing w:after="60"/>
            </w:pPr>
            <w:r>
              <w:t>Connect to the ½ in main line with barbed conne</w:t>
            </w:r>
            <w:r>
              <w:t>ctors or a punch tool. Check the tubing size on your packaging (often 4/7 mm).</w:t>
            </w:r>
          </w:p>
          <w:p w:rsidR="00AF5F2D" w:rsidRDefault="00D27AB1">
            <w:pPr>
              <w:pStyle w:val="ListParagraph"/>
              <w:numPr>
                <w:ilvl w:val="0"/>
                <w:numId w:val="2"/>
              </w:numPr>
              <w:spacing w:after="60"/>
            </w:pPr>
            <w:r>
              <w:t>The nozzle colour sets flow and spray pattern; check the packaging for litres per hour. Add up the nozzles so total flow is at least about 1 L/min for the flow sensor.</w:t>
            </w:r>
          </w:p>
          <w:p w:rsidR="00AF5F2D" w:rsidRDefault="00D27AB1">
            <w:pPr>
              <w:pStyle w:val="ListParagraph"/>
              <w:numPr>
                <w:ilvl w:val="0"/>
                <w:numId w:val="2"/>
              </w:numPr>
              <w:spacing w:after="60"/>
            </w:pPr>
            <w:r>
              <w:t>The tiny orifices clog easily, so install a mesh or disc filter (120 mesh or finer) before the pump.</w:t>
            </w:r>
          </w:p>
          <w:p w:rsidR="00AF5F2D" w:rsidRDefault="00D27AB1">
            <w:pPr>
              <w:pStyle w:val="ListParagraph"/>
              <w:numPr>
                <w:ilvl w:val="0"/>
                <w:numId w:val="2"/>
              </w:numPr>
              <w:spacing w:after="60"/>
            </w:pPr>
            <w:r>
              <w:t>These need some line pressure, which the pump provides.</w:t>
            </w:r>
          </w:p>
          <w:p w:rsidR="00AF5F2D" w:rsidRDefault="00D27AB1">
            <w:pPr>
              <w:spacing w:before="60"/>
            </w:pPr>
            <w:r>
              <w:rPr>
                <w:b/>
                <w:bCs/>
              </w:rPr>
              <w:t>Verdict: Required</w:t>
            </w:r>
          </w:p>
        </w:tc>
      </w:tr>
    </w:tbl>
    <w:p w:rsidR="00AF5F2D" w:rsidRDefault="00D27AB1">
      <w:pPr>
        <w:pStyle w:val="Heading2"/>
        <w:spacing w:before="240" w:after="80"/>
      </w:pPr>
      <w:r>
        <w:rPr>
          <w:b/>
          <w:color w:val="2E75B6"/>
          <w:sz w:val="23"/>
        </w:rPr>
        <w:t>Photo 14: 12 V Diaphragm Water Pump (GOOD PUMPS, 12 V 72 W, 6 L/min, 0.9 MPa)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6380"/>
      </w:tblGrid>
      <w:tr w:rsidR="00AF5F2D">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rsidR="00AF5F2D" w:rsidRDefault="00D27AB1">
            <w:pPr>
              <w:jc w:val="center"/>
            </w:pPr>
            <w:r>
              <w:rPr>
                <w:noProof/>
              </w:rPr>
              <w:drawing>
                <wp:inline distT="0" distB="0" distL="0" distR="0">
                  <wp:extent cx="2057400"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1893665531.jpg"/>
                          <pic:cNvPicPr/>
                        </pic:nvPicPr>
                        <pic:blipFill>
                          <a:blip r:embed="rId20"/>
                          <a:stretch>
                            <a:fillRect/>
                          </a:stretch>
                        </pic:blipFill>
                        <pic:spPr>
                          <a:xfrm>
                            <a:off x="0" y="0"/>
                            <a:ext cx="2057400" cy="2743200"/>
                          </a:xfrm>
                          <a:prstGeom prst="rect">
                            <a:avLst/>
                          </a:prstGeom>
                        </pic:spPr>
                      </pic:pic>
                    </a:graphicData>
                  </a:graphic>
                </wp:inline>
              </w:drawing>
            </w:r>
          </w:p>
        </w:tc>
        <w:tc>
          <w:tcPr>
            <w:tcW w:w="63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pPr>
              <w:spacing w:before="20" w:after="40" w:line="276" w:lineRule="auto"/>
            </w:pPr>
            <w:r>
              <w:rPr>
                <w:b/>
                <w:color w:val="1F4E79"/>
                <w:sz w:val="19"/>
              </w:rPr>
              <w:t xml:space="preserve">What it is: </w:t>
            </w:r>
            <w:r>
              <w:rPr>
                <w:sz w:val="19"/>
              </w:rPr>
              <w:t>A self-priming 12 V DC diaphragm water pump with an integrated automatic pressure switch.</w:t>
            </w:r>
          </w:p>
          <w:p w:rsidR="00AF5F2D" w:rsidRDefault="00D27AB1">
            <w:pPr>
              <w:spacing w:before="20" w:after="40" w:line="276" w:lineRule="auto"/>
            </w:pPr>
            <w:r>
              <w:rPr>
                <w:b/>
                <w:color w:val="1F4E79"/>
                <w:sz w:val="19"/>
              </w:rPr>
              <w:t xml:space="preserve">On the label: </w:t>
            </w:r>
            <w:r>
              <w:rPr>
                <w:sz w:val="19"/>
              </w:rPr>
              <w:t>GOOD PUMPS · Volts: 12V (9-14.4V) · Amps: 6A · Rated power: 72W · The largest flow: 6L/MIN · Pressure Setting: 0.9MPA (9 bar / 130 psi) · CE</w:t>
            </w:r>
            <w:r>
              <w:rPr>
                <w:sz w:val="19"/>
              </w:rPr>
              <w:t xml:space="preserve"> ROHS MOTOR.</w:t>
            </w:r>
          </w:p>
          <w:p w:rsidR="00AF5F2D" w:rsidRDefault="00D27AB1">
            <w:pPr>
              <w:spacing w:before="20" w:after="40" w:line="276" w:lineRule="auto"/>
            </w:pPr>
            <w:r>
              <w:rPr>
                <w:b/>
                <w:color w:val="1F4E79"/>
                <w:sz w:val="19"/>
              </w:rPr>
              <w:t xml:space="preserve">Role in this project: </w:t>
            </w:r>
            <w:r>
              <w:rPr>
                <w:sz w:val="19"/>
              </w:rPr>
              <w:t>Draws water from the 200 L reservoir drum through the suction filter and pressurises the line to open the solenoid valve and spin the micro-sprinklers.</w:t>
            </w:r>
          </w:p>
          <w:p w:rsidR="00AF5F2D" w:rsidRDefault="00D27AB1">
            <w:pPr>
              <w:spacing w:before="20" w:after="40" w:line="276" w:lineRule="auto"/>
            </w:pPr>
            <w:r>
              <w:rPr>
                <w:b/>
                <w:color w:val="1F4E79"/>
                <w:sz w:val="19"/>
              </w:rPr>
              <w:t>Connect it / watch out:</w:t>
            </w:r>
          </w:p>
          <w:p w:rsidR="00AF5F2D" w:rsidRDefault="00D27AB1">
            <w:pPr>
              <w:spacing w:before="20" w:after="40" w:line="276" w:lineRule="auto"/>
            </w:pPr>
            <w:r>
              <w:rPr>
                <w:b/>
                <w:color w:val="1F4E79"/>
                <w:sz w:val="19"/>
              </w:rPr>
              <w:t xml:space="preserve">• </w:t>
            </w:r>
            <w:r>
              <w:rPr>
                <w:sz w:val="19"/>
              </w:rPr>
              <w:t xml:space="preserve">Rated 6 A at 12 V (72 W) with an operating </w:t>
            </w:r>
            <w:r>
              <w:rPr>
                <w:sz w:val="19"/>
              </w:rPr>
              <w:t>voltage range of 9–14.4 V (well matched to the 12 V gel battery). Inrush starting current can reach 8–10 A.</w:t>
            </w:r>
          </w:p>
          <w:p w:rsidR="00AF5F2D" w:rsidRDefault="00D27AB1">
            <w:pPr>
              <w:spacing w:before="20" w:after="40" w:line="276" w:lineRule="auto"/>
            </w:pPr>
            <w:r>
              <w:rPr>
                <w:b/>
                <w:color w:val="1F4E79"/>
                <w:sz w:val="19"/>
              </w:rPr>
              <w:t xml:space="preserve">• </w:t>
            </w:r>
            <w:r>
              <w:rPr>
                <w:sz w:val="19"/>
              </w:rPr>
              <w:t>Wire Relay Channel 1 using COM and NO to switch the pump positive (+). The relay (SRD-05VDC-SL-C) is rated for 10 A at 28 VDC, which safely handle</w:t>
            </w:r>
            <w:r>
              <w:rPr>
                <w:sz w:val="19"/>
              </w:rPr>
              <w:t>s the pump’s 6 A load.</w:t>
            </w:r>
          </w:p>
          <w:p w:rsidR="00AF5F2D" w:rsidRDefault="00D27AB1">
            <w:pPr>
              <w:spacing w:before="20" w:after="40" w:line="276" w:lineRule="auto"/>
            </w:pPr>
            <w:r>
              <w:rPr>
                <w:b/>
                <w:color w:val="1F4E79"/>
                <w:sz w:val="19"/>
              </w:rPr>
              <w:t xml:space="preserve">• </w:t>
            </w:r>
            <w:r>
              <w:rPr>
                <w:sz w:val="19"/>
              </w:rPr>
              <w:t>Wire through the 16 A DC circuit breaker using at least 14–16 AWG wire to minimise voltage drop under the 6 A load.</w:t>
            </w:r>
          </w:p>
          <w:p w:rsidR="00AF5F2D" w:rsidRDefault="00D27AB1">
            <w:pPr>
              <w:spacing w:before="20" w:after="40" w:line="276" w:lineRule="auto"/>
            </w:pPr>
            <w:r>
              <w:rPr>
                <w:b/>
                <w:color w:val="1F4E79"/>
                <w:sz w:val="19"/>
              </w:rPr>
              <w:t xml:space="preserve">• </w:t>
            </w:r>
            <w:r>
              <w:rPr>
                <w:sz w:val="19"/>
              </w:rPr>
              <w:t>Install a heavy-duty flyback diode (1N5408, 3 A rated) directly across the motor leads (cathode with silver strip</w:t>
            </w:r>
            <w:r>
              <w:rPr>
                <w:sz w:val="19"/>
              </w:rPr>
              <w:t>e to +12 V, anode to GND) to clamp inductive turn-off spikes.</w:t>
            </w:r>
          </w:p>
          <w:p w:rsidR="00AF5F2D" w:rsidRDefault="00D27AB1">
            <w:pPr>
              <w:spacing w:before="20" w:after="40" w:line="276" w:lineRule="auto"/>
            </w:pPr>
            <w:r>
              <w:rPr>
                <w:b/>
                <w:color w:val="1F4E79"/>
                <w:sz w:val="19"/>
              </w:rPr>
              <w:t xml:space="preserve">• </w:t>
            </w:r>
            <w:r>
              <w:rPr>
                <w:sz w:val="19"/>
              </w:rPr>
              <w:t>0.9 MPa (9 bar) provides ample line pressure to open the normally closed pressure-type solenoid valve and drive all micro-sprinkler rotating heads.</w:t>
            </w:r>
          </w:p>
          <w:p w:rsidR="00AF5F2D" w:rsidRDefault="00D27AB1">
            <w:pPr>
              <w:spacing w:before="20" w:after="40" w:line="276" w:lineRule="auto"/>
            </w:pPr>
            <w:r>
              <w:rPr>
                <w:b/>
                <w:color w:val="1F4E79"/>
                <w:sz w:val="19"/>
              </w:rPr>
              <w:t xml:space="preserve">• </w:t>
            </w:r>
            <w:r>
              <w:rPr>
                <w:sz w:val="19"/>
              </w:rPr>
              <w:t>The built-in pressure switch automatically</w:t>
            </w:r>
            <w:r>
              <w:rPr>
                <w:sz w:val="19"/>
              </w:rPr>
              <w:t xml:space="preserve"> shuts off the motor if the line is closed or dead-headed, protecting the pump from overpressure.</w:t>
            </w:r>
          </w:p>
          <w:p w:rsidR="00AF5F2D" w:rsidRDefault="00D27AB1">
            <w:pPr>
              <w:spacing w:before="20" w:after="40" w:line="276" w:lineRule="auto"/>
            </w:pPr>
            <w:r>
              <w:rPr>
                <w:b/>
                <w:color w:val="1F4E79"/>
                <w:sz w:val="19"/>
              </w:rPr>
              <w:t xml:space="preserve">• </w:t>
            </w:r>
            <w:r>
              <w:rPr>
                <w:sz w:val="19"/>
              </w:rPr>
              <w:t>Observe the embossed flow direction arrow on the pump head when attaching the inlet and outlet hoses.</w:t>
            </w:r>
          </w:p>
          <w:p w:rsidR="00AF5F2D" w:rsidRDefault="00D27AB1">
            <w:pPr>
              <w:spacing w:before="60" w:after="40"/>
            </w:pPr>
            <w:r>
              <w:rPr>
                <w:b/>
                <w:sz w:val="19"/>
              </w:rPr>
              <w:t>Verdict: Required</w:t>
            </w:r>
          </w:p>
        </w:tc>
      </w:tr>
    </w:tbl>
    <w:p w:rsidR="00AF5F2D" w:rsidRDefault="00D27AB1">
      <w:pPr>
        <w:pStyle w:val="Heading2"/>
        <w:spacing w:before="240" w:after="80"/>
      </w:pPr>
      <w:r>
        <w:rPr>
          <w:b/>
          <w:color w:val="2E75B6"/>
          <w:sz w:val="23"/>
        </w:rPr>
        <w:lastRenderedPageBreak/>
        <w:t xml:space="preserve">Photo 15: Water Inlet Suction Mesh </w:t>
      </w:r>
      <w:r>
        <w:rPr>
          <w:b/>
          <w:color w:val="2E75B6"/>
          <w:sz w:val="23"/>
        </w:rPr>
        <w:t>Filter (Stainless Steel Strainer)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6380"/>
      </w:tblGrid>
      <w:tr w:rsidR="00AF5F2D">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vAlign w:val="center"/>
          </w:tcPr>
          <w:p w:rsidR="00AF5F2D" w:rsidRDefault="00D27AB1">
            <w:pPr>
              <w:jc w:val="center"/>
            </w:pPr>
            <w:r>
              <w:rPr>
                <w:noProof/>
              </w:rPr>
              <w:drawing>
                <wp:inline distT="0" distB="0" distL="0" distR="0">
                  <wp:extent cx="2057400" cy="274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1893665553.jpg"/>
                          <pic:cNvPicPr/>
                        </pic:nvPicPr>
                        <pic:blipFill>
                          <a:blip r:embed="rId21"/>
                          <a:stretch>
                            <a:fillRect/>
                          </a:stretch>
                        </pic:blipFill>
                        <pic:spPr>
                          <a:xfrm>
                            <a:off x="0" y="0"/>
                            <a:ext cx="2057400" cy="2743200"/>
                          </a:xfrm>
                          <a:prstGeom prst="rect">
                            <a:avLst/>
                          </a:prstGeom>
                        </pic:spPr>
                      </pic:pic>
                    </a:graphicData>
                  </a:graphic>
                </wp:inline>
              </w:drawing>
            </w:r>
          </w:p>
        </w:tc>
        <w:tc>
          <w:tcPr>
            <w:tcW w:w="63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pPr>
              <w:spacing w:before="20" w:after="40" w:line="276" w:lineRule="auto"/>
            </w:pPr>
            <w:r>
              <w:rPr>
                <w:b/>
                <w:color w:val="1F4E79"/>
                <w:sz w:val="19"/>
              </w:rPr>
              <w:t xml:space="preserve">What it is: </w:t>
            </w:r>
            <w:r>
              <w:rPr>
                <w:sz w:val="19"/>
              </w:rPr>
              <w:t>A weighted submerged suction line foot strainer filter with a fine stainless steel mesh screen and hose barb.</w:t>
            </w:r>
          </w:p>
          <w:p w:rsidR="00AF5F2D" w:rsidRDefault="00D27AB1">
            <w:pPr>
              <w:spacing w:before="20" w:after="40" w:line="276" w:lineRule="auto"/>
            </w:pPr>
            <w:r>
              <w:rPr>
                <w:b/>
                <w:color w:val="1F4E79"/>
                <w:sz w:val="19"/>
              </w:rPr>
              <w:t xml:space="preserve">On the label: </w:t>
            </w:r>
            <w:r>
              <w:rPr>
                <w:sz w:val="19"/>
              </w:rPr>
              <w:t xml:space="preserve">Cylindrical stainless steel wire mesh screen housed in a black plastic frame with a </w:t>
            </w:r>
            <w:r>
              <w:rPr>
                <w:sz w:val="19"/>
              </w:rPr>
              <w:t>ribbed hose barb connector.</w:t>
            </w:r>
          </w:p>
          <w:p w:rsidR="00AF5F2D" w:rsidRDefault="00D27AB1">
            <w:pPr>
              <w:spacing w:before="20" w:after="40" w:line="276" w:lineRule="auto"/>
            </w:pPr>
            <w:r>
              <w:rPr>
                <w:b/>
                <w:color w:val="1F4E79"/>
                <w:sz w:val="19"/>
              </w:rPr>
              <w:t xml:space="preserve">Role in this project: </w:t>
            </w:r>
            <w:r>
              <w:rPr>
                <w:sz w:val="19"/>
              </w:rPr>
              <w:t>Submerged inside the 200 L reservoir drum at the very beginning of the pump suction intake line. Filters out sediment, rust, algae, insects, and particulate matter before water reaches the pump or sprinkler</w:t>
            </w:r>
            <w:r>
              <w:rPr>
                <w:sz w:val="19"/>
              </w:rPr>
              <w:t xml:space="preserve"> nozzles.</w:t>
            </w:r>
          </w:p>
          <w:p w:rsidR="00AF5F2D" w:rsidRDefault="00D27AB1">
            <w:pPr>
              <w:spacing w:before="20" w:after="40" w:line="276" w:lineRule="auto"/>
            </w:pPr>
            <w:r>
              <w:rPr>
                <w:b/>
                <w:color w:val="1F4E79"/>
                <w:sz w:val="19"/>
              </w:rPr>
              <w:t>Connect it / watch out:</w:t>
            </w:r>
          </w:p>
          <w:p w:rsidR="00AF5F2D" w:rsidRDefault="00D27AB1">
            <w:pPr>
              <w:spacing w:before="20" w:after="40" w:line="276" w:lineRule="auto"/>
            </w:pPr>
            <w:r>
              <w:rPr>
                <w:b/>
                <w:color w:val="1F4E79"/>
                <w:sz w:val="19"/>
              </w:rPr>
              <w:t xml:space="preserve">• </w:t>
            </w:r>
            <w:r>
              <w:rPr>
                <w:sz w:val="19"/>
              </w:rPr>
              <w:t>Push the pump intake hose firmly over the ribbed barb and secure tightly with a stainless steel hose clamp to prevent suction air leaks (air leaks cause loss of prime).</w:t>
            </w:r>
          </w:p>
          <w:p w:rsidR="00AF5F2D" w:rsidRDefault="00D27AB1">
            <w:pPr>
              <w:spacing w:before="20" w:after="40" w:line="276" w:lineRule="auto"/>
            </w:pPr>
            <w:r>
              <w:rPr>
                <w:b/>
                <w:color w:val="1F4E79"/>
                <w:sz w:val="19"/>
              </w:rPr>
              <w:t xml:space="preserve">• </w:t>
            </w:r>
            <w:r>
              <w:rPr>
                <w:sz w:val="19"/>
              </w:rPr>
              <w:t>Suspend the filter 5–10 cm above the bottom of th</w:t>
            </w:r>
            <w:r>
              <w:rPr>
                <w:sz w:val="19"/>
              </w:rPr>
              <w:t>e drum so it does not draw settled sludge or silt from the tank floor.</w:t>
            </w:r>
          </w:p>
          <w:p w:rsidR="00AF5F2D" w:rsidRDefault="00D27AB1">
            <w:pPr>
              <w:spacing w:before="20" w:after="40" w:line="276" w:lineRule="auto"/>
            </w:pPr>
            <w:r>
              <w:rPr>
                <w:b/>
                <w:color w:val="1F4E79"/>
                <w:sz w:val="19"/>
              </w:rPr>
              <w:t xml:space="preserve">• </w:t>
            </w:r>
            <w:r>
              <w:rPr>
                <w:sz w:val="19"/>
              </w:rPr>
              <w:t>Inspect and rinse the stainless steel mesh periodically to prevent suction restriction and pump cavitation.</w:t>
            </w:r>
          </w:p>
          <w:p w:rsidR="00AF5F2D" w:rsidRDefault="00D27AB1">
            <w:pPr>
              <w:spacing w:before="60" w:after="40"/>
            </w:pPr>
            <w:r>
              <w:rPr>
                <w:b/>
                <w:sz w:val="19"/>
              </w:rPr>
              <w:t>Verdict: Required</w:t>
            </w:r>
          </w:p>
        </w:tc>
      </w:tr>
    </w:tbl>
    <w:p w:rsidR="00AF5F2D" w:rsidRDefault="00D27AB1">
      <w:pPr>
        <w:pStyle w:val="Heading1"/>
        <w:pageBreakBefore/>
        <w:spacing w:after="120"/>
      </w:pPr>
      <w:r>
        <w:rPr>
          <w:b/>
          <w:bCs/>
          <w:color w:val="1F4E79"/>
          <w:sz w:val="30"/>
          <w:szCs w:val="30"/>
        </w:rPr>
        <w:lastRenderedPageBreak/>
        <w:t>3. In the project list but not in your photos</w:t>
      </w:r>
    </w:p>
    <w:p w:rsidR="00AF5F2D" w:rsidRDefault="00D27AB1">
      <w:pPr>
        <w:spacing w:after="80"/>
      </w:pPr>
      <w:r>
        <w:t>Please confirm you have these. They are needed for the system to work.</w:t>
      </w:r>
    </w:p>
    <w:p w:rsidR="00AF5F2D" w:rsidRDefault="00D27AB1">
      <w:pPr>
        <w:pStyle w:val="ListParagraph"/>
        <w:numPr>
          <w:ilvl w:val="0"/>
          <w:numId w:val="2"/>
        </w:numPr>
        <w:spacing w:after="60"/>
      </w:pPr>
      <w:r>
        <w:t>SD2405 RTC module (keeps the time)</w:t>
      </w:r>
    </w:p>
    <w:p w:rsidR="00AF5F2D" w:rsidRDefault="00D27AB1">
      <w:pPr>
        <w:pStyle w:val="ListParagraph"/>
        <w:numPr>
          <w:ilvl w:val="0"/>
          <w:numId w:val="2"/>
        </w:numPr>
        <w:spacing w:after="60"/>
      </w:pPr>
      <w:r>
        <w:t>Fermion Serial Data Logger V2.0 (the board the microSD card goes into)</w:t>
      </w:r>
    </w:p>
    <w:p w:rsidR="00AF5F2D" w:rsidRDefault="00D27AB1">
      <w:pPr>
        <w:pStyle w:val="ListParagraph"/>
        <w:numPr>
          <w:ilvl w:val="0"/>
          <w:numId w:val="2"/>
        </w:numPr>
        <w:spacing w:after="60"/>
      </w:pPr>
      <w:r>
        <w:t>12 V solar charge controller (must have a GEL battery setting)</w:t>
      </w:r>
    </w:p>
    <w:p w:rsidR="00AF5F2D" w:rsidRDefault="00D27AB1">
      <w:pPr>
        <w:pStyle w:val="ListParagraph"/>
        <w:numPr>
          <w:ilvl w:val="0"/>
          <w:numId w:val="2"/>
        </w:numPr>
        <w:spacing w:after="60"/>
      </w:pPr>
      <w:r>
        <w:t>100 W solar pane</w:t>
      </w:r>
      <w:r>
        <w:t>l</w:t>
      </w:r>
    </w:p>
    <w:p w:rsidR="00AF5F2D" w:rsidRDefault="00D27AB1">
      <w:pPr>
        <w:pStyle w:val="ListParagraph"/>
        <w:numPr>
          <w:ilvl w:val="0"/>
          <w:numId w:val="2"/>
        </w:numPr>
        <w:spacing w:after="60"/>
      </w:pPr>
      <w:r>
        <w:t>200 L water drum with float (level control) valve</w:t>
      </w:r>
    </w:p>
    <w:p w:rsidR="00AF5F2D" w:rsidRDefault="00D27AB1">
      <w:pPr>
        <w:pStyle w:val="ListParagraph"/>
        <w:numPr>
          <w:ilvl w:val="0"/>
          <w:numId w:val="2"/>
        </w:numPr>
        <w:spacing w:after="60"/>
      </w:pPr>
      <w:r>
        <w:t>Pipe, hose, and fittings (½ in suction &amp; pressure hose, 4/7 mm micro-tubing, hose clamps)</w:t>
      </w:r>
    </w:p>
    <w:p w:rsidR="00AF5F2D" w:rsidRDefault="00D27AB1">
      <w:pPr>
        <w:pStyle w:val="Heading1"/>
        <w:spacing w:before="280" w:after="120"/>
      </w:pPr>
      <w:r>
        <w:rPr>
          <w:b/>
          <w:bCs/>
          <w:color w:val="1F4E79"/>
          <w:sz w:val="30"/>
          <w:szCs w:val="30"/>
        </w:rPr>
        <w:t>4. What is important to get or prepare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000"/>
        <w:gridCol w:w="1780"/>
      </w:tblGrid>
      <w:tr w:rsidR="00AF5F2D">
        <w:tblPrEx>
          <w:tblCellMar>
            <w:top w:w="0" w:type="dxa"/>
            <w:bottom w:w="0" w:type="dxa"/>
          </w:tblCellMar>
        </w:tblPrEx>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110" w:type="dxa"/>
              <w:bottom w:w="50" w:type="dxa"/>
              <w:right w:w="110" w:type="dxa"/>
            </w:tcMar>
          </w:tcPr>
          <w:p w:rsidR="00AF5F2D" w:rsidRDefault="00D27AB1">
            <w:r>
              <w:rPr>
                <w:b/>
                <w:bCs/>
                <w:color w:val="FFFFFF"/>
              </w:rPr>
              <w:t>Item</w:t>
            </w:r>
          </w:p>
        </w:tc>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110" w:type="dxa"/>
              <w:bottom w:w="50" w:type="dxa"/>
              <w:right w:w="110" w:type="dxa"/>
            </w:tcMar>
          </w:tcPr>
          <w:p w:rsidR="00AF5F2D" w:rsidRDefault="00D27AB1">
            <w:r>
              <w:rPr>
                <w:b/>
                <w:bCs/>
                <w:color w:val="FFFFFF"/>
              </w:rPr>
              <w:t>Why it matters</w:t>
            </w:r>
          </w:p>
        </w:tc>
        <w:tc>
          <w:tcPr>
            <w:tcW w:w="1780" w:type="dxa"/>
            <w:tcBorders>
              <w:top w:val="single" w:sz="4" w:space="0" w:color="BFBFBF"/>
              <w:left w:val="single" w:sz="4" w:space="0" w:color="BFBFBF"/>
              <w:bottom w:val="single" w:sz="4" w:space="0" w:color="BFBFBF"/>
              <w:right w:val="single" w:sz="4" w:space="0" w:color="BFBFBF"/>
            </w:tcBorders>
            <w:shd w:val="clear" w:color="auto" w:fill="1F4E79"/>
            <w:tcMar>
              <w:top w:w="50" w:type="dxa"/>
              <w:left w:w="110" w:type="dxa"/>
              <w:bottom w:w="50" w:type="dxa"/>
              <w:right w:w="110" w:type="dxa"/>
            </w:tcMar>
          </w:tcPr>
          <w:p w:rsidR="00AF5F2D" w:rsidRDefault="00D27AB1">
            <w:r>
              <w:rPr>
                <w:b/>
                <w:bCs/>
                <w:color w:val="FFFFFF"/>
              </w:rPr>
              <w:t>Priority</w:t>
            </w:r>
          </w:p>
        </w:tc>
      </w:tr>
      <w:tr w:rsidR="00AF5F2D">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rPr>
                <w:b/>
                <w:bCs/>
              </w:rPr>
              <w:t>12 V → 5 V buck converter, 2 A or more</w:t>
            </w:r>
          </w:p>
        </w:tc>
        <w:tc>
          <w:tcPr>
            <w:tcW w:w="5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Powers the ESP32 and the relay coils from the 12 V battery. The ESP32 board cannot take 12 V.</w:t>
            </w:r>
          </w:p>
        </w:tc>
        <w:tc>
          <w:tcPr>
            <w:tcW w:w="1780" w:type="dxa"/>
            <w:tcBorders>
              <w:top w:val="single" w:sz="4" w:space="0" w:color="BFBFBF"/>
              <w:left w:val="single" w:sz="4" w:space="0" w:color="BFBFBF"/>
              <w:bottom w:val="single" w:sz="4" w:space="0" w:color="BFBFBF"/>
              <w:right w:val="single" w:sz="4" w:space="0" w:color="BFBFBF"/>
            </w:tcBorders>
            <w:shd w:val="clear" w:color="auto" w:fill="FFF2CC"/>
            <w:tcMar>
              <w:top w:w="50" w:type="dxa"/>
              <w:left w:w="110" w:type="dxa"/>
              <w:bottom w:w="50" w:type="dxa"/>
              <w:right w:w="110" w:type="dxa"/>
            </w:tcMar>
          </w:tcPr>
          <w:p w:rsidR="00AF5F2D" w:rsidRDefault="00D27AB1">
            <w:r>
              <w:rPr>
                <w:b/>
                <w:bCs/>
              </w:rPr>
              <w:t>Must buy</w:t>
            </w:r>
          </w:p>
        </w:tc>
      </w:tr>
      <w:tr w:rsidR="00AF5F2D">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rPr>
                <w:b/>
                <w:bCs/>
              </w:rPr>
              <w:t>Flyback diodes ×2 (1N5408 or 1N4007)</w:t>
            </w:r>
          </w:p>
        </w:tc>
        <w:tc>
          <w:tcPr>
            <w:tcW w:w="5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Across the pump and the valve. They stop voltage spikes from welding relay contacts or resetting the ESP32.</w:t>
            </w:r>
          </w:p>
        </w:tc>
        <w:tc>
          <w:tcPr>
            <w:tcW w:w="1780" w:type="dxa"/>
            <w:tcBorders>
              <w:top w:val="single" w:sz="4" w:space="0" w:color="BFBFBF"/>
              <w:left w:val="single" w:sz="4" w:space="0" w:color="BFBFBF"/>
              <w:bottom w:val="single" w:sz="4" w:space="0" w:color="BFBFBF"/>
              <w:right w:val="single" w:sz="4" w:space="0" w:color="BFBFBF"/>
            </w:tcBorders>
            <w:shd w:val="clear" w:color="auto" w:fill="FFF2CC"/>
            <w:tcMar>
              <w:top w:w="50" w:type="dxa"/>
              <w:left w:w="110" w:type="dxa"/>
              <w:bottom w:w="50" w:type="dxa"/>
              <w:right w:w="110" w:type="dxa"/>
            </w:tcMar>
          </w:tcPr>
          <w:p w:rsidR="00AF5F2D" w:rsidRDefault="00D27AB1">
            <w:r>
              <w:rPr>
                <w:b/>
                <w:bCs/>
              </w:rPr>
              <w:t>Must buy</w:t>
            </w:r>
          </w:p>
        </w:tc>
      </w:tr>
      <w:tr w:rsidR="00AF5F2D">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rPr>
                <w:b/>
                <w:bCs/>
              </w:rPr>
              <w:t>Resistors 10 kΩ + 20 kΩ</w:t>
            </w:r>
          </w:p>
        </w:tc>
        <w:tc>
          <w:tcPr>
            <w:tcW w:w="5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Flow-sensor divider: brings the 5 V pulses down to 3.3 V so the ESP32 pin is not damaged.</w:t>
            </w:r>
          </w:p>
        </w:tc>
        <w:tc>
          <w:tcPr>
            <w:tcW w:w="1780" w:type="dxa"/>
            <w:tcBorders>
              <w:top w:val="single" w:sz="4" w:space="0" w:color="BFBFBF"/>
              <w:left w:val="single" w:sz="4" w:space="0" w:color="BFBFBF"/>
              <w:bottom w:val="single" w:sz="4" w:space="0" w:color="BFBFBF"/>
              <w:right w:val="single" w:sz="4" w:space="0" w:color="BFBFBF"/>
            </w:tcBorders>
            <w:shd w:val="clear" w:color="auto" w:fill="FFF2CC"/>
            <w:tcMar>
              <w:top w:w="50" w:type="dxa"/>
              <w:left w:w="110" w:type="dxa"/>
              <w:bottom w:w="50" w:type="dxa"/>
              <w:right w:w="110" w:type="dxa"/>
            </w:tcMar>
          </w:tcPr>
          <w:p w:rsidR="00AF5F2D" w:rsidRDefault="00D27AB1">
            <w:r>
              <w:rPr>
                <w:b/>
                <w:bCs/>
              </w:rPr>
              <w:t>Must buy</w:t>
            </w:r>
          </w:p>
        </w:tc>
      </w:tr>
      <w:tr w:rsidR="00AF5F2D">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rPr>
                <w:b/>
                <w:bCs/>
              </w:rPr>
              <w:t>Charge controller with GEL setting</w:t>
            </w:r>
          </w:p>
        </w:tc>
        <w:tc>
          <w:tcPr>
            <w:tcW w:w="5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Charges the gel battery correctly. A wrong profile shortens its life.</w:t>
            </w:r>
          </w:p>
        </w:tc>
        <w:tc>
          <w:tcPr>
            <w:tcW w:w="1780" w:type="dxa"/>
            <w:tcBorders>
              <w:top w:val="single" w:sz="4" w:space="0" w:color="BFBFBF"/>
              <w:left w:val="single" w:sz="4" w:space="0" w:color="BFBFBF"/>
              <w:bottom w:val="single" w:sz="4" w:space="0" w:color="BFBFBF"/>
              <w:right w:val="single" w:sz="4" w:space="0" w:color="BFBFBF"/>
            </w:tcBorders>
            <w:shd w:val="clear" w:color="auto" w:fill="FFF2CC"/>
            <w:tcMar>
              <w:top w:w="50" w:type="dxa"/>
              <w:left w:w="110" w:type="dxa"/>
              <w:bottom w:w="50" w:type="dxa"/>
              <w:right w:w="110" w:type="dxa"/>
            </w:tcMar>
          </w:tcPr>
          <w:p w:rsidR="00AF5F2D" w:rsidRDefault="00D27AB1">
            <w:r>
              <w:rPr>
                <w:b/>
                <w:bCs/>
              </w:rPr>
              <w:t>Must have</w:t>
            </w:r>
          </w:p>
        </w:tc>
      </w:tr>
      <w:tr w:rsidR="00AF5F2D">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rPr>
                <w:b/>
                <w:bCs/>
              </w:rPr>
              <w:t>Wire, lugs and connectors</w:t>
            </w:r>
          </w:p>
        </w:tc>
        <w:tc>
          <w:tcPr>
            <w:tcW w:w="5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14 AWG for battery to breaker, 16–18 AWG for loads, ring lugs for the battery, female spade connectors for the valve, terminal blocks.</w:t>
            </w:r>
          </w:p>
        </w:tc>
        <w:tc>
          <w:tcPr>
            <w:tcW w:w="1780" w:type="dxa"/>
            <w:tcBorders>
              <w:top w:val="single" w:sz="4" w:space="0" w:color="BFBFBF"/>
              <w:left w:val="single" w:sz="4" w:space="0" w:color="BFBFBF"/>
              <w:bottom w:val="single" w:sz="4" w:space="0" w:color="BFBFBF"/>
              <w:right w:val="single" w:sz="4" w:space="0" w:color="BFBFBF"/>
            </w:tcBorders>
            <w:shd w:val="clear" w:color="auto" w:fill="FFF2CC"/>
            <w:tcMar>
              <w:top w:w="50" w:type="dxa"/>
              <w:left w:w="110" w:type="dxa"/>
              <w:bottom w:w="50" w:type="dxa"/>
              <w:right w:w="110" w:type="dxa"/>
            </w:tcMar>
          </w:tcPr>
          <w:p w:rsidR="00AF5F2D" w:rsidRDefault="00D27AB1">
            <w:r>
              <w:rPr>
                <w:b/>
                <w:bCs/>
              </w:rPr>
              <w:t>Must buy</w:t>
            </w:r>
          </w:p>
        </w:tc>
      </w:tr>
      <w:tr w:rsidR="00E05324">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E05324" w:rsidRDefault="00E05324">
            <w:pPr>
              <w:rPr>
                <w:b/>
                <w:bCs/>
              </w:rPr>
            </w:pPr>
            <w:r>
              <w:rPr>
                <w:b/>
                <w:bCs/>
              </w:rPr>
              <w:t xml:space="preserve">Jumper Wires (male to male and male to female) </w:t>
            </w:r>
          </w:p>
        </w:tc>
        <w:tc>
          <w:tcPr>
            <w:tcW w:w="5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E05324" w:rsidRDefault="00E05324">
            <w:r>
              <w:t>The esp32 has a limited pins so we need a breadboard to connet them but the problem is we don’t have enough jumper wire to connect them, I’ll give you a free breadboard nalang because i have a spare breadboard.</w:t>
            </w:r>
          </w:p>
        </w:tc>
        <w:tc>
          <w:tcPr>
            <w:tcW w:w="1780" w:type="dxa"/>
            <w:tcBorders>
              <w:top w:val="single" w:sz="4" w:space="0" w:color="BFBFBF"/>
              <w:left w:val="single" w:sz="4" w:space="0" w:color="BFBFBF"/>
              <w:bottom w:val="single" w:sz="4" w:space="0" w:color="BFBFBF"/>
              <w:right w:val="single" w:sz="4" w:space="0" w:color="BFBFBF"/>
            </w:tcBorders>
            <w:shd w:val="clear" w:color="auto" w:fill="FFF2CC"/>
            <w:tcMar>
              <w:top w:w="50" w:type="dxa"/>
              <w:left w:w="110" w:type="dxa"/>
              <w:bottom w:w="50" w:type="dxa"/>
              <w:right w:w="110" w:type="dxa"/>
            </w:tcMar>
          </w:tcPr>
          <w:p w:rsidR="00E05324" w:rsidRDefault="00E05324">
            <w:pPr>
              <w:rPr>
                <w:b/>
                <w:bCs/>
              </w:rPr>
            </w:pPr>
            <w:r>
              <w:rPr>
                <w:b/>
                <w:bCs/>
              </w:rPr>
              <w:t>Must buy</w:t>
            </w:r>
            <w:bookmarkStart w:id="0" w:name="_GoBack"/>
            <w:bookmarkEnd w:id="0"/>
          </w:p>
        </w:tc>
      </w:tr>
      <w:tr w:rsidR="00AF5F2D">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rPr>
                <w:b/>
                <w:bCs/>
              </w:rPr>
              <w:t>Multimeter</w:t>
            </w:r>
          </w:p>
        </w:tc>
        <w:tc>
          <w:tcPr>
            <w:tcW w:w="5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Set the buck converter to 5.0 V before connecting the ESP32, verify wire colours, and check battery voltage.</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tcPr>
          <w:p w:rsidR="00AF5F2D" w:rsidRDefault="00D27AB1">
            <w:r>
              <w:rPr>
                <w:b/>
                <w:bCs/>
              </w:rPr>
              <w:t>Strongly advised</w:t>
            </w:r>
          </w:p>
        </w:tc>
      </w:tr>
      <w:tr w:rsidR="00AF5F2D">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rPr>
                <w:b/>
                <w:bCs/>
              </w:rPr>
              <w:t>IP65 box, cable glands, heat shrink</w:t>
            </w:r>
          </w:p>
        </w:tc>
        <w:tc>
          <w:tcPr>
            <w:tcW w:w="5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Most outdoor failures are moisture and loose connections, not the electronics.</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tcPr>
          <w:p w:rsidR="00AF5F2D" w:rsidRDefault="00D27AB1">
            <w:r>
              <w:rPr>
                <w:b/>
                <w:bCs/>
              </w:rPr>
              <w:t>Recommended</w:t>
            </w:r>
          </w:p>
        </w:tc>
      </w:tr>
      <w:tr w:rsidR="00AF5F2D">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rPr>
                <w:b/>
                <w:bCs/>
              </w:rPr>
              <w:t>3</w:t>
            </w:r>
            <w:r>
              <w:rPr>
                <w:b/>
                <w:bCs/>
              </w:rPr>
              <w:t xml:space="preserve"> A fuse on the buck converter input</w:t>
            </w:r>
          </w:p>
        </w:tc>
        <w:tc>
          <w:tcPr>
            <w:tcW w:w="50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The 16 A breaker will not protect the thin wires to the electronics.</w:t>
            </w:r>
          </w:p>
        </w:tc>
        <w:tc>
          <w:tcPr>
            <w:tcW w:w="17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tcPr>
          <w:p w:rsidR="00AF5F2D" w:rsidRDefault="00D27AB1">
            <w:r>
              <w:rPr>
                <w:b/>
                <w:bCs/>
              </w:rPr>
              <w:t>Recommended</w:t>
            </w:r>
          </w:p>
        </w:tc>
      </w:tr>
    </w:tbl>
    <w:p w:rsidR="00AF5F2D" w:rsidRDefault="00D27AB1">
      <w:pPr>
        <w:pStyle w:val="Heading1"/>
        <w:pageBreakBefore/>
        <w:spacing w:after="120"/>
      </w:pPr>
      <w:r>
        <w:rPr>
          <w:b/>
          <w:bCs/>
          <w:color w:val="1F4E79"/>
          <w:sz w:val="30"/>
          <w:szCs w:val="30"/>
        </w:rPr>
        <w:lastRenderedPageBreak/>
        <w:t>5. Changes needed to the implementation guide</w:t>
      </w:r>
    </w:p>
    <w:p w:rsidR="00AF5F2D" w:rsidRDefault="00D27AB1">
      <w:pPr>
        <w:spacing w:after="80"/>
      </w:pPr>
      <w:r>
        <w:t>Your actual parts differ from the original list in a few places. These are the corrections to apply to Auto-Sprinkler-Implementation.md and the firmware.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4480"/>
      </w:tblGrid>
      <w:tr w:rsidR="00AF5F2D">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110" w:type="dxa"/>
              <w:bottom w:w="50" w:type="dxa"/>
              <w:right w:w="110" w:type="dxa"/>
            </w:tcMar>
          </w:tcPr>
          <w:p w:rsidR="00AF5F2D" w:rsidRDefault="00D27AB1">
            <w:r>
              <w:rPr>
                <w:b/>
                <w:bCs/>
                <w:color w:val="FFFFFF"/>
              </w:rPr>
              <w:t>Topic</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50" w:type="dxa"/>
              <w:left w:w="110" w:type="dxa"/>
              <w:bottom w:w="50" w:type="dxa"/>
              <w:right w:w="110" w:type="dxa"/>
            </w:tcMar>
          </w:tcPr>
          <w:p w:rsidR="00AF5F2D" w:rsidRDefault="00D27AB1">
            <w:r>
              <w:rPr>
                <w:b/>
                <w:bCs/>
                <w:color w:val="FFFFFF"/>
              </w:rPr>
              <w:t>In the guide now</w:t>
            </w:r>
          </w:p>
        </w:tc>
        <w:tc>
          <w:tcPr>
            <w:tcW w:w="4480" w:type="dxa"/>
            <w:tcBorders>
              <w:top w:val="single" w:sz="4" w:space="0" w:color="BFBFBF"/>
              <w:left w:val="single" w:sz="4" w:space="0" w:color="BFBFBF"/>
              <w:bottom w:val="single" w:sz="4" w:space="0" w:color="BFBFBF"/>
              <w:right w:val="single" w:sz="4" w:space="0" w:color="BFBFBF"/>
            </w:tcBorders>
            <w:shd w:val="clear" w:color="auto" w:fill="1F4E79"/>
            <w:tcMar>
              <w:top w:w="50" w:type="dxa"/>
              <w:left w:w="110" w:type="dxa"/>
              <w:bottom w:w="50" w:type="dxa"/>
              <w:right w:w="110" w:type="dxa"/>
            </w:tcMar>
          </w:tcPr>
          <w:p w:rsidR="00AF5F2D" w:rsidRDefault="00D27AB1">
            <w:r>
              <w:rPr>
                <w:b/>
                <w:bCs/>
                <w:color w:val="FFFFFF"/>
              </w:rPr>
              <w:t>Change to</w:t>
            </w:r>
          </w:p>
        </w:tc>
      </w:tr>
      <w:tr w:rsidR="00AF5F2D">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tcPr>
          <w:p w:rsidR="00AF5F2D" w:rsidRDefault="00D27AB1">
            <w:r>
              <w:rPr>
                <w:b/>
                <w:bCs/>
              </w:rPr>
              <w:t>Relay coil voltage</w:t>
            </w:r>
          </w:p>
        </w:tc>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Guide says 12 V coil.</w:t>
            </w:r>
          </w:p>
        </w:tc>
        <w:tc>
          <w:tcPr>
            <w:tcW w:w="44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Parts are 5 V coil (SRD-05V</w:t>
            </w:r>
            <w:r>
              <w:t>DC). Power the relay side from 5 V. Remove the JD-VCC jumper and use 3.3 V on VCC with 5 V on JD-VCC.</w:t>
            </w:r>
          </w:p>
        </w:tc>
      </w:tr>
      <w:tr w:rsidR="00AF5F2D">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tcPr>
          <w:p w:rsidR="00AF5F2D" w:rsidRDefault="00D27AB1">
            <w:r>
              <w:rPr>
                <w:b/>
                <w:bCs/>
              </w:rPr>
              <w:t>Data logger UART pins</w:t>
            </w:r>
          </w:p>
        </w:tc>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GPIO16 (RX) and GPIO17 (TX).</w:t>
            </w:r>
          </w:p>
        </w:tc>
        <w:tc>
          <w:tcPr>
            <w:tcW w:w="44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Change to GPIO13 (RX) and GPIO14 (TX). GPIO16/17 are normally taken by PSRAM on the N16R2 board.</w:t>
            </w:r>
          </w:p>
        </w:tc>
      </w:tr>
      <w:tr w:rsidR="00AF5F2D">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tcPr>
          <w:p w:rsidR="00AF5F2D" w:rsidRDefault="00D27AB1">
            <w:r>
              <w:rPr>
                <w:b/>
                <w:bCs/>
              </w:rPr>
              <w:t>Valve behaviour</w:t>
            </w:r>
          </w:p>
        </w:tc>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Valve opens first to avoid dead-heading the pump.</w:t>
            </w:r>
          </w:p>
        </w:tc>
        <w:tc>
          <w:tcPr>
            <w:tcW w:w="44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The valve is pressure-type, so it opens only once the pump builds pressure. The existing order (valve on, pump 1 s later) still works.</w:t>
            </w:r>
          </w:p>
        </w:tc>
      </w:tr>
      <w:tr w:rsidR="00AF5F2D">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tcPr>
          <w:p w:rsidR="00AF5F2D" w:rsidRDefault="00D27AB1">
            <w:r>
              <w:rPr>
                <w:b/>
                <w:bCs/>
              </w:rPr>
              <w:t>Battery protection</w:t>
            </w:r>
          </w:p>
        </w:tc>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10 A inline fuse.</w:t>
            </w:r>
          </w:p>
        </w:tc>
        <w:tc>
          <w:tcPr>
            <w:tcW w:w="44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Use the 16 A DC breaker with at least 14 AWG wire, plus a small fuse (about 3 A) on the electronics branch.</w:t>
            </w:r>
          </w:p>
        </w:tc>
      </w:tr>
      <w:tr w:rsidR="00AF5F2D">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tcPr>
          <w:p w:rsidR="00AF5F2D" w:rsidRDefault="00D27AB1">
            <w:r>
              <w:rPr>
                <w:b/>
                <w:bCs/>
              </w:rPr>
              <w:t>Battery voltage</w:t>
            </w:r>
          </w:p>
        </w:tc>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Optional resistor divider on an ADC pin.</w:t>
            </w:r>
          </w:p>
        </w:tc>
        <w:tc>
          <w:tcPr>
            <w:tcW w:w="44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Use the INA226 instead. It also gives pump current for a second dry-run check.</w:t>
            </w:r>
          </w:p>
        </w:tc>
      </w:tr>
      <w:tr w:rsidR="00AF5F2D">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tcPr>
          <w:p w:rsidR="00AF5F2D" w:rsidRDefault="00D27AB1">
            <w:r>
              <w:rPr>
                <w:b/>
                <w:bCs/>
              </w:rPr>
              <w:t>Soil sensor ADC</w:t>
            </w:r>
          </w:p>
        </w:tc>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ESP32 internal ADC1.</w:t>
            </w:r>
          </w:p>
        </w:tc>
        <w:tc>
          <w:tcPr>
            <w:tcW w:w="44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Works as is. The ADS1115 is an optional accuracy upgrade over I2C (address 0x48).</w:t>
            </w:r>
          </w:p>
        </w:tc>
      </w:tr>
      <w:tr w:rsidR="00AF5F2D">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10" w:type="dxa"/>
              <w:bottom w:w="50" w:type="dxa"/>
              <w:right w:w="110" w:type="dxa"/>
            </w:tcMar>
          </w:tcPr>
          <w:p w:rsidR="00AF5F2D" w:rsidRDefault="00D27AB1">
            <w:r>
              <w:rPr>
                <w:b/>
                <w:bCs/>
              </w:rPr>
              <w:t>Arduino IDE board</w:t>
            </w:r>
          </w:p>
        </w:tc>
        <w:tc>
          <w:tcPr>
            <w:tcW w:w="33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FireBeetle-ESP32 or ESP32 Dev Module.</w:t>
            </w:r>
          </w:p>
        </w:tc>
        <w:tc>
          <w:tcPr>
            <w:tcW w:w="448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tcPr>
          <w:p w:rsidR="00AF5F2D" w:rsidRDefault="00D27AB1">
            <w:r>
              <w:t>Choose DFRobot Firebeetle 2 ESP32-E (the board in photo 10).</w:t>
            </w:r>
          </w:p>
        </w:tc>
      </w:tr>
      <w:tr w:rsidR="00AF5F2D">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Pr>
          <w:p w:rsidR="00AF5F2D" w:rsidRDefault="00D27AB1">
            <w:r>
              <w:rPr>
                <w:sz w:val="19"/>
              </w:rPr>
              <w:t>Pump specification</w:t>
            </w:r>
            <w:r>
              <w:rPr>
                <w:sz w:val="19"/>
              </w:rPr>
              <w:t>s &amp; protection</w:t>
            </w:r>
          </w:p>
        </w:tc>
        <w:tc>
          <w:tcPr>
            <w:tcW w:w="3300" w:type="dxa"/>
            <w:tcBorders>
              <w:top w:val="single" w:sz="4" w:space="0" w:color="BFBFBF"/>
              <w:left w:val="single" w:sz="4" w:space="0" w:color="BFBFBF"/>
              <w:bottom w:val="single" w:sz="4" w:space="0" w:color="BFBFBF"/>
              <w:right w:val="single" w:sz="4" w:space="0" w:color="BFBFBF"/>
            </w:tcBorders>
          </w:tcPr>
          <w:p w:rsidR="00AF5F2D" w:rsidRDefault="00D27AB1">
            <w:r>
              <w:rPr>
                <w:sz w:val="19"/>
              </w:rPr>
              <w:t>Generic 12 V pump without current rating.</w:t>
            </w:r>
          </w:p>
        </w:tc>
        <w:tc>
          <w:tcPr>
            <w:tcW w:w="4480" w:type="dxa"/>
            <w:tcBorders>
              <w:top w:val="single" w:sz="4" w:space="0" w:color="BFBFBF"/>
              <w:left w:val="single" w:sz="4" w:space="0" w:color="BFBFBF"/>
              <w:bottom w:val="single" w:sz="4" w:space="0" w:color="BFBFBF"/>
              <w:right w:val="single" w:sz="4" w:space="0" w:color="BFBFBF"/>
            </w:tcBorders>
          </w:tcPr>
          <w:p w:rsidR="00AF5F2D" w:rsidRDefault="00D27AB1">
            <w:r>
              <w:rPr>
                <w:sz w:val="19"/>
              </w:rPr>
              <w:t>GOOD PUMPS 12 V, 6 A rated, 72 W, 6 L/min, 0.9 MPa. Use a 1N5408 flyback diode (3 A rated) instead of 1N4007. Use 14–16 AWG power wiring. Flow rating (6 L/min) matches the ZJ-S201 flow sensor (1–30 L</w:t>
            </w:r>
            <w:r>
              <w:rPr>
                <w:sz w:val="19"/>
              </w:rPr>
              <w:t>/min) sweet spot.</w:t>
            </w:r>
          </w:p>
        </w:tc>
      </w:tr>
    </w:tbl>
    <w:p w:rsidR="00D27AB1" w:rsidRDefault="00D27AB1"/>
    <w:sectPr w:rsidR="00D27AB1">
      <w:footerReference w:type="default" r:id="rId2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7AB1" w:rsidRDefault="00D27AB1">
      <w:r>
        <w:separator/>
      </w:r>
    </w:p>
  </w:endnote>
  <w:endnote w:type="continuationSeparator" w:id="0">
    <w:p w:rsidR="00D27AB1" w:rsidRDefault="00D27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5F2D" w:rsidRDefault="00D27AB1">
    <w:pPr>
      <w:jc w:val="center"/>
    </w:pPr>
    <w:r>
      <w:rPr>
        <w:color w:val="7F7F7F"/>
        <w:sz w:val="16"/>
        <w:szCs w:val="16"/>
      </w:rPr>
      <w:t xml:space="preserve">Automated Sprinkler Irrigation · Parts Identification Guide · Page </w:t>
    </w:r>
    <w:r>
      <w:rPr>
        <w:color w:val="7F7F7F"/>
        <w:sz w:val="16"/>
        <w:szCs w:val="16"/>
      </w:rPr>
      <w:fldChar w:fldCharType="begin"/>
    </w:r>
    <w:r>
      <w:rPr>
        <w:color w:val="7F7F7F"/>
        <w:sz w:val="16"/>
        <w:szCs w:val="16"/>
      </w:rPr>
      <w:instrText>PAGE</w:instrText>
    </w:r>
    <w:r w:rsidR="00E05324">
      <w:rPr>
        <w:color w:val="7F7F7F"/>
        <w:sz w:val="16"/>
        <w:szCs w:val="16"/>
      </w:rPr>
      <w:fldChar w:fldCharType="separate"/>
    </w:r>
    <w:r w:rsidR="00E05324">
      <w:rPr>
        <w:noProof/>
        <w:color w:val="7F7F7F"/>
        <w:sz w:val="16"/>
        <w:szCs w:val="16"/>
      </w:rPr>
      <w:t>10</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7AB1" w:rsidRDefault="00D27AB1">
      <w:r>
        <w:separator/>
      </w:r>
    </w:p>
  </w:footnote>
  <w:footnote w:type="continuationSeparator" w:id="0">
    <w:p w:rsidR="00D27AB1" w:rsidRDefault="00D27AB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1C72A1"/>
    <w:multiLevelType w:val="hybridMultilevel"/>
    <w:tmpl w:val="CDEC8FEE"/>
    <w:lvl w:ilvl="0" w:tplc="4260ECA0">
      <w:start w:val="1"/>
      <w:numFmt w:val="bullet"/>
      <w:lvlText w:val="●"/>
      <w:lvlJc w:val="left"/>
      <w:pPr>
        <w:ind w:left="720" w:hanging="360"/>
      </w:pPr>
    </w:lvl>
    <w:lvl w:ilvl="1" w:tplc="356033D0">
      <w:start w:val="1"/>
      <w:numFmt w:val="bullet"/>
      <w:lvlText w:val="○"/>
      <w:lvlJc w:val="left"/>
      <w:pPr>
        <w:ind w:left="1440" w:hanging="360"/>
      </w:pPr>
    </w:lvl>
    <w:lvl w:ilvl="2" w:tplc="20280610">
      <w:start w:val="1"/>
      <w:numFmt w:val="bullet"/>
      <w:lvlText w:val="■"/>
      <w:lvlJc w:val="left"/>
      <w:pPr>
        <w:ind w:left="2160" w:hanging="360"/>
      </w:pPr>
    </w:lvl>
    <w:lvl w:ilvl="3" w:tplc="0D82B4BA">
      <w:start w:val="1"/>
      <w:numFmt w:val="bullet"/>
      <w:lvlText w:val="●"/>
      <w:lvlJc w:val="left"/>
      <w:pPr>
        <w:ind w:left="2880" w:hanging="360"/>
      </w:pPr>
    </w:lvl>
    <w:lvl w:ilvl="4" w:tplc="ECF2A5B8">
      <w:start w:val="1"/>
      <w:numFmt w:val="bullet"/>
      <w:lvlText w:val="○"/>
      <w:lvlJc w:val="left"/>
      <w:pPr>
        <w:ind w:left="3600" w:hanging="360"/>
      </w:pPr>
    </w:lvl>
    <w:lvl w:ilvl="5" w:tplc="0144CBA8">
      <w:start w:val="1"/>
      <w:numFmt w:val="bullet"/>
      <w:lvlText w:val="■"/>
      <w:lvlJc w:val="left"/>
      <w:pPr>
        <w:ind w:left="4320" w:hanging="360"/>
      </w:pPr>
    </w:lvl>
    <w:lvl w:ilvl="6" w:tplc="87C62C68">
      <w:start w:val="1"/>
      <w:numFmt w:val="bullet"/>
      <w:lvlText w:val="●"/>
      <w:lvlJc w:val="left"/>
      <w:pPr>
        <w:ind w:left="5040" w:hanging="360"/>
      </w:pPr>
    </w:lvl>
    <w:lvl w:ilvl="7" w:tplc="DD9427AA">
      <w:start w:val="1"/>
      <w:numFmt w:val="bullet"/>
      <w:lvlText w:val="●"/>
      <w:lvlJc w:val="left"/>
      <w:pPr>
        <w:ind w:left="5760" w:hanging="360"/>
      </w:pPr>
    </w:lvl>
    <w:lvl w:ilvl="8" w:tplc="320A2932">
      <w:start w:val="1"/>
      <w:numFmt w:val="bullet"/>
      <w:lvlText w:val="●"/>
      <w:lvlJc w:val="left"/>
      <w:pPr>
        <w:ind w:left="6480" w:hanging="360"/>
      </w:pPr>
    </w:lvl>
  </w:abstractNum>
  <w:abstractNum w:abstractNumId="1" w15:restartNumberingAfterBreak="0">
    <w:nsid w:val="62D26EC2"/>
    <w:multiLevelType w:val="hybridMultilevel"/>
    <w:tmpl w:val="CE8A3C60"/>
    <w:lvl w:ilvl="0" w:tplc="AFC0F2A2">
      <w:start w:val="1"/>
      <w:numFmt w:val="bullet"/>
      <w:lvlText w:val="•"/>
      <w:lvlJc w:val="left"/>
      <w:pPr>
        <w:ind w:left="360" w:hanging="240"/>
      </w:pPr>
    </w:lvl>
    <w:lvl w:ilvl="1" w:tplc="D9680A70">
      <w:numFmt w:val="decimal"/>
      <w:lvlText w:val=""/>
      <w:lvlJc w:val="left"/>
    </w:lvl>
    <w:lvl w:ilvl="2" w:tplc="DCC40E8C">
      <w:numFmt w:val="decimal"/>
      <w:lvlText w:val=""/>
      <w:lvlJc w:val="left"/>
    </w:lvl>
    <w:lvl w:ilvl="3" w:tplc="9154DD0C">
      <w:numFmt w:val="decimal"/>
      <w:lvlText w:val=""/>
      <w:lvlJc w:val="left"/>
    </w:lvl>
    <w:lvl w:ilvl="4" w:tplc="A1E42E92">
      <w:numFmt w:val="decimal"/>
      <w:lvlText w:val=""/>
      <w:lvlJc w:val="left"/>
    </w:lvl>
    <w:lvl w:ilvl="5" w:tplc="E8FA42A2">
      <w:numFmt w:val="decimal"/>
      <w:lvlText w:val=""/>
      <w:lvlJc w:val="left"/>
    </w:lvl>
    <w:lvl w:ilvl="6" w:tplc="9EB867F4">
      <w:numFmt w:val="decimal"/>
      <w:lvlText w:val=""/>
      <w:lvlJc w:val="left"/>
    </w:lvl>
    <w:lvl w:ilvl="7" w:tplc="7F8C98FC">
      <w:numFmt w:val="decimal"/>
      <w:lvlText w:val=""/>
      <w:lvlJc w:val="left"/>
    </w:lvl>
    <w:lvl w:ilvl="8" w:tplc="616CDB7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F2D"/>
    <w:rsid w:val="00AF5F2D"/>
    <w:rsid w:val="00D27AB1"/>
    <w:rsid w:val="00E0532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1F72"/>
  <w15:docId w15:val="{6FD0E32F-6644-4070-8483-F35403399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2945</Words>
  <Characters>16791</Characters>
  <Application>Microsoft Office Word</Application>
  <DocSecurity>0</DocSecurity>
  <Lines>139</Lines>
  <Paragraphs>39</Paragraphs>
  <ScaleCrop>false</ScaleCrop>
  <Company/>
  <LinksUpToDate>false</LinksUpToDate>
  <CharactersWithSpaces>19697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Sprinkler Irrigation: Parts Identification Guide</dc:title>
  <dc:creator>Claude</dc:creator>
  <cp:lastModifiedBy>JEFFREY PERESORES</cp:lastModifiedBy>
  <cp:revision>2</cp:revision>
  <dcterms:created xsi:type="dcterms:W3CDTF">2026-10-13T10:30:00Z</dcterms:created>
  <dcterms:modified xsi:type="dcterms:W3CDTF">2026-10-13T12:38:00Z</dcterms:modified>
</cp:coreProperties>
</file>