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22536" w14:textId="77777777" w:rsidR="00FD210A" w:rsidRPr="00FD210A" w:rsidRDefault="00FD210A" w:rsidP="00807C6C">
      <w:pPr>
        <w:outlineLvl w:val="1"/>
        <w:rPr>
          <w:rFonts w:ascii="Calibri" w:eastAsia="Times New Roman" w:hAnsi="Calibri" w:cs="Calibri"/>
          <w:b/>
          <w:bCs/>
          <w:i/>
          <w:iCs/>
          <w:color w:val="153D63" w:themeColor="text2" w:themeTint="E6"/>
          <w:kern w:val="0"/>
          <w:lang w:val="en-IN" w:eastAsia="en-GB"/>
          <w14:ligatures w14:val="none"/>
        </w:rPr>
      </w:pPr>
      <w:r w:rsidRPr="00FD210A">
        <w:rPr>
          <w:rFonts w:ascii="Calibri" w:eastAsia="Times New Roman" w:hAnsi="Calibri" w:cs="Calibri"/>
          <w:b/>
          <w:bCs/>
          <w:i/>
          <w:iCs/>
          <w:color w:val="153D63" w:themeColor="text2" w:themeTint="E6"/>
          <w:kern w:val="0"/>
          <w:lang w:val="en-IN" w:eastAsia="en-GB"/>
          <w14:ligatures w14:val="none"/>
        </w:rPr>
        <w:t>Cognitive Vigilance Task (CVT)</w:t>
      </w:r>
    </w:p>
    <w:p w14:paraId="04FA6E60" w14:textId="77777777" w:rsidR="00FD210A" w:rsidRPr="00FD210A" w:rsidRDefault="00FD210A" w:rsidP="00807C6C">
      <w:pPr>
        <w:outlineLvl w:val="2"/>
        <w:rPr>
          <w:rFonts w:ascii="Calibri" w:eastAsia="Times New Roman" w:hAnsi="Calibri" w:cs="Calibri"/>
          <w:b/>
          <w:bCs/>
          <w:i/>
          <w:iCs/>
          <w:color w:val="153D63" w:themeColor="text2" w:themeTint="E6"/>
          <w:kern w:val="0"/>
          <w:lang w:val="en-IN" w:eastAsia="en-GB"/>
          <w14:ligatures w14:val="none"/>
        </w:rPr>
      </w:pPr>
      <w:r w:rsidRPr="00FD210A">
        <w:rPr>
          <w:rFonts w:ascii="Calibri" w:eastAsia="Times New Roman" w:hAnsi="Calibri" w:cs="Calibri"/>
          <w:b/>
          <w:bCs/>
          <w:i/>
          <w:iCs/>
          <w:color w:val="153D63" w:themeColor="text2" w:themeTint="E6"/>
          <w:kern w:val="0"/>
          <w:lang w:val="en-IN" w:eastAsia="en-GB"/>
          <w14:ligatures w14:val="none"/>
        </w:rPr>
        <w:t>Stimulus Presentation</w:t>
      </w:r>
    </w:p>
    <w:p w14:paraId="1668FF9E" w14:textId="77777777" w:rsidR="00FD210A" w:rsidRPr="00FD210A" w:rsidRDefault="00FD210A" w:rsidP="00807C6C">
      <w:pPr>
        <w:numPr>
          <w:ilvl w:val="0"/>
          <w:numId w:val="1"/>
        </w:numPr>
        <w:rPr>
          <w:rFonts w:ascii="Calibri" w:eastAsia="Times New Roman" w:hAnsi="Calibri" w:cs="Calibri"/>
          <w:i/>
          <w:iCs/>
          <w:color w:val="153D63" w:themeColor="text2" w:themeTint="E6"/>
          <w:kern w:val="0"/>
          <w:lang w:val="en-IN" w:eastAsia="en-GB"/>
          <w14:ligatures w14:val="none"/>
        </w:rPr>
      </w:pPr>
      <w:r w:rsidRPr="00FD210A">
        <w:rPr>
          <w:rFonts w:ascii="Calibri" w:eastAsia="Times New Roman" w:hAnsi="Calibri" w:cs="Calibri"/>
          <w:b/>
          <w:bCs/>
          <w:i/>
          <w:iCs/>
          <w:color w:val="153D63" w:themeColor="text2" w:themeTint="E6"/>
          <w:kern w:val="0"/>
          <w:lang w:val="en-IN" w:eastAsia="en-GB"/>
          <w14:ligatures w14:val="none"/>
        </w:rPr>
        <w:t>Quadrant assignment</w:t>
      </w:r>
      <w:r w:rsidRPr="00FD210A">
        <w:rPr>
          <w:rFonts w:ascii="Calibri" w:eastAsia="Times New Roman" w:hAnsi="Calibri" w:cs="Calibri"/>
          <w:i/>
          <w:iCs/>
          <w:color w:val="153D63" w:themeColor="text2" w:themeTint="E6"/>
          <w:kern w:val="0"/>
          <w:lang w:val="en-IN" w:eastAsia="en-GB"/>
          <w14:ligatures w14:val="none"/>
        </w:rPr>
        <w:t>: Stimuli appear in four screen quadrants. Are they assigned to quadrants in a fixed rotation (cycling through all four), randomized per trial, or some other pattern?</w:t>
      </w:r>
    </w:p>
    <w:p w14:paraId="34221F3E" w14:textId="77777777" w:rsidR="00807C6C" w:rsidRDefault="00807C6C" w:rsidP="00807C6C">
      <w:pPr>
        <w:rPr>
          <w:rFonts w:ascii="Calibri" w:hAnsi="Calibri" w:cs="Calibri"/>
          <w:kern w:val="0"/>
        </w:rPr>
      </w:pPr>
    </w:p>
    <w:p w14:paraId="4BF9086C" w14:textId="29AB8536" w:rsidR="00807C6C" w:rsidRDefault="00807C6C" w:rsidP="00807C6C">
      <w:pPr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R</w:t>
      </w:r>
      <w:r w:rsidR="00FD210A" w:rsidRPr="00FD210A">
        <w:rPr>
          <w:rFonts w:ascii="Calibri" w:hAnsi="Calibri" w:cs="Calibri"/>
          <w:kern w:val="0"/>
        </w:rPr>
        <w:t xml:space="preserve">andomized per trial to avoid any order bias. </w:t>
      </w:r>
    </w:p>
    <w:p w14:paraId="78CFB31F" w14:textId="77777777" w:rsidR="00807C6C" w:rsidRDefault="00807C6C" w:rsidP="00807C6C">
      <w:pPr>
        <w:rPr>
          <w:rFonts w:ascii="Calibri" w:hAnsi="Calibri" w:cs="Calibri"/>
          <w:kern w:val="0"/>
          <w:highlight w:val="red"/>
        </w:rPr>
      </w:pPr>
    </w:p>
    <w:p w14:paraId="3C2AC58B" w14:textId="1C1550F6" w:rsidR="00807C6C" w:rsidRDefault="00807C6C" w:rsidP="00807C6C">
      <w:pPr>
        <w:rPr>
          <w:rFonts w:ascii="Calibri" w:hAnsi="Calibri" w:cs="Calibri"/>
          <w:kern w:val="0"/>
        </w:rPr>
      </w:pPr>
      <w:r w:rsidRPr="00807C6C">
        <w:rPr>
          <w:rFonts w:ascii="Calibri" w:hAnsi="Calibri" w:cs="Calibri"/>
          <w:b/>
          <w:bCs/>
          <w:kern w:val="0"/>
          <w:highlight w:val="red"/>
        </w:rPr>
        <w:t>Addition:</w:t>
      </w:r>
      <w:r>
        <w:rPr>
          <w:rFonts w:ascii="Calibri" w:hAnsi="Calibri" w:cs="Calibri"/>
          <w:kern w:val="0"/>
        </w:rPr>
        <w:t xml:space="preserve"> Instead of just 4 quadrants, we will be adding central stimuli display as well. </w:t>
      </w:r>
    </w:p>
    <w:p w14:paraId="44AA20EE" w14:textId="77777777" w:rsidR="00807C6C" w:rsidRDefault="00807C6C" w:rsidP="00807C6C">
      <w:pPr>
        <w:rPr>
          <w:rFonts w:ascii="Calibri" w:hAnsi="Calibri" w:cs="Calibri"/>
          <w:kern w:val="0"/>
        </w:rPr>
      </w:pPr>
    </w:p>
    <w:p w14:paraId="3CE11BD2" w14:textId="7B37D310" w:rsidR="00807C6C" w:rsidRPr="00807C6C" w:rsidRDefault="00807C6C" w:rsidP="00807C6C">
      <w:pPr>
        <w:rPr>
          <w:rFonts w:ascii="Calibri" w:hAnsi="Calibri" w:cs="Calibri"/>
          <w:i/>
          <w:iCs/>
          <w:kern w:val="0"/>
        </w:rPr>
      </w:pPr>
      <w:r w:rsidRPr="00807C6C">
        <w:rPr>
          <w:rFonts w:ascii="Calibri" w:hAnsi="Calibri" w:cs="Calibri"/>
          <w:i/>
          <w:iCs/>
          <w:kern w:val="0"/>
        </w:rPr>
        <w:t>1</w:t>
      </w:r>
      <w:r w:rsidRPr="00807C6C">
        <w:rPr>
          <w:rFonts w:ascii="Calibri" w:hAnsi="Calibri" w:cs="Calibri"/>
          <w:i/>
          <w:iCs/>
          <w:kern w:val="0"/>
          <w:vertAlign w:val="superscript"/>
        </w:rPr>
        <w:t>st</w:t>
      </w:r>
      <w:r w:rsidRPr="00807C6C">
        <w:rPr>
          <w:rFonts w:ascii="Calibri" w:hAnsi="Calibri" w:cs="Calibri"/>
          <w:i/>
          <w:iCs/>
          <w:kern w:val="0"/>
        </w:rPr>
        <w:t xml:space="preserve"> 24-minute block (low/high): </w:t>
      </w:r>
    </w:p>
    <w:p w14:paraId="11445E01" w14:textId="77777777" w:rsidR="00807C6C" w:rsidRDefault="00807C6C" w:rsidP="00807C6C">
      <w:pPr>
        <w:rPr>
          <w:rFonts w:ascii="Calibri" w:hAnsi="Calibri" w:cs="Calibri"/>
          <w:kern w:val="0"/>
        </w:rPr>
      </w:pPr>
    </w:p>
    <w:p w14:paraId="2CC1D366" w14:textId="4DBE1BFB" w:rsidR="00807C6C" w:rsidRDefault="00807C6C" w:rsidP="00807C6C">
      <w:pPr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6 min – 5 critical signals (4 in the centre of each quadrant + 1 central display)</w:t>
      </w:r>
    </w:p>
    <w:p w14:paraId="38F6317A" w14:textId="57D4F00F" w:rsidR="00807C6C" w:rsidRDefault="00807C6C" w:rsidP="00807C6C">
      <w:pPr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+</w:t>
      </w:r>
    </w:p>
    <w:p w14:paraId="193A18FA" w14:textId="77777777" w:rsidR="00807C6C" w:rsidRDefault="00807C6C" w:rsidP="00807C6C">
      <w:pPr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6 min – 5 critical signals (4 in the centre of each quadrant + 1 central display)</w:t>
      </w:r>
    </w:p>
    <w:p w14:paraId="68798FC0" w14:textId="64DCF2DA" w:rsidR="00807C6C" w:rsidRDefault="00807C6C" w:rsidP="00807C6C">
      <w:pPr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+</w:t>
      </w:r>
    </w:p>
    <w:p w14:paraId="4CCE43E5" w14:textId="77777777" w:rsidR="00807C6C" w:rsidRDefault="00807C6C" w:rsidP="00807C6C">
      <w:pPr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6 min – 5 critical signals (4 in the centre of each quadrant + 1 central display)</w:t>
      </w:r>
    </w:p>
    <w:p w14:paraId="1FD1C062" w14:textId="200F8F4C" w:rsidR="00807C6C" w:rsidRDefault="00807C6C" w:rsidP="00807C6C">
      <w:pPr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+</w:t>
      </w:r>
    </w:p>
    <w:p w14:paraId="686C79A5" w14:textId="77777777" w:rsidR="00807C6C" w:rsidRDefault="00807C6C" w:rsidP="00807C6C">
      <w:pPr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6 min – 5 critical signals (4 in the centre of each quadrant + 1 central display)</w:t>
      </w:r>
    </w:p>
    <w:p w14:paraId="61B4A939" w14:textId="77777777" w:rsidR="00807C6C" w:rsidRDefault="00807C6C" w:rsidP="00807C6C">
      <w:pPr>
        <w:rPr>
          <w:rFonts w:ascii="Calibri" w:hAnsi="Calibri" w:cs="Calibri"/>
          <w:kern w:val="0"/>
        </w:rPr>
      </w:pPr>
    </w:p>
    <w:p w14:paraId="5FA8C3CD" w14:textId="47A0DEA1" w:rsidR="00807C6C" w:rsidRDefault="00807C6C" w:rsidP="00807C6C">
      <w:pPr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Total critical signals in the block - 20</w:t>
      </w:r>
    </w:p>
    <w:p w14:paraId="4EDE3BCA" w14:textId="77777777" w:rsidR="00807C6C" w:rsidRDefault="00807C6C" w:rsidP="00807C6C">
      <w:pPr>
        <w:rPr>
          <w:rFonts w:ascii="Calibri" w:hAnsi="Calibri" w:cs="Calibri"/>
          <w:kern w:val="0"/>
        </w:rPr>
      </w:pPr>
    </w:p>
    <w:p w14:paraId="73EB2A2D" w14:textId="70EE0F98" w:rsidR="00807C6C" w:rsidRPr="00807C6C" w:rsidRDefault="00807C6C" w:rsidP="00807C6C">
      <w:pPr>
        <w:rPr>
          <w:rFonts w:ascii="Calibri" w:hAnsi="Calibri" w:cs="Calibri"/>
          <w:i/>
          <w:iCs/>
          <w:kern w:val="0"/>
        </w:rPr>
      </w:pPr>
      <w:r w:rsidRPr="00807C6C">
        <w:rPr>
          <w:rFonts w:ascii="Calibri" w:hAnsi="Calibri" w:cs="Calibri"/>
          <w:i/>
          <w:iCs/>
          <w:kern w:val="0"/>
        </w:rPr>
        <w:t>2</w:t>
      </w:r>
      <w:r w:rsidRPr="00807C6C">
        <w:rPr>
          <w:rFonts w:ascii="Calibri" w:hAnsi="Calibri" w:cs="Calibri"/>
          <w:i/>
          <w:iCs/>
          <w:kern w:val="0"/>
          <w:vertAlign w:val="superscript"/>
        </w:rPr>
        <w:t>nd</w:t>
      </w:r>
      <w:r w:rsidRPr="00807C6C">
        <w:rPr>
          <w:rFonts w:ascii="Calibri" w:hAnsi="Calibri" w:cs="Calibri"/>
          <w:i/>
          <w:iCs/>
          <w:kern w:val="0"/>
        </w:rPr>
        <w:t xml:space="preserve"> 24-minute block (low/high): </w:t>
      </w:r>
    </w:p>
    <w:p w14:paraId="1FBDFB28" w14:textId="77777777" w:rsidR="00807C6C" w:rsidRDefault="00807C6C" w:rsidP="00807C6C">
      <w:pPr>
        <w:rPr>
          <w:rFonts w:ascii="Calibri" w:hAnsi="Calibri" w:cs="Calibri"/>
          <w:kern w:val="0"/>
        </w:rPr>
      </w:pPr>
    </w:p>
    <w:p w14:paraId="5658FC48" w14:textId="77777777" w:rsidR="00807C6C" w:rsidRDefault="00807C6C" w:rsidP="00807C6C">
      <w:pPr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6 min – 5 critical signals (4 in the centre of each quadrant + 1 central display)</w:t>
      </w:r>
    </w:p>
    <w:p w14:paraId="2ED32C53" w14:textId="77777777" w:rsidR="00807C6C" w:rsidRDefault="00807C6C" w:rsidP="00807C6C">
      <w:pPr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+</w:t>
      </w:r>
    </w:p>
    <w:p w14:paraId="765841A4" w14:textId="77777777" w:rsidR="00807C6C" w:rsidRDefault="00807C6C" w:rsidP="00807C6C">
      <w:pPr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6 min – 5 critical signals (4 in the centre of each quadrant + 1 central display)</w:t>
      </w:r>
    </w:p>
    <w:p w14:paraId="32DB3A73" w14:textId="77777777" w:rsidR="00807C6C" w:rsidRDefault="00807C6C" w:rsidP="00807C6C">
      <w:pPr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+</w:t>
      </w:r>
    </w:p>
    <w:p w14:paraId="1F5E09A6" w14:textId="77777777" w:rsidR="00807C6C" w:rsidRDefault="00807C6C" w:rsidP="00807C6C">
      <w:pPr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6 min – 5 critical signals (4 in the centre of each quadrant + 1 central display)</w:t>
      </w:r>
    </w:p>
    <w:p w14:paraId="75A4DDCC" w14:textId="77777777" w:rsidR="00807C6C" w:rsidRDefault="00807C6C" w:rsidP="00807C6C">
      <w:pPr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+</w:t>
      </w:r>
    </w:p>
    <w:p w14:paraId="50DDD9AA" w14:textId="77777777" w:rsidR="00807C6C" w:rsidRDefault="00807C6C" w:rsidP="00807C6C">
      <w:pPr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6 min – 5 critical signals (4 in the centre of each quadrant + 1 central display)</w:t>
      </w:r>
    </w:p>
    <w:p w14:paraId="51172698" w14:textId="77777777" w:rsidR="00807C6C" w:rsidRDefault="00807C6C" w:rsidP="00807C6C">
      <w:pPr>
        <w:rPr>
          <w:rFonts w:ascii="Calibri" w:hAnsi="Calibri" w:cs="Calibri"/>
          <w:kern w:val="0"/>
        </w:rPr>
      </w:pPr>
    </w:p>
    <w:p w14:paraId="69F420A7" w14:textId="0189AC9F" w:rsidR="00807C6C" w:rsidRDefault="00807C6C" w:rsidP="00807C6C">
      <w:pPr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Total critical signals in the block - 20</w:t>
      </w:r>
    </w:p>
    <w:p w14:paraId="5EA4D0CD" w14:textId="77777777" w:rsidR="00807C6C" w:rsidRDefault="00807C6C" w:rsidP="00807C6C">
      <w:pPr>
        <w:rPr>
          <w:rFonts w:ascii="Calibri" w:hAnsi="Calibri" w:cs="Calibri"/>
          <w:kern w:val="0"/>
        </w:rPr>
      </w:pPr>
    </w:p>
    <w:p w14:paraId="63DACD13" w14:textId="77777777" w:rsidR="00807C6C" w:rsidRDefault="00807C6C" w:rsidP="00807C6C">
      <w:pPr>
        <w:rPr>
          <w:rFonts w:ascii="Calibri" w:hAnsi="Calibri" w:cs="Calibri"/>
          <w:kern w:val="0"/>
        </w:rPr>
      </w:pPr>
    </w:p>
    <w:p w14:paraId="2AC86307" w14:textId="21941C3A" w:rsidR="00807C6C" w:rsidRDefault="00807C6C" w:rsidP="00807C6C">
      <w:pPr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This is to add a level of central and peripheral attentional distribution.</w:t>
      </w:r>
    </w:p>
    <w:p w14:paraId="63F832F0" w14:textId="77777777" w:rsidR="00807C6C" w:rsidRDefault="00807C6C" w:rsidP="00807C6C">
      <w:pPr>
        <w:rPr>
          <w:rFonts w:ascii="Calibri" w:hAnsi="Calibri" w:cs="Calibri"/>
          <w:kern w:val="0"/>
        </w:rPr>
      </w:pPr>
    </w:p>
    <w:p w14:paraId="5523005A" w14:textId="77777777" w:rsidR="00FD210A" w:rsidRPr="00FD210A" w:rsidRDefault="00FD210A" w:rsidP="00807C6C">
      <w:pPr>
        <w:numPr>
          <w:ilvl w:val="0"/>
          <w:numId w:val="1"/>
        </w:numPr>
        <w:rPr>
          <w:rFonts w:ascii="Calibri" w:eastAsia="Times New Roman" w:hAnsi="Calibri" w:cs="Calibri"/>
          <w:i/>
          <w:iCs/>
          <w:color w:val="153D63" w:themeColor="text2" w:themeTint="E6"/>
          <w:kern w:val="0"/>
          <w:lang w:val="en-IN" w:eastAsia="en-GB"/>
          <w14:ligatures w14:val="none"/>
        </w:rPr>
      </w:pPr>
      <w:r w:rsidRPr="00FD210A">
        <w:rPr>
          <w:rFonts w:ascii="Calibri" w:eastAsia="Times New Roman" w:hAnsi="Calibri" w:cs="Calibri"/>
          <w:b/>
          <w:bCs/>
          <w:i/>
          <w:iCs/>
          <w:color w:val="153D63" w:themeColor="text2" w:themeTint="E6"/>
          <w:kern w:val="0"/>
          <w:lang w:val="en-IN" w:eastAsia="en-GB"/>
          <w14:ligatures w14:val="none"/>
        </w:rPr>
        <w:t>Positional jitter</w:t>
      </w:r>
      <w:r w:rsidRPr="00FD210A">
        <w:rPr>
          <w:rFonts w:ascii="Calibri" w:eastAsia="Times New Roman" w:hAnsi="Calibri" w:cs="Calibri"/>
          <w:i/>
          <w:iCs/>
          <w:color w:val="153D63" w:themeColor="text2" w:themeTint="E6"/>
          <w:kern w:val="0"/>
          <w:lang w:val="en-IN" w:eastAsia="en-GB"/>
          <w14:ligatures w14:val="none"/>
        </w:rPr>
        <w:t>: The legacy code adds ±50 pixels of random offset within each quadrant. Should we keep this, adjust it, or remove it?</w:t>
      </w:r>
    </w:p>
    <w:p w14:paraId="3DD9A14D" w14:textId="77777777" w:rsidR="00807C6C" w:rsidRDefault="00807C6C" w:rsidP="00807C6C">
      <w:pPr>
        <w:rPr>
          <w:rFonts w:ascii="Calibri" w:hAnsi="Calibri" w:cs="Calibri"/>
          <w:kern w:val="0"/>
        </w:rPr>
      </w:pPr>
    </w:p>
    <w:p w14:paraId="54ECBE3B" w14:textId="44A01069" w:rsidR="00FD210A" w:rsidRDefault="00807C6C" w:rsidP="00807C6C">
      <w:pPr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Keep it.</w:t>
      </w:r>
    </w:p>
    <w:p w14:paraId="6B3FEB33" w14:textId="77777777" w:rsidR="00807C6C" w:rsidRPr="00FD210A" w:rsidRDefault="00807C6C" w:rsidP="00807C6C">
      <w:pPr>
        <w:rPr>
          <w:rFonts w:ascii="Calibri" w:eastAsia="Times New Roman" w:hAnsi="Calibri" w:cs="Calibri"/>
          <w:color w:val="000000"/>
          <w:kern w:val="0"/>
          <w:lang w:val="en-IN" w:eastAsia="en-GB"/>
          <w14:ligatures w14:val="none"/>
        </w:rPr>
      </w:pPr>
    </w:p>
    <w:p w14:paraId="3AD16020" w14:textId="77777777" w:rsidR="00FD210A" w:rsidRPr="00FD210A" w:rsidRDefault="00FD210A" w:rsidP="00807C6C">
      <w:pPr>
        <w:outlineLvl w:val="2"/>
        <w:rPr>
          <w:rFonts w:ascii="Calibri" w:eastAsia="Times New Roman" w:hAnsi="Calibri" w:cs="Calibri"/>
          <w:b/>
          <w:bCs/>
          <w:i/>
          <w:iCs/>
          <w:color w:val="153D63" w:themeColor="text2" w:themeTint="E6"/>
          <w:kern w:val="0"/>
          <w:lang w:val="en-IN" w:eastAsia="en-GB"/>
          <w14:ligatures w14:val="none"/>
        </w:rPr>
      </w:pPr>
      <w:r w:rsidRPr="00FD210A">
        <w:rPr>
          <w:rFonts w:ascii="Calibri" w:eastAsia="Times New Roman" w:hAnsi="Calibri" w:cs="Calibri"/>
          <w:b/>
          <w:bCs/>
          <w:i/>
          <w:iCs/>
          <w:color w:val="153D63" w:themeColor="text2" w:themeTint="E6"/>
          <w:kern w:val="0"/>
          <w:lang w:val="en-IN" w:eastAsia="en-GB"/>
          <w14:ligatures w14:val="none"/>
        </w:rPr>
        <w:t>Response Window</w:t>
      </w:r>
    </w:p>
    <w:p w14:paraId="0D6186E4" w14:textId="77777777" w:rsidR="00FD210A" w:rsidRPr="00FD210A" w:rsidRDefault="00FD210A" w:rsidP="00807C6C">
      <w:pPr>
        <w:numPr>
          <w:ilvl w:val="0"/>
          <w:numId w:val="2"/>
        </w:numPr>
        <w:rPr>
          <w:rFonts w:ascii="Calibri" w:eastAsia="Times New Roman" w:hAnsi="Calibri" w:cs="Calibri"/>
          <w:i/>
          <w:iCs/>
          <w:color w:val="153D63" w:themeColor="text2" w:themeTint="E6"/>
          <w:kern w:val="0"/>
          <w:lang w:val="en-IN" w:eastAsia="en-GB"/>
          <w14:ligatures w14:val="none"/>
        </w:rPr>
      </w:pPr>
      <w:r w:rsidRPr="00FD210A">
        <w:rPr>
          <w:rFonts w:ascii="Calibri" w:eastAsia="Times New Roman" w:hAnsi="Calibri" w:cs="Calibri"/>
          <w:b/>
          <w:bCs/>
          <w:i/>
          <w:iCs/>
          <w:color w:val="153D63" w:themeColor="text2" w:themeTint="E6"/>
          <w:kern w:val="0"/>
          <w:lang w:val="en-IN" w:eastAsia="en-GB"/>
          <w14:ligatures w14:val="none"/>
        </w:rPr>
        <w:t>Can participants respond during the ISI (blank screen)?</w:t>
      </w:r>
      <w:r w:rsidRPr="00FD210A">
        <w:rPr>
          <w:rFonts w:ascii="Calibri" w:eastAsia="Times New Roman" w:hAnsi="Calibri" w:cs="Calibri"/>
          <w:i/>
          <w:iCs/>
          <w:color w:val="153D63" w:themeColor="text2" w:themeTint="E6"/>
          <w:kern w:val="0"/>
          <w:lang w:val="en-IN" w:eastAsia="en-GB"/>
          <w14:ligatures w14:val="none"/>
        </w:rPr>
        <w:t> The legacy code allows responses during the stimulus display only. Should a response during the blank screen count as a valid response for the preceding stimulus? Claypoole mentions responses are allowed during "the stimulus duration (i.e., either 1,500 ms or 2,500 ms)" — which includes the ISI.</w:t>
      </w:r>
    </w:p>
    <w:p w14:paraId="2E3B1CB9" w14:textId="77777777" w:rsidR="00807C6C" w:rsidRDefault="00807C6C" w:rsidP="00807C6C">
      <w:pPr>
        <w:rPr>
          <w:rFonts w:ascii="Calibri" w:hAnsi="Calibri" w:cs="Calibri"/>
          <w:kern w:val="0"/>
        </w:rPr>
      </w:pPr>
    </w:p>
    <w:p w14:paraId="0E1F2EE9" w14:textId="77777777" w:rsidR="00807C6C" w:rsidRDefault="00807C6C" w:rsidP="00807C6C">
      <w:pPr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Response allowed during the entire stimulus duration as in Claypoole’s paper. </w:t>
      </w:r>
    </w:p>
    <w:p w14:paraId="7C5F629E" w14:textId="77777777" w:rsidR="00807C6C" w:rsidRDefault="00807C6C" w:rsidP="00807C6C">
      <w:pPr>
        <w:rPr>
          <w:rFonts w:ascii="Calibri" w:hAnsi="Calibri" w:cs="Calibri"/>
          <w:kern w:val="0"/>
        </w:rPr>
      </w:pPr>
    </w:p>
    <w:p w14:paraId="218CA059" w14:textId="70C7A332" w:rsidR="00FD210A" w:rsidRDefault="00807C6C" w:rsidP="00807C6C">
      <w:pPr>
        <w:rPr>
          <w:rFonts w:ascii="Calibri" w:hAnsi="Calibri" w:cs="Calibri"/>
          <w:kern w:val="0"/>
        </w:rPr>
      </w:pPr>
      <w:r w:rsidRPr="00807C6C">
        <w:rPr>
          <w:rFonts w:ascii="Calibri" w:hAnsi="Calibri" w:cs="Calibri"/>
          <w:b/>
          <w:bCs/>
          <w:kern w:val="0"/>
          <w:highlight w:val="red"/>
        </w:rPr>
        <w:t>Addition:</w:t>
      </w:r>
      <w:r>
        <w:rPr>
          <w:rFonts w:ascii="Calibri" w:hAnsi="Calibri" w:cs="Calibri"/>
          <w:kern w:val="0"/>
        </w:rPr>
        <w:t xml:space="preserve"> Add a fixation sign (+) in the centre during ISI. </w:t>
      </w:r>
    </w:p>
    <w:p w14:paraId="50DB963D" w14:textId="77777777" w:rsidR="00807C6C" w:rsidRPr="00FD210A" w:rsidRDefault="00807C6C" w:rsidP="00807C6C">
      <w:pPr>
        <w:rPr>
          <w:rFonts w:ascii="Calibri" w:eastAsia="Times New Roman" w:hAnsi="Calibri" w:cs="Calibri"/>
          <w:color w:val="000000"/>
          <w:kern w:val="0"/>
          <w:lang w:val="en-IN" w:eastAsia="en-GB"/>
          <w14:ligatures w14:val="none"/>
        </w:rPr>
      </w:pPr>
    </w:p>
    <w:p w14:paraId="71809571" w14:textId="77777777" w:rsidR="00FD210A" w:rsidRPr="00FD210A" w:rsidRDefault="00FD210A" w:rsidP="00807C6C">
      <w:pPr>
        <w:outlineLvl w:val="2"/>
        <w:rPr>
          <w:rFonts w:ascii="Calibri" w:eastAsia="Times New Roman" w:hAnsi="Calibri" w:cs="Calibri"/>
          <w:b/>
          <w:bCs/>
          <w:i/>
          <w:iCs/>
          <w:color w:val="153D63" w:themeColor="text2" w:themeTint="E6"/>
          <w:kern w:val="0"/>
          <w:lang w:val="en-IN" w:eastAsia="en-GB"/>
          <w14:ligatures w14:val="none"/>
        </w:rPr>
      </w:pPr>
      <w:r w:rsidRPr="00FD210A">
        <w:rPr>
          <w:rFonts w:ascii="Calibri" w:eastAsia="Times New Roman" w:hAnsi="Calibri" w:cs="Calibri"/>
          <w:b/>
          <w:bCs/>
          <w:i/>
          <w:iCs/>
          <w:color w:val="153D63" w:themeColor="text2" w:themeTint="E6"/>
          <w:kern w:val="0"/>
          <w:lang w:val="en-IN" w:eastAsia="en-GB"/>
          <w14:ligatures w14:val="none"/>
        </w:rPr>
        <w:t>Practice</w:t>
      </w:r>
    </w:p>
    <w:p w14:paraId="6CF20E3A" w14:textId="77777777" w:rsidR="00FD210A" w:rsidRPr="00FD210A" w:rsidRDefault="00FD210A" w:rsidP="00807C6C">
      <w:pPr>
        <w:numPr>
          <w:ilvl w:val="0"/>
          <w:numId w:val="3"/>
        </w:numPr>
        <w:rPr>
          <w:rFonts w:ascii="Calibri" w:eastAsia="Times New Roman" w:hAnsi="Calibri" w:cs="Calibri"/>
          <w:i/>
          <w:iCs/>
          <w:color w:val="153D63" w:themeColor="text2" w:themeTint="E6"/>
          <w:kern w:val="0"/>
          <w:lang w:val="en-IN" w:eastAsia="en-GB"/>
          <w14:ligatures w14:val="none"/>
        </w:rPr>
      </w:pPr>
      <w:r w:rsidRPr="00FD210A">
        <w:rPr>
          <w:rFonts w:ascii="Calibri" w:eastAsia="Times New Roman" w:hAnsi="Calibri" w:cs="Calibri"/>
          <w:b/>
          <w:bCs/>
          <w:i/>
          <w:iCs/>
          <w:color w:val="153D63" w:themeColor="text2" w:themeTint="E6"/>
          <w:kern w:val="0"/>
          <w:lang w:val="en-IN" w:eastAsia="en-GB"/>
          <w14:ligatures w14:val="none"/>
        </w:rPr>
        <w:t>Practice task duration</w:t>
      </w:r>
      <w:r w:rsidRPr="00FD210A">
        <w:rPr>
          <w:rFonts w:ascii="Calibri" w:eastAsia="Times New Roman" w:hAnsi="Calibri" w:cs="Calibri"/>
          <w:i/>
          <w:iCs/>
          <w:color w:val="153D63" w:themeColor="text2" w:themeTint="E6"/>
          <w:kern w:val="0"/>
          <w:lang w:val="en-IN" w:eastAsia="en-GB"/>
          <w14:ligatures w14:val="none"/>
        </w:rPr>
        <w:t>: Claypoole mentions a 5-minute practice period. Should the practice use the same difficulty level (ISI) as the upcoming block, or always use a fixed difficulty?</w:t>
      </w:r>
    </w:p>
    <w:p w14:paraId="0853F48A" w14:textId="77777777" w:rsidR="00807C6C" w:rsidRDefault="00807C6C" w:rsidP="00807C6C">
      <w:pPr>
        <w:rPr>
          <w:rFonts w:ascii="Calibri" w:hAnsi="Calibri" w:cs="Calibri"/>
          <w:kern w:val="0"/>
        </w:rPr>
      </w:pPr>
    </w:p>
    <w:p w14:paraId="0D7995E6" w14:textId="77777777" w:rsidR="00F123E0" w:rsidRDefault="00807C6C" w:rsidP="00807C6C">
      <w:pPr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Just one practice session in the beginning. </w:t>
      </w:r>
    </w:p>
    <w:p w14:paraId="014B4694" w14:textId="77777777" w:rsidR="00F123E0" w:rsidRDefault="00F123E0" w:rsidP="00807C6C">
      <w:pPr>
        <w:rPr>
          <w:rFonts w:ascii="Calibri" w:hAnsi="Calibri" w:cs="Calibri"/>
          <w:kern w:val="0"/>
        </w:rPr>
      </w:pPr>
    </w:p>
    <w:p w14:paraId="450FFAFD" w14:textId="63DFB05D" w:rsidR="00FD210A" w:rsidRDefault="00FD210A" w:rsidP="00807C6C">
      <w:pPr>
        <w:rPr>
          <w:rFonts w:ascii="Calibri" w:hAnsi="Calibri" w:cs="Calibri"/>
          <w:kern w:val="0"/>
        </w:rPr>
      </w:pPr>
      <w:r w:rsidRPr="00FD210A">
        <w:rPr>
          <w:rFonts w:ascii="Calibri" w:hAnsi="Calibri" w:cs="Calibri"/>
          <w:kern w:val="0"/>
        </w:rPr>
        <w:t xml:space="preserve">2.5 minutes for each difficulty level and add </w:t>
      </w:r>
      <w:r w:rsidR="00F123E0">
        <w:rPr>
          <w:rFonts w:ascii="Calibri" w:hAnsi="Calibri" w:cs="Calibri"/>
          <w:kern w:val="0"/>
        </w:rPr>
        <w:t xml:space="preserve">examples of </w:t>
      </w:r>
      <w:r w:rsidRPr="00FD210A">
        <w:rPr>
          <w:rFonts w:ascii="Calibri" w:hAnsi="Calibri" w:cs="Calibri"/>
          <w:kern w:val="0"/>
        </w:rPr>
        <w:t xml:space="preserve">3 critical signals with feedback depending on their response. </w:t>
      </w:r>
    </w:p>
    <w:p w14:paraId="7ACA6E13" w14:textId="77777777" w:rsidR="00807C6C" w:rsidRPr="00FD210A" w:rsidRDefault="00807C6C" w:rsidP="00807C6C">
      <w:pPr>
        <w:rPr>
          <w:rFonts w:ascii="Calibri" w:eastAsia="Times New Roman" w:hAnsi="Calibri" w:cs="Calibri"/>
          <w:color w:val="000000"/>
          <w:kern w:val="0"/>
          <w:lang w:val="en-IN" w:eastAsia="en-GB"/>
          <w14:ligatures w14:val="none"/>
        </w:rPr>
      </w:pPr>
    </w:p>
    <w:p w14:paraId="1D18C2C8" w14:textId="77777777" w:rsidR="00FD210A" w:rsidRPr="00FD210A" w:rsidRDefault="00FD210A" w:rsidP="00807C6C">
      <w:pPr>
        <w:numPr>
          <w:ilvl w:val="0"/>
          <w:numId w:val="3"/>
        </w:numPr>
        <w:rPr>
          <w:rFonts w:ascii="Calibri" w:eastAsia="Times New Roman" w:hAnsi="Calibri" w:cs="Calibri"/>
          <w:i/>
          <w:iCs/>
          <w:color w:val="153D63" w:themeColor="text2" w:themeTint="E6"/>
          <w:kern w:val="0"/>
          <w:lang w:val="en-IN" w:eastAsia="en-GB"/>
          <w14:ligatures w14:val="none"/>
        </w:rPr>
      </w:pPr>
      <w:r w:rsidRPr="00FD210A">
        <w:rPr>
          <w:rFonts w:ascii="Calibri" w:eastAsia="Times New Roman" w:hAnsi="Calibri" w:cs="Calibri"/>
          <w:b/>
          <w:bCs/>
          <w:i/>
          <w:iCs/>
          <w:color w:val="153D63" w:themeColor="text2" w:themeTint="E6"/>
          <w:kern w:val="0"/>
          <w:lang w:val="en-IN" w:eastAsia="en-GB"/>
          <w14:ligatures w14:val="none"/>
        </w:rPr>
        <w:t>Practice instructions</w:t>
      </w:r>
      <w:r w:rsidRPr="00FD210A">
        <w:rPr>
          <w:rFonts w:ascii="Calibri" w:eastAsia="Times New Roman" w:hAnsi="Calibri" w:cs="Calibri"/>
          <w:i/>
          <w:iCs/>
          <w:color w:val="153D63" w:themeColor="text2" w:themeTint="E6"/>
          <w:kern w:val="0"/>
          <w:lang w:val="en-IN" w:eastAsia="en-GB"/>
          <w14:ligatures w14:val="none"/>
        </w:rPr>
        <w:t>: Should the practice include on-screen examples of critical vs. non-critical signals before trials begin, or just written instructions followed by live practice trials?</w:t>
      </w:r>
    </w:p>
    <w:p w14:paraId="37A236D1" w14:textId="77777777" w:rsidR="00807C6C" w:rsidRDefault="00807C6C" w:rsidP="00807C6C">
      <w:pPr>
        <w:rPr>
          <w:rFonts w:ascii="Calibri" w:hAnsi="Calibri" w:cs="Calibri"/>
          <w:kern w:val="0"/>
        </w:rPr>
      </w:pPr>
    </w:p>
    <w:p w14:paraId="29449266" w14:textId="3404C151" w:rsidR="00FD210A" w:rsidRDefault="00F123E0" w:rsidP="00807C6C">
      <w:pPr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On-screen instructions and examples</w:t>
      </w:r>
      <w:r w:rsidR="00FD210A" w:rsidRPr="00FD210A">
        <w:rPr>
          <w:rFonts w:ascii="Calibri" w:hAnsi="Calibri" w:cs="Calibri"/>
          <w:kern w:val="0"/>
        </w:rPr>
        <w:t xml:space="preserve"> followed by live practice trials. But with feedback (clearly mentioned in large fonts)</w:t>
      </w:r>
    </w:p>
    <w:p w14:paraId="02DD29C6" w14:textId="77777777" w:rsidR="00F123E0" w:rsidRPr="00FD210A" w:rsidRDefault="00F123E0" w:rsidP="00807C6C">
      <w:pPr>
        <w:rPr>
          <w:rFonts w:ascii="Calibri" w:eastAsia="Times New Roman" w:hAnsi="Calibri" w:cs="Calibri"/>
          <w:color w:val="000000"/>
          <w:kern w:val="0"/>
          <w:lang w:val="en-IN" w:eastAsia="en-GB"/>
          <w14:ligatures w14:val="none"/>
        </w:rPr>
      </w:pPr>
    </w:p>
    <w:p w14:paraId="59F521EF" w14:textId="77777777" w:rsidR="00FD210A" w:rsidRPr="00FD210A" w:rsidRDefault="00F550BC" w:rsidP="00807C6C">
      <w:pPr>
        <w:rPr>
          <w:rFonts w:ascii="Calibri" w:eastAsia="Times New Roman" w:hAnsi="Calibri" w:cs="Calibri"/>
          <w:kern w:val="0"/>
          <w:lang w:val="en-IN"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val="en-IN" w:eastAsia="en-GB"/>
        </w:rPr>
        <w:pict w14:anchorId="6C4AA07E">
          <v:rect id="_x0000_i1025" alt="" style="width:434.75pt;height:.05pt;mso-width-percent:0;mso-height-percent:0;mso-width-percent:0;mso-height-percent:0" o:hrpct="929" o:hralign="center" o:hrstd="t" o:hr="t" fillcolor="#a0a0a0" stroked="f"/>
        </w:pict>
      </w:r>
    </w:p>
    <w:p w14:paraId="2C23BF44" w14:textId="77777777" w:rsidR="00FD210A" w:rsidRPr="00FD210A" w:rsidRDefault="00FD210A" w:rsidP="00807C6C">
      <w:pPr>
        <w:outlineLvl w:val="1"/>
        <w:rPr>
          <w:rFonts w:ascii="Calibri" w:eastAsia="Times New Roman" w:hAnsi="Calibri" w:cs="Calibri"/>
          <w:b/>
          <w:bCs/>
          <w:i/>
          <w:iCs/>
          <w:color w:val="153D63" w:themeColor="text2" w:themeTint="E6"/>
          <w:kern w:val="0"/>
          <w:lang w:val="en-IN" w:eastAsia="en-GB"/>
          <w14:ligatures w14:val="none"/>
        </w:rPr>
      </w:pPr>
      <w:r w:rsidRPr="00FD210A">
        <w:rPr>
          <w:rFonts w:ascii="Calibri" w:eastAsia="Times New Roman" w:hAnsi="Calibri" w:cs="Calibri"/>
          <w:b/>
          <w:bCs/>
          <w:i/>
          <w:iCs/>
          <w:color w:val="153D63" w:themeColor="text2" w:themeTint="E6"/>
          <w:kern w:val="0"/>
          <w:lang w:val="en-IN" w:eastAsia="en-GB"/>
          <w14:ligatures w14:val="none"/>
        </w:rPr>
        <w:t>Both Tasks — General</w:t>
      </w:r>
    </w:p>
    <w:p w14:paraId="726D6DB0" w14:textId="77777777" w:rsidR="00FD210A" w:rsidRPr="00FD210A" w:rsidRDefault="00FD210A" w:rsidP="00807C6C">
      <w:pPr>
        <w:outlineLvl w:val="2"/>
        <w:rPr>
          <w:rFonts w:ascii="Calibri" w:eastAsia="Times New Roman" w:hAnsi="Calibri" w:cs="Calibri"/>
          <w:b/>
          <w:bCs/>
          <w:i/>
          <w:iCs/>
          <w:color w:val="153D63" w:themeColor="text2" w:themeTint="E6"/>
          <w:kern w:val="0"/>
          <w:lang w:val="en-IN" w:eastAsia="en-GB"/>
          <w14:ligatures w14:val="none"/>
        </w:rPr>
      </w:pPr>
      <w:r w:rsidRPr="00FD210A">
        <w:rPr>
          <w:rFonts w:ascii="Calibri" w:eastAsia="Times New Roman" w:hAnsi="Calibri" w:cs="Calibri"/>
          <w:b/>
          <w:bCs/>
          <w:i/>
          <w:iCs/>
          <w:color w:val="153D63" w:themeColor="text2" w:themeTint="E6"/>
          <w:kern w:val="0"/>
          <w:lang w:val="en-IN" w:eastAsia="en-GB"/>
          <w14:ligatures w14:val="none"/>
        </w:rPr>
        <w:t>Counterbalancing</w:t>
      </w:r>
    </w:p>
    <w:p w14:paraId="6B15FEE8" w14:textId="77777777" w:rsidR="00FD210A" w:rsidRPr="00FD210A" w:rsidRDefault="00FD210A" w:rsidP="00807C6C">
      <w:pPr>
        <w:numPr>
          <w:ilvl w:val="0"/>
          <w:numId w:val="4"/>
        </w:numPr>
        <w:rPr>
          <w:rFonts w:ascii="Calibri" w:eastAsia="Times New Roman" w:hAnsi="Calibri" w:cs="Calibri"/>
          <w:i/>
          <w:iCs/>
          <w:color w:val="153D63" w:themeColor="text2" w:themeTint="E6"/>
          <w:kern w:val="0"/>
          <w:lang w:val="en-IN" w:eastAsia="en-GB"/>
          <w14:ligatures w14:val="none"/>
        </w:rPr>
      </w:pPr>
      <w:r w:rsidRPr="00FD210A">
        <w:rPr>
          <w:rFonts w:ascii="Calibri" w:eastAsia="Times New Roman" w:hAnsi="Calibri" w:cs="Calibri"/>
          <w:b/>
          <w:bCs/>
          <w:i/>
          <w:iCs/>
          <w:color w:val="153D63" w:themeColor="text2" w:themeTint="E6"/>
          <w:kern w:val="0"/>
          <w:lang w:val="en-IN" w:eastAsia="en-GB"/>
          <w14:ligatures w14:val="none"/>
        </w:rPr>
        <w:t>Task order</w:t>
      </w:r>
      <w:r w:rsidRPr="00FD210A">
        <w:rPr>
          <w:rFonts w:ascii="Calibri" w:eastAsia="Times New Roman" w:hAnsi="Calibri" w:cs="Calibri"/>
          <w:i/>
          <w:iCs/>
          <w:color w:val="153D63" w:themeColor="text2" w:themeTint="E6"/>
          <w:kern w:val="0"/>
          <w:lang w:val="en-IN" w:eastAsia="en-GB"/>
          <w14:ligatures w14:val="none"/>
        </w:rPr>
        <w:t>: CVT and PVT are counterbalanced across participants. Is there a specific scheme (e.g., alternating by participant number), or is this managed manually?</w:t>
      </w:r>
    </w:p>
    <w:p w14:paraId="628D8F8E" w14:textId="77777777" w:rsidR="00F123E0" w:rsidRDefault="00F123E0" w:rsidP="00807C6C">
      <w:pPr>
        <w:rPr>
          <w:rFonts w:ascii="Calibri" w:hAnsi="Calibri" w:cs="Calibri"/>
          <w:kern w:val="0"/>
        </w:rPr>
      </w:pPr>
    </w:p>
    <w:p w14:paraId="69E57056" w14:textId="51888ECB" w:rsidR="00FD210A" w:rsidRDefault="00F123E0" w:rsidP="00807C6C">
      <w:pPr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Manually managed -</w:t>
      </w:r>
      <w:r w:rsidR="00FD210A" w:rsidRPr="00FD210A">
        <w:rPr>
          <w:rFonts w:ascii="Calibri" w:hAnsi="Calibri" w:cs="Calibri"/>
          <w:kern w:val="0"/>
        </w:rPr>
        <w:t xml:space="preserve"> We </w:t>
      </w:r>
      <w:r>
        <w:rPr>
          <w:rFonts w:ascii="Calibri" w:hAnsi="Calibri" w:cs="Calibri"/>
          <w:kern w:val="0"/>
        </w:rPr>
        <w:t xml:space="preserve">will </w:t>
      </w:r>
      <w:r w:rsidR="00FD210A" w:rsidRPr="00FD210A">
        <w:rPr>
          <w:rFonts w:ascii="Calibri" w:hAnsi="Calibri" w:cs="Calibri"/>
          <w:kern w:val="0"/>
        </w:rPr>
        <w:t xml:space="preserve">create a pre-randomized order that RAs </w:t>
      </w:r>
      <w:r>
        <w:rPr>
          <w:rFonts w:ascii="Calibri" w:hAnsi="Calibri" w:cs="Calibri"/>
          <w:kern w:val="0"/>
        </w:rPr>
        <w:t xml:space="preserve">will </w:t>
      </w:r>
      <w:r w:rsidR="00FD210A" w:rsidRPr="00FD210A">
        <w:rPr>
          <w:rFonts w:ascii="Calibri" w:hAnsi="Calibri" w:cs="Calibri"/>
          <w:kern w:val="0"/>
        </w:rPr>
        <w:t xml:space="preserve">follow during </w:t>
      </w:r>
      <w:r>
        <w:rPr>
          <w:rFonts w:ascii="Calibri" w:hAnsi="Calibri" w:cs="Calibri"/>
          <w:kern w:val="0"/>
        </w:rPr>
        <w:t xml:space="preserve">the </w:t>
      </w:r>
      <w:r w:rsidR="00FD210A" w:rsidRPr="00FD210A">
        <w:rPr>
          <w:rFonts w:ascii="Calibri" w:hAnsi="Calibri" w:cs="Calibri"/>
          <w:kern w:val="0"/>
        </w:rPr>
        <w:t xml:space="preserve">experiment sessions. </w:t>
      </w:r>
    </w:p>
    <w:p w14:paraId="202C3CB7" w14:textId="77777777" w:rsidR="00F123E0" w:rsidRPr="00FD210A" w:rsidRDefault="00F123E0" w:rsidP="00807C6C">
      <w:pPr>
        <w:rPr>
          <w:rFonts w:ascii="Calibri" w:eastAsia="Times New Roman" w:hAnsi="Calibri" w:cs="Calibri"/>
          <w:color w:val="000000"/>
          <w:kern w:val="0"/>
          <w:lang w:val="en-IN" w:eastAsia="en-GB"/>
          <w14:ligatures w14:val="none"/>
        </w:rPr>
      </w:pPr>
    </w:p>
    <w:p w14:paraId="45E101CB" w14:textId="77777777" w:rsidR="00FD210A" w:rsidRPr="00FD210A" w:rsidRDefault="00FD210A" w:rsidP="00807C6C">
      <w:pPr>
        <w:numPr>
          <w:ilvl w:val="0"/>
          <w:numId w:val="4"/>
        </w:numPr>
        <w:rPr>
          <w:rFonts w:ascii="Calibri" w:eastAsia="Times New Roman" w:hAnsi="Calibri" w:cs="Calibri"/>
          <w:i/>
          <w:iCs/>
          <w:color w:val="153D63" w:themeColor="text2" w:themeTint="E6"/>
          <w:kern w:val="0"/>
          <w:lang w:val="en-IN" w:eastAsia="en-GB"/>
          <w14:ligatures w14:val="none"/>
        </w:rPr>
      </w:pPr>
      <w:r w:rsidRPr="00FD210A">
        <w:rPr>
          <w:rFonts w:ascii="Calibri" w:eastAsia="Times New Roman" w:hAnsi="Calibri" w:cs="Calibri"/>
          <w:b/>
          <w:bCs/>
          <w:i/>
          <w:iCs/>
          <w:color w:val="153D63" w:themeColor="text2" w:themeTint="E6"/>
          <w:kern w:val="0"/>
          <w:lang w:val="en-IN" w:eastAsia="en-GB"/>
          <w14:ligatures w14:val="none"/>
        </w:rPr>
        <w:t>Difficulty order within a task</w:t>
      </w:r>
      <w:r w:rsidRPr="00FD210A">
        <w:rPr>
          <w:rFonts w:ascii="Calibri" w:eastAsia="Times New Roman" w:hAnsi="Calibri" w:cs="Calibri"/>
          <w:i/>
          <w:iCs/>
          <w:color w:val="153D63" w:themeColor="text2" w:themeTint="E6"/>
          <w:kern w:val="0"/>
          <w:lang w:val="en-IN" w:eastAsia="en-GB"/>
          <w14:ligatures w14:val="none"/>
        </w:rPr>
        <w:t>: When a participant does both high and low difficulty blocks, is the order also counterbalanced? If so, how — separate from task order or as part of a combined scheme?</w:t>
      </w:r>
    </w:p>
    <w:p w14:paraId="1E3792BA" w14:textId="77777777" w:rsidR="00F123E0" w:rsidRDefault="00F123E0" w:rsidP="00807C6C">
      <w:pPr>
        <w:rPr>
          <w:rFonts w:ascii="Calibri" w:hAnsi="Calibri" w:cs="Calibri"/>
          <w:kern w:val="0"/>
        </w:rPr>
      </w:pPr>
    </w:p>
    <w:p w14:paraId="76D9D34F" w14:textId="5C21F818" w:rsidR="00FD210A" w:rsidRDefault="00FD210A" w:rsidP="00807C6C">
      <w:pPr>
        <w:rPr>
          <w:rFonts w:ascii="Calibri" w:hAnsi="Calibri" w:cs="Calibri"/>
          <w:kern w:val="0"/>
        </w:rPr>
      </w:pPr>
      <w:r w:rsidRPr="00FD210A">
        <w:rPr>
          <w:rFonts w:ascii="Calibri" w:hAnsi="Calibri" w:cs="Calibri"/>
          <w:kern w:val="0"/>
        </w:rPr>
        <w:t>Counterbalanced - separate from task order.</w:t>
      </w:r>
    </w:p>
    <w:p w14:paraId="3068003C" w14:textId="77777777" w:rsidR="00F123E0" w:rsidRPr="00FD210A" w:rsidRDefault="00F123E0" w:rsidP="00807C6C">
      <w:pPr>
        <w:rPr>
          <w:rFonts w:ascii="Calibri" w:eastAsia="Times New Roman" w:hAnsi="Calibri" w:cs="Calibri"/>
          <w:color w:val="000000"/>
          <w:kern w:val="0"/>
          <w:lang w:val="en-IN" w:eastAsia="en-GB"/>
          <w14:ligatures w14:val="none"/>
        </w:rPr>
      </w:pPr>
    </w:p>
    <w:p w14:paraId="640E97CB" w14:textId="77777777" w:rsidR="00FD210A" w:rsidRPr="00FD210A" w:rsidRDefault="00FD210A" w:rsidP="00807C6C">
      <w:pPr>
        <w:outlineLvl w:val="2"/>
        <w:rPr>
          <w:rFonts w:ascii="Calibri" w:eastAsia="Times New Roman" w:hAnsi="Calibri" w:cs="Calibri"/>
          <w:b/>
          <w:bCs/>
          <w:i/>
          <w:iCs/>
          <w:color w:val="153D63" w:themeColor="text2" w:themeTint="E6"/>
          <w:kern w:val="0"/>
          <w:lang w:val="en-IN" w:eastAsia="en-GB"/>
          <w14:ligatures w14:val="none"/>
        </w:rPr>
      </w:pPr>
      <w:r w:rsidRPr="00FD210A">
        <w:rPr>
          <w:rFonts w:ascii="Calibri" w:eastAsia="Times New Roman" w:hAnsi="Calibri" w:cs="Calibri"/>
          <w:b/>
          <w:bCs/>
          <w:i/>
          <w:iCs/>
          <w:color w:val="153D63" w:themeColor="text2" w:themeTint="E6"/>
          <w:kern w:val="0"/>
          <w:lang w:val="en-IN" w:eastAsia="en-GB"/>
          <w14:ligatures w14:val="none"/>
        </w:rPr>
        <w:t>Breaks</w:t>
      </w:r>
    </w:p>
    <w:p w14:paraId="0DCE0FBB" w14:textId="77777777" w:rsidR="00FD210A" w:rsidRPr="00FD210A" w:rsidRDefault="00FD210A" w:rsidP="00807C6C">
      <w:pPr>
        <w:numPr>
          <w:ilvl w:val="0"/>
          <w:numId w:val="5"/>
        </w:numPr>
        <w:rPr>
          <w:rFonts w:ascii="Calibri" w:eastAsia="Times New Roman" w:hAnsi="Calibri" w:cs="Calibri"/>
          <w:i/>
          <w:iCs/>
          <w:color w:val="153D63" w:themeColor="text2" w:themeTint="E6"/>
          <w:kern w:val="0"/>
          <w:lang w:val="en-IN" w:eastAsia="en-GB"/>
          <w14:ligatures w14:val="none"/>
        </w:rPr>
      </w:pPr>
      <w:r w:rsidRPr="00FD210A">
        <w:rPr>
          <w:rFonts w:ascii="Calibri" w:eastAsia="Times New Roman" w:hAnsi="Calibri" w:cs="Calibri"/>
          <w:b/>
          <w:bCs/>
          <w:i/>
          <w:iCs/>
          <w:color w:val="153D63" w:themeColor="text2" w:themeTint="E6"/>
          <w:kern w:val="0"/>
          <w:lang w:val="en-IN" w:eastAsia="en-GB"/>
          <w14:ligatures w14:val="none"/>
        </w:rPr>
        <w:t>Between difficulty blocks</w:t>
      </w:r>
      <w:r w:rsidRPr="00FD210A">
        <w:rPr>
          <w:rFonts w:ascii="Calibri" w:eastAsia="Times New Roman" w:hAnsi="Calibri" w:cs="Calibri"/>
          <w:i/>
          <w:iCs/>
          <w:color w:val="153D63" w:themeColor="text2" w:themeTint="E6"/>
          <w:kern w:val="0"/>
          <w:lang w:val="en-IN" w:eastAsia="en-GB"/>
          <w14:ligatures w14:val="none"/>
        </w:rPr>
        <w:t>: Is there a required minimum break duration between the high and low difficulty blocks of the same task, or is it experimenter-paced?</w:t>
      </w:r>
    </w:p>
    <w:p w14:paraId="7847A9A9" w14:textId="77777777" w:rsidR="00F123E0" w:rsidRDefault="00F123E0" w:rsidP="00807C6C">
      <w:pPr>
        <w:rPr>
          <w:rFonts w:ascii="Calibri" w:hAnsi="Calibri" w:cs="Calibri"/>
          <w:kern w:val="0"/>
        </w:rPr>
      </w:pPr>
    </w:p>
    <w:p w14:paraId="2E571D04" w14:textId="4923B986" w:rsidR="00FD210A" w:rsidRDefault="00FD210A" w:rsidP="00807C6C">
      <w:pPr>
        <w:rPr>
          <w:rFonts w:ascii="Calibri" w:hAnsi="Calibri" w:cs="Calibri"/>
          <w:kern w:val="0"/>
        </w:rPr>
      </w:pPr>
      <w:r w:rsidRPr="00FD210A">
        <w:rPr>
          <w:rFonts w:ascii="Calibri" w:hAnsi="Calibri" w:cs="Calibri"/>
          <w:kern w:val="0"/>
        </w:rPr>
        <w:t>5</w:t>
      </w:r>
      <w:r w:rsidR="00F123E0">
        <w:rPr>
          <w:rFonts w:ascii="Calibri" w:hAnsi="Calibri" w:cs="Calibri"/>
          <w:kern w:val="0"/>
        </w:rPr>
        <w:t xml:space="preserve"> minutes</w:t>
      </w:r>
      <w:r w:rsidRPr="00FD210A">
        <w:rPr>
          <w:rFonts w:ascii="Calibri" w:hAnsi="Calibri" w:cs="Calibri"/>
          <w:kern w:val="0"/>
        </w:rPr>
        <w:t xml:space="preserve"> (timed)</w:t>
      </w:r>
    </w:p>
    <w:p w14:paraId="17F49120" w14:textId="77777777" w:rsidR="00F123E0" w:rsidRPr="00FD210A" w:rsidRDefault="00F123E0" w:rsidP="00807C6C">
      <w:pPr>
        <w:rPr>
          <w:rFonts w:ascii="Calibri" w:eastAsia="Times New Roman" w:hAnsi="Calibri" w:cs="Calibri"/>
          <w:color w:val="000000"/>
          <w:kern w:val="0"/>
          <w:lang w:val="en-IN" w:eastAsia="en-GB"/>
          <w14:ligatures w14:val="none"/>
        </w:rPr>
      </w:pPr>
    </w:p>
    <w:p w14:paraId="67A96264" w14:textId="353E33D4" w:rsidR="00FD210A" w:rsidRPr="00FD210A" w:rsidRDefault="00FD210A" w:rsidP="00807C6C">
      <w:pPr>
        <w:numPr>
          <w:ilvl w:val="0"/>
          <w:numId w:val="5"/>
        </w:numPr>
        <w:rPr>
          <w:rFonts w:ascii="Calibri" w:eastAsia="Times New Roman" w:hAnsi="Calibri" w:cs="Calibri"/>
          <w:i/>
          <w:iCs/>
          <w:color w:val="153D63" w:themeColor="text2" w:themeTint="E6"/>
          <w:kern w:val="0"/>
          <w:lang w:val="en-IN" w:eastAsia="en-GB"/>
          <w14:ligatures w14:val="none"/>
        </w:rPr>
      </w:pPr>
      <w:r w:rsidRPr="00FD210A">
        <w:rPr>
          <w:rFonts w:ascii="Calibri" w:eastAsia="Times New Roman" w:hAnsi="Calibri" w:cs="Calibri"/>
          <w:b/>
          <w:bCs/>
          <w:i/>
          <w:iCs/>
          <w:color w:val="153D63" w:themeColor="text2" w:themeTint="E6"/>
          <w:kern w:val="0"/>
          <w:lang w:val="en-IN" w:eastAsia="en-GB"/>
          <w14:ligatures w14:val="none"/>
        </w:rPr>
        <w:t>Between tasks</w:t>
      </w:r>
      <w:r w:rsidRPr="00FD210A">
        <w:rPr>
          <w:rFonts w:ascii="Calibri" w:eastAsia="Times New Roman" w:hAnsi="Calibri" w:cs="Calibri"/>
          <w:i/>
          <w:iCs/>
          <w:color w:val="153D63" w:themeColor="text2" w:themeTint="E6"/>
          <w:kern w:val="0"/>
          <w:lang w:val="en-IN" w:eastAsia="en-GB"/>
          <w14:ligatures w14:val="none"/>
        </w:rPr>
        <w:t>: Is there a required break between completing one task (e.g., CVT) and starting the other (e.g., PVT)? The IRB mentions EEG baselines — do those happen before each task or only once at the start?</w:t>
      </w:r>
    </w:p>
    <w:p w14:paraId="166FB216" w14:textId="77777777" w:rsidR="00F123E0" w:rsidRDefault="00F123E0" w:rsidP="00807C6C">
      <w:pPr>
        <w:rPr>
          <w:rFonts w:ascii="Calibri" w:hAnsi="Calibri" w:cs="Calibri"/>
          <w:kern w:val="0"/>
        </w:rPr>
      </w:pPr>
    </w:p>
    <w:p w14:paraId="446C72AE" w14:textId="6DB7E604" w:rsidR="00FD210A" w:rsidRDefault="00FD210A" w:rsidP="00807C6C">
      <w:pPr>
        <w:rPr>
          <w:rFonts w:ascii="Calibri" w:hAnsi="Calibri" w:cs="Calibri"/>
          <w:kern w:val="0"/>
        </w:rPr>
      </w:pPr>
      <w:r w:rsidRPr="00FD210A">
        <w:rPr>
          <w:rFonts w:ascii="Calibri" w:hAnsi="Calibri" w:cs="Calibri"/>
          <w:kern w:val="0"/>
        </w:rPr>
        <w:t>5 minutes (timed)</w:t>
      </w:r>
    </w:p>
    <w:p w14:paraId="744C7440" w14:textId="77777777" w:rsidR="00F123E0" w:rsidRPr="00FD210A" w:rsidRDefault="00F123E0" w:rsidP="00807C6C">
      <w:pPr>
        <w:rPr>
          <w:rFonts w:ascii="Calibri" w:hAnsi="Calibri" w:cs="Calibri"/>
          <w:kern w:val="0"/>
        </w:rPr>
      </w:pPr>
    </w:p>
    <w:p w14:paraId="234BAF76" w14:textId="3A94FA2A" w:rsidR="00FD210A" w:rsidRDefault="00F123E0" w:rsidP="00807C6C">
      <w:pPr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For EEG baselines - </w:t>
      </w:r>
      <w:r w:rsidR="00FD210A" w:rsidRPr="00FD210A">
        <w:rPr>
          <w:rFonts w:ascii="Calibri" w:hAnsi="Calibri" w:cs="Calibri"/>
          <w:kern w:val="0"/>
        </w:rPr>
        <w:t xml:space="preserve">Only in the </w:t>
      </w:r>
      <w:r>
        <w:rPr>
          <w:rFonts w:ascii="Calibri" w:hAnsi="Calibri" w:cs="Calibri"/>
          <w:kern w:val="0"/>
        </w:rPr>
        <w:t>beginning</w:t>
      </w:r>
    </w:p>
    <w:p w14:paraId="32A2E9BB" w14:textId="77777777" w:rsidR="00F123E0" w:rsidRPr="00FD210A" w:rsidRDefault="00F123E0" w:rsidP="00807C6C">
      <w:pPr>
        <w:rPr>
          <w:rFonts w:ascii="Calibri" w:hAnsi="Calibri" w:cs="Calibri"/>
          <w:kern w:val="0"/>
        </w:rPr>
      </w:pPr>
    </w:p>
    <w:p w14:paraId="22BE9B12" w14:textId="77777777" w:rsidR="00FD210A" w:rsidRPr="00FD210A" w:rsidRDefault="00FD210A" w:rsidP="00807C6C">
      <w:pPr>
        <w:rPr>
          <w:rFonts w:ascii="Calibri" w:eastAsia="Times New Roman" w:hAnsi="Calibri" w:cs="Calibri"/>
          <w:color w:val="000000"/>
          <w:kern w:val="0"/>
          <w:lang w:val="en-IN" w:eastAsia="en-GB"/>
          <w14:ligatures w14:val="none"/>
        </w:rPr>
      </w:pPr>
    </w:p>
    <w:p w14:paraId="68307B54" w14:textId="77777777" w:rsidR="00FD210A" w:rsidRPr="00FD210A" w:rsidRDefault="00FD210A" w:rsidP="00807C6C">
      <w:pPr>
        <w:outlineLvl w:val="2"/>
        <w:rPr>
          <w:rFonts w:ascii="Calibri" w:eastAsia="Times New Roman" w:hAnsi="Calibri" w:cs="Calibri"/>
          <w:b/>
          <w:bCs/>
          <w:i/>
          <w:iCs/>
          <w:color w:val="153D63" w:themeColor="text2" w:themeTint="E6"/>
          <w:kern w:val="0"/>
          <w:lang w:val="en-IN" w:eastAsia="en-GB"/>
          <w14:ligatures w14:val="none"/>
        </w:rPr>
      </w:pPr>
      <w:r w:rsidRPr="00FD210A">
        <w:rPr>
          <w:rFonts w:ascii="Calibri" w:eastAsia="Times New Roman" w:hAnsi="Calibri" w:cs="Calibri"/>
          <w:b/>
          <w:bCs/>
          <w:i/>
          <w:iCs/>
          <w:color w:val="153D63" w:themeColor="text2" w:themeTint="E6"/>
          <w:kern w:val="0"/>
          <w:lang w:val="en-IN" w:eastAsia="en-GB"/>
          <w14:ligatures w14:val="none"/>
        </w:rPr>
        <w:t>Data</w:t>
      </w:r>
    </w:p>
    <w:p w14:paraId="26F84006" w14:textId="77777777" w:rsidR="00FD210A" w:rsidRPr="00FD210A" w:rsidRDefault="00FD210A" w:rsidP="00807C6C">
      <w:pPr>
        <w:numPr>
          <w:ilvl w:val="0"/>
          <w:numId w:val="6"/>
        </w:numPr>
        <w:rPr>
          <w:rFonts w:ascii="Calibri" w:eastAsia="Times New Roman" w:hAnsi="Calibri" w:cs="Calibri"/>
          <w:i/>
          <w:iCs/>
          <w:color w:val="153D63" w:themeColor="text2" w:themeTint="E6"/>
          <w:kern w:val="0"/>
          <w:lang w:val="en-IN" w:eastAsia="en-GB"/>
          <w14:ligatures w14:val="none"/>
        </w:rPr>
      </w:pPr>
      <w:r w:rsidRPr="00FD210A">
        <w:rPr>
          <w:rFonts w:ascii="Calibri" w:eastAsia="Times New Roman" w:hAnsi="Calibri" w:cs="Calibri"/>
          <w:b/>
          <w:bCs/>
          <w:i/>
          <w:iCs/>
          <w:color w:val="153D63" w:themeColor="text2" w:themeTint="E6"/>
          <w:kern w:val="0"/>
          <w:lang w:val="en-IN" w:eastAsia="en-GB"/>
          <w14:ligatures w14:val="none"/>
        </w:rPr>
        <w:t>Participant ID format</w:t>
      </w:r>
      <w:r w:rsidRPr="00FD210A">
        <w:rPr>
          <w:rFonts w:ascii="Calibri" w:eastAsia="Times New Roman" w:hAnsi="Calibri" w:cs="Calibri"/>
          <w:i/>
          <w:iCs/>
          <w:color w:val="153D63" w:themeColor="text2" w:themeTint="E6"/>
          <w:kern w:val="0"/>
          <w:lang w:val="en-IN" w:eastAsia="en-GB"/>
          <w14:ligatures w14:val="none"/>
        </w:rPr>
        <w:t>: Is there a preferred format (e.g., P001, YA01/OA01 for younger/older adults), or free-text entry?</w:t>
      </w:r>
    </w:p>
    <w:p w14:paraId="47A9074D" w14:textId="77777777" w:rsidR="00F123E0" w:rsidRDefault="00F123E0" w:rsidP="00807C6C">
      <w:pPr>
        <w:rPr>
          <w:rFonts w:ascii="Calibri" w:hAnsi="Calibri" w:cs="Calibri"/>
          <w:kern w:val="0"/>
        </w:rPr>
      </w:pPr>
    </w:p>
    <w:p w14:paraId="42B6EAB9" w14:textId="5DD69648" w:rsidR="00FD210A" w:rsidRDefault="00F123E0" w:rsidP="00807C6C">
      <w:pPr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Free-text entry.</w:t>
      </w:r>
    </w:p>
    <w:p w14:paraId="57DAEA49" w14:textId="77777777" w:rsidR="00F123E0" w:rsidRPr="00FD210A" w:rsidRDefault="00F123E0" w:rsidP="00807C6C">
      <w:pPr>
        <w:rPr>
          <w:rFonts w:ascii="Calibri" w:eastAsia="Times New Roman" w:hAnsi="Calibri" w:cs="Calibri"/>
          <w:color w:val="000000"/>
          <w:kern w:val="0"/>
          <w:lang w:val="en-IN" w:eastAsia="en-GB"/>
          <w14:ligatures w14:val="none"/>
        </w:rPr>
      </w:pPr>
    </w:p>
    <w:p w14:paraId="1CBCFF59" w14:textId="77777777" w:rsidR="00FD210A" w:rsidRPr="00FD210A" w:rsidRDefault="00FD210A" w:rsidP="00807C6C">
      <w:pPr>
        <w:numPr>
          <w:ilvl w:val="0"/>
          <w:numId w:val="6"/>
        </w:numPr>
        <w:rPr>
          <w:rFonts w:ascii="Calibri" w:eastAsia="Times New Roman" w:hAnsi="Calibri" w:cs="Calibri"/>
          <w:i/>
          <w:iCs/>
          <w:color w:val="153D63" w:themeColor="text2" w:themeTint="E6"/>
          <w:kern w:val="0"/>
          <w:lang w:val="en-IN" w:eastAsia="en-GB"/>
          <w14:ligatures w14:val="none"/>
        </w:rPr>
      </w:pPr>
      <w:r w:rsidRPr="00FD210A">
        <w:rPr>
          <w:rFonts w:ascii="Calibri" w:eastAsia="Times New Roman" w:hAnsi="Calibri" w:cs="Calibri"/>
          <w:b/>
          <w:bCs/>
          <w:i/>
          <w:iCs/>
          <w:color w:val="153D63" w:themeColor="text2" w:themeTint="E6"/>
          <w:kern w:val="0"/>
          <w:lang w:val="en-IN" w:eastAsia="en-GB"/>
          <w14:ligatures w14:val="none"/>
        </w:rPr>
        <w:t>Additional metadata to log</w:t>
      </w:r>
      <w:r w:rsidRPr="00FD210A">
        <w:rPr>
          <w:rFonts w:ascii="Calibri" w:eastAsia="Times New Roman" w:hAnsi="Calibri" w:cs="Calibri"/>
          <w:i/>
          <w:iCs/>
          <w:color w:val="153D63" w:themeColor="text2" w:themeTint="E6"/>
          <w:kern w:val="0"/>
          <w:lang w:val="en-IN" w:eastAsia="en-GB"/>
          <w14:ligatures w14:val="none"/>
        </w:rPr>
        <w:t>: Beyond participant ID and age, should we collect anything else at startup (e.g., age group, session number, experimenter initials, condition assignment)?</w:t>
      </w:r>
    </w:p>
    <w:p w14:paraId="01ACCFB0" w14:textId="77777777" w:rsidR="00F123E0" w:rsidRDefault="00F123E0" w:rsidP="00807C6C">
      <w:pPr>
        <w:rPr>
          <w:rFonts w:ascii="Calibri" w:hAnsi="Calibri" w:cs="Calibri"/>
          <w:kern w:val="0"/>
        </w:rPr>
      </w:pPr>
    </w:p>
    <w:p w14:paraId="023CBB4C" w14:textId="59CF8CC6" w:rsidR="00FD210A" w:rsidRPr="00FD210A" w:rsidRDefault="00FD210A" w:rsidP="00807C6C">
      <w:pPr>
        <w:rPr>
          <w:rFonts w:ascii="Calibri" w:eastAsia="Times New Roman" w:hAnsi="Calibri" w:cs="Calibri"/>
          <w:color w:val="000000"/>
          <w:kern w:val="0"/>
          <w:lang w:val="en-IN" w:eastAsia="en-GB"/>
          <w14:ligatures w14:val="none"/>
        </w:rPr>
      </w:pPr>
      <w:r w:rsidRPr="00FD210A">
        <w:rPr>
          <w:rFonts w:ascii="Calibri" w:hAnsi="Calibri" w:cs="Calibri"/>
          <w:kern w:val="0"/>
        </w:rPr>
        <w:t xml:space="preserve">We will have a paper-based questionnaire </w:t>
      </w:r>
      <w:r w:rsidR="00F123E0">
        <w:rPr>
          <w:rFonts w:ascii="Calibri" w:hAnsi="Calibri" w:cs="Calibri"/>
          <w:kern w:val="0"/>
        </w:rPr>
        <w:t>for it.</w:t>
      </w:r>
    </w:p>
    <w:p w14:paraId="5EE74CB6" w14:textId="77777777" w:rsidR="0067474E" w:rsidRPr="00FD210A" w:rsidRDefault="0067474E" w:rsidP="00807C6C">
      <w:pPr>
        <w:rPr>
          <w:rFonts w:ascii="Calibri" w:hAnsi="Calibri" w:cs="Calibri"/>
        </w:rPr>
      </w:pPr>
    </w:p>
    <w:sectPr w:rsidR="0067474E" w:rsidRPr="00FD210A" w:rsidSect="00EC6B6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C3055"/>
    <w:multiLevelType w:val="multilevel"/>
    <w:tmpl w:val="B0C2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D16D9"/>
    <w:multiLevelType w:val="multilevel"/>
    <w:tmpl w:val="5FD02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640E96"/>
    <w:multiLevelType w:val="multilevel"/>
    <w:tmpl w:val="A5F88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C477D5"/>
    <w:multiLevelType w:val="multilevel"/>
    <w:tmpl w:val="092C2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076E5C"/>
    <w:multiLevelType w:val="multilevel"/>
    <w:tmpl w:val="2AB81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2A7542"/>
    <w:multiLevelType w:val="multilevel"/>
    <w:tmpl w:val="70C0D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4765902">
    <w:abstractNumId w:val="2"/>
  </w:num>
  <w:num w:numId="2" w16cid:durableId="1813208016">
    <w:abstractNumId w:val="3"/>
  </w:num>
  <w:num w:numId="3" w16cid:durableId="1285843170">
    <w:abstractNumId w:val="1"/>
  </w:num>
  <w:num w:numId="4" w16cid:durableId="333459972">
    <w:abstractNumId w:val="5"/>
  </w:num>
  <w:num w:numId="5" w16cid:durableId="999430238">
    <w:abstractNumId w:val="0"/>
  </w:num>
  <w:num w:numId="6" w16cid:durableId="18347620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10A"/>
    <w:rsid w:val="00054765"/>
    <w:rsid w:val="0006495C"/>
    <w:rsid w:val="00134818"/>
    <w:rsid w:val="00211021"/>
    <w:rsid w:val="00271C4C"/>
    <w:rsid w:val="00293418"/>
    <w:rsid w:val="00310B44"/>
    <w:rsid w:val="003D7680"/>
    <w:rsid w:val="004F54AF"/>
    <w:rsid w:val="0067474E"/>
    <w:rsid w:val="007F02E1"/>
    <w:rsid w:val="00807C6C"/>
    <w:rsid w:val="00A13D69"/>
    <w:rsid w:val="00A1640A"/>
    <w:rsid w:val="00AF4122"/>
    <w:rsid w:val="00BE1F32"/>
    <w:rsid w:val="00C04E40"/>
    <w:rsid w:val="00C728FB"/>
    <w:rsid w:val="00D86900"/>
    <w:rsid w:val="00D92687"/>
    <w:rsid w:val="00DE5588"/>
    <w:rsid w:val="00E66C4B"/>
    <w:rsid w:val="00EC5422"/>
    <w:rsid w:val="00EC6B6D"/>
    <w:rsid w:val="00EE1807"/>
    <w:rsid w:val="00F123E0"/>
    <w:rsid w:val="00F55993"/>
    <w:rsid w:val="00F95447"/>
    <w:rsid w:val="00FD210A"/>
    <w:rsid w:val="00FD4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7A7BD"/>
  <w14:defaultImageDpi w14:val="32767"/>
  <w15:chartTrackingRefBased/>
  <w15:docId w15:val="{520E59DA-8D52-0F41-89B4-1CF596303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FD210A"/>
  </w:style>
  <w:style w:type="paragraph" w:styleId="Heading1">
    <w:name w:val="heading 1"/>
    <w:basedOn w:val="Normal"/>
    <w:next w:val="Normal"/>
    <w:link w:val="Heading1Char"/>
    <w:uiPriority w:val="9"/>
    <w:qFormat/>
    <w:rsid w:val="00FD2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1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1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1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1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1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1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1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1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1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1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1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10A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D210A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80ca090-da8c-4360-a3bc-148c3bd51ef5}" enabled="1" method="Standard" siteId="{ec37a091-b9a6-47e5-98d0-903d4a41920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599</Words>
  <Characters>3418</Characters>
  <Application>Microsoft Office Word</Application>
  <DocSecurity>0</DocSecurity>
  <Lines>28</Lines>
  <Paragraphs>8</Paragraphs>
  <ScaleCrop>false</ScaleCrop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Gupta</dc:creator>
  <cp:keywords/>
  <dc:description/>
  <cp:lastModifiedBy>Gupta, Utkarsh</cp:lastModifiedBy>
  <cp:revision>2</cp:revision>
  <dcterms:created xsi:type="dcterms:W3CDTF">2026-04-29T19:28:00Z</dcterms:created>
  <dcterms:modified xsi:type="dcterms:W3CDTF">2026-04-29T19:28:00Z</dcterms:modified>
</cp:coreProperties>
</file>