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4EAF6" w14:textId="77777777" w:rsidR="00742419" w:rsidRDefault="00000000">
      <w:pPr>
        <w:spacing w:before="157" w:after="157" w:line="270" w:lineRule="auto"/>
      </w:pPr>
      <w:bookmarkStart w:id="0" w:name="book_it_known_issues_and_limitati_b1da64"/>
      <w:r>
        <w:rPr>
          <w:rFonts w:ascii="source serif 4" w:eastAsia="source serif 4" w:hAnsi="source serif 4" w:cs="source serif 4"/>
          <w:b/>
          <w:color w:val="000000"/>
          <w:sz w:val="39"/>
        </w:rPr>
        <w:t>Book It. — Known Issues and Limitations (Milestone 3)</w:t>
      </w:r>
      <w:bookmarkEnd w:id="0"/>
    </w:p>
    <w:p w14:paraId="514696AA" w14:textId="3381CC80" w:rsidR="00742419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This document lists known gaps between the current implementation and an ideal production-hardened version of the application. None of </w:t>
      </w:r>
      <w:r w:rsidR="007E32A0">
        <w:rPr>
          <w:rFonts w:ascii="source serif 4" w:eastAsia="source serif 4" w:hAnsi="source serif 4" w:cs="source serif 4"/>
          <w:color w:val="000000"/>
        </w:rPr>
        <w:t>these blocks</w:t>
      </w:r>
      <w:r>
        <w:rPr>
          <w:rFonts w:ascii="source serif 4" w:eastAsia="source serif 4" w:hAnsi="source serif 4" w:cs="source serif 4"/>
          <w:color w:val="000000"/>
        </w:rPr>
        <w:t xml:space="preserve"> the core end-to-end workflow described in the README and demonstrated in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demo-script.md</w:t>
      </w:r>
      <w:r>
        <w:rPr>
          <w:rFonts w:ascii="source serif 4" w:eastAsia="source serif 4" w:hAnsi="source serif 4" w:cs="source serif 4"/>
          <w:color w:val="000000"/>
        </w:rPr>
        <w:t>; they are documented transparently as the next-iteration backlog.</w:t>
      </w:r>
    </w:p>
    <w:p w14:paraId="1C0ED38C" w14:textId="77777777" w:rsidR="00742419" w:rsidRDefault="00000000">
      <w:pPr>
        <w:spacing w:before="315" w:after="105" w:line="360" w:lineRule="auto"/>
        <w:ind w:left="-30"/>
      </w:pPr>
      <w:bookmarkStart w:id="1" w:name="bm_1_client_side_session_management"/>
      <w:r>
        <w:rPr>
          <w:rFonts w:ascii="source serif 4" w:eastAsia="source serif 4" w:hAnsi="source serif 4" w:cs="source serif 4"/>
          <w:b/>
          <w:color w:val="000000"/>
          <w:sz w:val="24"/>
        </w:rPr>
        <w:t>1. Client-side session management</w:t>
      </w:r>
      <w:bookmarkEnd w:id="1"/>
    </w:p>
    <w:p w14:paraId="7FD668E3" w14:textId="77777777" w:rsidR="00742419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Current state:</w:t>
      </w:r>
      <w:r>
        <w:rPr>
          <w:rFonts w:ascii="source serif 4" w:eastAsia="source serif 4" w:hAnsi="source serif 4" w:cs="source serif 4"/>
          <w:color w:val="000000"/>
        </w:rPr>
        <w:t xml:space="preserve"> After login/signup, the user object is stored in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localStorage</w:t>
      </w:r>
      <w:r>
        <w:rPr>
          <w:rFonts w:ascii="source serif 4" w:eastAsia="source serif 4" w:hAnsi="source serif 4" w:cs="source serif 4"/>
          <w:color w:val="000000"/>
        </w:rPr>
        <w:t xml:space="preserve"> via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lib/auth.js</w:t>
      </w:r>
      <w:r>
        <w:rPr>
          <w:rFonts w:ascii="source serif 4" w:eastAsia="source serif 4" w:hAnsi="source serif 4" w:cs="source serif 4"/>
          <w:color w:val="000000"/>
        </w:rPr>
        <w:t xml:space="preserve">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getUser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setUser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clearUser</w:t>
      </w:r>
      <w:r>
        <w:rPr>
          <w:rFonts w:ascii="source serif 4" w:eastAsia="source serif 4" w:hAnsi="source serif 4" w:cs="source serif 4"/>
          <w:color w:val="000000"/>
        </w:rPr>
        <w:t xml:space="preserve">). Protected pages (e.g.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/business/dashboard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/business/bookings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/business/settings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/browse/[slug]/book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/bookings</w:t>
      </w:r>
      <w:r>
        <w:rPr>
          <w:rFonts w:ascii="source serif 4" w:eastAsia="source serif 4" w:hAnsi="source serif 4" w:cs="source serif 4"/>
          <w:color w:val="000000"/>
        </w:rPr>
        <w:t xml:space="preserve">) each check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getUser()</w:t>
      </w:r>
      <w:r>
        <w:rPr>
          <w:rFonts w:ascii="source serif 4" w:eastAsia="source serif 4" w:hAnsi="source serif 4" w:cs="source serif 4"/>
          <w:color w:val="000000"/>
        </w:rPr>
        <w:t xml:space="preserve"> on mount and redirect with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router.replace("/login")</w:t>
      </w:r>
      <w:r>
        <w:rPr>
          <w:rFonts w:ascii="source serif 4" w:eastAsia="source serif 4" w:hAnsi="source serif 4" w:cs="source serif 4"/>
          <w:color w:val="000000"/>
        </w:rPr>
        <w:t xml:space="preserve"> if the check fails or the role doesn't match.</w:t>
      </w:r>
    </w:p>
    <w:p w14:paraId="5F82D429" w14:textId="77777777" w:rsidR="00742419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Risk:</w:t>
      </w:r>
      <w:r>
        <w:rPr>
          <w:rFonts w:ascii="source serif 4" w:eastAsia="source serif 4" w:hAnsi="source serif 4" w:cs="source serif 4"/>
          <w:color w:val="000000"/>
        </w:rPr>
        <w:t xml:space="preserve"> This is enforced entirely in the browser. A user could manually edit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localStorage</w:t>
      </w:r>
      <w:r>
        <w:rPr>
          <w:rFonts w:ascii="source serif 4" w:eastAsia="source serif 4" w:hAnsi="source serif 4" w:cs="source serif 4"/>
          <w:color w:val="000000"/>
        </w:rPr>
        <w:t xml:space="preserve"> to set an arbitrary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id</w:t>
      </w:r>
      <w:r>
        <w:rPr>
          <w:rFonts w:ascii="source serif 4" w:eastAsia="source serif 4" w:hAnsi="source serif 4" w:cs="source serif 4"/>
          <w:color w:val="000000"/>
        </w:rPr>
        <w:t xml:space="preserve"> or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role</w:t>
      </w:r>
      <w:r>
        <w:rPr>
          <w:rFonts w:ascii="source serif 4" w:eastAsia="source serif 4" w:hAnsi="source serif 4" w:cs="source serif 4"/>
          <w:color w:val="000000"/>
        </w:rPr>
        <w:t xml:space="preserve"> and reach protected pages/UI, or view UI meant for another role. Because the API routes also do not verify a server-side session (see Issue 2), this UI-only redirect does not fully protect the underlying data.</w:t>
      </w:r>
    </w:p>
    <w:p w14:paraId="391200F0" w14:textId="77777777" w:rsidR="00742419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Recommended fix:</w:t>
      </w:r>
      <w:r>
        <w:rPr>
          <w:rFonts w:ascii="source serif 4" w:eastAsia="source serif 4" w:hAnsi="source serif 4" w:cs="source serif 4"/>
          <w:color w:val="000000"/>
        </w:rPr>
        <w:t xml:space="preserve"> Replace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localStorage</w:t>
      </w:r>
      <w:r>
        <w:rPr>
          <w:rFonts w:ascii="source serif 4" w:eastAsia="source serif 4" w:hAnsi="source serif 4" w:cs="source serif 4"/>
          <w:color w:val="000000"/>
        </w:rPr>
        <w:t xml:space="preserve">-based auth with a server-verified session using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@supabase/ssr</w:t>
      </w:r>
      <w:r>
        <w:rPr>
          <w:rFonts w:ascii="source serif 4" w:eastAsia="source serif 4" w:hAnsi="source serif 4" w:cs="source serif 4"/>
          <w:color w:val="000000"/>
        </w:rPr>
        <w:t xml:space="preserve"> cookie-based sessions (already installed as a dependency) plus 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middleware.js</w:t>
      </w:r>
      <w:r>
        <w:rPr>
          <w:rFonts w:ascii="source serif 4" w:eastAsia="source serif 4" w:hAnsi="source serif 4" w:cs="source serif 4"/>
          <w:color w:val="000000"/>
        </w:rPr>
        <w:t xml:space="preserve"> file that checks the session on every request to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/business/*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/bookings/*</w:t>
      </w:r>
      <w:r>
        <w:rPr>
          <w:rFonts w:ascii="source serif 4" w:eastAsia="source serif 4" w:hAnsi="source serif 4" w:cs="source serif 4"/>
          <w:color w:val="000000"/>
        </w:rPr>
        <w:t>, and any other protected route before the page renders.</w:t>
      </w:r>
    </w:p>
    <w:p w14:paraId="02BABB14" w14:textId="77777777" w:rsidR="00742419" w:rsidRDefault="00000000">
      <w:pPr>
        <w:spacing w:before="315" w:after="105" w:line="360" w:lineRule="auto"/>
        <w:ind w:left="-30"/>
      </w:pPr>
      <w:bookmarkStart w:id="2" w:name="bm_2_mutation_routes_trust_caller_790324"/>
      <w:r>
        <w:rPr>
          <w:rFonts w:ascii="source serif 4" w:eastAsia="source serif 4" w:hAnsi="source serif 4" w:cs="source serif 4"/>
          <w:b/>
          <w:color w:val="000000"/>
          <w:sz w:val="24"/>
        </w:rPr>
        <w:t>2. Mutation routes trust caller-supplied IDs</w:t>
      </w:r>
      <w:bookmarkEnd w:id="2"/>
    </w:p>
    <w:p w14:paraId="50A7911B" w14:textId="77777777" w:rsidR="00742419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Current state: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POST/PATCH/DELETE /api/services</w:t>
      </w:r>
      <w:r>
        <w:rPr>
          <w:rFonts w:ascii="source serif 4" w:eastAsia="source serif 4" w:hAnsi="source serif 4" w:cs="source serif 4"/>
          <w:color w:val="000000"/>
        </w:rPr>
        <w:t xml:space="preserve">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PATCH /api/bookings</w:t>
      </w:r>
      <w:r>
        <w:rPr>
          <w:rFonts w:ascii="source serif 4" w:eastAsia="source serif 4" w:hAnsi="source serif 4" w:cs="source serif 4"/>
          <w:color w:val="000000"/>
        </w:rPr>
        <w:t xml:space="preserve"> accept 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provider_id</w:t>
      </w:r>
      <w:r>
        <w:rPr>
          <w:rFonts w:ascii="source serif 4" w:eastAsia="source serif 4" w:hAnsi="source serif 4" w:cs="source serif 4"/>
          <w:color w:val="000000"/>
        </w:rPr>
        <w:t>/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customer_id</w:t>
      </w:r>
      <w:r>
        <w:rPr>
          <w:rFonts w:ascii="source serif 4" w:eastAsia="source serif 4" w:hAnsi="source serif 4" w:cs="source serif 4"/>
          <w:color w:val="000000"/>
        </w:rPr>
        <w:t xml:space="preserve">/booking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id</w:t>
      </w:r>
      <w:r>
        <w:rPr>
          <w:rFonts w:ascii="source serif 4" w:eastAsia="source serif 4" w:hAnsi="source serif 4" w:cs="source serif 4"/>
          <w:color w:val="000000"/>
        </w:rPr>
        <w:t xml:space="preserve"> directly in the request body or query string and perform the operation without cross-checking that value against a verified session identity.</w:t>
      </w:r>
    </w:p>
    <w:p w14:paraId="4776A468" w14:textId="77777777" w:rsidR="00742419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Risk:</w:t>
      </w:r>
      <w:r>
        <w:rPr>
          <w:rFonts w:ascii="source serif 4" w:eastAsia="source serif 4" w:hAnsi="source serif 4" w:cs="source serif 4"/>
          <w:color w:val="000000"/>
        </w:rPr>
        <w:t xml:space="preserve"> A malicious or malformed client request could, in principle, update or delete another provider's service listing, or change the status of another party's booking, since the server currently trusts the client-supplied identifier rather than deriving it from an authenticated session.</w:t>
      </w:r>
    </w:p>
    <w:p w14:paraId="2D8E1455" w14:textId="77777777" w:rsidR="00742419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Recommended fix:</w:t>
      </w:r>
      <w:r>
        <w:rPr>
          <w:rFonts w:ascii="source serif 4" w:eastAsia="source serif 4" w:hAnsi="source serif 4" w:cs="source serif 4"/>
          <w:color w:val="000000"/>
        </w:rPr>
        <w:t xml:space="preserve"> Once server-side sessions are in place (Issue 1), every mutation route should look up the authenticated user's ID from the session and verify that the target row's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provider_id</w:t>
      </w:r>
      <w:r>
        <w:rPr>
          <w:rFonts w:ascii="source serif 4" w:eastAsia="source serif 4" w:hAnsi="source serif 4" w:cs="source serif 4"/>
          <w:color w:val="000000"/>
        </w:rPr>
        <w:t>/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customer_id</w:t>
      </w:r>
      <w:r>
        <w:rPr>
          <w:rFonts w:ascii="source serif 4" w:eastAsia="source serif 4" w:hAnsi="source serif 4" w:cs="source serif 4"/>
          <w:color w:val="000000"/>
        </w:rPr>
        <w:t xml:space="preserve"> matches before performing the write, returning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403 Forbidden</w:t>
      </w:r>
      <w:r>
        <w:rPr>
          <w:rFonts w:ascii="source serif 4" w:eastAsia="source serif 4" w:hAnsi="source serif 4" w:cs="source serif 4"/>
          <w:color w:val="000000"/>
        </w:rPr>
        <w:t xml:space="preserve"> on mismatch.</w:t>
      </w:r>
    </w:p>
    <w:p w14:paraId="3EAEBF98" w14:textId="77777777" w:rsidR="00742419" w:rsidRDefault="00000000">
      <w:pPr>
        <w:spacing w:before="315" w:after="105" w:line="360" w:lineRule="auto"/>
        <w:ind w:left="-30"/>
      </w:pPr>
      <w:bookmarkStart w:id="3" w:name="bm_3_missing_positive_value_valid_dd5c4b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3. Missing positive-value validation on price and duration</w:t>
      </w:r>
      <w:bookmarkEnd w:id="3"/>
    </w:p>
    <w:p w14:paraId="50F90555" w14:textId="77777777" w:rsidR="00742419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Current state: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app/api/services/route.js</w:t>
      </w:r>
      <w:r>
        <w:rPr>
          <w:rFonts w:ascii="source serif 4" w:eastAsia="source serif 4" w:hAnsi="source serif 4" w:cs="source serif 4"/>
          <w:color w:val="000000"/>
        </w:rPr>
        <w:t xml:space="preserve"> checks that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price</w:t>
      </w:r>
      <w:r>
        <w:rPr>
          <w:rFonts w:ascii="source serif 4" w:eastAsia="source serif 4" w:hAnsi="source serif 4" w:cs="source serif 4"/>
          <w:color w:val="000000"/>
        </w:rPr>
        <w:t xml:space="preserve">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duration_minutes</w:t>
      </w:r>
      <w:r>
        <w:rPr>
          <w:rFonts w:ascii="source serif 4" w:eastAsia="source serif 4" w:hAnsi="source serif 4" w:cs="source serif 4"/>
          <w:color w:val="000000"/>
        </w:rPr>
        <w:t xml:space="preserve"> are present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if (!price)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if (!duration_minutes)</w:t>
      </w:r>
      <w:r>
        <w:rPr>
          <w:rFonts w:ascii="source serif 4" w:eastAsia="source serif 4" w:hAnsi="source serif 4" w:cs="source serif 4"/>
          <w:color w:val="000000"/>
        </w:rPr>
        <w:t>) but does not check that the parsed numeric value is greater than zero.</w:t>
      </w:r>
    </w:p>
    <w:p w14:paraId="7C4E62EB" w14:textId="77777777" w:rsidR="00742419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Risk:</w:t>
      </w:r>
      <w:r>
        <w:rPr>
          <w:rFonts w:ascii="source serif 4" w:eastAsia="source serif 4" w:hAnsi="source serif 4" w:cs="source serif 4"/>
          <w:color w:val="000000"/>
        </w:rPr>
        <w:t xml:space="preserve"> A provider could submit a service with a price of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-10</w:t>
      </w:r>
      <w:r>
        <w:rPr>
          <w:rFonts w:ascii="source serif 4" w:eastAsia="source serif 4" w:hAnsi="source serif 4" w:cs="source serif 4"/>
          <w:color w:val="000000"/>
        </w:rPr>
        <w:t xml:space="preserve"> or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0</w:t>
      </w:r>
      <w:r>
        <w:rPr>
          <w:rFonts w:ascii="source serif 4" w:eastAsia="source serif 4" w:hAnsi="source serif 4" w:cs="source serif 4"/>
          <w:color w:val="000000"/>
        </w:rPr>
        <w:t>, which would be accepted and stored, producing confusing or exploitable listings.</w:t>
      </w:r>
    </w:p>
    <w:p w14:paraId="6635D7CA" w14:textId="77777777" w:rsidR="00742419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Recommended fix:</w:t>
      </w:r>
      <w:r>
        <w:rPr>
          <w:rFonts w:ascii="source serif 4" w:eastAsia="source serif 4" w:hAnsi="source serif 4" w:cs="source serif 4"/>
          <w:color w:val="000000"/>
        </w:rPr>
        <w:t xml:space="preserve"> Add explicit checks such as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if (parseFloat(price) &lt;= 0)</w:t>
      </w:r>
      <w:r>
        <w:rPr>
          <w:rFonts w:ascii="source serif 4" w:eastAsia="source serif 4" w:hAnsi="source serif 4" w:cs="source serif 4"/>
          <w:color w:val="000000"/>
        </w:rPr>
        <w:t xml:space="preserve">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if (parseInt(duration_minutes, 10) &lt;= 0)</w:t>
      </w:r>
      <w:r>
        <w:rPr>
          <w:rFonts w:ascii="source serif 4" w:eastAsia="source serif 4" w:hAnsi="source serif 4" w:cs="source serif 4"/>
          <w:color w:val="000000"/>
        </w:rPr>
        <w:t xml:space="preserve"> in both the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POST</w:t>
      </w:r>
      <w:r>
        <w:rPr>
          <w:rFonts w:ascii="source serif 4" w:eastAsia="source serif 4" w:hAnsi="source serif 4" w:cs="source serif 4"/>
          <w:color w:val="000000"/>
        </w:rPr>
        <w:t xml:space="preserve">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PATCH</w:t>
      </w:r>
      <w:r>
        <w:rPr>
          <w:rFonts w:ascii="source serif 4" w:eastAsia="source serif 4" w:hAnsi="source serif 4" w:cs="source serif 4"/>
          <w:color w:val="000000"/>
        </w:rPr>
        <w:t xml:space="preserve"> handlers, returning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400</w:t>
      </w:r>
      <w:r>
        <w:rPr>
          <w:rFonts w:ascii="source serif 4" w:eastAsia="source serif 4" w:hAnsi="source serif 4" w:cs="source serif 4"/>
          <w:color w:val="000000"/>
        </w:rPr>
        <w:t xml:space="preserve"> with a clear message.</w:t>
      </w:r>
    </w:p>
    <w:p w14:paraId="3AA45B57" w14:textId="77777777" w:rsidR="00742419" w:rsidRDefault="00000000">
      <w:pPr>
        <w:spacing w:before="315" w:after="105" w:line="360" w:lineRule="auto"/>
        <w:ind w:left="-30"/>
      </w:pPr>
      <w:bookmarkStart w:id="4" w:name="bm_4_reviews_feature_has_schema_b_927666"/>
      <w:r>
        <w:rPr>
          <w:rFonts w:ascii="source serif 4" w:eastAsia="source serif 4" w:hAnsi="source serif 4" w:cs="source serif 4"/>
          <w:b/>
          <w:color w:val="000000"/>
          <w:sz w:val="24"/>
        </w:rPr>
        <w:t>4. Reviews feature has schema but no UI</w:t>
      </w:r>
      <w:bookmarkEnd w:id="4"/>
    </w:p>
    <w:p w14:paraId="4E50F537" w14:textId="77777777" w:rsidR="00742419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Current state:</w:t>
      </w:r>
      <w:r>
        <w:rPr>
          <w:rFonts w:ascii="source serif 4" w:eastAsia="source serif 4" w:hAnsi="source serif 4" w:cs="source serif 4"/>
          <w:color w:val="000000"/>
        </w:rPr>
        <w:t xml:space="preserve"> The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reviews</w:t>
      </w:r>
      <w:r>
        <w:rPr>
          <w:rFonts w:ascii="source serif 4" w:eastAsia="source serif 4" w:hAnsi="source serif 4" w:cs="source serif 4"/>
          <w:color w:val="000000"/>
        </w:rPr>
        <w:t xml:space="preserve"> table exists in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docs/milestone-02/TableCreateScript.sql</w:t>
      </w:r>
      <w:r>
        <w:rPr>
          <w:rFonts w:ascii="source serif 4" w:eastAsia="source serif 4" w:hAnsi="source serif 4" w:cs="source serif 4"/>
          <w:color w:val="000000"/>
        </w:rPr>
        <w:t xml:space="preserve"> with fields for rating and comment, but there is no page or API route that reads or writes to it yet.</w:t>
      </w:r>
    </w:p>
    <w:p w14:paraId="12DC2C4E" w14:textId="77777777" w:rsidR="00742419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Risk:</w:t>
      </w:r>
      <w:r>
        <w:rPr>
          <w:rFonts w:ascii="source serif 4" w:eastAsia="source serif 4" w:hAnsi="source serif 4" w:cs="source serif 4"/>
          <w:color w:val="000000"/>
        </w:rPr>
        <w:t xml:space="preserve"> None to current functionality; this is a documented "Could Have" stretch feature that was intentionally deferred.</w:t>
      </w:r>
    </w:p>
    <w:p w14:paraId="239C6057" w14:textId="77777777" w:rsidR="00742419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Recommended fix:</w:t>
      </w:r>
      <w:r>
        <w:rPr>
          <w:rFonts w:ascii="source serif 4" w:eastAsia="source serif 4" w:hAnsi="source serif 4" w:cs="source serif 4"/>
          <w:color w:val="000000"/>
        </w:rPr>
        <w:t xml:space="preserve"> Add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app/api/reviews/route.js</w:t>
      </w:r>
      <w:r>
        <w:rPr>
          <w:rFonts w:ascii="source serif 4" w:eastAsia="source serif 4" w:hAnsi="source serif 4" w:cs="source serif 4"/>
          <w:color w:val="000000"/>
        </w:rPr>
        <w:t xml:space="preserve">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GET</w:t>
      </w:r>
      <w:r>
        <w:rPr>
          <w:rFonts w:ascii="source serif 4" w:eastAsia="source serif 4" w:hAnsi="source serif 4" w:cs="source serif 4"/>
          <w:color w:val="000000"/>
        </w:rPr>
        <w:t xml:space="preserve"> by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service_id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POST</w:t>
      </w:r>
      <w:r>
        <w:rPr>
          <w:rFonts w:ascii="source serif 4" w:eastAsia="source serif 4" w:hAnsi="source serif 4" w:cs="source serif 4"/>
          <w:color w:val="000000"/>
        </w:rPr>
        <w:t xml:space="preserve"> for a completed booking) and a review submission UI on the booking confirmation or customer bookings page, plus a display of average rating and review list on the business profile page's existing "Reviews" tab placeholder.</w:t>
      </w:r>
    </w:p>
    <w:p w14:paraId="41289F54" w14:textId="77777777" w:rsidR="00742419" w:rsidRDefault="00000000">
      <w:pPr>
        <w:spacing w:before="315" w:after="105" w:line="360" w:lineRule="auto"/>
        <w:ind w:left="-30"/>
      </w:pPr>
      <w:bookmarkStart w:id="5" w:name="bm_5_no_automated_test_suite"/>
      <w:r>
        <w:rPr>
          <w:rFonts w:ascii="source serif 4" w:eastAsia="source serif 4" w:hAnsi="source serif 4" w:cs="source serif 4"/>
          <w:b/>
          <w:color w:val="000000"/>
          <w:sz w:val="24"/>
        </w:rPr>
        <w:t>5. No automated test suite</w:t>
      </w:r>
      <w:bookmarkEnd w:id="5"/>
    </w:p>
    <w:p w14:paraId="4E753C6C" w14:textId="77777777" w:rsidR="00742419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Current state:</w:t>
      </w:r>
      <w:r>
        <w:rPr>
          <w:rFonts w:ascii="source serif 4" w:eastAsia="source serif 4" w:hAnsi="source serif 4" w:cs="source serif 4"/>
          <w:color w:val="000000"/>
        </w:rPr>
        <w:t xml:space="preserve"> All testing for Milestone 3 (see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testing-report.md</w:t>
      </w:r>
      <w:r>
        <w:rPr>
          <w:rFonts w:ascii="source serif 4" w:eastAsia="source serif 4" w:hAnsi="source serif 4" w:cs="source serif 4"/>
          <w:color w:val="000000"/>
        </w:rPr>
        <w:t xml:space="preserve">) was performed manually.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package.json</w:t>
      </w:r>
      <w:r>
        <w:rPr>
          <w:rFonts w:ascii="source serif 4" w:eastAsia="source serif 4" w:hAnsi="source serif 4" w:cs="source serif 4"/>
          <w:color w:val="000000"/>
        </w:rPr>
        <w:t xml:space="preserve"> does not define 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test</w:t>
      </w:r>
      <w:r>
        <w:rPr>
          <w:rFonts w:ascii="source serif 4" w:eastAsia="source serif 4" w:hAnsi="source serif 4" w:cs="source serif 4"/>
          <w:color w:val="000000"/>
        </w:rPr>
        <w:t xml:space="preserve"> script or include a test runner dependency.</w:t>
      </w:r>
    </w:p>
    <w:p w14:paraId="029BCC16" w14:textId="77777777" w:rsidR="00742419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Risk:</w:t>
      </w:r>
      <w:r>
        <w:rPr>
          <w:rFonts w:ascii="source serif 4" w:eastAsia="source serif 4" w:hAnsi="source serif 4" w:cs="source serif 4"/>
          <w:color w:val="000000"/>
        </w:rPr>
        <w:t xml:space="preserve"> Regressions in future changes will not be caught automatically; the team must remember to manually retest the 40 documented cases after any change.</w:t>
      </w:r>
    </w:p>
    <w:p w14:paraId="2DF11B18" w14:textId="77777777" w:rsidR="00742419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Recommended fix:</w:t>
      </w:r>
      <w:r>
        <w:rPr>
          <w:rFonts w:ascii="source serif 4" w:eastAsia="source serif 4" w:hAnsi="source serif 4" w:cs="source serif 4"/>
          <w:color w:val="000000"/>
        </w:rPr>
        <w:t xml:space="preserve"> Introduce a lightweight test runner (e.g. Vitest or Jest) for the API route handlers, starting with the booking-conflict logic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POST /api/bookings</w:t>
      </w:r>
      <w:r>
        <w:rPr>
          <w:rFonts w:ascii="source serif 4" w:eastAsia="source serif 4" w:hAnsi="source serif 4" w:cs="source serif 4"/>
          <w:color w:val="000000"/>
        </w:rPr>
        <w:t>) and the auth routes, since these have the clearest input/output contracts to assert against.</w:t>
      </w:r>
    </w:p>
    <w:p w14:paraId="15A93CEB" w14:textId="77777777" w:rsidR="00742419" w:rsidRDefault="00000000">
      <w:pPr>
        <w:spacing w:before="315" w:after="105" w:line="360" w:lineRule="auto"/>
        <w:ind w:left="-30"/>
      </w:pPr>
      <w:bookmarkStart w:id="6" w:name="bm_6_provider_profile_lookup_by_slug"/>
      <w:r>
        <w:rPr>
          <w:rFonts w:ascii="source serif 4" w:eastAsia="source serif 4" w:hAnsi="source serif 4" w:cs="source serif 4"/>
          <w:b/>
          <w:color w:val="000000"/>
          <w:sz w:val="24"/>
        </w:rPr>
        <w:t>6. Provider profile lookup by "slug"</w:t>
      </w:r>
      <w:bookmarkEnd w:id="6"/>
    </w:p>
    <w:p w14:paraId="1892BBA5" w14:textId="77777777" w:rsidR="00742419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Current state:</w:t>
      </w:r>
      <w:r>
        <w:rPr>
          <w:rFonts w:ascii="source serif 4" w:eastAsia="source serif 4" w:hAnsi="source serif 4" w:cs="source serif 4"/>
          <w:color w:val="000000"/>
        </w:rPr>
        <w:t xml:space="preserve"> The route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app/(pages)/browse/[slug]/page.js</w:t>
      </w:r>
      <w:r>
        <w:rPr>
          <w:rFonts w:ascii="source serif 4" w:eastAsia="source serif 4" w:hAnsi="source serif 4" w:cs="source serif 4"/>
          <w:color w:val="000000"/>
        </w:rPr>
        <w:t xml:space="preserve"> treats the dynamic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[slug]</w:t>
      </w:r>
      <w:r>
        <w:rPr>
          <w:rFonts w:ascii="source serif 4" w:eastAsia="source serif 4" w:hAnsi="source serif 4" w:cs="source serif 4"/>
          <w:color w:val="000000"/>
        </w:rPr>
        <w:t xml:space="preserve"> segment as a raw numeric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provider_id</w:t>
      </w:r>
      <w:r>
        <w:rPr>
          <w:rFonts w:ascii="source serif 4" w:eastAsia="source serif 4" w:hAnsi="source serif 4" w:cs="source serif 4"/>
          <w:color w:val="000000"/>
        </w:rPr>
        <w:t xml:space="preserve">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fetch('/api/services?provider_id=' + params.slug)</w:t>
      </w:r>
      <w:r>
        <w:rPr>
          <w:rFonts w:ascii="source serif 4" w:eastAsia="source serif 4" w:hAnsi="source serif 4" w:cs="source serif 4"/>
          <w:color w:val="000000"/>
        </w:rPr>
        <w:t>) rather than a human-readable slug.</w:t>
      </w:r>
    </w:p>
    <w:p w14:paraId="50356C3A" w14:textId="77777777" w:rsidR="00742419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Risk:</w:t>
      </w:r>
      <w:r>
        <w:rPr>
          <w:rFonts w:ascii="source serif 4" w:eastAsia="source serif 4" w:hAnsi="source serif 4" w:cs="source serif 4"/>
          <w:color w:val="000000"/>
        </w:rPr>
        <w:t xml:space="preserve"> Not a functional bug, but the naming is misleading for future contributors and does not produce clean, readable URLs (e.g. a real slug like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/browse/acme-plumbing</w:t>
      </w:r>
      <w:r>
        <w:rPr>
          <w:rFonts w:ascii="source serif 4" w:eastAsia="source serif 4" w:hAnsi="source serif 4" w:cs="source serif 4"/>
          <w:color w:val="000000"/>
        </w:rPr>
        <w:t xml:space="preserve"> instead of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/browse/14</w:t>
      </w:r>
      <w:r>
        <w:rPr>
          <w:rFonts w:ascii="source serif 4" w:eastAsia="source serif 4" w:hAnsi="source serif 4" w:cs="source serif 4"/>
          <w:color w:val="000000"/>
        </w:rPr>
        <w:t>).</w:t>
      </w:r>
    </w:p>
    <w:p w14:paraId="2C85CB42" w14:textId="77777777" w:rsidR="00742419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Recommended fix:</w:t>
      </w:r>
      <w:r>
        <w:rPr>
          <w:rFonts w:ascii="source serif 4" w:eastAsia="source serif 4" w:hAnsi="source serif 4" w:cs="source serif 4"/>
          <w:color w:val="000000"/>
        </w:rPr>
        <w:t xml:space="preserve"> Either rename the route segment to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[providerId]</w:t>
      </w:r>
      <w:r>
        <w:rPr>
          <w:rFonts w:ascii="source serif 4" w:eastAsia="source serif 4" w:hAnsi="source serif 4" w:cs="source serif 4"/>
          <w:color w:val="000000"/>
        </w:rPr>
        <w:t xml:space="preserve"> for clarity, or add 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slug</w:t>
      </w:r>
      <w:r>
        <w:rPr>
          <w:rFonts w:ascii="source serif 4" w:eastAsia="source serif 4" w:hAnsi="source serif 4" w:cs="source serif 4"/>
          <w:color w:val="000000"/>
        </w:rPr>
        <w:t xml:space="preserve"> column to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users</w:t>
      </w:r>
      <w:r>
        <w:rPr>
          <w:rFonts w:ascii="source serif 4" w:eastAsia="source serif 4" w:hAnsi="source serif 4" w:cs="source serif 4"/>
          <w:color w:val="000000"/>
        </w:rPr>
        <w:t>/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services</w:t>
      </w:r>
      <w:r>
        <w:rPr>
          <w:rFonts w:ascii="source serif 4" w:eastAsia="source serif 4" w:hAnsi="source serif 4" w:cs="source serif 4"/>
          <w:color w:val="000000"/>
        </w:rPr>
        <w:t xml:space="preserve"> and resolve it to an ID server-side, depending on how much URL readability the team wants to prioritize.</w:t>
      </w:r>
    </w:p>
    <w:p w14:paraId="23D362D1" w14:textId="77777777" w:rsidR="00742419" w:rsidRDefault="00FA3F8A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D4652CB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F82BC78" w14:textId="77777777" w:rsidR="00742419" w:rsidRDefault="00000000">
      <w:pPr>
        <w:spacing w:before="315" w:after="105" w:line="360" w:lineRule="auto"/>
        <w:ind w:left="-30"/>
      </w:pPr>
      <w:bookmarkStart w:id="7" w:name="summary_table"/>
      <w:r>
        <w:rPr>
          <w:rFonts w:ascii="source serif 4" w:eastAsia="source serif 4" w:hAnsi="source serif 4" w:cs="source serif 4"/>
          <w:b/>
          <w:color w:val="000000"/>
          <w:sz w:val="24"/>
        </w:rPr>
        <w:t>Summary Table</w:t>
      </w:r>
      <w:bookmarkEnd w:id="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433"/>
        <w:gridCol w:w="3704"/>
        <w:gridCol w:w="921"/>
        <w:gridCol w:w="2817"/>
      </w:tblGrid>
      <w:tr w:rsidR="00742419" w14:paraId="105893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551E9" w14:textId="77777777" w:rsidR="00742419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#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A43D52" w14:textId="77777777" w:rsidR="00742419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Issue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D15F4A" w14:textId="77777777" w:rsidR="00742419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414DF6" w14:textId="77777777" w:rsidR="00742419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Status</w:t>
            </w:r>
          </w:p>
        </w:tc>
      </w:tr>
      <w:tr w:rsidR="00742419" w14:paraId="5680577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0E853C" w14:textId="77777777" w:rsidR="00742419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1A2006" w14:textId="77777777" w:rsidR="00742419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Client-side-only session management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4B35C3" w14:textId="77777777" w:rsidR="00742419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5A3A6E" w14:textId="77777777" w:rsidR="00742419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Open — planned for next iteration</w:t>
            </w:r>
          </w:p>
        </w:tc>
      </w:tr>
      <w:tr w:rsidR="00742419" w14:paraId="31B7A03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A85157" w14:textId="77777777" w:rsidR="00742419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4539AB" w14:textId="77777777" w:rsidR="00742419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Mutation routes trust caller-supplied IDs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C21E67" w14:textId="77777777" w:rsidR="00742419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15219E" w14:textId="77777777" w:rsidR="00742419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Open — planned for next iteration</w:t>
            </w:r>
          </w:p>
        </w:tc>
      </w:tr>
      <w:tr w:rsidR="00742419" w14:paraId="04D3A99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891997" w14:textId="77777777" w:rsidR="00742419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A7B2FC" w14:textId="77777777" w:rsidR="00742419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No positive-value validation on price/duration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8A546C" w14:textId="77777777" w:rsidR="00742419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59C23" w14:textId="77777777" w:rsidR="00742419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Open — quick fix identified</w:t>
            </w:r>
          </w:p>
        </w:tc>
      </w:tr>
      <w:tr w:rsidR="00742419" w14:paraId="30771E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1D7BD1" w14:textId="77777777" w:rsidR="00742419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23CDBA" w14:textId="77777777" w:rsidR="00742419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Reviews feature has schema but no UI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983960" w14:textId="77777777" w:rsidR="00742419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Low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DE0BCB" w14:textId="77777777" w:rsidR="00742419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Deferred (stretch goal)</w:t>
            </w:r>
          </w:p>
        </w:tc>
      </w:tr>
      <w:tr w:rsidR="00742419" w14:paraId="712C88D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CC6282" w14:textId="77777777" w:rsidR="00742419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EBF2BE" w14:textId="77777777" w:rsidR="00742419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No automated test suite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CC0A82" w14:textId="77777777" w:rsidR="00742419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BC12DD" w14:textId="77777777" w:rsidR="00742419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Open — planned for next iteration</w:t>
            </w:r>
          </w:p>
        </w:tc>
      </w:tr>
      <w:tr w:rsidR="00742419" w14:paraId="58D3723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8B8BA8" w14:textId="77777777" w:rsidR="00742419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9922A" w14:textId="77777777" w:rsidR="00742419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[slug]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route is actually a numeric 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E8F87A" w14:textId="77777777" w:rsidR="00742419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Low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912209" w14:textId="77777777" w:rsidR="00742419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Cosmetic / naming only</w:t>
            </w:r>
          </w:p>
        </w:tc>
      </w:tr>
    </w:tbl>
    <w:p w14:paraId="42D14B46" w14:textId="77777777" w:rsidR="00742419" w:rsidRDefault="00742419"/>
    <w:sectPr w:rsidR="00742419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ource serif 4">
    <w:altName w:val="Cambria"/>
    <w:panose1 w:val="020B0604020202020204"/>
    <w:charset w:val="00"/>
    <w:family w:val="roman"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ource sans 3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419"/>
    <w:rsid w:val="00742419"/>
    <w:rsid w:val="007E32A0"/>
    <w:rsid w:val="00EC3150"/>
    <w:rsid w:val="00FA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6273596"/>
  <w15:docId w15:val="{2FCC9203-B762-E942-90DF-80F5960C8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788</Words>
  <Characters>4495</Characters>
  <Application>Microsoft Office Word</Application>
  <DocSecurity>0</DocSecurity>
  <Lines>37</Lines>
  <Paragraphs>10</Paragraphs>
  <ScaleCrop>false</ScaleCrop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Fatmah Mohamed YASIN</cp:lastModifiedBy>
  <cp:revision>2</cp:revision>
  <dcterms:created xsi:type="dcterms:W3CDTF">2026-07-23T18:22:00Z</dcterms:created>
  <dcterms:modified xsi:type="dcterms:W3CDTF">2026-07-24T20:06:00Z</dcterms:modified>
</cp:coreProperties>
</file>