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Getwd()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Default 設定預設打開的資料夾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Class() 問資料型態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上鍵 能輸入上一個指令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 代表 Concatenate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取名ABC時常用兩個字母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向量 vectors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2:7 從2跑到7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Seq(from= , to= , by= , 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Rep(_, times=_)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Rep(1:3, times=_)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Rep(seq(from=2, to=5, by=0.25, ), times=5 )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5:40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向量 同加同減某數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兩向量互相加減乘除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提出某向量中的一個元素、數個元素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或除了某(幾)個元素不提 5:50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只提出小於幾、大於幾的元素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6:15  Matrix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629150" cy="33528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如何在R中打開Excel檔案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用CSV跟TXT兩種方式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1.5b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Readxl package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選擇範圍 處理NA的定義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複製程式碼 指派給某個代號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之後可以用代號喚出Data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1.6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如何輸出檔案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運用 write.table 之後還可以設定檔名、存取位置、檔案格式 sep= “ “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Write.csv 直接預設好格式 不再需要sep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1.7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選檔案的方式 一種是要有Rstudio才行的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6:20 dim(_) 看一筆資料有幾列 幾行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Head() tail() 看一筆資料最前、後的六列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7:25 提出子集的方式 範圍，以及用什麼分隔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10/8上課內容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Rm() 括號裡可以直接打代號、可以用引號加代號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可以把代號 加上引號 指定給list之後再remove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1.8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0:30 names() 可以看到一筆資料當中的項目名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1:34 算平均 用 mean裡面加資料名稱，用$符號提出其中一筆資料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mean(LungCapData$Age)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要在資料中拉出一項目來查看 要使用$符號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2:54 attach() 可以讓接下來都是從某資料中找 detach()跳出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5:10 levels() 看factor類別的資料當中有哪些factor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5:40 summary() 可以列出所有項目的各項訊息（平均、中位數等）總表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7:14  as.factor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1.9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1:22 找同時滿足兩條件的  mean(Age[Gender==”female”])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注意：=是用來指派，==是表示等於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2:40 創造資料子集合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3:34 滿足兩條件的子集合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1.30  是否滿足條件 用TF或01表示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3:00 把新的一行/列加入原本資料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4:00 去除所有工作區的記憶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10/15上課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List() 當中的元素可以是另一個list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[] 提出向量中的元素</w:t>
        <w:tab/>
        <w:tab/>
        <w:t xml:space="preserve">[[]]提出list中的項目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For (條件) {若成立則執行}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0" distT="0" distL="0" distR="0">
            <wp:extent cx="2228850" cy="1000125"/>
            <wp:effectExtent b="0" l="0" r="0" t="0"/>
            <wp:docPr descr="一張含有 文字 的圖片&#10;&#10;自動產生的描述" id="2" name="image1.png"/>
            <a:graphic>
              <a:graphicData uri="http://schemas.openxmlformats.org/drawingml/2006/picture">
                <pic:pic>
                  <pic:nvPicPr>
                    <pic:cNvPr descr="一張含有 文字 的圖片&#10;&#10;自動產生的描述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會先把-3平方加6~9的平方跑完，再換-2……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Getwd() 會告訴你現在在甚麼路徑裡編輯當前檔案 當前的Working Directory（資料夾）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Setwd(路徑) 可以設置想用的Working Directory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可以指定一個路徑給一個代號　之後用代號就可以叫路徑出來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2.25 用menu設定Working Directory的方法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4.35 save.image(“檔名.Rdata”) 若沒指定儲存處，則存至當前的Working Directory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6.40 重新開R時，先設定Working Directory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然後以 load(“檔名”)開啟要繼續編輯的檔案 因該檔案在Working Directory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中，故只需打檔名就能找到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或 load(file.choose())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Script視窗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1.13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安裝R組件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1.20 install.package(“epiR”)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3.00 library(組件名稱)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10/22上課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Ggplot2、dplyr、BaseR、Advanced R、tidyverse、readr、readxl、google sheet4、stringr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找五個指令，在YT上介紹：從哪個套件出來的？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Base::print 在R裡表示 要在base這個套件裡找print的指令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10/29 上課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any(aa, na.rm=T) 把aa這個資料中的NA移除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str_locate(resultA[1,1],"院")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annotation reference"/>
    <w:basedOn w:val="a0"/>
    <w:uiPriority w:val="99"/>
    <w:semiHidden w:val="1"/>
    <w:unhideWhenUsed w:val="1"/>
    <w:rsid w:val="00322165"/>
    <w:rPr>
      <w:sz w:val="18"/>
      <w:szCs w:val="18"/>
    </w:rPr>
  </w:style>
  <w:style w:type="paragraph" w:styleId="a4">
    <w:name w:val="annotation text"/>
    <w:basedOn w:val="a"/>
    <w:link w:val="a5"/>
    <w:uiPriority w:val="99"/>
    <w:semiHidden w:val="1"/>
    <w:unhideWhenUsed w:val="1"/>
    <w:rsid w:val="00322165"/>
  </w:style>
  <w:style w:type="character" w:styleId="a5" w:customStyle="1">
    <w:name w:val="註解文字 字元"/>
    <w:basedOn w:val="a0"/>
    <w:link w:val="a4"/>
    <w:uiPriority w:val="99"/>
    <w:semiHidden w:val="1"/>
    <w:rsid w:val="00322165"/>
  </w:style>
  <w:style w:type="paragraph" w:styleId="a6">
    <w:name w:val="annotation subject"/>
    <w:basedOn w:val="a4"/>
    <w:next w:val="a4"/>
    <w:link w:val="a7"/>
    <w:uiPriority w:val="99"/>
    <w:semiHidden w:val="1"/>
    <w:unhideWhenUsed w:val="1"/>
    <w:rsid w:val="00322165"/>
    <w:rPr>
      <w:b w:val="1"/>
      <w:bCs w:val="1"/>
    </w:rPr>
  </w:style>
  <w:style w:type="character" w:styleId="a7" w:customStyle="1">
    <w:name w:val="註解主旨 字元"/>
    <w:basedOn w:val="a5"/>
    <w:link w:val="a6"/>
    <w:uiPriority w:val="99"/>
    <w:semiHidden w:val="1"/>
    <w:rsid w:val="00322165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hMUf74Ex4YGfCCrUXt2WsyWXbQ==">AMUW2mV0Mu849qBuQ0CCA1sbu6fvmsPUoeMsY6dNiJhGvYcW+K7C442mGq/38h+HDRani3qoae4nufEB3HgIutWjuBXPKzMGv1behKtlv610K/2Dh8BUcxs=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2021-10-01T01:24:00Z</dcterms:created>
  <dc:creator>靖婷 邱</dc:creator>
</cp:coreProperties>
</file>