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0CBA475" w14:textId="78D92E96" w:rsidR="00ED1CE6" w:rsidRDefault="001129C3"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Mobile Data Analysis</w:t>
      </w:r>
      <w:r w:rsidR="009303D9" w:rsidRPr="00D97DD7">
        <w:rPr>
          <w:kern w:val="48"/>
        </w:rPr>
        <w:t xml:space="preserve"> </w:t>
      </w:r>
    </w:p>
    <w:p w14:paraId="3BB80FAE" w14:textId="44EA2246" w:rsidR="009303D9" w:rsidRPr="00D97DD7" w:rsidRDefault="00ED1CE6" w:rsidP="008B6524">
      <w:pPr>
        <w:pStyle w:val="papertitle"/>
        <w:spacing w:before="5pt" w:beforeAutospacing="1" w:after="5pt" w:afterAutospacing="1"/>
        <w:rPr>
          <w:kern w:val="48"/>
        </w:rPr>
      </w:pPr>
      <w:r>
        <w:rPr>
          <w:rFonts w:eastAsiaTheme="minorEastAsia" w:hint="eastAsia"/>
          <w:kern w:val="48"/>
          <w:lang w:eastAsia="zh-CN"/>
        </w:rPr>
        <w:t>COMP3125 Individual Project</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1A0BFAD4" w:rsidR="00BD670B" w:rsidRPr="00D97DD7" w:rsidRDefault="001129C3" w:rsidP="00BD670B">
      <w:pPr>
        <w:pStyle w:val="Author"/>
        <w:spacing w:before="5pt" w:beforeAutospacing="1"/>
        <w:rPr>
          <w:sz w:val="18"/>
          <w:szCs w:val="18"/>
        </w:rPr>
      </w:pPr>
      <w:r>
        <w:rPr>
          <w:sz w:val="18"/>
          <w:szCs w:val="18"/>
        </w:rPr>
        <w:t>Jeff Yu</w:t>
      </w:r>
      <w:r w:rsidR="001A3B3D" w:rsidRPr="00D97DD7">
        <w:rPr>
          <w:sz w:val="18"/>
          <w:szCs w:val="18"/>
        </w:rPr>
        <w:t xml:space="preserve"> </w:t>
      </w:r>
      <w:r w:rsidR="001A3B3D" w:rsidRPr="00D97DD7">
        <w:rPr>
          <w:sz w:val="18"/>
          <w:szCs w:val="18"/>
        </w:rPr>
        <w:br/>
      </w:r>
      <w:r>
        <w:rPr>
          <w:i/>
          <w:sz w:val="18"/>
          <w:szCs w:val="18"/>
        </w:rPr>
        <w:t>Wentworth Institute of Technology</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02C432AB" w14:textId="2270A37C" w:rsidR="001129C3" w:rsidRPr="001129C3" w:rsidRDefault="001129C3" w:rsidP="001129C3">
      <w:pPr>
        <w:pStyle w:val="Keywords"/>
        <w:rPr>
          <w:iCs/>
        </w:rPr>
      </w:pPr>
      <w:r w:rsidRPr="001129C3">
        <w:rPr>
          <w:iCs/>
        </w:rPr>
        <w:t>Abstract—This study investigates the global trends in mobile app downloads and revenue growth. By analyzing the available data, this research aims to explore how app downloads and revenue evolved over time and how mobile advertising spending correlates with these changes. This paper offers insights into the mobile app industry's growth trajectory, its financial performance, and key contributing factors, focusing on the broader picture rather than specific app categories.</w:t>
      </w:r>
    </w:p>
    <w:p w14:paraId="3BD86C37" w14:textId="735403B2" w:rsidR="001129C3" w:rsidRPr="001129C3" w:rsidRDefault="001129C3" w:rsidP="001129C3">
      <w:pPr>
        <w:pStyle w:val="Keywords"/>
        <w:rPr>
          <w:iCs/>
        </w:rPr>
      </w:pPr>
      <w:r w:rsidRPr="001129C3">
        <w:rPr>
          <w:iCs/>
        </w:rPr>
        <w:t>Keywords—Mobile Apps, Downloads Growth, Revenue Trends, Advertising Spending</w:t>
      </w:r>
    </w:p>
    <w:p w14:paraId="0A1D62A0" w14:textId="563C7DF3" w:rsidR="009303D9" w:rsidRPr="00D97DD7" w:rsidRDefault="009303D9" w:rsidP="006B6B66">
      <w:pPr>
        <w:pStyle w:val="Heading1"/>
      </w:pPr>
      <w:r w:rsidRPr="00D97DD7">
        <w:t xml:space="preserve">Introduction </w:t>
      </w:r>
    </w:p>
    <w:p w14:paraId="245D5624" w14:textId="0830CA7C" w:rsidR="009303D9" w:rsidRDefault="001129C3" w:rsidP="00A57141">
      <w:pPr>
        <w:pStyle w:val="BodyText"/>
        <w:ind w:firstLine="0pt"/>
        <w:rPr>
          <w:lang w:val="en-US"/>
        </w:rPr>
      </w:pPr>
      <w:r w:rsidRPr="001129C3">
        <w:rPr>
          <w:lang w:val="en-US" w:eastAsia="zh-CN"/>
        </w:rPr>
        <w:t>The mobile app industry has witnessed significant growth in recent years, becoming a vital component of the global economy. From 2019 to 2027, app downloads and revenue have shown an upward trajectory, fueled by technological advancements and increasing consumer engagement. This paper investigates how mobile app downloads correlate with revenue growth over the years and evaluates the impact of advertising spending on both metrics. Understanding these trends is crucial for stakeholders looking to navigate the evolving app economy</w:t>
      </w:r>
      <w:r w:rsidR="009303D9" w:rsidRPr="00D97DD7">
        <w:rPr>
          <w:lang w:val="en-US"/>
        </w:rPr>
        <w:t>.</w:t>
      </w:r>
    </w:p>
    <w:p w14:paraId="48F82944" w14:textId="77777777" w:rsidR="002211AA" w:rsidRPr="00D97DD7" w:rsidRDefault="002211AA" w:rsidP="00B445DA">
      <w:pPr>
        <w:pStyle w:val="BodyText"/>
        <w:rPr>
          <w:lang w:val="en-US"/>
        </w:rPr>
      </w:pPr>
    </w:p>
    <w:p w14:paraId="2BBE5788" w14:textId="06EA49AE" w:rsidR="009303D9" w:rsidRPr="00D97DD7" w:rsidRDefault="00B272CE" w:rsidP="006B6B66">
      <w:pPr>
        <w:pStyle w:val="Heading1"/>
      </w:pPr>
      <w:r>
        <w:rPr>
          <w:rFonts w:hint="eastAsia"/>
          <w:lang w:eastAsia="zh-CN"/>
        </w:rPr>
        <w:t>Datasets</w:t>
      </w:r>
    </w:p>
    <w:p w14:paraId="4030B594" w14:textId="6BBEF0CC" w:rsidR="009303D9" w:rsidRPr="00D97DD7" w:rsidRDefault="00B272CE" w:rsidP="00ED0149">
      <w:pPr>
        <w:pStyle w:val="Heading2"/>
      </w:pPr>
      <w:r>
        <w:rPr>
          <w:rFonts w:hint="eastAsia"/>
          <w:lang w:eastAsia="zh-CN"/>
        </w:rPr>
        <w:t>Source of dataset</w:t>
      </w:r>
    </w:p>
    <w:p w14:paraId="1587D4DA" w14:textId="430B6718" w:rsidR="003A5849" w:rsidRPr="00D97DD7" w:rsidRDefault="003A5849" w:rsidP="00A57141">
      <w:pPr>
        <w:pStyle w:val="BodyText"/>
        <w:ind w:firstLine="0pt"/>
        <w:rPr>
          <w:lang w:val="en-US" w:eastAsia="zh-CN"/>
        </w:rPr>
      </w:pPr>
      <w:r w:rsidRPr="003A5849">
        <w:rPr>
          <w:lang w:val="en-US" w:eastAsia="zh-CN"/>
        </w:rPr>
        <w:t xml:space="preserve">The dataset used in this analysis was </w:t>
      </w:r>
      <w:r>
        <w:rPr>
          <w:lang w:val="en-US" w:eastAsia="zh-CN"/>
        </w:rPr>
        <w:t>from Statista.</w:t>
      </w:r>
      <w:r w:rsidRPr="003A5849">
        <w:rPr>
          <w:lang w:val="en-US" w:eastAsia="zh-CN"/>
        </w:rPr>
        <w:t xml:space="preserve"> The data includes total app downloads</w:t>
      </w:r>
      <w:r>
        <w:rPr>
          <w:lang w:val="en-US" w:eastAsia="zh-CN"/>
        </w:rPr>
        <w:t xml:space="preserve">, </w:t>
      </w:r>
      <w:r w:rsidRPr="003A5849">
        <w:rPr>
          <w:lang w:val="en-US" w:eastAsia="zh-CN"/>
        </w:rPr>
        <w:t>revenue across different years</w:t>
      </w:r>
      <w:r>
        <w:rPr>
          <w:lang w:val="en-US" w:eastAsia="zh-CN"/>
        </w:rPr>
        <w:t>, and consumer spending</w:t>
      </w:r>
      <w:r w:rsidRPr="003A5849">
        <w:rPr>
          <w:lang w:val="en-US" w:eastAsia="zh-CN"/>
        </w:rPr>
        <w:t>.</w:t>
      </w:r>
      <w:r>
        <w:rPr>
          <w:lang w:val="en-US" w:eastAsia="zh-CN"/>
        </w:rPr>
        <w:t xml:space="preserve"> </w:t>
      </w:r>
      <w:r w:rsidRPr="003A5849">
        <w:rPr>
          <w:lang w:val="en-US" w:eastAsia="zh-CN"/>
        </w:rPr>
        <w:t xml:space="preserve">Revenue of mobile apps worldwide 2019-2027, by </w:t>
      </w:r>
      <w:r w:rsidR="002211AA" w:rsidRPr="003A5849">
        <w:rPr>
          <w:lang w:val="en-US" w:eastAsia="zh-CN"/>
        </w:rPr>
        <w:t xml:space="preserve">segment </w:t>
      </w:r>
      <w:r w:rsidR="002211AA">
        <w:rPr>
          <w:lang w:val="en-US" w:eastAsia="zh-CN"/>
        </w:rPr>
        <w:t>was</w:t>
      </w:r>
      <w:r>
        <w:rPr>
          <w:lang w:val="en-US" w:eastAsia="zh-CN"/>
        </w:rPr>
        <w:t xml:space="preserve"> generated on </w:t>
      </w:r>
      <w:r w:rsidRPr="003A5849">
        <w:rPr>
          <w:lang w:val="en-US" w:eastAsia="zh-CN"/>
        </w:rPr>
        <w:t>Sep 6, 2024</w:t>
      </w:r>
      <w:r>
        <w:rPr>
          <w:lang w:val="en-US" w:eastAsia="zh-CN"/>
        </w:rPr>
        <w:t xml:space="preserve">. </w:t>
      </w:r>
      <w:r w:rsidRPr="003A5849">
        <w:rPr>
          <w:lang w:val="en-US" w:eastAsia="zh-CN"/>
        </w:rPr>
        <w:t>Worldwide consumer spending on mobile apps from 2016 to 2023</w:t>
      </w:r>
      <w:r>
        <w:rPr>
          <w:lang w:val="en-US" w:eastAsia="zh-CN"/>
        </w:rPr>
        <w:t xml:space="preserve"> on </w:t>
      </w:r>
      <w:r w:rsidRPr="003A5849">
        <w:rPr>
          <w:lang w:val="en-US" w:eastAsia="zh-CN"/>
        </w:rPr>
        <w:t>Apr 5, 2024</w:t>
      </w:r>
      <w:r>
        <w:rPr>
          <w:lang w:val="en-US" w:eastAsia="zh-CN"/>
        </w:rPr>
        <w:t xml:space="preserve">. </w:t>
      </w:r>
      <w:r w:rsidRPr="003A5849">
        <w:rPr>
          <w:lang w:val="en-US" w:eastAsia="zh-CN"/>
        </w:rPr>
        <w:t>Number of mobile app downloads worldwide from 2016 to 2023</w:t>
      </w:r>
      <w:r>
        <w:rPr>
          <w:lang w:val="en-US" w:eastAsia="zh-CN"/>
        </w:rPr>
        <w:t xml:space="preserve"> on </w:t>
      </w:r>
      <w:r w:rsidRPr="003A5849">
        <w:rPr>
          <w:lang w:val="en-US" w:eastAsia="zh-CN"/>
        </w:rPr>
        <w:t>Apr 5, 2024</w:t>
      </w:r>
      <w:r>
        <w:rPr>
          <w:lang w:val="en-US" w:eastAsia="zh-CN"/>
        </w:rPr>
        <w:t xml:space="preserve"> as well. </w:t>
      </w:r>
      <w:r w:rsidRPr="003A5849">
        <w:rPr>
          <w:lang w:val="en-US" w:eastAsia="zh-CN"/>
        </w:rPr>
        <w:t>Mobile advertising spending worldwide from 2007 to 2024</w:t>
      </w:r>
      <w:r>
        <w:rPr>
          <w:lang w:val="en-US" w:eastAsia="zh-CN"/>
        </w:rPr>
        <w:t xml:space="preserve"> on </w:t>
      </w:r>
      <w:r w:rsidRPr="003A5849">
        <w:rPr>
          <w:lang w:val="en-US" w:eastAsia="zh-CN"/>
        </w:rPr>
        <w:t>May 16, 2024</w:t>
      </w:r>
      <w:r>
        <w:rPr>
          <w:lang w:val="en-US" w:eastAsia="zh-CN"/>
        </w:rPr>
        <w:t xml:space="preserve">. They are published by </w:t>
      </w:r>
      <w:r w:rsidRPr="003A5849">
        <w:rPr>
          <w:lang w:val="en-US" w:eastAsia="zh-CN"/>
        </w:rPr>
        <w:t>Statista Research Department</w:t>
      </w:r>
      <w:r>
        <w:rPr>
          <w:lang w:val="en-US" w:eastAsia="zh-CN"/>
        </w:rPr>
        <w:t>.</w:t>
      </w:r>
    </w:p>
    <w:p w14:paraId="0E6DEF03" w14:textId="43893EF5" w:rsidR="009303D9" w:rsidRPr="00D97DD7" w:rsidRDefault="00D32DB9" w:rsidP="00ED0149">
      <w:pPr>
        <w:pStyle w:val="Heading2"/>
      </w:pPr>
      <w:r>
        <w:rPr>
          <w:rFonts w:hint="eastAsia"/>
          <w:lang w:eastAsia="zh-CN"/>
        </w:rPr>
        <w:t>Character of the datasets</w:t>
      </w:r>
    </w:p>
    <w:p w14:paraId="24522A2A" w14:textId="77777777" w:rsidR="003A5849" w:rsidRPr="003A5849" w:rsidRDefault="003A5849" w:rsidP="003A5849">
      <w:pPr>
        <w:spacing w:before="5pt" w:beforeAutospacing="1" w:after="5pt" w:afterAutospacing="1"/>
        <w:jc w:val="start"/>
        <w:rPr>
          <w:rFonts w:eastAsia="Times New Roman"/>
        </w:rPr>
      </w:pPr>
      <w:r w:rsidRPr="003A5849">
        <w:rPr>
          <w:rFonts w:eastAsia="Times New Roman"/>
        </w:rPr>
        <w:t>The dataset includes the following parameters:</w:t>
      </w:r>
    </w:p>
    <w:p w14:paraId="7F2854A9" w14:textId="77777777" w:rsidR="003A5849" w:rsidRPr="003A5849" w:rsidRDefault="003A5849" w:rsidP="003A5849">
      <w:pPr>
        <w:numPr>
          <w:ilvl w:val="0"/>
          <w:numId w:val="25"/>
        </w:numPr>
        <w:spacing w:before="5pt" w:beforeAutospacing="1" w:after="5pt" w:afterAutospacing="1"/>
        <w:jc w:val="start"/>
        <w:rPr>
          <w:rFonts w:eastAsia="Times New Roman"/>
        </w:rPr>
      </w:pPr>
      <w:r w:rsidRPr="003A5849">
        <w:rPr>
          <w:rFonts w:eastAsia="Times New Roman"/>
          <w:b/>
          <w:bCs/>
        </w:rPr>
        <w:t>Year</w:t>
      </w:r>
      <w:r w:rsidRPr="003A5849">
        <w:rPr>
          <w:rFonts w:eastAsia="Times New Roman"/>
        </w:rPr>
        <w:t>: Data collected for each year from 2019 to 2027.</w:t>
      </w:r>
    </w:p>
    <w:p w14:paraId="4944DB91" w14:textId="77777777" w:rsidR="003A5849" w:rsidRPr="003A5849" w:rsidRDefault="003A5849" w:rsidP="003A5849">
      <w:pPr>
        <w:numPr>
          <w:ilvl w:val="0"/>
          <w:numId w:val="25"/>
        </w:numPr>
        <w:spacing w:before="5pt" w:beforeAutospacing="1" w:after="5pt" w:afterAutospacing="1"/>
        <w:jc w:val="start"/>
        <w:rPr>
          <w:rFonts w:eastAsia="Times New Roman"/>
        </w:rPr>
      </w:pPr>
      <w:r w:rsidRPr="003A5849">
        <w:rPr>
          <w:rFonts w:eastAsia="Times New Roman"/>
          <w:b/>
          <w:bCs/>
        </w:rPr>
        <w:t>Total Revenue</w:t>
      </w:r>
      <w:r w:rsidRPr="003A5849">
        <w:rPr>
          <w:rFonts w:eastAsia="Times New Roman"/>
        </w:rPr>
        <w:t>: Represents the total revenue generated by mobile apps globally in USD.</w:t>
      </w:r>
    </w:p>
    <w:p w14:paraId="10389C1F" w14:textId="5C961321" w:rsidR="003A5849" w:rsidRDefault="003A5849" w:rsidP="003A5849">
      <w:pPr>
        <w:numPr>
          <w:ilvl w:val="0"/>
          <w:numId w:val="25"/>
        </w:numPr>
        <w:spacing w:before="5pt" w:beforeAutospacing="1" w:after="5pt" w:afterAutospacing="1"/>
        <w:jc w:val="start"/>
        <w:rPr>
          <w:rFonts w:eastAsia="Times New Roman"/>
        </w:rPr>
      </w:pPr>
      <w:r w:rsidRPr="003A5849">
        <w:rPr>
          <w:rFonts w:eastAsia="Times New Roman"/>
          <w:b/>
          <w:bCs/>
        </w:rPr>
        <w:t>Total Downloads</w:t>
      </w:r>
      <w:r w:rsidRPr="003A5849">
        <w:rPr>
          <w:rFonts w:eastAsia="Times New Roman"/>
        </w:rPr>
        <w:t>: Represents the total number of mobile app downloads globally in billions. The dataset was cleaned by selecting the relevant columns and ensuring consistent formatting across the years.</w:t>
      </w:r>
    </w:p>
    <w:p w14:paraId="030A10C2" w14:textId="3AED5F82" w:rsidR="002211AA" w:rsidRDefault="003A5849" w:rsidP="002211AA">
      <w:pPr>
        <w:spacing w:before="5pt" w:beforeAutospacing="1" w:after="5pt" w:afterAutospacing="1"/>
        <w:ind w:start="18pt"/>
        <w:jc w:val="start"/>
        <w:rPr>
          <w:lang w:eastAsia="zh-CN"/>
        </w:rPr>
      </w:pPr>
      <w:r>
        <w:rPr>
          <w:lang w:eastAsia="zh-CN"/>
        </w:rPr>
        <w:t xml:space="preserve">All the data sets </w:t>
      </w:r>
      <w:r w:rsidR="00673ABE">
        <w:rPr>
          <w:lang w:eastAsia="zh-CN"/>
        </w:rPr>
        <w:t>were</w:t>
      </w:r>
      <w:r>
        <w:rPr>
          <w:lang w:eastAsia="zh-CN"/>
        </w:rPr>
        <w:t xml:space="preserve"> cleaned </w:t>
      </w:r>
      <w:r w:rsidR="00673ABE">
        <w:rPr>
          <w:lang w:eastAsia="zh-CN"/>
        </w:rPr>
        <w:t xml:space="preserve">since the data in the excel files where not properly aligned. I did this by my own columns in the code and adjusting where I read the rows and columns. In the revenue data set, a new column “Total Revenue” was added since there wasn’t one and I added up the values through excel.  </w:t>
      </w:r>
    </w:p>
    <w:p w14:paraId="26259EE7" w14:textId="77777777" w:rsidR="002211AA" w:rsidRPr="003A5849" w:rsidRDefault="002211AA" w:rsidP="002211AA">
      <w:pPr>
        <w:spacing w:before="5pt" w:beforeAutospacing="1" w:after="5pt" w:afterAutospacing="1"/>
        <w:ind w:start="18pt"/>
        <w:jc w:val="start"/>
        <w:rPr>
          <w:lang w:eastAsia="zh-CN"/>
        </w:rPr>
      </w:pPr>
    </w:p>
    <w:p w14:paraId="33D7C440" w14:textId="0DF47242" w:rsidR="009303D9" w:rsidRPr="00D97DD7" w:rsidRDefault="00993F5D" w:rsidP="006B6B66">
      <w:pPr>
        <w:pStyle w:val="Heading1"/>
      </w:pPr>
      <w:r>
        <w:rPr>
          <w:rFonts w:hint="eastAsia"/>
          <w:lang w:eastAsia="zh-CN"/>
        </w:rPr>
        <w:t>Methodology</w:t>
      </w:r>
    </w:p>
    <w:p w14:paraId="011A76D4" w14:textId="0E92DDA1" w:rsidR="00673ABE" w:rsidRPr="00D97DD7" w:rsidRDefault="00673ABE" w:rsidP="00A57141">
      <w:pPr>
        <w:pStyle w:val="BodyText"/>
        <w:ind w:firstLine="0pt"/>
        <w:rPr>
          <w:lang w:val="en-US"/>
        </w:rPr>
      </w:pPr>
      <w:r w:rsidRPr="00673ABE">
        <w:rPr>
          <w:lang w:val="en-US" w:eastAsia="zh-CN"/>
        </w:rPr>
        <w:t xml:space="preserve">The analysis applied Python's Pandas and Matplotlib libraries to process and visualize the data. To assess the growth rates of downloads and revenue, </w:t>
      </w:r>
      <w:r>
        <w:rPr>
          <w:lang w:val="en-US" w:eastAsia="zh-CN"/>
        </w:rPr>
        <w:t>I</w:t>
      </w:r>
      <w:r w:rsidRPr="00673ABE">
        <w:rPr>
          <w:lang w:val="en-US" w:eastAsia="zh-CN"/>
        </w:rPr>
        <w:t xml:space="preserve"> calculated the percentage change in both metrics year over year.</w:t>
      </w:r>
      <w:r>
        <w:rPr>
          <w:lang w:val="en-US" w:eastAsia="zh-CN"/>
        </w:rPr>
        <w:t xml:space="preserve"> I</w:t>
      </w:r>
      <w:r w:rsidRPr="00673ABE">
        <w:rPr>
          <w:lang w:val="en-US" w:eastAsia="zh-CN"/>
        </w:rPr>
        <w:t xml:space="preserve"> then visualized these trends using line charts to compare the growth rates across the years. Additionally, correlation analysis was conducted to evaluate the relationship between advertising spending, downloads, and revenue growth.</w:t>
      </w:r>
    </w:p>
    <w:p w14:paraId="03F91185" w14:textId="5F35CD23" w:rsidR="0022435A" w:rsidRDefault="0022435A" w:rsidP="00ED0149">
      <w:pPr>
        <w:pStyle w:val="Heading2"/>
      </w:pPr>
      <w:r w:rsidRPr="0022435A">
        <w:t>Tools and Frameworks</w:t>
      </w:r>
    </w:p>
    <w:p w14:paraId="7CFABD64" w14:textId="5450C3A0" w:rsidR="0022435A" w:rsidRDefault="0022435A" w:rsidP="0022435A">
      <w:pPr>
        <w:jc w:val="start"/>
      </w:pPr>
      <w:r w:rsidRPr="0022435A">
        <w:t>This analysis used Python, leveraging libraries such as Pandas and Matplotlib for data processing and visualization. These tools were chosen for their efficiency in handling large datasets and their ability to generate high-quality visualizations. Specifically:</w:t>
      </w:r>
    </w:p>
    <w:p w14:paraId="3028683B" w14:textId="36C41FD2" w:rsidR="0022435A" w:rsidRDefault="0022435A" w:rsidP="0022435A">
      <w:pPr>
        <w:pStyle w:val="ListParagraph"/>
        <w:numPr>
          <w:ilvl w:val="0"/>
          <w:numId w:val="26"/>
        </w:numPr>
        <w:jc w:val="start"/>
      </w:pPr>
      <w:r w:rsidRPr="0022435A">
        <w:rPr>
          <w:b/>
          <w:bCs/>
        </w:rPr>
        <w:t>Pandas</w:t>
      </w:r>
      <w:r w:rsidRPr="0022435A">
        <w:t xml:space="preserve">: Used for data cleaning, transformation, and merging datasets. Its robust </w:t>
      </w:r>
      <w:proofErr w:type="spellStart"/>
      <w:r w:rsidRPr="0022435A">
        <w:t>DataFrame</w:t>
      </w:r>
      <w:proofErr w:type="spellEnd"/>
      <w:r w:rsidRPr="0022435A">
        <w:t xml:space="preserve"> structure allowed easy manipulation of data to compute growth rates and correlations. Functions like merge(), </w:t>
      </w:r>
      <w:proofErr w:type="gramStart"/>
      <w:r w:rsidRPr="0022435A">
        <w:t>rename(</w:t>
      </w:r>
      <w:proofErr w:type="gramEnd"/>
      <w:r w:rsidRPr="0022435A">
        <w:t xml:space="preserve">), and </w:t>
      </w:r>
      <w:proofErr w:type="spellStart"/>
      <w:r w:rsidRPr="0022435A">
        <w:t>pct_change</w:t>
      </w:r>
      <w:proofErr w:type="spellEnd"/>
      <w:r w:rsidRPr="0022435A">
        <w:t>() were employed to calculate percentage changes and align datasets.</w:t>
      </w:r>
    </w:p>
    <w:p w14:paraId="61841A2F" w14:textId="6EDA049C" w:rsidR="0022435A" w:rsidRPr="0022435A" w:rsidRDefault="0022435A" w:rsidP="0022435A">
      <w:pPr>
        <w:pStyle w:val="ListParagraph"/>
        <w:numPr>
          <w:ilvl w:val="0"/>
          <w:numId w:val="26"/>
        </w:numPr>
        <w:jc w:val="start"/>
      </w:pPr>
      <w:r w:rsidRPr="0022435A">
        <w:rPr>
          <w:b/>
          <w:bCs/>
        </w:rPr>
        <w:lastRenderedPageBreak/>
        <w:t>Matplotlib</w:t>
      </w:r>
      <w:r w:rsidRPr="0022435A">
        <w:t xml:space="preserve">: Chosen for its flexibility in creating detailed visualizations. It was used to generate line charts, scatter plots, and bar graphs to present trends and correlations effectively. Functions such as </w:t>
      </w:r>
      <w:proofErr w:type="gramStart"/>
      <w:r w:rsidRPr="0022435A">
        <w:t>plot(</w:t>
      </w:r>
      <w:proofErr w:type="gramEnd"/>
      <w:r w:rsidRPr="0022435A">
        <w:t>), bar(), and text() enabled clear and visually appealing representations of results.</w:t>
      </w:r>
    </w:p>
    <w:p w14:paraId="0FDCAF2E" w14:textId="5BCFCF69" w:rsidR="009303D9" w:rsidRPr="00D97DD7" w:rsidRDefault="00673ABE" w:rsidP="0022435A">
      <w:pPr>
        <w:pStyle w:val="Heading2"/>
      </w:pPr>
      <w:r>
        <w:rPr>
          <w:lang w:eastAsia="zh-CN"/>
        </w:rPr>
        <w:t>Growth Calculations</w:t>
      </w:r>
    </w:p>
    <w:p w14:paraId="6E72BB9D" w14:textId="77777777" w:rsidR="00673ABE" w:rsidRDefault="00673ABE" w:rsidP="0022435A">
      <w:pPr>
        <w:pStyle w:val="equation"/>
        <w:jc w:val="start"/>
        <w:rPr>
          <w:rFonts w:ascii="Times New Roman" w:hAnsi="Times New Roman" w:cs="Times New Roman"/>
          <w:spacing w:val="-1"/>
          <w:lang w:eastAsia="zh-CN"/>
        </w:rPr>
      </w:pPr>
      <w:r w:rsidRPr="00673ABE">
        <w:rPr>
          <w:rFonts w:ascii="Times New Roman" w:hAnsi="Times New Roman" w:cs="Times New Roman"/>
          <w:spacing w:val="-1"/>
          <w:lang w:eastAsia="zh-CN"/>
        </w:rPr>
        <w:t>To calculate the annual growth rate for both downloads and revenue, the formula used was:</w:t>
      </w:r>
    </w:p>
    <w:p w14:paraId="3C7AD104" w14:textId="15B9AC64" w:rsidR="0022435A" w:rsidRDefault="00D03374" w:rsidP="0022435A">
      <w:pPr>
        <w:pStyle w:val="equation"/>
        <w:rPr>
          <w:rFonts w:ascii="Times New Roman" w:hAnsi="Times New Roman" w:cs="Times New Roman"/>
          <w:i/>
        </w:rPr>
      </w:pPr>
      <w:r w:rsidRPr="00D97DD7">
        <w:tab/>
      </w:r>
      <w:r w:rsidR="00673ABE" w:rsidRPr="006118D6">
        <w:rPr>
          <w:rFonts w:ascii="Times New Roman" w:hAnsi="Times New Roman" w:cs="Times New Roman"/>
          <w:i/>
        </w:rPr>
        <w:t>Growth Rate (</w:t>
      </w:r>
      <w:r w:rsidR="006118D6" w:rsidRPr="006118D6">
        <w:rPr>
          <w:rFonts w:ascii="Times New Roman" w:hAnsi="Times New Roman" w:cs="Times New Roman"/>
          <w:i/>
        </w:rPr>
        <w:t>%) =</w:t>
      </w:r>
      <w:r w:rsidR="006118D6">
        <w:rPr>
          <w:rFonts w:ascii="Times New Roman" w:hAnsi="Times New Roman" w:cs="Times New Roman"/>
          <w:i/>
        </w:rPr>
        <w:t xml:space="preserve"> </w:t>
      </w:r>
      <w:r w:rsidR="00673ABE" w:rsidRPr="006118D6">
        <w:rPr>
          <w:rFonts w:ascii="Times New Roman" w:hAnsi="Times New Roman" w:cs="Times New Roman"/>
          <w:i/>
        </w:rPr>
        <w:t>(</w:t>
      </w:r>
      <w:r w:rsidR="00673ABE" w:rsidRPr="006118D6">
        <w:rPr>
          <w:rFonts w:ascii="Times New Roman" w:hAnsi="Times New Roman" w:cs="Times New Roman"/>
          <w:i/>
        </w:rPr>
        <w:t>(</w:t>
      </w:r>
      <w:r w:rsidR="00673ABE" w:rsidRPr="006118D6">
        <w:rPr>
          <w:rFonts w:ascii="Times New Roman" w:hAnsi="Times New Roman" w:cs="Times New Roman"/>
          <w:i/>
        </w:rPr>
        <w:t>Current Year Value−Previous Year Value</w:t>
      </w:r>
      <w:r w:rsidR="00673ABE" w:rsidRPr="006118D6">
        <w:rPr>
          <w:rFonts w:ascii="Times New Roman" w:hAnsi="Times New Roman" w:cs="Times New Roman"/>
          <w:i/>
        </w:rPr>
        <w:t xml:space="preserve">) / </w:t>
      </w:r>
      <w:r w:rsidR="00673ABE" w:rsidRPr="006118D6">
        <w:rPr>
          <w:rFonts w:ascii="Times New Roman" w:hAnsi="Times New Roman" w:cs="Times New Roman"/>
          <w:i/>
        </w:rPr>
        <w:t>Previous Year Valu</w:t>
      </w:r>
      <w:r w:rsidR="00673ABE" w:rsidRPr="006118D6">
        <w:rPr>
          <w:rFonts w:ascii="Times New Roman" w:hAnsi="Times New Roman" w:cs="Times New Roman"/>
          <w:i/>
        </w:rPr>
        <w:t xml:space="preserve">e </w:t>
      </w:r>
      <w:proofErr w:type="gramStart"/>
      <w:r w:rsidR="00673ABE" w:rsidRPr="006118D6">
        <w:rPr>
          <w:rFonts w:ascii="Times New Roman" w:hAnsi="Times New Roman" w:cs="Times New Roman"/>
          <w:i/>
        </w:rPr>
        <w:t>​)×</w:t>
      </w:r>
      <w:proofErr w:type="gramEnd"/>
      <w:r w:rsidR="00673ABE" w:rsidRPr="006118D6">
        <w:rPr>
          <w:rFonts w:ascii="Times New Roman" w:hAnsi="Times New Roman" w:cs="Times New Roman"/>
          <w:i/>
        </w:rPr>
        <w:t>100</w:t>
      </w:r>
    </w:p>
    <w:p w14:paraId="29CC5883" w14:textId="1A64A9C4" w:rsidR="00302448" w:rsidRDefault="00302448" w:rsidP="00302448">
      <w:pPr>
        <w:pStyle w:val="Heading2"/>
      </w:pPr>
      <w:r w:rsidRPr="00302448">
        <w:t>Correlation Analysis</w:t>
      </w:r>
    </w:p>
    <w:p w14:paraId="40E9775A" w14:textId="3431901C" w:rsidR="00302448" w:rsidRDefault="00302448" w:rsidP="002211AA">
      <w:pPr>
        <w:jc w:val="start"/>
      </w:pPr>
      <w:r w:rsidRPr="00302448">
        <w:t>To investigate the relationship between mobile app advertising spending, downloads, and revenue growth, a Pearson correlation coefficient was calculated. This statistical measure helped determine if there is a significant relationship between the variables.</w:t>
      </w:r>
    </w:p>
    <w:p w14:paraId="79C94F1F" w14:textId="77777777" w:rsidR="002211AA" w:rsidRPr="006118D6" w:rsidRDefault="002211AA" w:rsidP="002211AA">
      <w:pPr>
        <w:jc w:val="start"/>
      </w:pPr>
    </w:p>
    <w:p w14:paraId="180CFC57" w14:textId="7A328ADB" w:rsidR="009303D9" w:rsidRDefault="00B10A14" w:rsidP="006B6B66">
      <w:pPr>
        <w:pStyle w:val="Heading1"/>
        <w:rPr>
          <w:lang w:eastAsia="zh-CN"/>
        </w:rPr>
      </w:pPr>
      <w:r>
        <w:rPr>
          <w:rFonts w:hint="eastAsia"/>
          <w:lang w:eastAsia="zh-CN"/>
        </w:rPr>
        <w:t>Results</w:t>
      </w:r>
    </w:p>
    <w:p w14:paraId="3A7B18B2" w14:textId="17A54F12" w:rsidR="002211AA" w:rsidRDefault="002211AA" w:rsidP="002211AA">
      <w:pPr>
        <w:jc w:val="start"/>
        <w:rPr>
          <w:lang w:eastAsia="zh-CN"/>
        </w:rPr>
      </w:pPr>
      <w:r w:rsidRPr="002211AA">
        <w:rPr>
          <w:lang w:eastAsia="zh-CN"/>
        </w:rPr>
        <w:t>In this section, I present the key findings from the analysis of mobile app growth trends, including the relationships between app downloads, consumer spending, and advertising spending. The data covers the years 2016 to 202</w:t>
      </w:r>
      <w:r>
        <w:rPr>
          <w:lang w:eastAsia="zh-CN"/>
        </w:rPr>
        <w:t xml:space="preserve">3. </w:t>
      </w:r>
      <w:r w:rsidRPr="002211AA">
        <w:rPr>
          <w:lang w:eastAsia="zh-CN"/>
        </w:rPr>
        <w:t>The analysis explores the correlation between app downloads and consumer spending, the comparison of spending growth and download growth, and the relationship between advertising spending and both downloads and revenue.</w:t>
      </w:r>
    </w:p>
    <w:p w14:paraId="5BB8A849" w14:textId="77777777" w:rsidR="002211AA" w:rsidRPr="002211AA" w:rsidRDefault="002211AA" w:rsidP="002211AA">
      <w:pPr>
        <w:jc w:val="start"/>
        <w:rPr>
          <w:lang w:eastAsia="zh-CN"/>
        </w:rPr>
      </w:pPr>
    </w:p>
    <w:p w14:paraId="6738B374" w14:textId="0958688C" w:rsidR="000870CA" w:rsidRDefault="000870CA" w:rsidP="000870CA">
      <w:pPr>
        <w:pStyle w:val="Heading2"/>
      </w:pPr>
      <w:r w:rsidRPr="000870CA">
        <w:t>Do worldwide higher downloads always correspond to higher revenue, or are there exceptions?</w:t>
      </w:r>
    </w:p>
    <w:p w14:paraId="41A82ADD" w14:textId="125EE5C8" w:rsidR="000870CA" w:rsidRPr="000870CA" w:rsidRDefault="000870CA" w:rsidP="000870CA">
      <w:pPr>
        <w:jc w:val="start"/>
      </w:pPr>
      <w:r>
        <w:rPr>
          <w:noProof/>
        </w:rPr>
        <w:drawing>
          <wp:inline distT="0" distB="0" distL="0" distR="0" wp14:anchorId="36B607D8" wp14:editId="39352ABA">
            <wp:extent cx="3078480" cy="2042991"/>
            <wp:effectExtent l="0" t="0" r="7620" b="0"/>
            <wp:docPr id="830287791" name="Picture 1" descr="A graph of blue and red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30287791" name="Picture 1" descr="A graph of blue and red bars&#10;&#10;Description automatically generated"/>
                    <pic:cNvPicPr/>
                  </pic:nvPicPr>
                  <pic:blipFill>
                    <a:blip r:embed="rId9"/>
                    <a:stretch>
                      <a:fillRect/>
                    </a:stretch>
                  </pic:blipFill>
                  <pic:spPr>
                    <a:xfrm>
                      <a:off x="0" y="0"/>
                      <a:ext cx="3112348" cy="2065467"/>
                    </a:xfrm>
                    <a:prstGeom prst="rect">
                      <a:avLst/>
                    </a:prstGeom>
                  </pic:spPr>
                </pic:pic>
              </a:graphicData>
            </a:graphic>
          </wp:inline>
        </w:drawing>
      </w:r>
      <w:r w:rsidRPr="000870CA">
        <w:rPr>
          <w:noProof/>
        </w:rPr>
        <w:t xml:space="preserve"> </w:t>
      </w:r>
      <w:r w:rsidR="00121ED1">
        <w:rPr>
          <w:noProof/>
        </w:rPr>
        <w:drawing>
          <wp:inline distT="0" distB="0" distL="0" distR="0" wp14:anchorId="3E5111D7" wp14:editId="68327A91">
            <wp:extent cx="3253740" cy="2036803"/>
            <wp:effectExtent l="0" t="0" r="3810" b="1905"/>
            <wp:docPr id="394120004" name="Picture 1" descr="A graph showing the growth of mobile app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4120004" name="Picture 1" descr="A graph showing the growth of mobile apps&#10;&#10;Description automatically generated"/>
                    <pic:cNvPicPr/>
                  </pic:nvPicPr>
                  <pic:blipFill>
                    <a:blip r:embed="rId10"/>
                    <a:stretch>
                      <a:fillRect/>
                    </a:stretch>
                  </pic:blipFill>
                  <pic:spPr>
                    <a:xfrm>
                      <a:off x="0" y="0"/>
                      <a:ext cx="3262133" cy="2042057"/>
                    </a:xfrm>
                    <a:prstGeom prst="rect">
                      <a:avLst/>
                    </a:prstGeom>
                  </pic:spPr>
                </pic:pic>
              </a:graphicData>
            </a:graphic>
          </wp:inline>
        </w:drawing>
      </w:r>
    </w:p>
    <w:p w14:paraId="2DF83BB4" w14:textId="77777777" w:rsidR="000870CA" w:rsidRPr="000870CA" w:rsidRDefault="000870CA" w:rsidP="000870CA"/>
    <w:p w14:paraId="448AC41E" w14:textId="128BA29B" w:rsidR="000870CA" w:rsidRDefault="000870CA" w:rsidP="000870CA">
      <w:r w:rsidRPr="000870CA">
        <w:t xml:space="preserve">The chart visualizes the year-over-year </w:t>
      </w:r>
      <w:r w:rsidR="00121ED1">
        <w:t>data</w:t>
      </w:r>
      <w:r w:rsidRPr="000870CA">
        <w:t xml:space="preserve"> of mobile app spending and downloads</w:t>
      </w:r>
      <w:r w:rsidR="00121ED1">
        <w:t xml:space="preserve"> in billions USD</w:t>
      </w:r>
      <w:r w:rsidRPr="000870CA">
        <w:t xml:space="preserve">. </w:t>
      </w:r>
    </w:p>
    <w:p w14:paraId="538D9A11" w14:textId="77777777" w:rsidR="00121ED1" w:rsidRDefault="00121ED1" w:rsidP="000870CA"/>
    <w:p w14:paraId="007FCDD8" w14:textId="4C0DDD3B" w:rsidR="00121ED1" w:rsidRDefault="00121ED1" w:rsidP="00121ED1">
      <w:pPr>
        <w:pStyle w:val="ListParagraph"/>
        <w:numPr>
          <w:ilvl w:val="0"/>
          <w:numId w:val="31"/>
        </w:numPr>
        <w:jc w:val="start"/>
      </w:pPr>
      <w:r w:rsidRPr="00121ED1">
        <w:rPr>
          <w:b/>
          <w:bCs/>
        </w:rPr>
        <w:t>No Perfect Correlation Between Downloads and Revenue</w:t>
      </w:r>
      <w:r w:rsidRPr="00121ED1">
        <w:t>:</w:t>
      </w:r>
      <w:r>
        <w:t xml:space="preserve"> </w:t>
      </w:r>
    </w:p>
    <w:p w14:paraId="4C11F83D" w14:textId="77777777" w:rsidR="00121ED1" w:rsidRDefault="00121ED1" w:rsidP="00121ED1">
      <w:pPr>
        <w:pStyle w:val="ListParagraph"/>
        <w:jc w:val="start"/>
      </w:pPr>
      <w:r>
        <w:t>While both app downloads and consumer spendings on mobile apps show general growth trends, they do not align perfectly every year. For instance:</w:t>
      </w:r>
    </w:p>
    <w:p w14:paraId="686D1C84" w14:textId="77777777" w:rsidR="00121ED1" w:rsidRDefault="00121ED1" w:rsidP="00121ED1">
      <w:pPr>
        <w:pStyle w:val="ListParagraph"/>
        <w:jc w:val="start"/>
      </w:pPr>
    </w:p>
    <w:p w14:paraId="3CEBE46C" w14:textId="04570893" w:rsidR="00121ED1" w:rsidRDefault="00121ED1" w:rsidP="00121ED1">
      <w:pPr>
        <w:pStyle w:val="ListParagraph"/>
        <w:numPr>
          <w:ilvl w:val="0"/>
          <w:numId w:val="32"/>
        </w:numPr>
        <w:jc w:val="start"/>
      </w:pPr>
      <w:r>
        <w:t>From 2018 to 2019, downloads increased by 5.97% (from 192.45 billion to 204 billion), while consumer spendings rose by 18.81% (from $101 billion to $120 billion). This suggests that users were spending significantly more per download, likely due to increased adoption of paid apps, in-app purchases, and subscription models.</w:t>
      </w:r>
    </w:p>
    <w:p w14:paraId="7F6CCB0E" w14:textId="19F0AFC5" w:rsidR="00121ED1" w:rsidRDefault="00121ED1" w:rsidP="00121ED1">
      <w:pPr>
        <w:pStyle w:val="ListParagraph"/>
        <w:numPr>
          <w:ilvl w:val="0"/>
          <w:numId w:val="32"/>
        </w:numPr>
        <w:jc w:val="start"/>
      </w:pPr>
      <w:r>
        <w:t>However, in 2022, downloads increased by 10.87% (from 230 billion to 255 billion), but consumer spendings declined by 1.76% (from $170 billion to $167 billion). This highlights that more downloads do not always translate into higher consumer spending, possibly due to free apps dominating the market or users being more cautious with their spending.</w:t>
      </w:r>
    </w:p>
    <w:p w14:paraId="79FF175E" w14:textId="26F4ABBE" w:rsidR="00121ED1" w:rsidRDefault="00121ED1" w:rsidP="00121ED1">
      <w:pPr>
        <w:pStyle w:val="ListParagraph"/>
        <w:numPr>
          <w:ilvl w:val="0"/>
          <w:numId w:val="31"/>
        </w:numPr>
        <w:jc w:val="start"/>
      </w:pPr>
      <w:r w:rsidRPr="00121ED1">
        <w:rPr>
          <w:b/>
          <w:bCs/>
        </w:rPr>
        <w:t>Key Exceptions</w:t>
      </w:r>
      <w:r w:rsidRPr="00121ED1">
        <w:t>:</w:t>
      </w:r>
      <w:r>
        <w:t xml:space="preserve"> </w:t>
      </w:r>
    </w:p>
    <w:p w14:paraId="76B552C0" w14:textId="37544FAD" w:rsidR="00121ED1" w:rsidRPr="00121ED1" w:rsidRDefault="00121ED1" w:rsidP="00121ED1">
      <w:pPr>
        <w:ind w:start="36pt"/>
        <w:jc w:val="start"/>
      </w:pPr>
      <w:r w:rsidRPr="00121ED1">
        <w:rPr>
          <w:b/>
          <w:bCs/>
        </w:rPr>
        <w:t>2020 (Pandemic Effect)</w:t>
      </w:r>
      <w:r w:rsidRPr="00121ED1">
        <w:t xml:space="preserve">: Consumer spendings grew significantly by </w:t>
      </w:r>
      <w:r w:rsidRPr="00121ED1">
        <w:rPr>
          <w:b/>
          <w:bCs/>
        </w:rPr>
        <w:t>19.17%</w:t>
      </w:r>
      <w:r w:rsidRPr="00121ED1">
        <w:t xml:space="preserve"> (from $120 billion to $143 billion), outpacing downloads growth of </w:t>
      </w:r>
      <w:r w:rsidRPr="00121ED1">
        <w:rPr>
          <w:b/>
          <w:bCs/>
        </w:rPr>
        <w:t>6.86%</w:t>
      </w:r>
      <w:r w:rsidRPr="00121ED1">
        <w:t xml:space="preserve"> (from 204 billion to 218 billion). This can be attributed to users spending more on entertainment, fitness, and productivity apps during lockdowns, even without a corresponding surge in new downloads.</w:t>
      </w:r>
    </w:p>
    <w:p w14:paraId="3D58187C" w14:textId="75F14758" w:rsidR="00121ED1" w:rsidRPr="00121ED1" w:rsidRDefault="00121ED1" w:rsidP="00121ED1">
      <w:pPr>
        <w:ind w:start="36pt"/>
        <w:jc w:val="start"/>
      </w:pPr>
      <w:r w:rsidRPr="00121ED1">
        <w:rPr>
          <w:b/>
          <w:bCs/>
        </w:rPr>
        <w:t>2022</w:t>
      </w:r>
      <w:r w:rsidRPr="00121ED1">
        <w:t>: Downloads increased notably, yet consumer spendings declined. This could indicate increased reliance on ad-supported or freemium models, where users download more apps but spend less directly within them.</w:t>
      </w:r>
      <w:r>
        <w:t xml:space="preserve"> </w:t>
      </w:r>
      <w:r w:rsidR="00A441BF">
        <w:t>Or that the market is oversaturated, and consumers have more options.</w:t>
      </w:r>
    </w:p>
    <w:p w14:paraId="7B4207F0" w14:textId="611A7863" w:rsidR="00121ED1" w:rsidRPr="000870CA" w:rsidRDefault="00121ED1" w:rsidP="00A441BF">
      <w:pPr>
        <w:pStyle w:val="ListParagraph"/>
        <w:jc w:val="start"/>
      </w:pPr>
    </w:p>
    <w:p w14:paraId="637945EF" w14:textId="5A668126" w:rsidR="009303D9" w:rsidRDefault="000870CA" w:rsidP="00ED0149">
      <w:pPr>
        <w:pStyle w:val="Heading2"/>
        <w:rPr>
          <w:b/>
          <w:bCs/>
          <w:lang w:eastAsia="zh-CN"/>
        </w:rPr>
      </w:pPr>
      <w:r w:rsidRPr="000870CA">
        <w:rPr>
          <w:b/>
          <w:bCs/>
          <w:lang w:eastAsia="zh-CN"/>
        </w:rPr>
        <w:lastRenderedPageBreak/>
        <w:t>How does the growth of mobile app spending compare to the growth of downloads over the years?</w:t>
      </w:r>
    </w:p>
    <w:p w14:paraId="250F1A23" w14:textId="2A24402A" w:rsidR="00121ED1" w:rsidRDefault="00121ED1" w:rsidP="00121ED1">
      <w:pPr>
        <w:rPr>
          <w:lang w:eastAsia="zh-CN"/>
        </w:rPr>
      </w:pPr>
      <w:r>
        <w:rPr>
          <w:noProof/>
        </w:rPr>
        <w:drawing>
          <wp:inline distT="0" distB="0" distL="0" distR="0" wp14:anchorId="4BBE45A0" wp14:editId="267D1727">
            <wp:extent cx="4831080" cy="2859028"/>
            <wp:effectExtent l="0" t="0" r="7620" b="0"/>
            <wp:docPr id="283803559" name="Picture 1" descr="A graph with numbers an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3803559" name="Picture 1" descr="A graph with numbers and lines&#10;&#10;Description automatically generated"/>
                    <pic:cNvPicPr/>
                  </pic:nvPicPr>
                  <pic:blipFill>
                    <a:blip r:embed="rId11"/>
                    <a:stretch>
                      <a:fillRect/>
                    </a:stretch>
                  </pic:blipFill>
                  <pic:spPr>
                    <a:xfrm>
                      <a:off x="0" y="0"/>
                      <a:ext cx="4893413" cy="2895916"/>
                    </a:xfrm>
                    <a:prstGeom prst="rect">
                      <a:avLst/>
                    </a:prstGeom>
                  </pic:spPr>
                </pic:pic>
              </a:graphicData>
            </a:graphic>
          </wp:inline>
        </w:drawing>
      </w:r>
    </w:p>
    <w:p w14:paraId="4C3511D5" w14:textId="6707561A" w:rsidR="00A441BF" w:rsidRDefault="00A441BF" w:rsidP="00121ED1">
      <w:pPr>
        <w:rPr>
          <w:lang w:eastAsia="zh-CN"/>
        </w:rPr>
      </w:pPr>
      <w:r w:rsidRPr="00A441BF">
        <w:t>The chart visualizes the year-over-year growth rates of mobile app spending and downloads.</w:t>
      </w:r>
    </w:p>
    <w:p w14:paraId="29859C1E" w14:textId="77777777" w:rsidR="00A441BF" w:rsidRPr="00A441BF" w:rsidRDefault="00A441BF" w:rsidP="00A441BF">
      <w:pPr>
        <w:spacing w:before="5pt" w:beforeAutospacing="1" w:after="5pt" w:afterAutospacing="1"/>
        <w:jc w:val="start"/>
        <w:rPr>
          <w:rFonts w:eastAsia="Times New Roman"/>
          <w:b/>
          <w:bCs/>
        </w:rPr>
      </w:pPr>
      <w:r w:rsidRPr="00A441BF">
        <w:rPr>
          <w:rFonts w:eastAsia="Times New Roman"/>
          <w:b/>
          <w:bCs/>
        </w:rPr>
        <w:t>Spending Growth is More Volatile:</w:t>
      </w:r>
    </w:p>
    <w:p w14:paraId="05C2FCB9" w14:textId="77777777" w:rsidR="00A441BF" w:rsidRPr="00A441BF" w:rsidRDefault="00A441BF" w:rsidP="00A441BF">
      <w:pPr>
        <w:numPr>
          <w:ilvl w:val="0"/>
          <w:numId w:val="33"/>
        </w:numPr>
        <w:spacing w:before="5pt" w:beforeAutospacing="1" w:after="5pt" w:afterAutospacing="1"/>
        <w:jc w:val="start"/>
        <w:rPr>
          <w:rFonts w:eastAsia="Times New Roman"/>
        </w:rPr>
      </w:pPr>
      <w:r w:rsidRPr="00A441BF">
        <w:rPr>
          <w:rFonts w:eastAsia="Times New Roman"/>
        </w:rPr>
        <w:t>Spending growth shows significant fluctuations, such as the sharp increase in 2017 (42.22%) and a decline in 2022 (-1.76%).</w:t>
      </w:r>
    </w:p>
    <w:p w14:paraId="2466062C" w14:textId="378E9DF5" w:rsidR="00A441BF" w:rsidRDefault="00A441BF" w:rsidP="00A441BF">
      <w:pPr>
        <w:numPr>
          <w:ilvl w:val="0"/>
          <w:numId w:val="33"/>
        </w:numPr>
        <w:spacing w:before="5pt" w:beforeAutospacing="1" w:after="5pt" w:afterAutospacing="1"/>
        <w:jc w:val="start"/>
        <w:rPr>
          <w:rFonts w:eastAsia="Times New Roman"/>
        </w:rPr>
      </w:pPr>
      <w:r w:rsidRPr="00A441BF">
        <w:rPr>
          <w:rFonts w:eastAsia="Times New Roman"/>
        </w:rPr>
        <w:t xml:space="preserve">In contrast, </w:t>
      </w:r>
      <w:r w:rsidRPr="00A441BF">
        <w:rPr>
          <w:rFonts w:eastAsia="Times New Roman"/>
        </w:rPr>
        <w:t>download</w:t>
      </w:r>
      <w:r w:rsidRPr="00A441BF">
        <w:rPr>
          <w:rFonts w:eastAsia="Times New Roman"/>
        </w:rPr>
        <w:t xml:space="preserve"> growth is </w:t>
      </w:r>
      <w:r w:rsidRPr="00A441BF">
        <w:rPr>
          <w:rFonts w:eastAsia="Times New Roman"/>
        </w:rPr>
        <w:t>more consistent and steadier</w:t>
      </w:r>
      <w:r w:rsidRPr="00A441BF">
        <w:rPr>
          <w:rFonts w:eastAsia="Times New Roman"/>
        </w:rPr>
        <w:t>, typically ranging between 5% to 11% annually.</w:t>
      </w:r>
    </w:p>
    <w:p w14:paraId="26DB3246" w14:textId="77777777" w:rsidR="00A441BF" w:rsidRPr="00A441BF" w:rsidRDefault="00A441BF" w:rsidP="00A441BF">
      <w:pPr>
        <w:spacing w:before="5pt" w:beforeAutospacing="1" w:after="5pt" w:afterAutospacing="1"/>
        <w:jc w:val="start"/>
        <w:rPr>
          <w:rFonts w:eastAsia="Times New Roman"/>
        </w:rPr>
      </w:pPr>
      <w:r w:rsidRPr="00A441BF">
        <w:rPr>
          <w:rFonts w:eastAsia="Times New Roman"/>
          <w:b/>
          <w:bCs/>
        </w:rPr>
        <w:t>Significant Divergence in 2020</w:t>
      </w:r>
      <w:r w:rsidRPr="00A441BF">
        <w:rPr>
          <w:rFonts w:eastAsia="Times New Roman"/>
        </w:rPr>
        <w:t>:</w:t>
      </w:r>
    </w:p>
    <w:p w14:paraId="6F2B9D4A" w14:textId="4426E160" w:rsidR="00A441BF" w:rsidRPr="00A441BF" w:rsidRDefault="00A441BF" w:rsidP="00A441BF">
      <w:pPr>
        <w:numPr>
          <w:ilvl w:val="0"/>
          <w:numId w:val="34"/>
        </w:numPr>
        <w:spacing w:before="5pt" w:beforeAutospacing="1" w:after="5pt" w:afterAutospacing="1"/>
        <w:jc w:val="start"/>
        <w:rPr>
          <w:rFonts w:eastAsia="Times New Roman"/>
        </w:rPr>
      </w:pPr>
      <w:r w:rsidRPr="00A441BF">
        <w:rPr>
          <w:rFonts w:eastAsia="Times New Roman"/>
        </w:rPr>
        <w:t>During the COVID-19 pandemic, spending growth (19.17%) far outpaced downloads growth (6.86%). This likely reflects companies aggressively increasing their mobile advertising budgets to capture the surge in mobile app usage during lockdowns</w:t>
      </w:r>
      <w:r>
        <w:rPr>
          <w:rFonts w:eastAsia="Times New Roman"/>
        </w:rPr>
        <w:t>.</w:t>
      </w:r>
    </w:p>
    <w:p w14:paraId="511BC5CB" w14:textId="77777777" w:rsidR="00A441BF" w:rsidRPr="000870CA" w:rsidRDefault="00A441BF" w:rsidP="00A441BF">
      <w:pPr>
        <w:spacing w:before="5pt" w:beforeAutospacing="1" w:after="5pt" w:afterAutospacing="1"/>
        <w:jc w:val="start"/>
        <w:rPr>
          <w:rFonts w:eastAsia="Times New Roman"/>
        </w:rPr>
      </w:pPr>
      <w:r w:rsidRPr="000870CA">
        <w:rPr>
          <w:rFonts w:eastAsia="Times New Roman"/>
          <w:b/>
          <w:bCs/>
        </w:rPr>
        <w:t>Exceptions and Observations:</w:t>
      </w:r>
    </w:p>
    <w:p w14:paraId="317FE340" w14:textId="54B546C6" w:rsidR="00A441BF" w:rsidRPr="000870CA" w:rsidRDefault="00A441BF" w:rsidP="00A441BF">
      <w:pPr>
        <w:numPr>
          <w:ilvl w:val="0"/>
          <w:numId w:val="28"/>
        </w:numPr>
        <w:spacing w:before="5pt" w:beforeAutospacing="1" w:after="5pt" w:afterAutospacing="1"/>
        <w:jc w:val="start"/>
        <w:rPr>
          <w:rFonts w:eastAsia="Times New Roman"/>
        </w:rPr>
      </w:pPr>
      <w:r w:rsidRPr="000870CA">
        <w:rPr>
          <w:rFonts w:eastAsia="Times New Roman"/>
        </w:rPr>
        <w:t xml:space="preserve">In 2022, spending slightly decreased (-1.76%), but downloads surged (10.87%). This may indicate a shift towards </w:t>
      </w:r>
      <w:r w:rsidR="002211AA" w:rsidRPr="000870CA">
        <w:rPr>
          <w:rFonts w:eastAsia="Times New Roman"/>
        </w:rPr>
        <w:t>freer</w:t>
      </w:r>
      <w:r w:rsidRPr="000870CA">
        <w:rPr>
          <w:rFonts w:eastAsia="Times New Roman"/>
        </w:rPr>
        <w:t xml:space="preserve"> or ad-supported apps.</w:t>
      </w:r>
    </w:p>
    <w:p w14:paraId="123DD450" w14:textId="77777777" w:rsidR="00A441BF" w:rsidRPr="000870CA" w:rsidRDefault="00A441BF" w:rsidP="00A441BF">
      <w:pPr>
        <w:numPr>
          <w:ilvl w:val="0"/>
          <w:numId w:val="28"/>
        </w:numPr>
        <w:spacing w:before="5pt" w:beforeAutospacing="1" w:after="5pt" w:afterAutospacing="1"/>
        <w:jc w:val="start"/>
        <w:rPr>
          <w:rFonts w:eastAsia="Times New Roman"/>
        </w:rPr>
      </w:pPr>
      <w:r w:rsidRPr="000870CA">
        <w:rPr>
          <w:rFonts w:eastAsia="Times New Roman"/>
        </w:rPr>
        <w:t>The growth rates for both metrics diverge in certain years, suggesting that higher downloads do not always correspond to proportional revenue growth.</w:t>
      </w:r>
    </w:p>
    <w:p w14:paraId="6906AE2B" w14:textId="77777777" w:rsidR="00A441BF" w:rsidRPr="000870CA" w:rsidRDefault="00A441BF" w:rsidP="00A441BF">
      <w:pPr>
        <w:spacing w:before="5pt" w:beforeAutospacing="1" w:after="5pt" w:afterAutospacing="1"/>
        <w:jc w:val="start"/>
        <w:rPr>
          <w:rFonts w:eastAsia="Times New Roman"/>
        </w:rPr>
      </w:pPr>
      <w:r w:rsidRPr="000870CA">
        <w:rPr>
          <w:rFonts w:eastAsia="Times New Roman"/>
          <w:b/>
          <w:bCs/>
        </w:rPr>
        <w:t>2023 Insights:</w:t>
      </w:r>
    </w:p>
    <w:p w14:paraId="40548ECC" w14:textId="77777777" w:rsidR="00A441BF" w:rsidRDefault="00A441BF" w:rsidP="00A441BF">
      <w:pPr>
        <w:numPr>
          <w:ilvl w:val="0"/>
          <w:numId w:val="29"/>
        </w:numPr>
        <w:spacing w:before="5pt" w:beforeAutospacing="1" w:after="5pt" w:afterAutospacing="1"/>
        <w:jc w:val="start"/>
        <w:rPr>
          <w:rFonts w:eastAsia="Times New Roman"/>
        </w:rPr>
      </w:pPr>
      <w:r w:rsidRPr="000870CA">
        <w:rPr>
          <w:rFonts w:eastAsia="Times New Roman"/>
        </w:rPr>
        <w:t>Both spending (2.39%) and downloads (0.78%) show low growth rates, hinting at market maturity or a plateau in the app economy.</w:t>
      </w:r>
    </w:p>
    <w:p w14:paraId="31B2D5B7" w14:textId="77777777" w:rsidR="00A441BF" w:rsidRPr="00A441BF" w:rsidRDefault="00A441BF" w:rsidP="00A441BF">
      <w:pPr>
        <w:spacing w:before="5pt" w:beforeAutospacing="1" w:after="5pt" w:afterAutospacing="1"/>
        <w:jc w:val="start"/>
        <w:rPr>
          <w:rFonts w:eastAsia="Times New Roman"/>
        </w:rPr>
      </w:pPr>
      <w:r w:rsidRPr="00A441BF">
        <w:rPr>
          <w:rFonts w:eastAsia="Times New Roman"/>
          <w:b/>
          <w:bCs/>
        </w:rPr>
        <w:t>Efficiency Gains in Spending</w:t>
      </w:r>
      <w:r w:rsidRPr="00A441BF">
        <w:rPr>
          <w:rFonts w:eastAsia="Times New Roman"/>
        </w:rPr>
        <w:t>:</w:t>
      </w:r>
    </w:p>
    <w:p w14:paraId="12B5C8E2" w14:textId="283F42BA" w:rsidR="00A441BF" w:rsidRPr="000870CA" w:rsidRDefault="00A441BF" w:rsidP="00A441BF">
      <w:pPr>
        <w:numPr>
          <w:ilvl w:val="0"/>
          <w:numId w:val="35"/>
        </w:numPr>
        <w:spacing w:before="5pt" w:beforeAutospacing="1" w:after="5pt" w:afterAutospacing="1"/>
        <w:jc w:val="start"/>
        <w:rPr>
          <w:rFonts w:eastAsia="Times New Roman"/>
        </w:rPr>
      </w:pPr>
      <w:r w:rsidRPr="00A441BF">
        <w:rPr>
          <w:rFonts w:eastAsia="Times New Roman"/>
        </w:rPr>
        <w:t>From 2016 to 2021, spending growth consistently outpaced downloads growth, indicating that businesses were becoming more effective at generating revenue from each download. However, this trend reversed slightly in 2022–2023, hinting at challenges in maintaining this efficiency.</w:t>
      </w:r>
    </w:p>
    <w:p w14:paraId="79D7AEBA" w14:textId="77777777" w:rsidR="00A441BF" w:rsidRDefault="00A441BF" w:rsidP="00A441BF">
      <w:pPr>
        <w:jc w:val="both"/>
        <w:rPr>
          <w:lang w:eastAsia="zh-CN"/>
        </w:rPr>
      </w:pPr>
    </w:p>
    <w:p w14:paraId="44B9E21D" w14:textId="77777777" w:rsidR="00121ED1" w:rsidRPr="00121ED1" w:rsidRDefault="00121ED1" w:rsidP="00121ED1">
      <w:pPr>
        <w:rPr>
          <w:lang w:eastAsia="zh-CN"/>
        </w:rPr>
      </w:pPr>
    </w:p>
    <w:p w14:paraId="3F4E8F10" w14:textId="09D67FA8" w:rsidR="009303D9" w:rsidRDefault="004F62CB" w:rsidP="00ED0149">
      <w:pPr>
        <w:pStyle w:val="Heading2"/>
        <w:rPr>
          <w:lang w:eastAsia="zh-CN"/>
        </w:rPr>
      </w:pPr>
      <w:r w:rsidRPr="004F62CB">
        <w:rPr>
          <w:lang w:eastAsia="zh-CN"/>
        </w:rPr>
        <w:t xml:space="preserve">How does mobile advertising spending correlate with app downloads and revenue growth over the years? </w:t>
      </w:r>
      <w:r w:rsidR="00FE7500">
        <w:rPr>
          <w:rFonts w:hint="eastAsia"/>
          <w:lang w:eastAsia="zh-CN"/>
        </w:rPr>
        <w:t xml:space="preserve"> </w:t>
      </w:r>
    </w:p>
    <w:p w14:paraId="4415E0CF" w14:textId="77777777" w:rsidR="004F62CB" w:rsidRPr="004F62CB" w:rsidRDefault="004F62CB" w:rsidP="004F62CB">
      <w:pPr>
        <w:rPr>
          <w:lang w:eastAsia="zh-CN"/>
        </w:rPr>
      </w:pPr>
    </w:p>
    <w:p w14:paraId="353F315D" w14:textId="01F2946E" w:rsidR="004F62CB" w:rsidRDefault="004F62CB" w:rsidP="004F62CB">
      <w:pPr>
        <w:rPr>
          <w:lang w:eastAsia="zh-CN"/>
        </w:rPr>
      </w:pPr>
      <w:r>
        <w:rPr>
          <w:noProof/>
        </w:rPr>
        <w:lastRenderedPageBreak/>
        <w:drawing>
          <wp:inline distT="0" distB="0" distL="0" distR="0" wp14:anchorId="5234EF2A" wp14:editId="7E86E8B3">
            <wp:extent cx="5478780" cy="3860050"/>
            <wp:effectExtent l="0" t="0" r="7620" b="7620"/>
            <wp:docPr id="1087570947" name="Picture 1" descr="A graph with numbers an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7570947" name="Picture 1" descr="A graph with numbers and lines&#10;&#10;Description automatically generated"/>
                    <pic:cNvPicPr/>
                  </pic:nvPicPr>
                  <pic:blipFill>
                    <a:blip r:embed="rId12"/>
                    <a:stretch>
                      <a:fillRect/>
                    </a:stretch>
                  </pic:blipFill>
                  <pic:spPr>
                    <a:xfrm>
                      <a:off x="0" y="0"/>
                      <a:ext cx="5482810" cy="3862889"/>
                    </a:xfrm>
                    <a:prstGeom prst="rect">
                      <a:avLst/>
                    </a:prstGeom>
                  </pic:spPr>
                </pic:pic>
              </a:graphicData>
            </a:graphic>
          </wp:inline>
        </w:drawing>
      </w:r>
    </w:p>
    <w:p w14:paraId="6E52F9E7" w14:textId="7747D2A1" w:rsidR="004F62CB" w:rsidRDefault="004F62CB" w:rsidP="004F62CB">
      <w:r w:rsidRPr="00A441BF">
        <w:t>The chart visualizes the year-over-year growth rates of mobile app</w:t>
      </w:r>
      <w:r>
        <w:t xml:space="preserve"> Ad </w:t>
      </w:r>
      <w:r w:rsidRPr="00A441BF">
        <w:t>spending</w:t>
      </w:r>
      <w:r>
        <w:t xml:space="preserve">, </w:t>
      </w:r>
      <w:r w:rsidRPr="00A441BF">
        <w:t>downloads</w:t>
      </w:r>
      <w:r>
        <w:t xml:space="preserve">, and revenue growth. </w:t>
      </w:r>
      <w:r w:rsidR="002211AA">
        <w:t xml:space="preserve">The image also </w:t>
      </w:r>
      <w:r>
        <w:t xml:space="preserve">shows the </w:t>
      </w:r>
      <w:r w:rsidRPr="004F62CB">
        <w:rPr>
          <w:b/>
          <w:bCs/>
        </w:rPr>
        <w:t>Pearson correlation coefficients</w:t>
      </w:r>
      <w:r w:rsidRPr="004F62CB">
        <w:t>.</w:t>
      </w:r>
    </w:p>
    <w:p w14:paraId="2142DF1B" w14:textId="77777777" w:rsidR="004F62CB" w:rsidRDefault="004F62CB" w:rsidP="004F62CB"/>
    <w:p w14:paraId="61360EB3" w14:textId="77777777" w:rsidR="004F62CB" w:rsidRPr="004F62CB" w:rsidRDefault="004F62CB" w:rsidP="004F62CB">
      <w:pPr>
        <w:jc w:val="both"/>
        <w:rPr>
          <w:b/>
          <w:bCs/>
          <w:lang w:eastAsia="zh-CN"/>
        </w:rPr>
      </w:pPr>
      <w:r w:rsidRPr="004F62CB">
        <w:rPr>
          <w:b/>
          <w:bCs/>
          <w:lang w:eastAsia="zh-CN"/>
        </w:rPr>
        <w:t>Correlation Between Ad Spending Growth and Downloads Growth: 0.98</w:t>
      </w:r>
    </w:p>
    <w:p w14:paraId="09B89265" w14:textId="7C015D45" w:rsidR="004F62CB" w:rsidRDefault="004F62CB" w:rsidP="004F62CB">
      <w:pPr>
        <w:jc w:val="both"/>
        <w:rPr>
          <w:lang w:eastAsia="zh-CN"/>
        </w:rPr>
      </w:pPr>
      <w:r>
        <w:rPr>
          <w:lang w:eastAsia="zh-CN"/>
        </w:rPr>
        <w:t xml:space="preserve">There is an extremely strong positive relationship between ad spending growth and </w:t>
      </w:r>
      <w:r>
        <w:rPr>
          <w:lang w:eastAsia="zh-CN"/>
        </w:rPr>
        <w:t>download</w:t>
      </w:r>
      <w:r>
        <w:rPr>
          <w:lang w:eastAsia="zh-CN"/>
        </w:rPr>
        <w:t xml:space="preserve"> growth. This suggests that higher investment in advertising is highly effective at driving app downloads.</w:t>
      </w:r>
    </w:p>
    <w:p w14:paraId="67FF366E" w14:textId="5BCA519B" w:rsidR="004F62CB" w:rsidRDefault="004F62CB" w:rsidP="004F62CB">
      <w:pPr>
        <w:pStyle w:val="ListParagraph"/>
        <w:numPr>
          <w:ilvl w:val="0"/>
          <w:numId w:val="36"/>
        </w:numPr>
        <w:jc w:val="both"/>
        <w:rPr>
          <w:lang w:eastAsia="zh-CN"/>
        </w:rPr>
      </w:pPr>
      <w:r>
        <w:rPr>
          <w:lang w:eastAsia="zh-CN"/>
        </w:rPr>
        <w:t>When ad spending increases, downloads also increase significantly.</w:t>
      </w:r>
    </w:p>
    <w:p w14:paraId="777051B1" w14:textId="389D0053" w:rsidR="004F62CB" w:rsidRDefault="004F62CB" w:rsidP="004F62CB">
      <w:pPr>
        <w:pStyle w:val="ListParagraph"/>
        <w:numPr>
          <w:ilvl w:val="0"/>
          <w:numId w:val="36"/>
        </w:numPr>
        <w:jc w:val="both"/>
        <w:rPr>
          <w:lang w:eastAsia="zh-CN"/>
        </w:rPr>
      </w:pPr>
      <w:r>
        <w:rPr>
          <w:lang w:eastAsia="zh-CN"/>
        </w:rPr>
        <w:t>This aligns with the idea that advertising plays a critical role in attracting new users to mobile apps.</w:t>
      </w:r>
    </w:p>
    <w:p w14:paraId="678FC650" w14:textId="77777777" w:rsidR="004F62CB" w:rsidRDefault="004F62CB" w:rsidP="004F62CB">
      <w:pPr>
        <w:pStyle w:val="ListParagraph"/>
        <w:jc w:val="both"/>
        <w:rPr>
          <w:lang w:eastAsia="zh-CN"/>
        </w:rPr>
      </w:pPr>
    </w:p>
    <w:p w14:paraId="189D3B3D" w14:textId="77777777" w:rsidR="004F62CB" w:rsidRPr="004F62CB" w:rsidRDefault="004F62CB" w:rsidP="004F62CB">
      <w:pPr>
        <w:jc w:val="both"/>
        <w:rPr>
          <w:b/>
          <w:bCs/>
          <w:lang w:eastAsia="zh-CN"/>
        </w:rPr>
      </w:pPr>
      <w:r w:rsidRPr="004F62CB">
        <w:rPr>
          <w:b/>
          <w:bCs/>
          <w:lang w:eastAsia="zh-CN"/>
        </w:rPr>
        <w:t>Correlation Between Ad Spending Growth and Revenue Growth: -0.08</w:t>
      </w:r>
    </w:p>
    <w:p w14:paraId="28E6A375" w14:textId="11B7D7B6" w:rsidR="004F62CB" w:rsidRDefault="004F62CB" w:rsidP="004F62CB">
      <w:pPr>
        <w:jc w:val="both"/>
        <w:rPr>
          <w:lang w:eastAsia="zh-CN"/>
        </w:rPr>
      </w:pPr>
      <w:r>
        <w:rPr>
          <w:lang w:eastAsia="zh-CN"/>
        </w:rPr>
        <w:t>There is almost no correlation between ad spending growth and revenue growth (slightly negative). This indicates that increased ad spending does not directly translate into increased revenue.</w:t>
      </w:r>
    </w:p>
    <w:p w14:paraId="75DF83CC" w14:textId="5EBEAD37" w:rsidR="004F62CB" w:rsidRDefault="004F62CB" w:rsidP="004F62CB">
      <w:pPr>
        <w:pStyle w:val="ListParagraph"/>
        <w:numPr>
          <w:ilvl w:val="0"/>
          <w:numId w:val="37"/>
        </w:numPr>
        <w:jc w:val="both"/>
        <w:rPr>
          <w:lang w:eastAsia="zh-CN"/>
        </w:rPr>
      </w:pPr>
      <w:r w:rsidRPr="004F62CB">
        <w:rPr>
          <w:lang w:eastAsia="zh-CN"/>
        </w:rPr>
        <w:t xml:space="preserve">Ad spending </w:t>
      </w:r>
      <w:proofErr w:type="gramStart"/>
      <w:r w:rsidRPr="004F62CB">
        <w:rPr>
          <w:lang w:eastAsia="zh-CN"/>
        </w:rPr>
        <w:t>focus</w:t>
      </w:r>
      <w:proofErr w:type="gramEnd"/>
      <w:r w:rsidRPr="004F62CB">
        <w:rPr>
          <w:lang w:eastAsia="zh-CN"/>
        </w:rPr>
        <w:t xml:space="preserve"> more on user acquisition rather than immediate revenue generation.</w:t>
      </w:r>
    </w:p>
    <w:p w14:paraId="4A5D7AD5" w14:textId="77777777" w:rsidR="004F62CB" w:rsidRDefault="004F62CB" w:rsidP="004F62CB">
      <w:pPr>
        <w:pStyle w:val="ListParagraph"/>
        <w:jc w:val="both"/>
        <w:rPr>
          <w:lang w:eastAsia="zh-CN"/>
        </w:rPr>
      </w:pPr>
    </w:p>
    <w:p w14:paraId="334D61DF" w14:textId="77777777" w:rsidR="004F62CB" w:rsidRPr="004F62CB" w:rsidRDefault="004F62CB" w:rsidP="004F62CB">
      <w:pPr>
        <w:jc w:val="both"/>
        <w:rPr>
          <w:b/>
          <w:bCs/>
          <w:lang w:eastAsia="zh-CN"/>
        </w:rPr>
      </w:pPr>
      <w:r w:rsidRPr="004F62CB">
        <w:rPr>
          <w:b/>
          <w:bCs/>
          <w:lang w:eastAsia="zh-CN"/>
        </w:rPr>
        <w:t>Correlation Between Downloads Growth and Revenue Growth: -0.22</w:t>
      </w:r>
    </w:p>
    <w:p w14:paraId="5060B1F1" w14:textId="7F3E083F" w:rsidR="004F62CB" w:rsidRDefault="004F62CB" w:rsidP="004F62CB">
      <w:pPr>
        <w:jc w:val="both"/>
        <w:rPr>
          <w:lang w:eastAsia="zh-CN"/>
        </w:rPr>
      </w:pPr>
      <w:r>
        <w:rPr>
          <w:lang w:eastAsia="zh-CN"/>
        </w:rPr>
        <w:t>There is a weak negative relationship between downloads growth and revenue growth. This suggests that higher downloads do not always lead to higher revenue; in some cases, they might even correlate with lower revenue growth.</w:t>
      </w:r>
    </w:p>
    <w:p w14:paraId="24F729E7" w14:textId="77777777" w:rsidR="004F62CB" w:rsidRPr="004F62CB" w:rsidRDefault="004F62CB" w:rsidP="004F62CB">
      <w:pPr>
        <w:jc w:val="both"/>
        <w:rPr>
          <w:lang w:eastAsia="zh-CN"/>
        </w:rPr>
      </w:pPr>
      <w:r w:rsidRPr="004F62CB">
        <w:rPr>
          <w:lang w:eastAsia="zh-CN"/>
        </w:rPr>
        <w:t>This could indicate inefficiencies in monetization strategies. For example:</w:t>
      </w:r>
    </w:p>
    <w:p w14:paraId="390F3A97" w14:textId="77777777" w:rsidR="004F62CB" w:rsidRPr="004F62CB" w:rsidRDefault="004F62CB" w:rsidP="004F62CB">
      <w:pPr>
        <w:numPr>
          <w:ilvl w:val="0"/>
          <w:numId w:val="38"/>
        </w:numPr>
        <w:jc w:val="both"/>
        <w:rPr>
          <w:lang w:eastAsia="zh-CN"/>
        </w:rPr>
      </w:pPr>
      <w:r w:rsidRPr="004F62CB">
        <w:rPr>
          <w:lang w:eastAsia="zh-CN"/>
        </w:rPr>
        <w:t>Many downloaded apps might be used for free without converting users into paying customers.</w:t>
      </w:r>
    </w:p>
    <w:p w14:paraId="740F4849" w14:textId="2E08B713" w:rsidR="004F62CB" w:rsidRDefault="004F62CB" w:rsidP="004F62CB">
      <w:pPr>
        <w:numPr>
          <w:ilvl w:val="0"/>
          <w:numId w:val="38"/>
        </w:numPr>
        <w:jc w:val="both"/>
        <w:rPr>
          <w:lang w:eastAsia="zh-CN"/>
        </w:rPr>
      </w:pPr>
      <w:r w:rsidRPr="004F62CB">
        <w:rPr>
          <w:lang w:eastAsia="zh-CN"/>
        </w:rPr>
        <w:t>In saturated markets, attracting more users may not significantly boost revenue if those users are unwilling to spend</w:t>
      </w:r>
    </w:p>
    <w:p w14:paraId="4C689CA3" w14:textId="77777777" w:rsidR="004F62CB" w:rsidRPr="004F62CB" w:rsidRDefault="004F62CB" w:rsidP="004F62CB">
      <w:pPr>
        <w:rPr>
          <w:lang w:eastAsia="zh-CN"/>
        </w:rPr>
      </w:pPr>
    </w:p>
    <w:p w14:paraId="75B142C7" w14:textId="5233DCC4" w:rsidR="00EA7421" w:rsidRDefault="00C10EEC" w:rsidP="00EA7421">
      <w:pPr>
        <w:pStyle w:val="Heading1"/>
        <w:rPr>
          <w:lang w:eastAsia="zh-CN"/>
        </w:rPr>
      </w:pPr>
      <w:r>
        <w:rPr>
          <w:rFonts w:hint="eastAsia"/>
          <w:lang w:eastAsia="zh-CN"/>
        </w:rPr>
        <w:t>Discussion</w:t>
      </w:r>
    </w:p>
    <w:p w14:paraId="3137520A" w14:textId="77777777" w:rsidR="00302448" w:rsidRDefault="00302448" w:rsidP="00302448">
      <w:pPr>
        <w:pStyle w:val="Heading1"/>
        <w:numPr>
          <w:ilvl w:val="0"/>
          <w:numId w:val="0"/>
        </w:numPr>
        <w:jc w:val="both"/>
        <w:rPr>
          <w:smallCaps w:val="0"/>
          <w:noProof w:val="0"/>
          <w:spacing w:val="-1"/>
          <w:lang w:eastAsia="zh-CN"/>
        </w:rPr>
      </w:pPr>
      <w:r w:rsidRPr="00302448">
        <w:rPr>
          <w:smallCaps w:val="0"/>
          <w:noProof w:val="0"/>
          <w:spacing w:val="-1"/>
          <w:lang w:eastAsia="zh-CN"/>
        </w:rPr>
        <w:t>In this study, I observed that while higher app downloads generally correlate with higher consumer spending, there are notable exceptions. In some years, revenue growth outpaced the growth in downloads, suggesting that factors beyond just the number of downloads contribute to overall success. For instance, increased in-app purchases, higher average user spending, or more effective monetization strategies could explain these anomalies. Additionally, fluctuations in the growth rates of mobile ad spending indicate that while advertising is an important driver, its impact on app success is not always linear. This highlights the complex interplay between marketing efforts, app downloads, and monetization strategies.</w:t>
      </w:r>
      <w:r>
        <w:rPr>
          <w:smallCaps w:val="0"/>
          <w:noProof w:val="0"/>
          <w:spacing w:val="-1"/>
          <w:lang w:eastAsia="zh-CN"/>
        </w:rPr>
        <w:t xml:space="preserve"> </w:t>
      </w:r>
    </w:p>
    <w:p w14:paraId="27DB5A60" w14:textId="0CC9B527" w:rsidR="00302448" w:rsidRDefault="00302448" w:rsidP="00302448">
      <w:pPr>
        <w:pStyle w:val="Heading1"/>
        <w:numPr>
          <w:ilvl w:val="0"/>
          <w:numId w:val="0"/>
        </w:numPr>
        <w:jc w:val="both"/>
        <w:rPr>
          <w:smallCaps w:val="0"/>
          <w:noProof w:val="0"/>
          <w:spacing w:val="-1"/>
          <w:lang w:eastAsia="zh-CN"/>
        </w:rPr>
      </w:pPr>
      <w:r w:rsidRPr="00302448">
        <w:rPr>
          <w:smallCaps w:val="0"/>
          <w:noProof w:val="0"/>
          <w:spacing w:val="-1"/>
          <w:lang w:eastAsia="zh-CN"/>
        </w:rPr>
        <w:t>Limitations</w:t>
      </w:r>
      <w:r>
        <w:rPr>
          <w:smallCaps w:val="0"/>
          <w:noProof w:val="0"/>
          <w:spacing w:val="-1"/>
          <w:lang w:eastAsia="zh-CN"/>
        </w:rPr>
        <w:t>: T</w:t>
      </w:r>
      <w:r w:rsidRPr="00302448">
        <w:rPr>
          <w:smallCaps w:val="0"/>
          <w:noProof w:val="0"/>
          <w:spacing w:val="-1"/>
          <w:lang w:eastAsia="zh-CN"/>
        </w:rPr>
        <w:t>he data used in this analysis did not include specific details on factors like app type or regional variations, which could provide more insights into these trends</w:t>
      </w:r>
      <w:r>
        <w:rPr>
          <w:smallCaps w:val="0"/>
          <w:noProof w:val="0"/>
          <w:spacing w:val="-1"/>
          <w:lang w:eastAsia="zh-CN"/>
        </w:rPr>
        <w:t xml:space="preserve"> or affect the outcome of the current insights</w:t>
      </w:r>
      <w:r w:rsidRPr="00302448">
        <w:rPr>
          <w:smallCaps w:val="0"/>
          <w:noProof w:val="0"/>
          <w:spacing w:val="-1"/>
          <w:lang w:eastAsia="zh-CN"/>
        </w:rPr>
        <w:t>.</w:t>
      </w:r>
    </w:p>
    <w:p w14:paraId="03B0A9C0" w14:textId="77777777" w:rsidR="002211AA" w:rsidRPr="002211AA" w:rsidRDefault="002211AA" w:rsidP="002211AA">
      <w:pPr>
        <w:rPr>
          <w:lang w:eastAsia="zh-CN"/>
        </w:rPr>
      </w:pPr>
    </w:p>
    <w:p w14:paraId="220BE15F" w14:textId="77777777" w:rsidR="00C10EEC" w:rsidRPr="00D97DD7" w:rsidRDefault="00C10EEC" w:rsidP="00C10EEC">
      <w:pPr>
        <w:pStyle w:val="Heading1"/>
      </w:pPr>
      <w:r>
        <w:rPr>
          <w:rFonts w:hint="eastAsia"/>
          <w:lang w:eastAsia="zh-CN"/>
        </w:rPr>
        <w:lastRenderedPageBreak/>
        <w:t>Conclusion</w:t>
      </w:r>
    </w:p>
    <w:p w14:paraId="36BB6787" w14:textId="37EEA222" w:rsidR="00BF7B0B" w:rsidRDefault="002211AA" w:rsidP="002211AA">
      <w:pPr>
        <w:pStyle w:val="BodyText"/>
        <w:ind w:firstLine="0pt"/>
        <w:rPr>
          <w:smallCaps/>
          <w:color w:val="FF0000"/>
        </w:rPr>
      </w:pPr>
      <w:r w:rsidRPr="00302448">
        <w:rPr>
          <w:lang w:val="en-US"/>
        </w:rPr>
        <w:t>This study underscores the importance of both downloads and revenue in assessing mobile app growth. While there is generally a strong correlation between the two, the industry’s evolution is influenced by a combination of factors, including advertising spending and market dynamics.</w:t>
      </w:r>
      <w:r w:rsidR="005C5C8B" w:rsidRPr="00A62444">
        <w:rPr>
          <w:rFonts w:hint="eastAsia"/>
          <w:smallCaps/>
          <w:color w:val="FF0000"/>
        </w:rPr>
        <w:t xml:space="preserve"> </w:t>
      </w:r>
    </w:p>
    <w:p w14:paraId="7FF94A28" w14:textId="58CED1E2" w:rsidR="00302448" w:rsidRDefault="00302448" w:rsidP="002211AA">
      <w:pPr>
        <w:pStyle w:val="BodyText"/>
        <w:ind w:firstLine="0pt"/>
        <w:rPr>
          <w:lang w:val="en-US"/>
        </w:rPr>
      </w:pPr>
      <w:r w:rsidRPr="00302448">
        <w:rPr>
          <w:lang w:val="en-US"/>
        </w:rPr>
        <w:t xml:space="preserve">The findings suggest that mobile app developers and marketers must not only focus on increasing downloads but also invest in effective monetization strategies and targeted advertising campaigns. Future research should build on these findings by incorporating more specific data, such as app segment and regional data, as well as delving deeper into the effects of different monetization models and their long-term sustainability. </w:t>
      </w:r>
    </w:p>
    <w:p w14:paraId="47697C09" w14:textId="77777777" w:rsidR="002211AA" w:rsidRPr="002211AA" w:rsidRDefault="002211AA" w:rsidP="002211AA">
      <w:pPr>
        <w:pStyle w:val="BodyText"/>
        <w:ind w:firstLine="0pt"/>
        <w:rPr>
          <w:lang w:val="en-US"/>
        </w:rPr>
      </w:pPr>
    </w:p>
    <w:p w14:paraId="1B027D5D" w14:textId="77777777" w:rsidR="009303D9" w:rsidRPr="00D97DD7" w:rsidRDefault="009303D9" w:rsidP="00A059B3">
      <w:pPr>
        <w:pStyle w:val="Heading5"/>
      </w:pPr>
      <w:r w:rsidRPr="00D97DD7">
        <w:t>References</w:t>
      </w:r>
    </w:p>
    <w:p w14:paraId="6D1B6BE7" w14:textId="56AFE67A" w:rsidR="002211AA" w:rsidRPr="002211AA" w:rsidRDefault="002211AA" w:rsidP="002211AA">
      <w:pPr>
        <w:pStyle w:val="references"/>
      </w:pPr>
      <w:r w:rsidRPr="002211AA">
        <w:t xml:space="preserve">Statista, “Mobile app revenue worldwide by segment,” </w:t>
      </w:r>
      <w:r w:rsidRPr="002211AA">
        <w:rPr>
          <w:i/>
          <w:iCs/>
        </w:rPr>
        <w:t>Statista</w:t>
      </w:r>
      <w:r w:rsidRPr="002211AA">
        <w:t xml:space="preserve">, 2024. [Online]. Available: </w:t>
      </w:r>
      <w:hyperlink r:id="rId13" w:tgtFrame="_new" w:history="1">
        <w:r w:rsidRPr="002211AA">
          <w:rPr>
            <w:rStyle w:val="Hyperlink"/>
          </w:rPr>
          <w:t>https://</w:t>
        </w:r>
        <w:r w:rsidRPr="002211AA">
          <w:rPr>
            <w:rStyle w:val="Hyperlink"/>
          </w:rPr>
          <w:t>w</w:t>
        </w:r>
        <w:r w:rsidRPr="002211AA">
          <w:rPr>
            <w:rStyle w:val="Hyperlink"/>
          </w:rPr>
          <w:t>ww-statista-com.ezproxywit.flo.org/forecasts/1262892/mobile-app-revenue-worldwide-by-segment</w:t>
        </w:r>
      </w:hyperlink>
      <w:r w:rsidRPr="002211AA">
        <w:t xml:space="preserve">. [Accessed: Dec. </w:t>
      </w:r>
      <w:r w:rsidR="00A57141">
        <w:t>4</w:t>
      </w:r>
      <w:r w:rsidRPr="002211AA">
        <w:t>, 2024].</w:t>
      </w:r>
    </w:p>
    <w:p w14:paraId="500771CE" w14:textId="1A581214" w:rsidR="002211AA" w:rsidRPr="002211AA" w:rsidRDefault="002211AA" w:rsidP="002211AA">
      <w:pPr>
        <w:pStyle w:val="references"/>
      </w:pPr>
      <w:r w:rsidRPr="002211AA">
        <w:t xml:space="preserve">Statista, “Global mobile app spend (consumer),” </w:t>
      </w:r>
      <w:r w:rsidRPr="002211AA">
        <w:rPr>
          <w:i/>
          <w:iCs/>
        </w:rPr>
        <w:t>Statista</w:t>
      </w:r>
      <w:r w:rsidRPr="002211AA">
        <w:t xml:space="preserve">, 2024. [Online]. Available: </w:t>
      </w:r>
      <w:hyperlink r:id="rId14" w:tgtFrame="_new" w:history="1">
        <w:r w:rsidRPr="002211AA">
          <w:rPr>
            <w:rStyle w:val="Hyperlink"/>
          </w:rPr>
          <w:t>https://</w:t>
        </w:r>
        <w:r w:rsidRPr="002211AA">
          <w:rPr>
            <w:rStyle w:val="Hyperlink"/>
          </w:rPr>
          <w:t>w</w:t>
        </w:r>
        <w:r w:rsidRPr="002211AA">
          <w:rPr>
            <w:rStyle w:val="Hyperlink"/>
          </w:rPr>
          <w:t>ww-statista-com.ezproxywit.flo.org/statistics/870642/global-mobile-app-spend-consumer/</w:t>
        </w:r>
      </w:hyperlink>
      <w:r w:rsidRPr="002211AA">
        <w:t xml:space="preserve">. [Accessed: Dec. </w:t>
      </w:r>
      <w:r w:rsidR="00A57141">
        <w:t>3</w:t>
      </w:r>
      <w:r w:rsidRPr="002211AA">
        <w:t>, 2024].</w:t>
      </w:r>
    </w:p>
    <w:p w14:paraId="48A5D376" w14:textId="69E0D25A" w:rsidR="002211AA" w:rsidRPr="002211AA" w:rsidRDefault="002211AA" w:rsidP="002211AA">
      <w:pPr>
        <w:pStyle w:val="references"/>
      </w:pPr>
      <w:r w:rsidRPr="002211AA">
        <w:t xml:space="preserve">Statista, “Worldwide free and paid mobile app store downloads,” </w:t>
      </w:r>
      <w:r w:rsidRPr="002211AA">
        <w:rPr>
          <w:i/>
          <w:iCs/>
        </w:rPr>
        <w:t>Statista</w:t>
      </w:r>
      <w:r w:rsidRPr="002211AA">
        <w:t xml:space="preserve">, 2024. [Online]. Available: </w:t>
      </w:r>
      <w:hyperlink r:id="rId15" w:tgtFrame="_new" w:history="1">
        <w:r w:rsidRPr="002211AA">
          <w:rPr>
            <w:rStyle w:val="Hyperlink"/>
          </w:rPr>
          <w:t>https://w</w:t>
        </w:r>
        <w:r w:rsidRPr="002211AA">
          <w:rPr>
            <w:rStyle w:val="Hyperlink"/>
          </w:rPr>
          <w:t>w</w:t>
        </w:r>
        <w:r w:rsidRPr="002211AA">
          <w:rPr>
            <w:rStyle w:val="Hyperlink"/>
          </w:rPr>
          <w:t>w-statista-com.ezproxywit.flo.org/statistics/271644/worldwide-free-and-paid-mobile-app-store-downloads/</w:t>
        </w:r>
      </w:hyperlink>
      <w:r w:rsidRPr="002211AA">
        <w:t xml:space="preserve">. [Accessed: Dec. </w:t>
      </w:r>
      <w:r w:rsidR="00A57141">
        <w:t>3</w:t>
      </w:r>
      <w:r w:rsidRPr="002211AA">
        <w:t>, 2024].</w:t>
      </w:r>
    </w:p>
    <w:p w14:paraId="1CAE37BA" w14:textId="2BA2E44A" w:rsidR="002211AA" w:rsidRPr="002211AA" w:rsidRDefault="002211AA" w:rsidP="002211AA">
      <w:pPr>
        <w:pStyle w:val="references"/>
      </w:pPr>
      <w:r w:rsidRPr="002211AA">
        <w:t xml:space="preserve">Statista, “Mobile internet advertising revenue worldwide,” </w:t>
      </w:r>
      <w:r w:rsidRPr="002211AA">
        <w:rPr>
          <w:i/>
          <w:iCs/>
        </w:rPr>
        <w:t>Statista</w:t>
      </w:r>
      <w:r w:rsidRPr="002211AA">
        <w:t xml:space="preserve">, 2024. [Online]. Available: </w:t>
      </w:r>
      <w:hyperlink r:id="rId16" w:tgtFrame="_new" w:history="1">
        <w:r w:rsidRPr="002211AA">
          <w:rPr>
            <w:rStyle w:val="Hyperlink"/>
          </w:rPr>
          <w:t>https://www-st</w:t>
        </w:r>
        <w:r w:rsidRPr="002211AA">
          <w:rPr>
            <w:rStyle w:val="Hyperlink"/>
          </w:rPr>
          <w:t>a</w:t>
        </w:r>
        <w:r w:rsidRPr="002211AA">
          <w:rPr>
            <w:rStyle w:val="Hyperlink"/>
          </w:rPr>
          <w:t>tista-com.ezproxywit.flo.org/statistics/303817/mobile-internet-advertising-revenue-worldwide/</w:t>
        </w:r>
      </w:hyperlink>
      <w:r w:rsidRPr="002211AA">
        <w:t xml:space="preserve">. [Accessed: Dec. </w:t>
      </w:r>
      <w:r w:rsidR="00A57141">
        <w:t>1</w:t>
      </w:r>
      <w:r w:rsidRPr="002211AA">
        <w:t>, 2024].</w:t>
      </w:r>
    </w:p>
    <w:p w14:paraId="6D15705B" w14:textId="77777777" w:rsidR="009303D9" w:rsidRPr="00D97DD7" w:rsidRDefault="009303D9" w:rsidP="00836367">
      <w:pPr>
        <w:pStyle w:val="references"/>
        <w:numPr>
          <w:ilvl w:val="0"/>
          <w:numId w:val="0"/>
        </w:numPr>
        <w:ind w:start="18pt" w:hanging="18pt"/>
      </w:pPr>
    </w:p>
    <w:p w14:paraId="6D2B34BF" w14:textId="1363E266" w:rsidR="009303D9" w:rsidRPr="00D97DD7" w:rsidRDefault="009303D9" w:rsidP="00C40A3D">
      <w:pPr>
        <w:jc w:val="both"/>
      </w:pP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BF87267" w14:textId="77777777" w:rsidR="0000079B" w:rsidRDefault="0000079B" w:rsidP="001A3B3D">
      <w:r>
        <w:separator/>
      </w:r>
    </w:p>
  </w:endnote>
  <w:endnote w:type="continuationSeparator" w:id="0">
    <w:p w14:paraId="6BE3E94E" w14:textId="77777777" w:rsidR="0000079B" w:rsidRDefault="0000079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EA5ACE0" w14:textId="77777777" w:rsidR="0000079B" w:rsidRDefault="0000079B" w:rsidP="001A3B3D">
      <w:r>
        <w:separator/>
      </w:r>
    </w:p>
  </w:footnote>
  <w:footnote w:type="continuationSeparator" w:id="0">
    <w:p w14:paraId="65EEF7C1" w14:textId="77777777" w:rsidR="0000079B" w:rsidRDefault="0000079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027FEB"/>
    <w:multiLevelType w:val="multilevel"/>
    <w:tmpl w:val="5D2CE7A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4416745"/>
    <w:multiLevelType w:val="hybridMultilevel"/>
    <w:tmpl w:val="C4D6F8B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0ADA0866"/>
    <w:multiLevelType w:val="multilevel"/>
    <w:tmpl w:val="B8BA2E0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0E3F3A4A"/>
    <w:multiLevelType w:val="hybridMultilevel"/>
    <w:tmpl w:val="E992170E"/>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2572D45"/>
    <w:multiLevelType w:val="hybridMultilevel"/>
    <w:tmpl w:val="E9C251D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15:restartNumberingAfterBreak="0">
    <w:nsid w:val="243F3CB7"/>
    <w:multiLevelType w:val="multilevel"/>
    <w:tmpl w:val="D25834E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EEB2D2A"/>
    <w:multiLevelType w:val="multilevel"/>
    <w:tmpl w:val="D8D615D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301304AC"/>
    <w:multiLevelType w:val="hybridMultilevel"/>
    <w:tmpl w:val="CA2A5E3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3" w15:restartNumberingAfterBreak="0">
    <w:nsid w:val="376719AB"/>
    <w:multiLevelType w:val="multilevel"/>
    <w:tmpl w:val="E52C50FE"/>
    <w:lvl w:ilvl="0">
      <w:start w:val="1"/>
      <w:numFmt w:val="bullet"/>
      <w:lvlText w:val=""/>
      <w:lvlJc w:val="start"/>
      <w:pPr>
        <w:tabs>
          <w:tab w:val="num" w:pos="54pt"/>
        </w:tabs>
        <w:ind w:start="54pt" w:hanging="18pt"/>
      </w:pPr>
      <w:rPr>
        <w:rFonts w:ascii="Symbol" w:hAnsi="Symbol" w:hint="default"/>
        <w:sz w:val="20"/>
      </w:rPr>
    </w:lvl>
    <w:lvl w:ilvl="1" w:tentative="1">
      <w:start w:val="1"/>
      <w:numFmt w:val="bullet"/>
      <w:lvlText w:val="o"/>
      <w:lvlJc w:val="start"/>
      <w:pPr>
        <w:tabs>
          <w:tab w:val="num" w:pos="90pt"/>
        </w:tabs>
        <w:ind w:start="90pt" w:hanging="18pt"/>
      </w:pPr>
      <w:rPr>
        <w:rFonts w:ascii="Courier New" w:hAnsi="Courier New" w:hint="default"/>
        <w:sz w:val="20"/>
      </w:rPr>
    </w:lvl>
    <w:lvl w:ilvl="2" w:tentative="1">
      <w:start w:val="1"/>
      <w:numFmt w:val="bullet"/>
      <w:lvlText w:val=""/>
      <w:lvlJc w:val="start"/>
      <w:pPr>
        <w:tabs>
          <w:tab w:val="num" w:pos="126pt"/>
        </w:tabs>
        <w:ind w:start="126pt" w:hanging="18pt"/>
      </w:pPr>
      <w:rPr>
        <w:rFonts w:ascii="Wingdings" w:hAnsi="Wingdings" w:hint="default"/>
        <w:sz w:val="20"/>
      </w:rPr>
    </w:lvl>
    <w:lvl w:ilvl="3" w:tentative="1">
      <w:start w:val="1"/>
      <w:numFmt w:val="bullet"/>
      <w:lvlText w:val=""/>
      <w:lvlJc w:val="start"/>
      <w:pPr>
        <w:tabs>
          <w:tab w:val="num" w:pos="162pt"/>
        </w:tabs>
        <w:ind w:start="162pt" w:hanging="18pt"/>
      </w:pPr>
      <w:rPr>
        <w:rFonts w:ascii="Wingdings" w:hAnsi="Wingdings" w:hint="default"/>
        <w:sz w:val="20"/>
      </w:rPr>
    </w:lvl>
    <w:lvl w:ilvl="4" w:tentative="1">
      <w:start w:val="1"/>
      <w:numFmt w:val="bullet"/>
      <w:lvlText w:val=""/>
      <w:lvlJc w:val="start"/>
      <w:pPr>
        <w:tabs>
          <w:tab w:val="num" w:pos="198pt"/>
        </w:tabs>
        <w:ind w:start="198pt" w:hanging="18pt"/>
      </w:pPr>
      <w:rPr>
        <w:rFonts w:ascii="Wingdings" w:hAnsi="Wingdings" w:hint="default"/>
        <w:sz w:val="20"/>
      </w:rPr>
    </w:lvl>
    <w:lvl w:ilvl="5" w:tentative="1">
      <w:start w:val="1"/>
      <w:numFmt w:val="bullet"/>
      <w:lvlText w:val=""/>
      <w:lvlJc w:val="start"/>
      <w:pPr>
        <w:tabs>
          <w:tab w:val="num" w:pos="234pt"/>
        </w:tabs>
        <w:ind w:start="234pt" w:hanging="18pt"/>
      </w:pPr>
      <w:rPr>
        <w:rFonts w:ascii="Wingdings" w:hAnsi="Wingdings" w:hint="default"/>
        <w:sz w:val="20"/>
      </w:rPr>
    </w:lvl>
    <w:lvl w:ilvl="6" w:tentative="1">
      <w:start w:val="1"/>
      <w:numFmt w:val="bullet"/>
      <w:lvlText w:val=""/>
      <w:lvlJc w:val="start"/>
      <w:pPr>
        <w:tabs>
          <w:tab w:val="num" w:pos="270pt"/>
        </w:tabs>
        <w:ind w:start="270pt" w:hanging="18pt"/>
      </w:pPr>
      <w:rPr>
        <w:rFonts w:ascii="Wingdings" w:hAnsi="Wingdings" w:hint="default"/>
        <w:sz w:val="20"/>
      </w:rPr>
    </w:lvl>
    <w:lvl w:ilvl="7" w:tentative="1">
      <w:start w:val="1"/>
      <w:numFmt w:val="bullet"/>
      <w:lvlText w:val=""/>
      <w:lvlJc w:val="start"/>
      <w:pPr>
        <w:tabs>
          <w:tab w:val="num" w:pos="306pt"/>
        </w:tabs>
        <w:ind w:start="306pt" w:hanging="18pt"/>
      </w:pPr>
      <w:rPr>
        <w:rFonts w:ascii="Wingdings" w:hAnsi="Wingdings" w:hint="default"/>
        <w:sz w:val="20"/>
      </w:rPr>
    </w:lvl>
    <w:lvl w:ilvl="8" w:tentative="1">
      <w:start w:val="1"/>
      <w:numFmt w:val="bullet"/>
      <w:lvlText w:val=""/>
      <w:lvlJc w:val="start"/>
      <w:pPr>
        <w:tabs>
          <w:tab w:val="num" w:pos="342pt"/>
        </w:tabs>
        <w:ind w:start="342pt" w:hanging="18pt"/>
      </w:pPr>
      <w:rPr>
        <w:rFonts w:ascii="Wingdings" w:hAnsi="Wingdings" w:hint="default"/>
        <w:sz w:val="20"/>
      </w:rPr>
    </w:lvl>
  </w:abstractNum>
  <w:abstractNum w:abstractNumId="24"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D8D6403"/>
    <w:multiLevelType w:val="hybridMultilevel"/>
    <w:tmpl w:val="CF06B322"/>
    <w:lvl w:ilvl="0" w:tplc="55C2687C">
      <w:start w:val="1"/>
      <w:numFmt w:val="decimal"/>
      <w:lvlText w:val="%1."/>
      <w:lvlJc w:val="start"/>
      <w:pPr>
        <w:ind w:start="36pt" w:hanging="18pt"/>
      </w:pPr>
      <w:rPr>
        <w:rFonts w:hint="default"/>
        <w:b/>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51C23D9F"/>
    <w:multiLevelType w:val="multilevel"/>
    <w:tmpl w:val="94E0FE0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66C01EAF"/>
    <w:multiLevelType w:val="multilevel"/>
    <w:tmpl w:val="A4B439F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1" w15:restartNumberingAfterBreak="0">
    <w:nsid w:val="68140C99"/>
    <w:multiLevelType w:val="multilevel"/>
    <w:tmpl w:val="F54E4CF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4" w15:restartNumberingAfterBreak="0">
    <w:nsid w:val="7A526089"/>
    <w:multiLevelType w:val="multilevel"/>
    <w:tmpl w:val="43AC9BF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900745095">
    <w:abstractNumId w:val="22"/>
  </w:num>
  <w:num w:numId="2" w16cid:durableId="870191183">
    <w:abstractNumId w:val="32"/>
  </w:num>
  <w:num w:numId="3" w16cid:durableId="733432023">
    <w:abstractNumId w:val="19"/>
  </w:num>
  <w:num w:numId="4" w16cid:durableId="628979729">
    <w:abstractNumId w:val="25"/>
  </w:num>
  <w:num w:numId="5" w16cid:durableId="1602950575">
    <w:abstractNumId w:val="25"/>
  </w:num>
  <w:num w:numId="6" w16cid:durableId="296227737">
    <w:abstractNumId w:val="25"/>
  </w:num>
  <w:num w:numId="7" w16cid:durableId="124008371">
    <w:abstractNumId w:val="25"/>
  </w:num>
  <w:num w:numId="8" w16cid:durableId="165175999">
    <w:abstractNumId w:val="29"/>
  </w:num>
  <w:num w:numId="9" w16cid:durableId="1442727098">
    <w:abstractNumId w:val="33"/>
  </w:num>
  <w:num w:numId="10" w16cid:durableId="493758853">
    <w:abstractNumId w:val="24"/>
  </w:num>
  <w:num w:numId="11" w16cid:durableId="2142922984">
    <w:abstractNumId w:val="16"/>
  </w:num>
  <w:num w:numId="12" w16cid:durableId="1447892186">
    <w:abstractNumId w:val="15"/>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26"/>
  </w:num>
  <w:num w:numId="25" w16cid:durableId="1492022361">
    <w:abstractNumId w:val="11"/>
  </w:num>
  <w:num w:numId="26" w16cid:durableId="1678387288">
    <w:abstractNumId w:val="12"/>
  </w:num>
  <w:num w:numId="27" w16cid:durableId="467670420">
    <w:abstractNumId w:val="13"/>
  </w:num>
  <w:num w:numId="28" w16cid:durableId="721094758">
    <w:abstractNumId w:val="20"/>
  </w:num>
  <w:num w:numId="29" w16cid:durableId="325980315">
    <w:abstractNumId w:val="31"/>
  </w:num>
  <w:num w:numId="30" w16cid:durableId="1369068196">
    <w:abstractNumId w:val="23"/>
  </w:num>
  <w:num w:numId="31" w16cid:durableId="419251832">
    <w:abstractNumId w:val="27"/>
  </w:num>
  <w:num w:numId="32" w16cid:durableId="1997685230">
    <w:abstractNumId w:val="14"/>
  </w:num>
  <w:num w:numId="33" w16cid:durableId="661813786">
    <w:abstractNumId w:val="34"/>
  </w:num>
  <w:num w:numId="34" w16cid:durableId="1636371362">
    <w:abstractNumId w:val="28"/>
  </w:num>
  <w:num w:numId="35" w16cid:durableId="834879079">
    <w:abstractNumId w:val="18"/>
  </w:num>
  <w:num w:numId="36" w16cid:durableId="912742843">
    <w:abstractNumId w:val="17"/>
  </w:num>
  <w:num w:numId="37" w16cid:durableId="1511065994">
    <w:abstractNumId w:val="21"/>
  </w:num>
  <w:num w:numId="38" w16cid:durableId="686176309">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79B"/>
    <w:rsid w:val="00012436"/>
    <w:rsid w:val="00013D26"/>
    <w:rsid w:val="0004781E"/>
    <w:rsid w:val="000572E1"/>
    <w:rsid w:val="0008495A"/>
    <w:rsid w:val="000870CA"/>
    <w:rsid w:val="0008758A"/>
    <w:rsid w:val="000B0EE3"/>
    <w:rsid w:val="000B7CF6"/>
    <w:rsid w:val="000C1E68"/>
    <w:rsid w:val="000E47FB"/>
    <w:rsid w:val="000E6C32"/>
    <w:rsid w:val="00104EA5"/>
    <w:rsid w:val="001129C3"/>
    <w:rsid w:val="00121ED1"/>
    <w:rsid w:val="00130947"/>
    <w:rsid w:val="0015499D"/>
    <w:rsid w:val="001A2EFD"/>
    <w:rsid w:val="001A3B3D"/>
    <w:rsid w:val="001B2121"/>
    <w:rsid w:val="001B67DC"/>
    <w:rsid w:val="001C55BE"/>
    <w:rsid w:val="001D3E36"/>
    <w:rsid w:val="00215ADC"/>
    <w:rsid w:val="002211AA"/>
    <w:rsid w:val="0022435A"/>
    <w:rsid w:val="002254A9"/>
    <w:rsid w:val="00233D97"/>
    <w:rsid w:val="002347A2"/>
    <w:rsid w:val="0023739F"/>
    <w:rsid w:val="002850E3"/>
    <w:rsid w:val="002A70CB"/>
    <w:rsid w:val="002E1971"/>
    <w:rsid w:val="00302448"/>
    <w:rsid w:val="00337415"/>
    <w:rsid w:val="00354FCF"/>
    <w:rsid w:val="003638C2"/>
    <w:rsid w:val="00366F43"/>
    <w:rsid w:val="003A0E8D"/>
    <w:rsid w:val="003A19E2"/>
    <w:rsid w:val="003A5849"/>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4F62CB"/>
    <w:rsid w:val="005002C0"/>
    <w:rsid w:val="00536C22"/>
    <w:rsid w:val="00551B7F"/>
    <w:rsid w:val="0056610F"/>
    <w:rsid w:val="00575BCA"/>
    <w:rsid w:val="005B0344"/>
    <w:rsid w:val="005B4413"/>
    <w:rsid w:val="005B520E"/>
    <w:rsid w:val="005C5C8B"/>
    <w:rsid w:val="005E2800"/>
    <w:rsid w:val="00605825"/>
    <w:rsid w:val="006118D6"/>
    <w:rsid w:val="00645D22"/>
    <w:rsid w:val="00651A08"/>
    <w:rsid w:val="00654204"/>
    <w:rsid w:val="00656D6C"/>
    <w:rsid w:val="00667230"/>
    <w:rsid w:val="00670434"/>
    <w:rsid w:val="00673ABE"/>
    <w:rsid w:val="0069687D"/>
    <w:rsid w:val="006B164D"/>
    <w:rsid w:val="006B6B66"/>
    <w:rsid w:val="006F6D3D"/>
    <w:rsid w:val="00715BEA"/>
    <w:rsid w:val="00740EEA"/>
    <w:rsid w:val="00794804"/>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441BF"/>
    <w:rsid w:val="00A57141"/>
    <w:rsid w:val="00A62444"/>
    <w:rsid w:val="00A83C5B"/>
    <w:rsid w:val="00AE3409"/>
    <w:rsid w:val="00B10A14"/>
    <w:rsid w:val="00B11A60"/>
    <w:rsid w:val="00B13315"/>
    <w:rsid w:val="00B22613"/>
    <w:rsid w:val="00B272CE"/>
    <w:rsid w:val="00B445DA"/>
    <w:rsid w:val="00B44A76"/>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40A3D"/>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E07383"/>
    <w:rsid w:val="00E165BC"/>
    <w:rsid w:val="00E40EB1"/>
    <w:rsid w:val="00E61E12"/>
    <w:rsid w:val="00E7596C"/>
    <w:rsid w:val="00E774E2"/>
    <w:rsid w:val="00E878F2"/>
    <w:rsid w:val="00EA7421"/>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A5849"/>
    <w:rPr>
      <w:color w:val="0563C1" w:themeColor="hyperlink"/>
      <w:u w:val="single"/>
    </w:rPr>
  </w:style>
  <w:style w:type="character" w:styleId="UnresolvedMention">
    <w:name w:val="Unresolved Mention"/>
    <w:basedOn w:val="DefaultParagraphFont"/>
    <w:uiPriority w:val="99"/>
    <w:semiHidden/>
    <w:unhideWhenUsed/>
    <w:rsid w:val="003A5849"/>
    <w:rPr>
      <w:color w:val="605E5C"/>
      <w:shd w:val="clear" w:color="auto" w:fill="E1DFDD"/>
    </w:rPr>
  </w:style>
  <w:style w:type="paragraph" w:styleId="NormalWeb">
    <w:name w:val="Normal (Web)"/>
    <w:basedOn w:val="Normal"/>
    <w:uiPriority w:val="99"/>
    <w:unhideWhenUsed/>
    <w:rsid w:val="003A5849"/>
    <w:pPr>
      <w:spacing w:before="5pt" w:beforeAutospacing="1" w:after="5pt" w:afterAutospacing="1"/>
      <w:jc w:val="start"/>
    </w:pPr>
    <w:rPr>
      <w:rFonts w:eastAsia="Times New Roman"/>
      <w:sz w:val="24"/>
      <w:szCs w:val="24"/>
    </w:rPr>
  </w:style>
  <w:style w:type="character" w:styleId="Strong">
    <w:name w:val="Strong"/>
    <w:basedOn w:val="DefaultParagraphFont"/>
    <w:uiPriority w:val="22"/>
    <w:qFormat/>
    <w:rsid w:val="003A5849"/>
    <w:rPr>
      <w:b/>
      <w:bCs/>
    </w:rPr>
  </w:style>
  <w:style w:type="paragraph" w:styleId="ListParagraph">
    <w:name w:val="List Paragraph"/>
    <w:basedOn w:val="Normal"/>
    <w:uiPriority w:val="34"/>
    <w:qFormat/>
    <w:rsid w:val="0022435A"/>
    <w:pPr>
      <w:ind w:start="36pt"/>
      <w:contextualSpacing/>
    </w:pPr>
  </w:style>
  <w:style w:type="character" w:styleId="FollowedHyperlink">
    <w:name w:val="FollowedHyperlink"/>
    <w:basedOn w:val="DefaultParagraphFont"/>
    <w:rsid w:val="002211AA"/>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73117">
      <w:bodyDiv w:val="1"/>
      <w:marLeft w:val="0pt"/>
      <w:marRight w:val="0pt"/>
      <w:marTop w:val="0pt"/>
      <w:marBottom w:val="0pt"/>
      <w:divBdr>
        <w:top w:val="none" w:sz="0" w:space="0" w:color="auto"/>
        <w:left w:val="none" w:sz="0" w:space="0" w:color="auto"/>
        <w:bottom w:val="none" w:sz="0" w:space="0" w:color="auto"/>
        <w:right w:val="none" w:sz="0" w:space="0" w:color="auto"/>
      </w:divBdr>
    </w:div>
    <w:div w:id="77215325">
      <w:bodyDiv w:val="1"/>
      <w:marLeft w:val="0pt"/>
      <w:marRight w:val="0pt"/>
      <w:marTop w:val="0pt"/>
      <w:marBottom w:val="0pt"/>
      <w:divBdr>
        <w:top w:val="none" w:sz="0" w:space="0" w:color="auto"/>
        <w:left w:val="none" w:sz="0" w:space="0" w:color="auto"/>
        <w:bottom w:val="none" w:sz="0" w:space="0" w:color="auto"/>
        <w:right w:val="none" w:sz="0" w:space="0" w:color="auto"/>
      </w:divBdr>
    </w:div>
    <w:div w:id="84083857">
      <w:bodyDiv w:val="1"/>
      <w:marLeft w:val="0pt"/>
      <w:marRight w:val="0pt"/>
      <w:marTop w:val="0pt"/>
      <w:marBottom w:val="0pt"/>
      <w:divBdr>
        <w:top w:val="none" w:sz="0" w:space="0" w:color="auto"/>
        <w:left w:val="none" w:sz="0" w:space="0" w:color="auto"/>
        <w:bottom w:val="none" w:sz="0" w:space="0" w:color="auto"/>
        <w:right w:val="none" w:sz="0" w:space="0" w:color="auto"/>
      </w:divBdr>
    </w:div>
    <w:div w:id="85931465">
      <w:bodyDiv w:val="1"/>
      <w:marLeft w:val="0pt"/>
      <w:marRight w:val="0pt"/>
      <w:marTop w:val="0pt"/>
      <w:marBottom w:val="0pt"/>
      <w:divBdr>
        <w:top w:val="none" w:sz="0" w:space="0" w:color="auto"/>
        <w:left w:val="none" w:sz="0" w:space="0" w:color="auto"/>
        <w:bottom w:val="none" w:sz="0" w:space="0" w:color="auto"/>
        <w:right w:val="none" w:sz="0" w:space="0" w:color="auto"/>
      </w:divBdr>
    </w:div>
    <w:div w:id="100734774">
      <w:bodyDiv w:val="1"/>
      <w:marLeft w:val="0pt"/>
      <w:marRight w:val="0pt"/>
      <w:marTop w:val="0pt"/>
      <w:marBottom w:val="0pt"/>
      <w:divBdr>
        <w:top w:val="none" w:sz="0" w:space="0" w:color="auto"/>
        <w:left w:val="none" w:sz="0" w:space="0" w:color="auto"/>
        <w:bottom w:val="none" w:sz="0" w:space="0" w:color="auto"/>
        <w:right w:val="none" w:sz="0" w:space="0" w:color="auto"/>
      </w:divBdr>
    </w:div>
    <w:div w:id="115879581">
      <w:bodyDiv w:val="1"/>
      <w:marLeft w:val="0pt"/>
      <w:marRight w:val="0pt"/>
      <w:marTop w:val="0pt"/>
      <w:marBottom w:val="0pt"/>
      <w:divBdr>
        <w:top w:val="none" w:sz="0" w:space="0" w:color="auto"/>
        <w:left w:val="none" w:sz="0" w:space="0" w:color="auto"/>
        <w:bottom w:val="none" w:sz="0" w:space="0" w:color="auto"/>
        <w:right w:val="none" w:sz="0" w:space="0" w:color="auto"/>
      </w:divBdr>
    </w:div>
    <w:div w:id="144048855">
      <w:bodyDiv w:val="1"/>
      <w:marLeft w:val="0pt"/>
      <w:marRight w:val="0pt"/>
      <w:marTop w:val="0pt"/>
      <w:marBottom w:val="0pt"/>
      <w:divBdr>
        <w:top w:val="none" w:sz="0" w:space="0" w:color="auto"/>
        <w:left w:val="none" w:sz="0" w:space="0" w:color="auto"/>
        <w:bottom w:val="none" w:sz="0" w:space="0" w:color="auto"/>
        <w:right w:val="none" w:sz="0" w:space="0" w:color="auto"/>
      </w:divBdr>
    </w:div>
    <w:div w:id="146636443">
      <w:bodyDiv w:val="1"/>
      <w:marLeft w:val="0pt"/>
      <w:marRight w:val="0pt"/>
      <w:marTop w:val="0pt"/>
      <w:marBottom w:val="0pt"/>
      <w:divBdr>
        <w:top w:val="none" w:sz="0" w:space="0" w:color="auto"/>
        <w:left w:val="none" w:sz="0" w:space="0" w:color="auto"/>
        <w:bottom w:val="none" w:sz="0" w:space="0" w:color="auto"/>
        <w:right w:val="none" w:sz="0" w:space="0" w:color="auto"/>
      </w:divBdr>
    </w:div>
    <w:div w:id="155846235">
      <w:bodyDiv w:val="1"/>
      <w:marLeft w:val="0pt"/>
      <w:marRight w:val="0pt"/>
      <w:marTop w:val="0pt"/>
      <w:marBottom w:val="0pt"/>
      <w:divBdr>
        <w:top w:val="none" w:sz="0" w:space="0" w:color="auto"/>
        <w:left w:val="none" w:sz="0" w:space="0" w:color="auto"/>
        <w:bottom w:val="none" w:sz="0" w:space="0" w:color="auto"/>
        <w:right w:val="none" w:sz="0" w:space="0" w:color="auto"/>
      </w:divBdr>
    </w:div>
    <w:div w:id="174000472">
      <w:bodyDiv w:val="1"/>
      <w:marLeft w:val="0pt"/>
      <w:marRight w:val="0pt"/>
      <w:marTop w:val="0pt"/>
      <w:marBottom w:val="0pt"/>
      <w:divBdr>
        <w:top w:val="none" w:sz="0" w:space="0" w:color="auto"/>
        <w:left w:val="none" w:sz="0" w:space="0" w:color="auto"/>
        <w:bottom w:val="none" w:sz="0" w:space="0" w:color="auto"/>
        <w:right w:val="none" w:sz="0" w:space="0" w:color="auto"/>
      </w:divBdr>
    </w:div>
    <w:div w:id="199128883">
      <w:bodyDiv w:val="1"/>
      <w:marLeft w:val="0pt"/>
      <w:marRight w:val="0pt"/>
      <w:marTop w:val="0pt"/>
      <w:marBottom w:val="0pt"/>
      <w:divBdr>
        <w:top w:val="none" w:sz="0" w:space="0" w:color="auto"/>
        <w:left w:val="none" w:sz="0" w:space="0" w:color="auto"/>
        <w:bottom w:val="none" w:sz="0" w:space="0" w:color="auto"/>
        <w:right w:val="none" w:sz="0" w:space="0" w:color="auto"/>
      </w:divBdr>
    </w:div>
    <w:div w:id="234822316">
      <w:bodyDiv w:val="1"/>
      <w:marLeft w:val="0pt"/>
      <w:marRight w:val="0pt"/>
      <w:marTop w:val="0pt"/>
      <w:marBottom w:val="0pt"/>
      <w:divBdr>
        <w:top w:val="none" w:sz="0" w:space="0" w:color="auto"/>
        <w:left w:val="none" w:sz="0" w:space="0" w:color="auto"/>
        <w:bottom w:val="none" w:sz="0" w:space="0" w:color="auto"/>
        <w:right w:val="none" w:sz="0" w:space="0" w:color="auto"/>
      </w:divBdr>
    </w:div>
    <w:div w:id="258605337">
      <w:bodyDiv w:val="1"/>
      <w:marLeft w:val="0pt"/>
      <w:marRight w:val="0pt"/>
      <w:marTop w:val="0pt"/>
      <w:marBottom w:val="0pt"/>
      <w:divBdr>
        <w:top w:val="none" w:sz="0" w:space="0" w:color="auto"/>
        <w:left w:val="none" w:sz="0" w:space="0" w:color="auto"/>
        <w:bottom w:val="none" w:sz="0" w:space="0" w:color="auto"/>
        <w:right w:val="none" w:sz="0" w:space="0" w:color="auto"/>
      </w:divBdr>
    </w:div>
    <w:div w:id="287977989">
      <w:bodyDiv w:val="1"/>
      <w:marLeft w:val="0pt"/>
      <w:marRight w:val="0pt"/>
      <w:marTop w:val="0pt"/>
      <w:marBottom w:val="0pt"/>
      <w:divBdr>
        <w:top w:val="none" w:sz="0" w:space="0" w:color="auto"/>
        <w:left w:val="none" w:sz="0" w:space="0" w:color="auto"/>
        <w:bottom w:val="none" w:sz="0" w:space="0" w:color="auto"/>
        <w:right w:val="none" w:sz="0" w:space="0" w:color="auto"/>
      </w:divBdr>
    </w:div>
    <w:div w:id="323124738">
      <w:bodyDiv w:val="1"/>
      <w:marLeft w:val="0pt"/>
      <w:marRight w:val="0pt"/>
      <w:marTop w:val="0pt"/>
      <w:marBottom w:val="0pt"/>
      <w:divBdr>
        <w:top w:val="none" w:sz="0" w:space="0" w:color="auto"/>
        <w:left w:val="none" w:sz="0" w:space="0" w:color="auto"/>
        <w:bottom w:val="none" w:sz="0" w:space="0" w:color="auto"/>
        <w:right w:val="none" w:sz="0" w:space="0" w:color="auto"/>
      </w:divBdr>
    </w:div>
    <w:div w:id="337318722">
      <w:bodyDiv w:val="1"/>
      <w:marLeft w:val="0pt"/>
      <w:marRight w:val="0pt"/>
      <w:marTop w:val="0pt"/>
      <w:marBottom w:val="0pt"/>
      <w:divBdr>
        <w:top w:val="none" w:sz="0" w:space="0" w:color="auto"/>
        <w:left w:val="none" w:sz="0" w:space="0" w:color="auto"/>
        <w:bottom w:val="none" w:sz="0" w:space="0" w:color="auto"/>
        <w:right w:val="none" w:sz="0" w:space="0" w:color="auto"/>
      </w:divBdr>
    </w:div>
    <w:div w:id="360207625">
      <w:bodyDiv w:val="1"/>
      <w:marLeft w:val="0pt"/>
      <w:marRight w:val="0pt"/>
      <w:marTop w:val="0pt"/>
      <w:marBottom w:val="0pt"/>
      <w:divBdr>
        <w:top w:val="none" w:sz="0" w:space="0" w:color="auto"/>
        <w:left w:val="none" w:sz="0" w:space="0" w:color="auto"/>
        <w:bottom w:val="none" w:sz="0" w:space="0" w:color="auto"/>
        <w:right w:val="none" w:sz="0" w:space="0" w:color="auto"/>
      </w:divBdr>
    </w:div>
    <w:div w:id="444008989">
      <w:bodyDiv w:val="1"/>
      <w:marLeft w:val="0pt"/>
      <w:marRight w:val="0pt"/>
      <w:marTop w:val="0pt"/>
      <w:marBottom w:val="0pt"/>
      <w:divBdr>
        <w:top w:val="none" w:sz="0" w:space="0" w:color="auto"/>
        <w:left w:val="none" w:sz="0" w:space="0" w:color="auto"/>
        <w:bottom w:val="none" w:sz="0" w:space="0" w:color="auto"/>
        <w:right w:val="none" w:sz="0" w:space="0" w:color="auto"/>
      </w:divBdr>
    </w:div>
    <w:div w:id="462038275">
      <w:bodyDiv w:val="1"/>
      <w:marLeft w:val="0pt"/>
      <w:marRight w:val="0pt"/>
      <w:marTop w:val="0pt"/>
      <w:marBottom w:val="0pt"/>
      <w:divBdr>
        <w:top w:val="none" w:sz="0" w:space="0" w:color="auto"/>
        <w:left w:val="none" w:sz="0" w:space="0" w:color="auto"/>
        <w:bottom w:val="none" w:sz="0" w:space="0" w:color="auto"/>
        <w:right w:val="none" w:sz="0" w:space="0" w:color="auto"/>
      </w:divBdr>
    </w:div>
    <w:div w:id="4676237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4980052">
          <w:marLeft w:val="0pt"/>
          <w:marRight w:val="0pt"/>
          <w:marTop w:val="0pt"/>
          <w:marBottom w:val="0pt"/>
          <w:divBdr>
            <w:top w:val="none" w:sz="0" w:space="0" w:color="auto"/>
            <w:left w:val="none" w:sz="0" w:space="0" w:color="auto"/>
            <w:bottom w:val="none" w:sz="0" w:space="0" w:color="auto"/>
            <w:right w:val="none" w:sz="0" w:space="0" w:color="auto"/>
          </w:divBdr>
        </w:div>
      </w:divsChild>
    </w:div>
    <w:div w:id="470289909">
      <w:bodyDiv w:val="1"/>
      <w:marLeft w:val="0pt"/>
      <w:marRight w:val="0pt"/>
      <w:marTop w:val="0pt"/>
      <w:marBottom w:val="0pt"/>
      <w:divBdr>
        <w:top w:val="none" w:sz="0" w:space="0" w:color="auto"/>
        <w:left w:val="none" w:sz="0" w:space="0" w:color="auto"/>
        <w:bottom w:val="none" w:sz="0" w:space="0" w:color="auto"/>
        <w:right w:val="none" w:sz="0" w:space="0" w:color="auto"/>
      </w:divBdr>
    </w:div>
    <w:div w:id="473646737">
      <w:bodyDiv w:val="1"/>
      <w:marLeft w:val="0pt"/>
      <w:marRight w:val="0pt"/>
      <w:marTop w:val="0pt"/>
      <w:marBottom w:val="0pt"/>
      <w:divBdr>
        <w:top w:val="none" w:sz="0" w:space="0" w:color="auto"/>
        <w:left w:val="none" w:sz="0" w:space="0" w:color="auto"/>
        <w:bottom w:val="none" w:sz="0" w:space="0" w:color="auto"/>
        <w:right w:val="none" w:sz="0" w:space="0" w:color="auto"/>
      </w:divBdr>
    </w:div>
    <w:div w:id="496503168">
      <w:bodyDiv w:val="1"/>
      <w:marLeft w:val="0pt"/>
      <w:marRight w:val="0pt"/>
      <w:marTop w:val="0pt"/>
      <w:marBottom w:val="0pt"/>
      <w:divBdr>
        <w:top w:val="none" w:sz="0" w:space="0" w:color="auto"/>
        <w:left w:val="none" w:sz="0" w:space="0" w:color="auto"/>
        <w:bottom w:val="none" w:sz="0" w:space="0" w:color="auto"/>
        <w:right w:val="none" w:sz="0" w:space="0" w:color="auto"/>
      </w:divBdr>
    </w:div>
    <w:div w:id="503321112">
      <w:bodyDiv w:val="1"/>
      <w:marLeft w:val="0pt"/>
      <w:marRight w:val="0pt"/>
      <w:marTop w:val="0pt"/>
      <w:marBottom w:val="0pt"/>
      <w:divBdr>
        <w:top w:val="none" w:sz="0" w:space="0" w:color="auto"/>
        <w:left w:val="none" w:sz="0" w:space="0" w:color="auto"/>
        <w:bottom w:val="none" w:sz="0" w:space="0" w:color="auto"/>
        <w:right w:val="none" w:sz="0" w:space="0" w:color="auto"/>
      </w:divBdr>
    </w:div>
    <w:div w:id="547766529">
      <w:bodyDiv w:val="1"/>
      <w:marLeft w:val="0pt"/>
      <w:marRight w:val="0pt"/>
      <w:marTop w:val="0pt"/>
      <w:marBottom w:val="0pt"/>
      <w:divBdr>
        <w:top w:val="none" w:sz="0" w:space="0" w:color="auto"/>
        <w:left w:val="none" w:sz="0" w:space="0" w:color="auto"/>
        <w:bottom w:val="none" w:sz="0" w:space="0" w:color="auto"/>
        <w:right w:val="none" w:sz="0" w:space="0" w:color="auto"/>
      </w:divBdr>
    </w:div>
    <w:div w:id="564874368">
      <w:bodyDiv w:val="1"/>
      <w:marLeft w:val="0pt"/>
      <w:marRight w:val="0pt"/>
      <w:marTop w:val="0pt"/>
      <w:marBottom w:val="0pt"/>
      <w:divBdr>
        <w:top w:val="none" w:sz="0" w:space="0" w:color="auto"/>
        <w:left w:val="none" w:sz="0" w:space="0" w:color="auto"/>
        <w:bottom w:val="none" w:sz="0" w:space="0" w:color="auto"/>
        <w:right w:val="none" w:sz="0" w:space="0" w:color="auto"/>
      </w:divBdr>
    </w:div>
    <w:div w:id="627400233">
      <w:bodyDiv w:val="1"/>
      <w:marLeft w:val="0pt"/>
      <w:marRight w:val="0pt"/>
      <w:marTop w:val="0pt"/>
      <w:marBottom w:val="0pt"/>
      <w:divBdr>
        <w:top w:val="none" w:sz="0" w:space="0" w:color="auto"/>
        <w:left w:val="none" w:sz="0" w:space="0" w:color="auto"/>
        <w:bottom w:val="none" w:sz="0" w:space="0" w:color="auto"/>
        <w:right w:val="none" w:sz="0" w:space="0" w:color="auto"/>
      </w:divBdr>
    </w:div>
    <w:div w:id="664892447">
      <w:bodyDiv w:val="1"/>
      <w:marLeft w:val="0pt"/>
      <w:marRight w:val="0pt"/>
      <w:marTop w:val="0pt"/>
      <w:marBottom w:val="0pt"/>
      <w:divBdr>
        <w:top w:val="none" w:sz="0" w:space="0" w:color="auto"/>
        <w:left w:val="none" w:sz="0" w:space="0" w:color="auto"/>
        <w:bottom w:val="none" w:sz="0" w:space="0" w:color="auto"/>
        <w:right w:val="none" w:sz="0" w:space="0" w:color="auto"/>
      </w:divBdr>
    </w:div>
    <w:div w:id="710883378">
      <w:bodyDiv w:val="1"/>
      <w:marLeft w:val="0pt"/>
      <w:marRight w:val="0pt"/>
      <w:marTop w:val="0pt"/>
      <w:marBottom w:val="0pt"/>
      <w:divBdr>
        <w:top w:val="none" w:sz="0" w:space="0" w:color="auto"/>
        <w:left w:val="none" w:sz="0" w:space="0" w:color="auto"/>
        <w:bottom w:val="none" w:sz="0" w:space="0" w:color="auto"/>
        <w:right w:val="none" w:sz="0" w:space="0" w:color="auto"/>
      </w:divBdr>
    </w:div>
    <w:div w:id="735516593">
      <w:bodyDiv w:val="1"/>
      <w:marLeft w:val="0pt"/>
      <w:marRight w:val="0pt"/>
      <w:marTop w:val="0pt"/>
      <w:marBottom w:val="0pt"/>
      <w:divBdr>
        <w:top w:val="none" w:sz="0" w:space="0" w:color="auto"/>
        <w:left w:val="none" w:sz="0" w:space="0" w:color="auto"/>
        <w:bottom w:val="none" w:sz="0" w:space="0" w:color="auto"/>
        <w:right w:val="none" w:sz="0" w:space="0" w:color="auto"/>
      </w:divBdr>
    </w:div>
    <w:div w:id="754396788">
      <w:bodyDiv w:val="1"/>
      <w:marLeft w:val="0pt"/>
      <w:marRight w:val="0pt"/>
      <w:marTop w:val="0pt"/>
      <w:marBottom w:val="0pt"/>
      <w:divBdr>
        <w:top w:val="none" w:sz="0" w:space="0" w:color="auto"/>
        <w:left w:val="none" w:sz="0" w:space="0" w:color="auto"/>
        <w:bottom w:val="none" w:sz="0" w:space="0" w:color="auto"/>
        <w:right w:val="none" w:sz="0" w:space="0" w:color="auto"/>
      </w:divBdr>
    </w:div>
    <w:div w:id="756363960">
      <w:bodyDiv w:val="1"/>
      <w:marLeft w:val="0pt"/>
      <w:marRight w:val="0pt"/>
      <w:marTop w:val="0pt"/>
      <w:marBottom w:val="0pt"/>
      <w:divBdr>
        <w:top w:val="none" w:sz="0" w:space="0" w:color="auto"/>
        <w:left w:val="none" w:sz="0" w:space="0" w:color="auto"/>
        <w:bottom w:val="none" w:sz="0" w:space="0" w:color="auto"/>
        <w:right w:val="none" w:sz="0" w:space="0" w:color="auto"/>
      </w:divBdr>
    </w:div>
    <w:div w:id="757596924">
      <w:bodyDiv w:val="1"/>
      <w:marLeft w:val="0pt"/>
      <w:marRight w:val="0pt"/>
      <w:marTop w:val="0pt"/>
      <w:marBottom w:val="0pt"/>
      <w:divBdr>
        <w:top w:val="none" w:sz="0" w:space="0" w:color="auto"/>
        <w:left w:val="none" w:sz="0" w:space="0" w:color="auto"/>
        <w:bottom w:val="none" w:sz="0" w:space="0" w:color="auto"/>
        <w:right w:val="none" w:sz="0" w:space="0" w:color="auto"/>
      </w:divBdr>
    </w:div>
    <w:div w:id="809707084">
      <w:bodyDiv w:val="1"/>
      <w:marLeft w:val="0pt"/>
      <w:marRight w:val="0pt"/>
      <w:marTop w:val="0pt"/>
      <w:marBottom w:val="0pt"/>
      <w:divBdr>
        <w:top w:val="none" w:sz="0" w:space="0" w:color="auto"/>
        <w:left w:val="none" w:sz="0" w:space="0" w:color="auto"/>
        <w:bottom w:val="none" w:sz="0" w:space="0" w:color="auto"/>
        <w:right w:val="none" w:sz="0" w:space="0" w:color="auto"/>
      </w:divBdr>
    </w:div>
    <w:div w:id="823476621">
      <w:bodyDiv w:val="1"/>
      <w:marLeft w:val="0pt"/>
      <w:marRight w:val="0pt"/>
      <w:marTop w:val="0pt"/>
      <w:marBottom w:val="0pt"/>
      <w:divBdr>
        <w:top w:val="none" w:sz="0" w:space="0" w:color="auto"/>
        <w:left w:val="none" w:sz="0" w:space="0" w:color="auto"/>
        <w:bottom w:val="none" w:sz="0" w:space="0" w:color="auto"/>
        <w:right w:val="none" w:sz="0" w:space="0" w:color="auto"/>
      </w:divBdr>
    </w:div>
    <w:div w:id="906575535">
      <w:bodyDiv w:val="1"/>
      <w:marLeft w:val="0pt"/>
      <w:marRight w:val="0pt"/>
      <w:marTop w:val="0pt"/>
      <w:marBottom w:val="0pt"/>
      <w:divBdr>
        <w:top w:val="none" w:sz="0" w:space="0" w:color="auto"/>
        <w:left w:val="none" w:sz="0" w:space="0" w:color="auto"/>
        <w:bottom w:val="none" w:sz="0" w:space="0" w:color="auto"/>
        <w:right w:val="none" w:sz="0" w:space="0" w:color="auto"/>
      </w:divBdr>
    </w:div>
    <w:div w:id="930546186">
      <w:bodyDiv w:val="1"/>
      <w:marLeft w:val="0pt"/>
      <w:marRight w:val="0pt"/>
      <w:marTop w:val="0pt"/>
      <w:marBottom w:val="0pt"/>
      <w:divBdr>
        <w:top w:val="none" w:sz="0" w:space="0" w:color="auto"/>
        <w:left w:val="none" w:sz="0" w:space="0" w:color="auto"/>
        <w:bottom w:val="none" w:sz="0" w:space="0" w:color="auto"/>
        <w:right w:val="none" w:sz="0" w:space="0" w:color="auto"/>
      </w:divBdr>
    </w:div>
    <w:div w:id="936711429">
      <w:bodyDiv w:val="1"/>
      <w:marLeft w:val="0pt"/>
      <w:marRight w:val="0pt"/>
      <w:marTop w:val="0pt"/>
      <w:marBottom w:val="0pt"/>
      <w:divBdr>
        <w:top w:val="none" w:sz="0" w:space="0" w:color="auto"/>
        <w:left w:val="none" w:sz="0" w:space="0" w:color="auto"/>
        <w:bottom w:val="none" w:sz="0" w:space="0" w:color="auto"/>
        <w:right w:val="none" w:sz="0" w:space="0" w:color="auto"/>
      </w:divBdr>
    </w:div>
    <w:div w:id="976492684">
      <w:bodyDiv w:val="1"/>
      <w:marLeft w:val="0pt"/>
      <w:marRight w:val="0pt"/>
      <w:marTop w:val="0pt"/>
      <w:marBottom w:val="0pt"/>
      <w:divBdr>
        <w:top w:val="none" w:sz="0" w:space="0" w:color="auto"/>
        <w:left w:val="none" w:sz="0" w:space="0" w:color="auto"/>
        <w:bottom w:val="none" w:sz="0" w:space="0" w:color="auto"/>
        <w:right w:val="none" w:sz="0" w:space="0" w:color="auto"/>
      </w:divBdr>
    </w:div>
    <w:div w:id="977493184">
      <w:bodyDiv w:val="1"/>
      <w:marLeft w:val="0pt"/>
      <w:marRight w:val="0pt"/>
      <w:marTop w:val="0pt"/>
      <w:marBottom w:val="0pt"/>
      <w:divBdr>
        <w:top w:val="none" w:sz="0" w:space="0" w:color="auto"/>
        <w:left w:val="none" w:sz="0" w:space="0" w:color="auto"/>
        <w:bottom w:val="none" w:sz="0" w:space="0" w:color="auto"/>
        <w:right w:val="none" w:sz="0" w:space="0" w:color="auto"/>
      </w:divBdr>
    </w:div>
    <w:div w:id="1027171694">
      <w:bodyDiv w:val="1"/>
      <w:marLeft w:val="0pt"/>
      <w:marRight w:val="0pt"/>
      <w:marTop w:val="0pt"/>
      <w:marBottom w:val="0pt"/>
      <w:divBdr>
        <w:top w:val="none" w:sz="0" w:space="0" w:color="auto"/>
        <w:left w:val="none" w:sz="0" w:space="0" w:color="auto"/>
        <w:bottom w:val="none" w:sz="0" w:space="0" w:color="auto"/>
        <w:right w:val="none" w:sz="0" w:space="0" w:color="auto"/>
      </w:divBdr>
    </w:div>
    <w:div w:id="1045060905">
      <w:bodyDiv w:val="1"/>
      <w:marLeft w:val="0pt"/>
      <w:marRight w:val="0pt"/>
      <w:marTop w:val="0pt"/>
      <w:marBottom w:val="0pt"/>
      <w:divBdr>
        <w:top w:val="none" w:sz="0" w:space="0" w:color="auto"/>
        <w:left w:val="none" w:sz="0" w:space="0" w:color="auto"/>
        <w:bottom w:val="none" w:sz="0" w:space="0" w:color="auto"/>
        <w:right w:val="none" w:sz="0" w:space="0" w:color="auto"/>
      </w:divBdr>
    </w:div>
    <w:div w:id="1061248086">
      <w:bodyDiv w:val="1"/>
      <w:marLeft w:val="0pt"/>
      <w:marRight w:val="0pt"/>
      <w:marTop w:val="0pt"/>
      <w:marBottom w:val="0pt"/>
      <w:divBdr>
        <w:top w:val="none" w:sz="0" w:space="0" w:color="auto"/>
        <w:left w:val="none" w:sz="0" w:space="0" w:color="auto"/>
        <w:bottom w:val="none" w:sz="0" w:space="0" w:color="auto"/>
        <w:right w:val="none" w:sz="0" w:space="0" w:color="auto"/>
      </w:divBdr>
    </w:div>
    <w:div w:id="1094593155">
      <w:bodyDiv w:val="1"/>
      <w:marLeft w:val="0pt"/>
      <w:marRight w:val="0pt"/>
      <w:marTop w:val="0pt"/>
      <w:marBottom w:val="0pt"/>
      <w:divBdr>
        <w:top w:val="none" w:sz="0" w:space="0" w:color="auto"/>
        <w:left w:val="none" w:sz="0" w:space="0" w:color="auto"/>
        <w:bottom w:val="none" w:sz="0" w:space="0" w:color="auto"/>
        <w:right w:val="none" w:sz="0" w:space="0" w:color="auto"/>
      </w:divBdr>
    </w:div>
    <w:div w:id="1103764635">
      <w:bodyDiv w:val="1"/>
      <w:marLeft w:val="0pt"/>
      <w:marRight w:val="0pt"/>
      <w:marTop w:val="0pt"/>
      <w:marBottom w:val="0pt"/>
      <w:divBdr>
        <w:top w:val="none" w:sz="0" w:space="0" w:color="auto"/>
        <w:left w:val="none" w:sz="0" w:space="0" w:color="auto"/>
        <w:bottom w:val="none" w:sz="0" w:space="0" w:color="auto"/>
        <w:right w:val="none" w:sz="0" w:space="0" w:color="auto"/>
      </w:divBdr>
    </w:div>
    <w:div w:id="1125196267">
      <w:bodyDiv w:val="1"/>
      <w:marLeft w:val="0pt"/>
      <w:marRight w:val="0pt"/>
      <w:marTop w:val="0pt"/>
      <w:marBottom w:val="0pt"/>
      <w:divBdr>
        <w:top w:val="none" w:sz="0" w:space="0" w:color="auto"/>
        <w:left w:val="none" w:sz="0" w:space="0" w:color="auto"/>
        <w:bottom w:val="none" w:sz="0" w:space="0" w:color="auto"/>
        <w:right w:val="none" w:sz="0" w:space="0" w:color="auto"/>
      </w:divBdr>
    </w:div>
    <w:div w:id="1166282506">
      <w:bodyDiv w:val="1"/>
      <w:marLeft w:val="0pt"/>
      <w:marRight w:val="0pt"/>
      <w:marTop w:val="0pt"/>
      <w:marBottom w:val="0pt"/>
      <w:divBdr>
        <w:top w:val="none" w:sz="0" w:space="0" w:color="auto"/>
        <w:left w:val="none" w:sz="0" w:space="0" w:color="auto"/>
        <w:bottom w:val="none" w:sz="0" w:space="0" w:color="auto"/>
        <w:right w:val="none" w:sz="0" w:space="0" w:color="auto"/>
      </w:divBdr>
    </w:div>
    <w:div w:id="1169901631">
      <w:bodyDiv w:val="1"/>
      <w:marLeft w:val="0pt"/>
      <w:marRight w:val="0pt"/>
      <w:marTop w:val="0pt"/>
      <w:marBottom w:val="0pt"/>
      <w:divBdr>
        <w:top w:val="none" w:sz="0" w:space="0" w:color="auto"/>
        <w:left w:val="none" w:sz="0" w:space="0" w:color="auto"/>
        <w:bottom w:val="none" w:sz="0" w:space="0" w:color="auto"/>
        <w:right w:val="none" w:sz="0" w:space="0" w:color="auto"/>
      </w:divBdr>
    </w:div>
    <w:div w:id="1188907816">
      <w:bodyDiv w:val="1"/>
      <w:marLeft w:val="0pt"/>
      <w:marRight w:val="0pt"/>
      <w:marTop w:val="0pt"/>
      <w:marBottom w:val="0pt"/>
      <w:divBdr>
        <w:top w:val="none" w:sz="0" w:space="0" w:color="auto"/>
        <w:left w:val="none" w:sz="0" w:space="0" w:color="auto"/>
        <w:bottom w:val="none" w:sz="0" w:space="0" w:color="auto"/>
        <w:right w:val="none" w:sz="0" w:space="0" w:color="auto"/>
      </w:divBdr>
    </w:div>
    <w:div w:id="1241064729">
      <w:bodyDiv w:val="1"/>
      <w:marLeft w:val="0pt"/>
      <w:marRight w:val="0pt"/>
      <w:marTop w:val="0pt"/>
      <w:marBottom w:val="0pt"/>
      <w:divBdr>
        <w:top w:val="none" w:sz="0" w:space="0" w:color="auto"/>
        <w:left w:val="none" w:sz="0" w:space="0" w:color="auto"/>
        <w:bottom w:val="none" w:sz="0" w:space="0" w:color="auto"/>
        <w:right w:val="none" w:sz="0" w:space="0" w:color="auto"/>
      </w:divBdr>
    </w:div>
    <w:div w:id="1256130905">
      <w:bodyDiv w:val="1"/>
      <w:marLeft w:val="0pt"/>
      <w:marRight w:val="0pt"/>
      <w:marTop w:val="0pt"/>
      <w:marBottom w:val="0pt"/>
      <w:divBdr>
        <w:top w:val="none" w:sz="0" w:space="0" w:color="auto"/>
        <w:left w:val="none" w:sz="0" w:space="0" w:color="auto"/>
        <w:bottom w:val="none" w:sz="0" w:space="0" w:color="auto"/>
        <w:right w:val="none" w:sz="0" w:space="0" w:color="auto"/>
      </w:divBdr>
    </w:div>
    <w:div w:id="1264679509">
      <w:bodyDiv w:val="1"/>
      <w:marLeft w:val="0pt"/>
      <w:marRight w:val="0pt"/>
      <w:marTop w:val="0pt"/>
      <w:marBottom w:val="0pt"/>
      <w:divBdr>
        <w:top w:val="none" w:sz="0" w:space="0" w:color="auto"/>
        <w:left w:val="none" w:sz="0" w:space="0" w:color="auto"/>
        <w:bottom w:val="none" w:sz="0" w:space="0" w:color="auto"/>
        <w:right w:val="none" w:sz="0" w:space="0" w:color="auto"/>
      </w:divBdr>
    </w:div>
    <w:div w:id="1331177852">
      <w:bodyDiv w:val="1"/>
      <w:marLeft w:val="0pt"/>
      <w:marRight w:val="0pt"/>
      <w:marTop w:val="0pt"/>
      <w:marBottom w:val="0pt"/>
      <w:divBdr>
        <w:top w:val="none" w:sz="0" w:space="0" w:color="auto"/>
        <w:left w:val="none" w:sz="0" w:space="0" w:color="auto"/>
        <w:bottom w:val="none" w:sz="0" w:space="0" w:color="auto"/>
        <w:right w:val="none" w:sz="0" w:space="0" w:color="auto"/>
      </w:divBdr>
    </w:div>
    <w:div w:id="1353991327">
      <w:bodyDiv w:val="1"/>
      <w:marLeft w:val="0pt"/>
      <w:marRight w:val="0pt"/>
      <w:marTop w:val="0pt"/>
      <w:marBottom w:val="0pt"/>
      <w:divBdr>
        <w:top w:val="none" w:sz="0" w:space="0" w:color="auto"/>
        <w:left w:val="none" w:sz="0" w:space="0" w:color="auto"/>
        <w:bottom w:val="none" w:sz="0" w:space="0" w:color="auto"/>
        <w:right w:val="none" w:sz="0" w:space="0" w:color="auto"/>
      </w:divBdr>
    </w:div>
    <w:div w:id="1398354943">
      <w:bodyDiv w:val="1"/>
      <w:marLeft w:val="0pt"/>
      <w:marRight w:val="0pt"/>
      <w:marTop w:val="0pt"/>
      <w:marBottom w:val="0pt"/>
      <w:divBdr>
        <w:top w:val="none" w:sz="0" w:space="0" w:color="auto"/>
        <w:left w:val="none" w:sz="0" w:space="0" w:color="auto"/>
        <w:bottom w:val="none" w:sz="0" w:space="0" w:color="auto"/>
        <w:right w:val="none" w:sz="0" w:space="0" w:color="auto"/>
      </w:divBdr>
    </w:div>
    <w:div w:id="1427996051">
      <w:bodyDiv w:val="1"/>
      <w:marLeft w:val="0pt"/>
      <w:marRight w:val="0pt"/>
      <w:marTop w:val="0pt"/>
      <w:marBottom w:val="0pt"/>
      <w:divBdr>
        <w:top w:val="none" w:sz="0" w:space="0" w:color="auto"/>
        <w:left w:val="none" w:sz="0" w:space="0" w:color="auto"/>
        <w:bottom w:val="none" w:sz="0" w:space="0" w:color="auto"/>
        <w:right w:val="none" w:sz="0" w:space="0" w:color="auto"/>
      </w:divBdr>
    </w:div>
    <w:div w:id="1432774483">
      <w:bodyDiv w:val="1"/>
      <w:marLeft w:val="0pt"/>
      <w:marRight w:val="0pt"/>
      <w:marTop w:val="0pt"/>
      <w:marBottom w:val="0pt"/>
      <w:divBdr>
        <w:top w:val="none" w:sz="0" w:space="0" w:color="auto"/>
        <w:left w:val="none" w:sz="0" w:space="0" w:color="auto"/>
        <w:bottom w:val="none" w:sz="0" w:space="0" w:color="auto"/>
        <w:right w:val="none" w:sz="0" w:space="0" w:color="auto"/>
      </w:divBdr>
    </w:div>
    <w:div w:id="1446580421">
      <w:bodyDiv w:val="1"/>
      <w:marLeft w:val="0pt"/>
      <w:marRight w:val="0pt"/>
      <w:marTop w:val="0pt"/>
      <w:marBottom w:val="0pt"/>
      <w:divBdr>
        <w:top w:val="none" w:sz="0" w:space="0" w:color="auto"/>
        <w:left w:val="none" w:sz="0" w:space="0" w:color="auto"/>
        <w:bottom w:val="none" w:sz="0" w:space="0" w:color="auto"/>
        <w:right w:val="none" w:sz="0" w:space="0" w:color="auto"/>
      </w:divBdr>
    </w:div>
    <w:div w:id="1517814940">
      <w:bodyDiv w:val="1"/>
      <w:marLeft w:val="0pt"/>
      <w:marRight w:val="0pt"/>
      <w:marTop w:val="0pt"/>
      <w:marBottom w:val="0pt"/>
      <w:divBdr>
        <w:top w:val="none" w:sz="0" w:space="0" w:color="auto"/>
        <w:left w:val="none" w:sz="0" w:space="0" w:color="auto"/>
        <w:bottom w:val="none" w:sz="0" w:space="0" w:color="auto"/>
        <w:right w:val="none" w:sz="0" w:space="0" w:color="auto"/>
      </w:divBdr>
    </w:div>
    <w:div w:id="1543514412">
      <w:bodyDiv w:val="1"/>
      <w:marLeft w:val="0pt"/>
      <w:marRight w:val="0pt"/>
      <w:marTop w:val="0pt"/>
      <w:marBottom w:val="0pt"/>
      <w:divBdr>
        <w:top w:val="none" w:sz="0" w:space="0" w:color="auto"/>
        <w:left w:val="none" w:sz="0" w:space="0" w:color="auto"/>
        <w:bottom w:val="none" w:sz="0" w:space="0" w:color="auto"/>
        <w:right w:val="none" w:sz="0" w:space="0" w:color="auto"/>
      </w:divBdr>
    </w:div>
    <w:div w:id="1604923549">
      <w:bodyDiv w:val="1"/>
      <w:marLeft w:val="0pt"/>
      <w:marRight w:val="0pt"/>
      <w:marTop w:val="0pt"/>
      <w:marBottom w:val="0pt"/>
      <w:divBdr>
        <w:top w:val="none" w:sz="0" w:space="0" w:color="auto"/>
        <w:left w:val="none" w:sz="0" w:space="0" w:color="auto"/>
        <w:bottom w:val="none" w:sz="0" w:space="0" w:color="auto"/>
        <w:right w:val="none" w:sz="0" w:space="0" w:color="auto"/>
      </w:divBdr>
    </w:div>
    <w:div w:id="1639795930">
      <w:bodyDiv w:val="1"/>
      <w:marLeft w:val="0pt"/>
      <w:marRight w:val="0pt"/>
      <w:marTop w:val="0pt"/>
      <w:marBottom w:val="0pt"/>
      <w:divBdr>
        <w:top w:val="none" w:sz="0" w:space="0" w:color="auto"/>
        <w:left w:val="none" w:sz="0" w:space="0" w:color="auto"/>
        <w:bottom w:val="none" w:sz="0" w:space="0" w:color="auto"/>
        <w:right w:val="none" w:sz="0" w:space="0" w:color="auto"/>
      </w:divBdr>
    </w:div>
    <w:div w:id="1691029734">
      <w:bodyDiv w:val="1"/>
      <w:marLeft w:val="0pt"/>
      <w:marRight w:val="0pt"/>
      <w:marTop w:val="0pt"/>
      <w:marBottom w:val="0pt"/>
      <w:divBdr>
        <w:top w:val="none" w:sz="0" w:space="0" w:color="auto"/>
        <w:left w:val="none" w:sz="0" w:space="0" w:color="auto"/>
        <w:bottom w:val="none" w:sz="0" w:space="0" w:color="auto"/>
        <w:right w:val="none" w:sz="0" w:space="0" w:color="auto"/>
      </w:divBdr>
    </w:div>
    <w:div w:id="1692490599">
      <w:bodyDiv w:val="1"/>
      <w:marLeft w:val="0pt"/>
      <w:marRight w:val="0pt"/>
      <w:marTop w:val="0pt"/>
      <w:marBottom w:val="0pt"/>
      <w:divBdr>
        <w:top w:val="none" w:sz="0" w:space="0" w:color="auto"/>
        <w:left w:val="none" w:sz="0" w:space="0" w:color="auto"/>
        <w:bottom w:val="none" w:sz="0" w:space="0" w:color="auto"/>
        <w:right w:val="none" w:sz="0" w:space="0" w:color="auto"/>
      </w:divBdr>
    </w:div>
    <w:div w:id="1702436843">
      <w:bodyDiv w:val="1"/>
      <w:marLeft w:val="0pt"/>
      <w:marRight w:val="0pt"/>
      <w:marTop w:val="0pt"/>
      <w:marBottom w:val="0pt"/>
      <w:divBdr>
        <w:top w:val="none" w:sz="0" w:space="0" w:color="auto"/>
        <w:left w:val="none" w:sz="0" w:space="0" w:color="auto"/>
        <w:bottom w:val="none" w:sz="0" w:space="0" w:color="auto"/>
        <w:right w:val="none" w:sz="0" w:space="0" w:color="auto"/>
      </w:divBdr>
    </w:div>
    <w:div w:id="1707287663">
      <w:bodyDiv w:val="1"/>
      <w:marLeft w:val="0pt"/>
      <w:marRight w:val="0pt"/>
      <w:marTop w:val="0pt"/>
      <w:marBottom w:val="0pt"/>
      <w:divBdr>
        <w:top w:val="none" w:sz="0" w:space="0" w:color="auto"/>
        <w:left w:val="none" w:sz="0" w:space="0" w:color="auto"/>
        <w:bottom w:val="none" w:sz="0" w:space="0" w:color="auto"/>
        <w:right w:val="none" w:sz="0" w:space="0" w:color="auto"/>
      </w:divBdr>
    </w:div>
    <w:div w:id="1729112108">
      <w:bodyDiv w:val="1"/>
      <w:marLeft w:val="0pt"/>
      <w:marRight w:val="0pt"/>
      <w:marTop w:val="0pt"/>
      <w:marBottom w:val="0pt"/>
      <w:divBdr>
        <w:top w:val="none" w:sz="0" w:space="0" w:color="auto"/>
        <w:left w:val="none" w:sz="0" w:space="0" w:color="auto"/>
        <w:bottom w:val="none" w:sz="0" w:space="0" w:color="auto"/>
        <w:right w:val="none" w:sz="0" w:space="0" w:color="auto"/>
      </w:divBdr>
    </w:div>
    <w:div w:id="1740321504">
      <w:bodyDiv w:val="1"/>
      <w:marLeft w:val="0pt"/>
      <w:marRight w:val="0pt"/>
      <w:marTop w:val="0pt"/>
      <w:marBottom w:val="0pt"/>
      <w:divBdr>
        <w:top w:val="none" w:sz="0" w:space="0" w:color="auto"/>
        <w:left w:val="none" w:sz="0" w:space="0" w:color="auto"/>
        <w:bottom w:val="none" w:sz="0" w:space="0" w:color="auto"/>
        <w:right w:val="none" w:sz="0" w:space="0" w:color="auto"/>
      </w:divBdr>
    </w:div>
    <w:div w:id="1741488704">
      <w:bodyDiv w:val="1"/>
      <w:marLeft w:val="0pt"/>
      <w:marRight w:val="0pt"/>
      <w:marTop w:val="0pt"/>
      <w:marBottom w:val="0pt"/>
      <w:divBdr>
        <w:top w:val="none" w:sz="0" w:space="0" w:color="auto"/>
        <w:left w:val="none" w:sz="0" w:space="0" w:color="auto"/>
        <w:bottom w:val="none" w:sz="0" w:space="0" w:color="auto"/>
        <w:right w:val="none" w:sz="0" w:space="0" w:color="auto"/>
      </w:divBdr>
    </w:div>
    <w:div w:id="1766730613">
      <w:bodyDiv w:val="1"/>
      <w:marLeft w:val="0pt"/>
      <w:marRight w:val="0pt"/>
      <w:marTop w:val="0pt"/>
      <w:marBottom w:val="0pt"/>
      <w:divBdr>
        <w:top w:val="none" w:sz="0" w:space="0" w:color="auto"/>
        <w:left w:val="none" w:sz="0" w:space="0" w:color="auto"/>
        <w:bottom w:val="none" w:sz="0" w:space="0" w:color="auto"/>
        <w:right w:val="none" w:sz="0" w:space="0" w:color="auto"/>
      </w:divBdr>
    </w:div>
    <w:div w:id="1813448100">
      <w:bodyDiv w:val="1"/>
      <w:marLeft w:val="0pt"/>
      <w:marRight w:val="0pt"/>
      <w:marTop w:val="0pt"/>
      <w:marBottom w:val="0pt"/>
      <w:divBdr>
        <w:top w:val="none" w:sz="0" w:space="0" w:color="auto"/>
        <w:left w:val="none" w:sz="0" w:space="0" w:color="auto"/>
        <w:bottom w:val="none" w:sz="0" w:space="0" w:color="auto"/>
        <w:right w:val="none" w:sz="0" w:space="0" w:color="auto"/>
      </w:divBdr>
    </w:div>
    <w:div w:id="1853570761">
      <w:bodyDiv w:val="1"/>
      <w:marLeft w:val="0pt"/>
      <w:marRight w:val="0pt"/>
      <w:marTop w:val="0pt"/>
      <w:marBottom w:val="0pt"/>
      <w:divBdr>
        <w:top w:val="none" w:sz="0" w:space="0" w:color="auto"/>
        <w:left w:val="none" w:sz="0" w:space="0" w:color="auto"/>
        <w:bottom w:val="none" w:sz="0" w:space="0" w:color="auto"/>
        <w:right w:val="none" w:sz="0" w:space="0" w:color="auto"/>
      </w:divBdr>
    </w:div>
    <w:div w:id="1876889317">
      <w:bodyDiv w:val="1"/>
      <w:marLeft w:val="0pt"/>
      <w:marRight w:val="0pt"/>
      <w:marTop w:val="0pt"/>
      <w:marBottom w:val="0pt"/>
      <w:divBdr>
        <w:top w:val="none" w:sz="0" w:space="0" w:color="auto"/>
        <w:left w:val="none" w:sz="0" w:space="0" w:color="auto"/>
        <w:bottom w:val="none" w:sz="0" w:space="0" w:color="auto"/>
        <w:right w:val="none" w:sz="0" w:space="0" w:color="auto"/>
      </w:divBdr>
    </w:div>
    <w:div w:id="1913200830">
      <w:bodyDiv w:val="1"/>
      <w:marLeft w:val="0pt"/>
      <w:marRight w:val="0pt"/>
      <w:marTop w:val="0pt"/>
      <w:marBottom w:val="0pt"/>
      <w:divBdr>
        <w:top w:val="none" w:sz="0" w:space="0" w:color="auto"/>
        <w:left w:val="none" w:sz="0" w:space="0" w:color="auto"/>
        <w:bottom w:val="none" w:sz="0" w:space="0" w:color="auto"/>
        <w:right w:val="none" w:sz="0" w:space="0" w:color="auto"/>
      </w:divBdr>
    </w:div>
    <w:div w:id="19201715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63243729">
          <w:marLeft w:val="0pt"/>
          <w:marRight w:val="0pt"/>
          <w:marTop w:val="0pt"/>
          <w:marBottom w:val="0pt"/>
          <w:divBdr>
            <w:top w:val="none" w:sz="0" w:space="0" w:color="auto"/>
            <w:left w:val="none" w:sz="0" w:space="0" w:color="auto"/>
            <w:bottom w:val="none" w:sz="0" w:space="0" w:color="auto"/>
            <w:right w:val="none" w:sz="0" w:space="0" w:color="auto"/>
          </w:divBdr>
        </w:div>
      </w:divsChild>
    </w:div>
    <w:div w:id="1949120482">
      <w:bodyDiv w:val="1"/>
      <w:marLeft w:val="0pt"/>
      <w:marRight w:val="0pt"/>
      <w:marTop w:val="0pt"/>
      <w:marBottom w:val="0pt"/>
      <w:divBdr>
        <w:top w:val="none" w:sz="0" w:space="0" w:color="auto"/>
        <w:left w:val="none" w:sz="0" w:space="0" w:color="auto"/>
        <w:bottom w:val="none" w:sz="0" w:space="0" w:color="auto"/>
        <w:right w:val="none" w:sz="0" w:space="0" w:color="auto"/>
      </w:divBdr>
    </w:div>
    <w:div w:id="1970747571">
      <w:bodyDiv w:val="1"/>
      <w:marLeft w:val="0pt"/>
      <w:marRight w:val="0pt"/>
      <w:marTop w:val="0pt"/>
      <w:marBottom w:val="0pt"/>
      <w:divBdr>
        <w:top w:val="none" w:sz="0" w:space="0" w:color="auto"/>
        <w:left w:val="none" w:sz="0" w:space="0" w:color="auto"/>
        <w:bottom w:val="none" w:sz="0" w:space="0" w:color="auto"/>
        <w:right w:val="none" w:sz="0" w:space="0" w:color="auto"/>
      </w:divBdr>
    </w:div>
    <w:div w:id="2015258598">
      <w:bodyDiv w:val="1"/>
      <w:marLeft w:val="0pt"/>
      <w:marRight w:val="0pt"/>
      <w:marTop w:val="0pt"/>
      <w:marBottom w:val="0pt"/>
      <w:divBdr>
        <w:top w:val="none" w:sz="0" w:space="0" w:color="auto"/>
        <w:left w:val="none" w:sz="0" w:space="0" w:color="auto"/>
        <w:bottom w:val="none" w:sz="0" w:space="0" w:color="auto"/>
        <w:right w:val="none" w:sz="0" w:space="0" w:color="auto"/>
      </w:divBdr>
    </w:div>
    <w:div w:id="2022269814">
      <w:bodyDiv w:val="1"/>
      <w:marLeft w:val="0pt"/>
      <w:marRight w:val="0pt"/>
      <w:marTop w:val="0pt"/>
      <w:marBottom w:val="0pt"/>
      <w:divBdr>
        <w:top w:val="none" w:sz="0" w:space="0" w:color="auto"/>
        <w:left w:val="none" w:sz="0" w:space="0" w:color="auto"/>
        <w:bottom w:val="none" w:sz="0" w:space="0" w:color="auto"/>
        <w:right w:val="none" w:sz="0" w:space="0" w:color="auto"/>
      </w:divBdr>
    </w:div>
    <w:div w:id="2065910279">
      <w:bodyDiv w:val="1"/>
      <w:marLeft w:val="0pt"/>
      <w:marRight w:val="0pt"/>
      <w:marTop w:val="0pt"/>
      <w:marBottom w:val="0pt"/>
      <w:divBdr>
        <w:top w:val="none" w:sz="0" w:space="0" w:color="auto"/>
        <w:left w:val="none" w:sz="0" w:space="0" w:color="auto"/>
        <w:bottom w:val="none" w:sz="0" w:space="0" w:color="auto"/>
        <w:right w:val="none" w:sz="0" w:space="0" w:color="auto"/>
      </w:divBdr>
    </w:div>
    <w:div w:id="20927278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94422794">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statista-com.ezproxywit.flo.org/forecasts/1262892/mobile-app-revenue-worldwide-by-segment"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www-statista-com.ezproxywit.flo.org/statistics/303817/mobile-internet-advertising-revenue-worldwid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www-statista-com.ezproxywit.flo.org/statistics/271644/worldwide-free-and-paid-mobile-app-store-downloads/"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statista-com.ezproxywit.flo.org/statistics/870642/global-mobile-app-spend-consumer/"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115</TotalTime>
  <Pages>5</Pages>
  <Words>1898</Words>
  <Characters>10823</Characters>
  <Application>Microsoft Office Word</Application>
  <DocSecurity>0</DocSecurity>
  <Lines>90</Lines>
  <Paragraphs>25</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Yu, Jeff</cp:lastModifiedBy>
  <cp:revision>4</cp:revision>
  <dcterms:created xsi:type="dcterms:W3CDTF">2024-12-07T04:26:00Z</dcterms:created>
  <dcterms:modified xsi:type="dcterms:W3CDTF">2024-12-07T06:21:00Z</dcterms:modified>
</cp:coreProperties>
</file>