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6509" w14:textId="5B9E0DBE" w:rsidR="004C6DE8" w:rsidRDefault="004C6DE8" w:rsidP="00C73834">
      <w:pPr>
        <w:spacing w:after="0" w:line="240" w:lineRule="auto"/>
        <w:rPr>
          <w:rFonts w:ascii="Segoe UI" w:eastAsia="Times New Roman" w:hAnsi="Segoe UI" w:cs="Segoe UI"/>
          <w:sz w:val="21"/>
          <w:szCs w:val="21"/>
          <w:shd w:val="clear" w:color="auto" w:fill="FFFFFF"/>
          <w:lang w:eastAsia="es-CO"/>
        </w:rPr>
      </w:pPr>
      <w:r w:rsidRPr="004C6DE8">
        <w:rPr>
          <w:rFonts w:ascii="var(--font-titles)" w:eastAsia="Times New Roman" w:hAnsi="var(--font-titles)" w:cs="Times New Roman"/>
          <w:b/>
          <w:bCs/>
          <w:sz w:val="21"/>
          <w:szCs w:val="21"/>
          <w:shd w:val="clear" w:color="auto" w:fill="FFFFFF"/>
          <w:lang w:eastAsia="es-CO"/>
        </w:rPr>
        <w:t>Cálculo</w:t>
      </w:r>
      <w:r w:rsidRPr="004C6DE8">
        <w:rPr>
          <w:rFonts w:ascii="var(--font-titles)" w:eastAsia="Times New Roman" w:hAnsi="var(--font-titles)" w:cs="Times New Roman"/>
          <w:b/>
          <w:bCs/>
          <w:sz w:val="21"/>
          <w:szCs w:val="21"/>
          <w:shd w:val="clear" w:color="auto" w:fill="FFFFFF"/>
          <w:lang w:eastAsia="es-CO"/>
        </w:rPr>
        <w:t xml:space="preserve"> de</w:t>
      </w:r>
      <w:r w:rsidR="00C73834">
        <w:rPr>
          <w:rFonts w:ascii="var(--font-titles)" w:eastAsia="Times New Roman" w:hAnsi="var(--font-titles)" w:cs="Times New Roman"/>
          <w:b/>
          <w:bCs/>
          <w:sz w:val="21"/>
          <w:szCs w:val="21"/>
          <w:shd w:val="clear" w:color="auto" w:fill="FFFFFF"/>
          <w:lang w:eastAsia="es-CO"/>
        </w:rPr>
        <w:t xml:space="preserve"> Multas</w:t>
      </w:r>
      <w:r w:rsidRPr="004C6DE8">
        <w:rPr>
          <w:rFonts w:ascii="Segoe UI" w:eastAsia="Times New Roman" w:hAnsi="Segoe UI" w:cs="Segoe UI"/>
          <w:sz w:val="21"/>
          <w:szCs w:val="21"/>
          <w:lang w:eastAsia="es-CO"/>
        </w:rPr>
        <w:br/>
      </w:r>
      <w:r w:rsidRPr="004C6DE8">
        <w:rPr>
          <w:rFonts w:ascii="Segoe UI" w:eastAsia="Times New Roman" w:hAnsi="Segoe UI" w:cs="Segoe UI"/>
          <w:sz w:val="21"/>
          <w:szCs w:val="21"/>
          <w:lang w:eastAsia="es-CO"/>
        </w:rPr>
        <w:br/>
      </w:r>
      <w:r w:rsidR="00C73834">
        <w:rPr>
          <w:rFonts w:ascii="Segoe UI" w:hAnsi="Segoe UI" w:cs="Segoe UI"/>
          <w:sz w:val="21"/>
          <w:szCs w:val="21"/>
          <w:shd w:val="clear" w:color="auto" w:fill="FFFFFF"/>
        </w:rPr>
        <w:t>Debido a la alta accidentalidad presentada en el último año en las carreteras del territorio nacional, el Gobierno Colombiano ha decidido implementar controles que permitan sancionara a los conductores que no respeten los límites de velocidad establecidos por los organismos de control. Con este fin, el Ministerio de Transporte ha decidido implementar radares de tramo en las carreteras con mayores índices de accidentalidad en el país.</w:t>
      </w:r>
      <w:r w:rsidR="00C73834">
        <w:rPr>
          <w:rFonts w:ascii="Segoe UI" w:hAnsi="Segoe UI" w:cs="Segoe UI"/>
          <w:sz w:val="21"/>
          <w:szCs w:val="21"/>
        </w:rPr>
        <w:br/>
      </w:r>
      <w:r w:rsidR="00C73834">
        <w:rPr>
          <w:rFonts w:ascii="Segoe UI" w:hAnsi="Segoe UI" w:cs="Segoe UI"/>
          <w:sz w:val="21"/>
          <w:szCs w:val="21"/>
        </w:rPr>
        <w:br/>
      </w:r>
      <w:r w:rsidR="00C73834">
        <w:rPr>
          <w:rFonts w:ascii="Segoe UI" w:hAnsi="Segoe UI" w:cs="Segoe UI"/>
          <w:sz w:val="21"/>
          <w:szCs w:val="21"/>
          <w:shd w:val="clear" w:color="auto" w:fill="FFFFFF"/>
        </w:rPr>
        <w:t>Los radares de tramo funcionan colocando dos cámaras en dos puntos alejados de una carretera con el fin de comprobar cuánto tiempo tarda un conductor recorrer dicho tramo. Estos radares no miden la velocidad de paso, sino el tiempo de paso representado como la velocidad media de un conductor en un trayecto con una longitud determinada.</w:t>
      </w:r>
      <w:r w:rsidR="00C73834">
        <w:rPr>
          <w:rFonts w:ascii="Segoe UI" w:hAnsi="Segoe UI" w:cs="Segoe UI"/>
          <w:sz w:val="21"/>
          <w:szCs w:val="21"/>
        </w:rPr>
        <w:br/>
      </w:r>
      <w:r w:rsidR="00C73834">
        <w:rPr>
          <w:rFonts w:ascii="Segoe UI" w:hAnsi="Segoe UI" w:cs="Segoe UI"/>
          <w:sz w:val="21"/>
          <w:szCs w:val="21"/>
        </w:rPr>
        <w:br/>
      </w:r>
      <w:r w:rsidR="00C73834">
        <w:rPr>
          <w:rFonts w:ascii="Segoe UI" w:hAnsi="Segoe UI" w:cs="Segoe UI"/>
          <w:sz w:val="21"/>
          <w:szCs w:val="21"/>
          <w:shd w:val="clear" w:color="auto" w:fill="FFFFFF"/>
        </w:rPr>
        <w:t>La interpretación del funcionamiento de los radares es simple: si colocamos las cámaras separadas 10 Km en un tramo cuya velocidad máxima es de 110 Km/h y un conductor tarda 5 minutos en ser visto por la segunda cámara, sabremos que su velocidad media ha sido de 120 Km/h, y por tanto, en algún sitio ha superado la velocidad permitida.</w:t>
      </w:r>
      <w:r w:rsidR="00C73834">
        <w:rPr>
          <w:rFonts w:ascii="Segoe UI" w:hAnsi="Segoe UI" w:cs="Segoe UI"/>
          <w:sz w:val="21"/>
          <w:szCs w:val="21"/>
        </w:rPr>
        <w:br/>
      </w:r>
      <w:r w:rsidR="00C73834">
        <w:rPr>
          <w:rFonts w:ascii="Segoe UI" w:hAnsi="Segoe UI" w:cs="Segoe UI"/>
          <w:sz w:val="21"/>
          <w:szCs w:val="21"/>
        </w:rPr>
        <w:br/>
      </w:r>
      <w:r w:rsidR="00C73834">
        <w:rPr>
          <w:rFonts w:ascii="Segoe UI" w:hAnsi="Segoe UI" w:cs="Segoe UI"/>
          <w:sz w:val="21"/>
          <w:szCs w:val="21"/>
          <w:shd w:val="clear" w:color="auto" w:fill="FFFFFF"/>
        </w:rPr>
        <w:t xml:space="preserve">Usted hace parte del equipo de desarrollo encargado de construir el software que procesará los datos registrados por las </w:t>
      </w:r>
      <w:r w:rsidR="00C73834">
        <w:rPr>
          <w:rFonts w:ascii="Segoe UI" w:hAnsi="Segoe UI" w:cs="Segoe UI"/>
          <w:sz w:val="21"/>
          <w:szCs w:val="21"/>
          <w:shd w:val="clear" w:color="auto" w:fill="FFFFFF"/>
        </w:rPr>
        <w:t>cámaras. Su</w:t>
      </w:r>
      <w:r w:rsidR="00C73834">
        <w:rPr>
          <w:rFonts w:ascii="Segoe UI" w:hAnsi="Segoe UI" w:cs="Segoe UI"/>
          <w:sz w:val="21"/>
          <w:szCs w:val="21"/>
          <w:shd w:val="clear" w:color="auto" w:fill="FFFFFF"/>
        </w:rPr>
        <w:t xml:space="preserve"> misión es crear un programa en Python que permita saber si un conductor debe ser multado o no.</w:t>
      </w:r>
    </w:p>
    <w:p w14:paraId="62C3E306" w14:textId="662DDE39" w:rsidR="004C6DE8" w:rsidRDefault="004C6DE8" w:rsidP="004C6DE8">
      <w:pPr>
        <w:spacing w:after="0" w:line="240" w:lineRule="auto"/>
        <w:rPr>
          <w:rFonts w:ascii="Segoe UI" w:eastAsia="Times New Roman" w:hAnsi="Segoe UI" w:cs="Segoe UI"/>
          <w:sz w:val="21"/>
          <w:szCs w:val="21"/>
          <w:lang w:eastAsia="es-CO"/>
        </w:rPr>
      </w:pPr>
    </w:p>
    <w:tbl>
      <w:tblPr>
        <w:tblStyle w:val="Tablaconcuadrcula"/>
        <w:tblW w:w="10768" w:type="dxa"/>
        <w:tblLook w:val="04A0" w:firstRow="1" w:lastRow="0" w:firstColumn="1" w:lastColumn="0" w:noHBand="0" w:noVBand="1"/>
      </w:tblPr>
      <w:tblGrid>
        <w:gridCol w:w="1271"/>
        <w:gridCol w:w="9497"/>
      </w:tblGrid>
      <w:tr w:rsidR="004C6DE8" w14:paraId="1C2A2D3E" w14:textId="77777777" w:rsidTr="006E3614">
        <w:trPr>
          <w:trHeight w:val="1248"/>
        </w:trPr>
        <w:tc>
          <w:tcPr>
            <w:tcW w:w="1271" w:type="dxa"/>
          </w:tcPr>
          <w:p w14:paraId="093109A3" w14:textId="18F5E278"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Entrada</w:t>
            </w:r>
          </w:p>
        </w:tc>
        <w:tc>
          <w:tcPr>
            <w:tcW w:w="9497" w:type="dxa"/>
          </w:tcPr>
          <w:p w14:paraId="34388032" w14:textId="2BAB6391" w:rsidR="00C73834" w:rsidRDefault="004C6DE8" w:rsidP="00C73834">
            <w:pPr>
              <w:textAlignment w:val="baseline"/>
              <w:rPr>
                <w:rFonts w:ascii="Segoe UI" w:hAnsi="Segoe UI" w:cs="Segoe UI"/>
                <w:sz w:val="21"/>
                <w:szCs w:val="21"/>
              </w:rPr>
            </w:pPr>
            <w:r w:rsidRPr="004C6DE8">
              <w:rPr>
                <w:rFonts w:ascii="Segoe UI" w:eastAsia="Times New Roman" w:hAnsi="Segoe UI" w:cs="Segoe UI"/>
                <w:sz w:val="21"/>
                <w:szCs w:val="21"/>
                <w:shd w:val="clear" w:color="auto" w:fill="FFFFFF"/>
                <w:lang w:eastAsia="es-CO"/>
              </w:rPr>
              <w:t>El programa recibirá 3 parámetros:</w:t>
            </w:r>
            <w:r w:rsidR="00C73834">
              <w:rPr>
                <w:rFonts w:ascii="Segoe UI" w:hAnsi="Segoe UI" w:cs="Segoe UI"/>
                <w:sz w:val="21"/>
                <w:szCs w:val="21"/>
              </w:rPr>
              <w:t xml:space="preserve"> </w:t>
            </w:r>
          </w:p>
          <w:p w14:paraId="69176D3E" w14:textId="77777777" w:rsidR="00C73834" w:rsidRPr="00C73834" w:rsidRDefault="00C73834" w:rsidP="00C73834">
            <w:pPr>
              <w:textAlignment w:val="baseline"/>
              <w:rPr>
                <w:rFonts w:ascii="Segoe UI" w:hAnsi="Segoe UI" w:cs="Segoe UI"/>
                <w:sz w:val="21"/>
                <w:szCs w:val="21"/>
              </w:rPr>
            </w:pPr>
          </w:p>
          <w:p w14:paraId="1460604F" w14:textId="71FF900B" w:rsidR="00C73834" w:rsidRPr="00C73834" w:rsidRDefault="00C73834" w:rsidP="00C73834">
            <w:pPr>
              <w:numPr>
                <w:ilvl w:val="0"/>
                <w:numId w:val="4"/>
              </w:numPr>
              <w:textAlignment w:val="baseline"/>
              <w:rPr>
                <w:rFonts w:ascii="Segoe UI" w:eastAsia="Times New Roman" w:hAnsi="Segoe UI" w:cs="Segoe UI"/>
                <w:sz w:val="21"/>
                <w:szCs w:val="21"/>
                <w:lang w:eastAsia="es-CO"/>
              </w:rPr>
            </w:pPr>
            <w:r w:rsidRPr="00C73834">
              <w:rPr>
                <w:rFonts w:ascii="Segoe UI" w:eastAsia="Times New Roman" w:hAnsi="Segoe UI" w:cs="Segoe UI"/>
                <w:sz w:val="21"/>
                <w:szCs w:val="21"/>
                <w:lang w:eastAsia="es-CO"/>
              </w:rPr>
              <w:t>La distancia en metros que separa dos cámaras</w:t>
            </w:r>
          </w:p>
          <w:p w14:paraId="505B7291" w14:textId="77777777" w:rsidR="00C73834" w:rsidRPr="00C73834" w:rsidRDefault="00C73834" w:rsidP="00C73834">
            <w:pPr>
              <w:numPr>
                <w:ilvl w:val="0"/>
                <w:numId w:val="4"/>
              </w:numPr>
              <w:textAlignment w:val="baseline"/>
              <w:rPr>
                <w:rFonts w:ascii="Segoe UI" w:eastAsia="Times New Roman" w:hAnsi="Segoe UI" w:cs="Segoe UI"/>
                <w:sz w:val="21"/>
                <w:szCs w:val="21"/>
                <w:lang w:eastAsia="es-CO"/>
              </w:rPr>
            </w:pPr>
            <w:r w:rsidRPr="00C73834">
              <w:rPr>
                <w:rFonts w:ascii="Segoe UI" w:eastAsia="Times New Roman" w:hAnsi="Segoe UI" w:cs="Segoe UI"/>
                <w:sz w:val="21"/>
                <w:szCs w:val="21"/>
                <w:lang w:eastAsia="es-CO"/>
              </w:rPr>
              <w:t>La velocidad máxima permitida en ese tramo en (Km/h)</w:t>
            </w:r>
          </w:p>
          <w:p w14:paraId="394B6338" w14:textId="7F4FA9BC" w:rsidR="004C6DE8" w:rsidRPr="00C73834" w:rsidRDefault="00C73834" w:rsidP="00C73834">
            <w:pPr>
              <w:numPr>
                <w:ilvl w:val="0"/>
                <w:numId w:val="4"/>
              </w:numPr>
              <w:textAlignment w:val="baseline"/>
              <w:rPr>
                <w:rFonts w:ascii="Segoe UI" w:eastAsia="Times New Roman" w:hAnsi="Segoe UI" w:cs="Segoe UI"/>
                <w:sz w:val="21"/>
                <w:szCs w:val="21"/>
                <w:lang w:eastAsia="es-CO"/>
              </w:rPr>
            </w:pPr>
            <w:r w:rsidRPr="00C73834">
              <w:rPr>
                <w:rFonts w:ascii="Segoe UI" w:eastAsia="Times New Roman" w:hAnsi="Segoe UI" w:cs="Segoe UI"/>
                <w:sz w:val="21"/>
                <w:szCs w:val="21"/>
                <w:lang w:eastAsia="es-CO"/>
              </w:rPr>
              <w:t>El tiempo en segundos que tarda el conductor en recorrer el trayecto</w:t>
            </w:r>
          </w:p>
        </w:tc>
      </w:tr>
      <w:tr w:rsidR="004C6DE8" w14:paraId="08B0C807" w14:textId="77777777" w:rsidTr="006E3614">
        <w:tc>
          <w:tcPr>
            <w:tcW w:w="1271" w:type="dxa"/>
          </w:tcPr>
          <w:p w14:paraId="19166B75" w14:textId="4DA93FA8"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Salida</w:t>
            </w:r>
          </w:p>
        </w:tc>
        <w:tc>
          <w:tcPr>
            <w:tcW w:w="9497" w:type="dxa"/>
          </w:tcPr>
          <w:p w14:paraId="7478D3B9" w14:textId="77777777" w:rsidR="00C73834" w:rsidRDefault="00C73834" w:rsidP="00C73834">
            <w:pPr>
              <w:rPr>
                <w:rFonts w:ascii="Segoe UI" w:eastAsia="Times New Roman" w:hAnsi="Segoe UI" w:cs="Segoe UI"/>
                <w:sz w:val="21"/>
                <w:szCs w:val="21"/>
                <w:shd w:val="clear" w:color="auto" w:fill="FFFFFF"/>
                <w:lang w:eastAsia="es-CO"/>
              </w:rPr>
            </w:pPr>
            <w:r w:rsidRPr="00C73834">
              <w:rPr>
                <w:rFonts w:ascii="Segoe UI" w:eastAsia="Times New Roman" w:hAnsi="Segoe UI" w:cs="Segoe UI"/>
                <w:sz w:val="21"/>
                <w:szCs w:val="21"/>
                <w:shd w:val="clear" w:color="auto" w:fill="FFFFFF"/>
                <w:lang w:eastAsia="es-CO"/>
              </w:rPr>
              <w:t xml:space="preserve">El programa imprimirá una línea indicando si el conductor debe ser multado o no. </w:t>
            </w:r>
          </w:p>
          <w:p w14:paraId="3B8C74BA" w14:textId="5A5F4668" w:rsidR="00C73834" w:rsidRPr="00C73834" w:rsidRDefault="00C73834" w:rsidP="00C73834">
            <w:pPr>
              <w:rPr>
                <w:rFonts w:ascii="Times New Roman" w:eastAsia="Times New Roman" w:hAnsi="Times New Roman" w:cs="Times New Roman"/>
                <w:sz w:val="24"/>
                <w:szCs w:val="24"/>
                <w:lang w:eastAsia="es-CO"/>
              </w:rPr>
            </w:pPr>
            <w:r w:rsidRPr="00C73834">
              <w:rPr>
                <w:rFonts w:ascii="Segoe UI" w:eastAsia="Times New Roman" w:hAnsi="Segoe UI" w:cs="Segoe UI"/>
                <w:sz w:val="21"/>
                <w:szCs w:val="21"/>
                <w:shd w:val="clear" w:color="auto" w:fill="FFFFFF"/>
                <w:lang w:eastAsia="es-CO"/>
              </w:rPr>
              <w:t>Se debe considerar lo siguiente:</w:t>
            </w:r>
            <w:r w:rsidRPr="00C73834">
              <w:rPr>
                <w:rFonts w:ascii="Segoe UI" w:eastAsia="Times New Roman" w:hAnsi="Segoe UI" w:cs="Segoe UI"/>
                <w:sz w:val="21"/>
                <w:szCs w:val="21"/>
                <w:lang w:eastAsia="es-CO"/>
              </w:rPr>
              <w:br/>
            </w:r>
          </w:p>
          <w:p w14:paraId="1666D313" w14:textId="77777777" w:rsidR="00C73834" w:rsidRPr="00C73834" w:rsidRDefault="00C73834" w:rsidP="00C73834">
            <w:pPr>
              <w:numPr>
                <w:ilvl w:val="0"/>
                <w:numId w:val="5"/>
              </w:numPr>
              <w:textAlignment w:val="baseline"/>
              <w:rPr>
                <w:rFonts w:ascii="Segoe UI" w:eastAsia="Times New Roman" w:hAnsi="Segoe UI" w:cs="Segoe UI"/>
                <w:sz w:val="21"/>
                <w:szCs w:val="21"/>
                <w:lang w:eastAsia="es-CO"/>
              </w:rPr>
            </w:pPr>
            <w:r w:rsidRPr="00C73834">
              <w:rPr>
                <w:rFonts w:ascii="Segoe UI" w:eastAsia="Times New Roman" w:hAnsi="Segoe UI" w:cs="Segoe UI"/>
                <w:sz w:val="21"/>
                <w:szCs w:val="21"/>
                <w:lang w:eastAsia="es-CO"/>
              </w:rPr>
              <w:t>Imprimirá 'OK' si el conductor no superó la velocidad máxima.</w:t>
            </w:r>
          </w:p>
          <w:p w14:paraId="01BC3422" w14:textId="77777777" w:rsidR="00C73834" w:rsidRPr="00C73834" w:rsidRDefault="00C73834" w:rsidP="00C73834">
            <w:pPr>
              <w:numPr>
                <w:ilvl w:val="0"/>
                <w:numId w:val="5"/>
              </w:numPr>
              <w:textAlignment w:val="baseline"/>
              <w:rPr>
                <w:rFonts w:ascii="Segoe UI" w:eastAsia="Times New Roman" w:hAnsi="Segoe UI" w:cs="Segoe UI"/>
                <w:sz w:val="21"/>
                <w:szCs w:val="21"/>
                <w:lang w:eastAsia="es-CO"/>
              </w:rPr>
            </w:pPr>
            <w:r w:rsidRPr="00C73834">
              <w:rPr>
                <w:rFonts w:ascii="Segoe UI" w:eastAsia="Times New Roman" w:hAnsi="Segoe UI" w:cs="Segoe UI"/>
                <w:sz w:val="21"/>
                <w:szCs w:val="21"/>
                <w:lang w:eastAsia="es-CO"/>
              </w:rPr>
              <w:t>Imprimirá 'MULTA' si se superó la velocidad máxima en menos de un 20% de la velocidad permitida</w:t>
            </w:r>
          </w:p>
          <w:p w14:paraId="2C28A09E" w14:textId="77777777" w:rsidR="00C73834" w:rsidRPr="00C73834" w:rsidRDefault="00C73834" w:rsidP="00C73834">
            <w:pPr>
              <w:numPr>
                <w:ilvl w:val="0"/>
                <w:numId w:val="5"/>
              </w:numPr>
              <w:textAlignment w:val="baseline"/>
              <w:rPr>
                <w:rFonts w:ascii="Segoe UI" w:eastAsia="Times New Roman" w:hAnsi="Segoe UI" w:cs="Segoe UI"/>
                <w:sz w:val="21"/>
                <w:szCs w:val="21"/>
                <w:lang w:eastAsia="es-CO"/>
              </w:rPr>
            </w:pPr>
            <w:r w:rsidRPr="00C73834">
              <w:rPr>
                <w:rFonts w:ascii="Segoe UI" w:eastAsia="Times New Roman" w:hAnsi="Segoe UI" w:cs="Segoe UI"/>
                <w:sz w:val="21"/>
                <w:szCs w:val="21"/>
                <w:lang w:eastAsia="es-CO"/>
              </w:rPr>
              <w:t>Imprimirá 'CURSO SENSIBILIZACION' si la velocidad fue superada en un 20% o más de la velocidad permitida. En este caso además de la multa deberá realizar un curso de sensibilización.</w:t>
            </w:r>
          </w:p>
          <w:p w14:paraId="2DA6A3F2" w14:textId="77777777" w:rsidR="00C73834" w:rsidRPr="00C73834" w:rsidRDefault="00C73834" w:rsidP="00C73834">
            <w:pPr>
              <w:numPr>
                <w:ilvl w:val="0"/>
                <w:numId w:val="5"/>
              </w:numPr>
              <w:textAlignment w:val="baseline"/>
              <w:rPr>
                <w:rFonts w:ascii="Segoe UI" w:eastAsia="Times New Roman" w:hAnsi="Segoe UI" w:cs="Segoe UI"/>
                <w:sz w:val="21"/>
                <w:szCs w:val="21"/>
                <w:lang w:eastAsia="es-CO"/>
              </w:rPr>
            </w:pPr>
            <w:r w:rsidRPr="00C73834">
              <w:rPr>
                <w:rFonts w:ascii="Segoe UI" w:eastAsia="Times New Roman" w:hAnsi="Segoe UI" w:cs="Segoe UI"/>
                <w:sz w:val="21"/>
                <w:szCs w:val="21"/>
                <w:lang w:eastAsia="es-CO"/>
              </w:rPr>
              <w:t>Debido a que los sistemas pueden fallar y registrar valores errados (por ejemplo, indicando que el tiempo que ha tardado el conductor es negativo). En esos casos, se deberá imprimir 'ERROR'</w:t>
            </w:r>
          </w:p>
          <w:p w14:paraId="0C25295F" w14:textId="2E2F8D4C" w:rsidR="004C6DE8" w:rsidRDefault="004C6DE8" w:rsidP="004C6DE8">
            <w:pPr>
              <w:rPr>
                <w:rFonts w:ascii="Segoe UI" w:eastAsia="Times New Roman" w:hAnsi="Segoe UI" w:cs="Segoe UI"/>
                <w:sz w:val="21"/>
                <w:szCs w:val="21"/>
                <w:lang w:eastAsia="es-CO"/>
              </w:rPr>
            </w:pPr>
          </w:p>
        </w:tc>
      </w:tr>
    </w:tbl>
    <w:p w14:paraId="65D9EDEF" w14:textId="7489DA5D" w:rsidR="00C73834" w:rsidRDefault="00C73834" w:rsidP="004C6DE8">
      <w:pPr>
        <w:spacing w:after="0" w:line="240" w:lineRule="auto"/>
        <w:rPr>
          <w:rFonts w:ascii="Segoe UI" w:eastAsia="Times New Roman" w:hAnsi="Segoe UI" w:cs="Segoe UI"/>
          <w:sz w:val="21"/>
          <w:szCs w:val="21"/>
          <w:lang w:eastAsia="es-CO"/>
        </w:rPr>
      </w:pPr>
    </w:p>
    <w:p w14:paraId="678B1B3E" w14:textId="77777777" w:rsidR="00C73834" w:rsidRDefault="00C73834" w:rsidP="004C6DE8">
      <w:pPr>
        <w:spacing w:after="0" w:line="240" w:lineRule="auto"/>
        <w:rPr>
          <w:rFonts w:ascii="Segoe UI" w:eastAsia="Times New Roman" w:hAnsi="Segoe UI" w:cs="Segoe UI"/>
          <w:sz w:val="21"/>
          <w:szCs w:val="21"/>
          <w:lang w:eastAsia="es-CO"/>
        </w:rPr>
      </w:pPr>
    </w:p>
    <w:p w14:paraId="401B58E9" w14:textId="592CDE58" w:rsidR="004C6DE8" w:rsidRDefault="004C6DE8" w:rsidP="004C6DE8">
      <w:pPr>
        <w:spacing w:after="0" w:line="240" w:lineRule="auto"/>
        <w:rPr>
          <w:rStyle w:val="Textoennegrita"/>
          <w:rFonts w:ascii="var(--font-titles)" w:hAnsi="var(--font-titles)"/>
          <w:sz w:val="21"/>
          <w:szCs w:val="21"/>
          <w:shd w:val="clear" w:color="auto" w:fill="FFFFFF"/>
        </w:rPr>
      </w:pPr>
      <w:r>
        <w:rPr>
          <w:rStyle w:val="Textoennegrita"/>
          <w:rFonts w:ascii="var(--font-titles)" w:hAnsi="var(--font-titles)"/>
          <w:sz w:val="21"/>
          <w:szCs w:val="21"/>
          <w:shd w:val="clear" w:color="auto" w:fill="FFFFFF"/>
        </w:rPr>
        <w:t>Casos de prueba:</w:t>
      </w:r>
    </w:p>
    <w:p w14:paraId="295ABF52" w14:textId="196A6F1A" w:rsidR="004C6DE8" w:rsidRDefault="004C6DE8" w:rsidP="004C6DE8">
      <w:pPr>
        <w:spacing w:after="0" w:line="240" w:lineRule="auto"/>
        <w:rPr>
          <w:rStyle w:val="Textoennegrita"/>
          <w:rFonts w:ascii="var(--font-titles)" w:hAnsi="var(--font-titles)"/>
          <w:sz w:val="21"/>
          <w:szCs w:val="21"/>
          <w:shd w:val="clear" w:color="auto" w:fill="FFFFFF"/>
        </w:rPr>
      </w:pPr>
    </w:p>
    <w:tbl>
      <w:tblPr>
        <w:tblStyle w:val="Tablaconcuadrcula"/>
        <w:tblW w:w="0" w:type="auto"/>
        <w:tblLook w:val="04A0" w:firstRow="1" w:lastRow="0" w:firstColumn="1" w:lastColumn="0" w:noHBand="0" w:noVBand="1"/>
      </w:tblPr>
      <w:tblGrid>
        <w:gridCol w:w="1696"/>
        <w:gridCol w:w="2694"/>
      </w:tblGrid>
      <w:tr w:rsidR="004C6DE8" w14:paraId="08A76823" w14:textId="77777777" w:rsidTr="00C73834">
        <w:tc>
          <w:tcPr>
            <w:tcW w:w="1696" w:type="dxa"/>
          </w:tcPr>
          <w:p w14:paraId="5F0B90A0" w14:textId="2B5BFDF4"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Entrada</w:t>
            </w:r>
          </w:p>
        </w:tc>
        <w:tc>
          <w:tcPr>
            <w:tcW w:w="2694" w:type="dxa"/>
          </w:tcPr>
          <w:p w14:paraId="59B8266F" w14:textId="74FAB97B" w:rsidR="004C6DE8" w:rsidRPr="004C6DE8" w:rsidRDefault="004C6DE8" w:rsidP="004C6DE8">
            <w:pPr>
              <w:rPr>
                <w:rFonts w:ascii="Segoe UI" w:eastAsia="Times New Roman" w:hAnsi="Segoe UI" w:cs="Segoe UI"/>
                <w:b/>
                <w:bCs/>
                <w:sz w:val="21"/>
                <w:szCs w:val="21"/>
                <w:lang w:eastAsia="es-CO"/>
              </w:rPr>
            </w:pPr>
            <w:r>
              <w:rPr>
                <w:rFonts w:ascii="Segoe UI" w:eastAsia="Times New Roman" w:hAnsi="Segoe UI" w:cs="Segoe UI"/>
                <w:b/>
                <w:bCs/>
                <w:sz w:val="21"/>
                <w:szCs w:val="21"/>
                <w:lang w:eastAsia="es-CO"/>
              </w:rPr>
              <w:t>Salida Esperada</w:t>
            </w:r>
          </w:p>
        </w:tc>
      </w:tr>
      <w:tr w:rsidR="004C6DE8" w14:paraId="733DCF86" w14:textId="77777777" w:rsidTr="00C73834">
        <w:tc>
          <w:tcPr>
            <w:tcW w:w="1696" w:type="dxa"/>
          </w:tcPr>
          <w:p w14:paraId="1952CB34" w14:textId="7265D3A1" w:rsidR="004C6DE8" w:rsidRDefault="00C73834" w:rsidP="004C6DE8">
            <w:pPr>
              <w:rPr>
                <w:rFonts w:ascii="Segoe UI" w:eastAsia="Times New Roman" w:hAnsi="Segoe UI" w:cs="Segoe UI"/>
                <w:sz w:val="21"/>
                <w:szCs w:val="21"/>
                <w:lang w:eastAsia="es-CO"/>
              </w:rPr>
            </w:pPr>
            <w:r>
              <w:rPr>
                <w:rFonts w:ascii="Segoe UI" w:hAnsi="Segoe UI" w:cs="Segoe UI"/>
                <w:sz w:val="21"/>
                <w:szCs w:val="21"/>
                <w:shd w:val="clear" w:color="auto" w:fill="FFFFFF"/>
              </w:rPr>
              <w:t>9165 110 300</w:t>
            </w:r>
          </w:p>
        </w:tc>
        <w:tc>
          <w:tcPr>
            <w:tcW w:w="2694" w:type="dxa"/>
          </w:tcPr>
          <w:p w14:paraId="184A3E1E" w14:textId="5DA57CE6" w:rsidR="004C6DE8" w:rsidRDefault="00C73834" w:rsidP="004C6DE8">
            <w:pPr>
              <w:rPr>
                <w:rFonts w:ascii="Segoe UI" w:eastAsia="Times New Roman" w:hAnsi="Segoe UI" w:cs="Segoe UI"/>
                <w:sz w:val="21"/>
                <w:szCs w:val="21"/>
                <w:lang w:eastAsia="es-CO"/>
              </w:rPr>
            </w:pPr>
            <w:r>
              <w:rPr>
                <w:rFonts w:ascii="Segoe UI" w:hAnsi="Segoe UI" w:cs="Segoe UI"/>
                <w:sz w:val="21"/>
                <w:szCs w:val="21"/>
                <w:shd w:val="clear" w:color="auto" w:fill="FFFFFF"/>
              </w:rPr>
              <w:t>OK</w:t>
            </w:r>
          </w:p>
        </w:tc>
      </w:tr>
      <w:tr w:rsidR="00C73834" w14:paraId="4435A26E" w14:textId="77777777" w:rsidTr="00C73834">
        <w:tc>
          <w:tcPr>
            <w:tcW w:w="1696" w:type="dxa"/>
          </w:tcPr>
          <w:p w14:paraId="0E3C02B1" w14:textId="3D072DE2" w:rsidR="00C73834" w:rsidRPr="00C73834" w:rsidRDefault="00C73834" w:rsidP="004C6DE8">
            <w:pPr>
              <w:rPr>
                <w:rFonts w:ascii="Segoe UI" w:hAnsi="Segoe UI" w:cs="Segoe UI"/>
                <w:sz w:val="21"/>
                <w:szCs w:val="21"/>
              </w:rPr>
            </w:pPr>
            <w:r>
              <w:rPr>
                <w:rFonts w:ascii="Segoe UI" w:hAnsi="Segoe UI" w:cs="Segoe UI"/>
                <w:sz w:val="21"/>
                <w:szCs w:val="21"/>
              </w:rPr>
              <w:t>9165 110 299</w:t>
            </w:r>
          </w:p>
        </w:tc>
        <w:tc>
          <w:tcPr>
            <w:tcW w:w="2694" w:type="dxa"/>
          </w:tcPr>
          <w:p w14:paraId="2F3FF8B9" w14:textId="6B978635" w:rsidR="00C73834" w:rsidRDefault="00C73834" w:rsidP="004C6DE8">
            <w:pPr>
              <w:rPr>
                <w:rFonts w:ascii="Segoe UI" w:eastAsia="Times New Roman" w:hAnsi="Segoe UI" w:cs="Segoe UI"/>
                <w:sz w:val="21"/>
                <w:szCs w:val="21"/>
                <w:lang w:eastAsia="es-CO"/>
              </w:rPr>
            </w:pPr>
            <w:r>
              <w:rPr>
                <w:rFonts w:ascii="Segoe UI" w:hAnsi="Segoe UI" w:cs="Segoe UI"/>
                <w:sz w:val="21"/>
                <w:szCs w:val="21"/>
                <w:shd w:val="clear" w:color="auto" w:fill="FFFFFF"/>
              </w:rPr>
              <w:t>MULTA</w:t>
            </w:r>
          </w:p>
        </w:tc>
      </w:tr>
      <w:tr w:rsidR="004C6DE8" w14:paraId="02A17463" w14:textId="77777777" w:rsidTr="00C73834">
        <w:tc>
          <w:tcPr>
            <w:tcW w:w="1696" w:type="dxa"/>
          </w:tcPr>
          <w:p w14:paraId="666B1570" w14:textId="4FF8E129" w:rsidR="004C6DE8" w:rsidRDefault="00C73834" w:rsidP="004C6DE8">
            <w:pPr>
              <w:rPr>
                <w:rFonts w:ascii="Segoe UI" w:hAnsi="Segoe UI" w:cs="Segoe UI"/>
                <w:sz w:val="21"/>
                <w:szCs w:val="21"/>
                <w:shd w:val="clear" w:color="auto" w:fill="FFFFFF"/>
              </w:rPr>
            </w:pPr>
            <w:r>
              <w:rPr>
                <w:rFonts w:ascii="Segoe UI" w:hAnsi="Segoe UI" w:cs="Segoe UI"/>
                <w:sz w:val="21"/>
                <w:szCs w:val="21"/>
                <w:shd w:val="clear" w:color="auto" w:fill="FFFFFF"/>
              </w:rPr>
              <w:t>1000 -50 -100</w:t>
            </w:r>
          </w:p>
        </w:tc>
        <w:tc>
          <w:tcPr>
            <w:tcW w:w="2694" w:type="dxa"/>
          </w:tcPr>
          <w:p w14:paraId="35225EF4" w14:textId="41654489" w:rsidR="004C6DE8" w:rsidRDefault="00C73834" w:rsidP="004C6DE8">
            <w:pPr>
              <w:rPr>
                <w:rFonts w:ascii="Segoe UI" w:hAnsi="Segoe UI" w:cs="Segoe UI"/>
                <w:sz w:val="21"/>
                <w:szCs w:val="21"/>
                <w:shd w:val="clear" w:color="auto" w:fill="FFFFFF"/>
              </w:rPr>
            </w:pPr>
            <w:r>
              <w:rPr>
                <w:rFonts w:ascii="Segoe UI" w:hAnsi="Segoe UI" w:cs="Segoe UI"/>
                <w:sz w:val="21"/>
                <w:szCs w:val="21"/>
                <w:shd w:val="clear" w:color="auto" w:fill="FFFFFF"/>
              </w:rPr>
              <w:t>ERROR</w:t>
            </w:r>
          </w:p>
        </w:tc>
      </w:tr>
      <w:tr w:rsidR="00C73834" w14:paraId="34E010E0" w14:textId="77777777" w:rsidTr="00C73834">
        <w:tc>
          <w:tcPr>
            <w:tcW w:w="1696" w:type="dxa"/>
          </w:tcPr>
          <w:p w14:paraId="2876EB85" w14:textId="24FBE702" w:rsidR="00C73834" w:rsidRDefault="00C73834" w:rsidP="004C6DE8">
            <w:pPr>
              <w:rPr>
                <w:rFonts w:ascii="Segoe UI" w:hAnsi="Segoe UI" w:cs="Segoe UI"/>
                <w:sz w:val="21"/>
                <w:szCs w:val="21"/>
                <w:shd w:val="clear" w:color="auto" w:fill="FFFFFF"/>
              </w:rPr>
            </w:pPr>
            <w:r>
              <w:rPr>
                <w:rFonts w:ascii="Segoe UI" w:hAnsi="Segoe UI" w:cs="Segoe UI"/>
                <w:sz w:val="21"/>
                <w:szCs w:val="21"/>
                <w:shd w:val="clear" w:color="auto" w:fill="FFFFFF"/>
              </w:rPr>
              <w:t>12000 100 359</w:t>
            </w:r>
          </w:p>
        </w:tc>
        <w:tc>
          <w:tcPr>
            <w:tcW w:w="2694" w:type="dxa"/>
          </w:tcPr>
          <w:p w14:paraId="7536080F" w14:textId="0B8DC3C4" w:rsidR="00C73834" w:rsidRDefault="00C73834" w:rsidP="004C6DE8">
            <w:pPr>
              <w:rPr>
                <w:rFonts w:ascii="Segoe UI" w:hAnsi="Segoe UI" w:cs="Segoe UI"/>
                <w:sz w:val="21"/>
                <w:szCs w:val="21"/>
                <w:shd w:val="clear" w:color="auto" w:fill="FFFFFF"/>
              </w:rPr>
            </w:pPr>
            <w:r>
              <w:rPr>
                <w:rFonts w:ascii="Segoe UI" w:hAnsi="Segoe UI" w:cs="Segoe UI"/>
                <w:sz w:val="21"/>
                <w:szCs w:val="21"/>
                <w:shd w:val="clear" w:color="auto" w:fill="FFFFFF"/>
              </w:rPr>
              <w:t>CURSO SENSIBILIZACION</w:t>
            </w:r>
          </w:p>
        </w:tc>
      </w:tr>
    </w:tbl>
    <w:p w14:paraId="233508C5" w14:textId="77777777" w:rsidR="004C6DE8" w:rsidRDefault="004C6DE8" w:rsidP="004C6DE8">
      <w:pPr>
        <w:spacing w:after="0" w:line="240" w:lineRule="auto"/>
        <w:rPr>
          <w:rFonts w:ascii="Segoe UI" w:eastAsia="Times New Roman" w:hAnsi="Segoe UI" w:cs="Segoe UI"/>
          <w:sz w:val="21"/>
          <w:szCs w:val="21"/>
          <w:lang w:eastAsia="es-CO"/>
        </w:rPr>
      </w:pPr>
    </w:p>
    <w:sectPr w:rsidR="004C6DE8" w:rsidSect="006E361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titl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26C6"/>
    <w:multiLevelType w:val="multilevel"/>
    <w:tmpl w:val="690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75E8A"/>
    <w:multiLevelType w:val="multilevel"/>
    <w:tmpl w:val="521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40A4F"/>
    <w:multiLevelType w:val="multilevel"/>
    <w:tmpl w:val="5FF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452D3"/>
    <w:multiLevelType w:val="multilevel"/>
    <w:tmpl w:val="769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E246E"/>
    <w:multiLevelType w:val="multilevel"/>
    <w:tmpl w:val="B4F0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62171">
    <w:abstractNumId w:val="1"/>
  </w:num>
  <w:num w:numId="2" w16cid:durableId="1904441680">
    <w:abstractNumId w:val="3"/>
  </w:num>
  <w:num w:numId="3" w16cid:durableId="844435895">
    <w:abstractNumId w:val="2"/>
  </w:num>
  <w:num w:numId="4" w16cid:durableId="473207">
    <w:abstractNumId w:val="4"/>
  </w:num>
  <w:num w:numId="5" w16cid:durableId="829911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DF"/>
    <w:rsid w:val="004C6DE8"/>
    <w:rsid w:val="006E3614"/>
    <w:rsid w:val="007E61DF"/>
    <w:rsid w:val="00C738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1E83"/>
  <w15:chartTrackingRefBased/>
  <w15:docId w15:val="{337457BE-3CF2-4ADE-B3F4-E0806DCF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C6DE8"/>
    <w:rPr>
      <w:b/>
      <w:bCs/>
    </w:rPr>
  </w:style>
  <w:style w:type="table" w:styleId="Tablaconcuadrcula">
    <w:name w:val="Table Grid"/>
    <w:basedOn w:val="Tablanormal"/>
    <w:uiPriority w:val="39"/>
    <w:rsid w:val="004C6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0552">
      <w:bodyDiv w:val="1"/>
      <w:marLeft w:val="0"/>
      <w:marRight w:val="0"/>
      <w:marTop w:val="0"/>
      <w:marBottom w:val="0"/>
      <w:divBdr>
        <w:top w:val="none" w:sz="0" w:space="0" w:color="auto"/>
        <w:left w:val="none" w:sz="0" w:space="0" w:color="auto"/>
        <w:bottom w:val="none" w:sz="0" w:space="0" w:color="auto"/>
        <w:right w:val="none" w:sz="0" w:space="0" w:color="auto"/>
      </w:divBdr>
    </w:div>
    <w:div w:id="383794807">
      <w:bodyDiv w:val="1"/>
      <w:marLeft w:val="0"/>
      <w:marRight w:val="0"/>
      <w:marTop w:val="0"/>
      <w:marBottom w:val="0"/>
      <w:divBdr>
        <w:top w:val="none" w:sz="0" w:space="0" w:color="auto"/>
        <w:left w:val="none" w:sz="0" w:space="0" w:color="auto"/>
        <w:bottom w:val="none" w:sz="0" w:space="0" w:color="auto"/>
        <w:right w:val="none" w:sz="0" w:space="0" w:color="auto"/>
      </w:divBdr>
    </w:div>
    <w:div w:id="663124811">
      <w:bodyDiv w:val="1"/>
      <w:marLeft w:val="0"/>
      <w:marRight w:val="0"/>
      <w:marTop w:val="0"/>
      <w:marBottom w:val="0"/>
      <w:divBdr>
        <w:top w:val="none" w:sz="0" w:space="0" w:color="auto"/>
        <w:left w:val="none" w:sz="0" w:space="0" w:color="auto"/>
        <w:bottom w:val="none" w:sz="0" w:space="0" w:color="auto"/>
        <w:right w:val="none" w:sz="0" w:space="0" w:color="auto"/>
      </w:divBdr>
    </w:div>
    <w:div w:id="820585066">
      <w:bodyDiv w:val="1"/>
      <w:marLeft w:val="0"/>
      <w:marRight w:val="0"/>
      <w:marTop w:val="0"/>
      <w:marBottom w:val="0"/>
      <w:divBdr>
        <w:top w:val="none" w:sz="0" w:space="0" w:color="auto"/>
        <w:left w:val="none" w:sz="0" w:space="0" w:color="auto"/>
        <w:bottom w:val="none" w:sz="0" w:space="0" w:color="auto"/>
        <w:right w:val="none" w:sz="0" w:space="0" w:color="auto"/>
      </w:divBdr>
    </w:div>
    <w:div w:id="856653225">
      <w:bodyDiv w:val="1"/>
      <w:marLeft w:val="0"/>
      <w:marRight w:val="0"/>
      <w:marTop w:val="0"/>
      <w:marBottom w:val="0"/>
      <w:divBdr>
        <w:top w:val="none" w:sz="0" w:space="0" w:color="auto"/>
        <w:left w:val="none" w:sz="0" w:space="0" w:color="auto"/>
        <w:bottom w:val="none" w:sz="0" w:space="0" w:color="auto"/>
        <w:right w:val="none" w:sz="0" w:space="0" w:color="auto"/>
      </w:divBdr>
    </w:div>
    <w:div w:id="1177648349">
      <w:bodyDiv w:val="1"/>
      <w:marLeft w:val="0"/>
      <w:marRight w:val="0"/>
      <w:marTop w:val="0"/>
      <w:marBottom w:val="0"/>
      <w:divBdr>
        <w:top w:val="none" w:sz="0" w:space="0" w:color="auto"/>
        <w:left w:val="none" w:sz="0" w:space="0" w:color="auto"/>
        <w:bottom w:val="none" w:sz="0" w:space="0" w:color="auto"/>
        <w:right w:val="none" w:sz="0" w:space="0" w:color="auto"/>
      </w:divBdr>
    </w:div>
    <w:div w:id="13618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365</Words>
  <Characters>2010</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David González Cely</dc:creator>
  <cp:keywords/>
  <dc:description/>
  <cp:lastModifiedBy>Jefferson David González Cely</cp:lastModifiedBy>
  <cp:revision>3</cp:revision>
  <dcterms:created xsi:type="dcterms:W3CDTF">2022-07-04T20:31:00Z</dcterms:created>
  <dcterms:modified xsi:type="dcterms:W3CDTF">2022-07-04T20:34:00Z</dcterms:modified>
</cp:coreProperties>
</file>