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sz w:val="42"/>
          <w:szCs w:val="42"/>
        </w:rPr>
      </w:pPr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Iter1.4 Prototype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i w:val="1"/>
          <w:iCs w:val="1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666666"/>
          <w:sz w:val="26"/>
          <w:szCs w:val="26"/>
          <w:rtl w:val="0"/>
        </w:rPr>
        <w:t xml:space="preserve">G3T3</w:t>
        <w:br w:type="textWrapping"/>
      </w:r>
    </w:p>
    <w:sdt>
      <w:sdtPr>
        <w:id w:val="1982237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Inspirations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Inspiration 1: Life360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qredt1hny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Inspiration 2: Strava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Inspiration 3: Noonlight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vxnpgloem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Navigation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1bj4jatua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Prototype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Login Page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Create Account Page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hhiryk65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Select Role: User/Watcher Page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j3vygljmue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User mode: Enter Next of Kin Details for User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66lf66i2gd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Session Setup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04qnqeopj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Select Night Buddies from Contacts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tvjbah8i50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Main Navigation Bar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ctpu139cn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Crew Tab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88chhmfev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View Group Statuses: Safe vs Missing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g48shlpbds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Drinks Tab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ryngamwz2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Drinks Tracker &amp; Pacing: Low/Med/High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5qoi58blob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Log Drink Type: Beer/Wine/Cocktail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bxb39a5v0p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Profile Tab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y3hz2c2d2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Manual Check-in &amp; Status Tags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oz8rgfjjk0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15. Set Check-In Intervals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5mqviejual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16. SOS Emergency Trigger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e2rcrwsop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17. Map Tab Active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4o4tx4dc7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18. Map Tab Inactive: View Own Location &amp; Battery Pin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0uligyb0o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19. View Member Location and Battery Pins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4yi024lkor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20. Automated Well-Being Check-in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yjzwln8gla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21. User Responds ‘OK’, proceed back to Map Tab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2asu24toi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22. User unresponsive: Trigger Missing Alert &amp; Notification appears on Watcher Dashboard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42f5efnwa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23. Track Active Session &amp; Map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j9tziqo34o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24. Press ‘End Session’ Button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cwt2qk9gh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25. Book a ‘SafeSip’ Driver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fjb6c2cde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26. Select Role: Watcher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y24aikls14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27. Enter Watcher/Child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m1bmrztwk7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28. Watcher sees the well-being notification on Watcher Dashboard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csfw2j7rn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29. Track Active Session &amp; Map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Inspirations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80" w:lineRule="auto"/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Inspiration 1: Life360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SafeSip’s location sharing system is inspired by Life360’s circle-based location sharing model. The members within the same circle can see one another’s real-time location on a shared map. This adaptation is specifically for nightlife safety, so parents and friends can keep track of someone during the specific window of a night out.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Adopted: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Map View</w:t>
      </w:r>
      <w:r w:rsidDel="00000000" w:rsidR="00000000" w:rsidRPr="00000000">
        <w:rPr>
          <w:rtl w:val="0"/>
        </w:rPr>
        <w:t xml:space="preserve"> - shows exact location of the person on a shared map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Circles/Groups</w:t>
      </w:r>
      <w:r w:rsidDel="00000000" w:rsidR="00000000" w:rsidRPr="00000000">
        <w:rPr>
          <w:rtl w:val="0"/>
        </w:rPr>
        <w:t xml:space="preserve"> - separates different groups of people e.g., family group, friend group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 History</w:t>
      </w:r>
      <w:r w:rsidDel="00000000" w:rsidR="00000000" w:rsidRPr="00000000">
        <w:rPr>
          <w:rtl w:val="0"/>
        </w:rPr>
        <w:t xml:space="preserve"> - past locations within the night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Alerts </w:t>
      </w:r>
      <w:r w:rsidDel="00000000" w:rsidR="00000000" w:rsidRPr="00000000">
        <w:rPr>
          <w:rtl w:val="0"/>
        </w:rPr>
        <w:t xml:space="preserve">- notifications when someone arrives or leaves location e.g., house/ restaurants/ bars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SafeSip Differs: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Well-Being Check </w:t>
      </w:r>
      <w:r w:rsidDel="00000000" w:rsidR="00000000" w:rsidRPr="00000000">
        <w:rPr>
          <w:rtl w:val="0"/>
        </w:rPr>
        <w:t xml:space="preserve">- At regular intervals when the user is not within close proximity of Night Buddies, a well-being check-in is triggered. If someone misses their well-being check-in, their circle members and next-of-kin will be alerted automatically to check in on them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Sober Tracking &amp; Pace Dashboard </w:t>
      </w:r>
      <w:r w:rsidDel="00000000" w:rsidR="00000000" w:rsidRPr="00000000">
        <w:rPr>
          <w:rtl w:val="0"/>
        </w:rPr>
        <w:t xml:space="preserve">- A real-time drink logger where users track their consumption and pace. This data remains visible to their designated circle during an active session to maintain peer accountability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Session-Based Location Sharing</w:t>
      </w:r>
      <w:r w:rsidDel="00000000" w:rsidR="00000000" w:rsidRPr="00000000">
        <w:rPr>
          <w:rtl w:val="0"/>
        </w:rPr>
        <w:t xml:space="preserve"> - To preserve user autonomy and avoid constant surveillance, live location sharing is limited to active "Night Out Sessions". This gives parents peace of mind without compromising the student's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66888" cy="339786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3397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6913" cy="340091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1313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3400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hanging="360"/>
        <w:jc w:val="left"/>
      </w:pPr>
      <w:bookmarkStart w:colFirst="0" w:colLast="0" w:name="_heading=h.nqredt1hnyib" w:id="2"/>
      <w:bookmarkEnd w:id="2"/>
      <w:r w:rsidDel="00000000" w:rsidR="00000000" w:rsidRPr="00000000">
        <w:rPr>
          <w:rtl w:val="0"/>
        </w:rPr>
        <w:t xml:space="preserve">Inspiration 2: Strava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SafeSip leverages </w:t>
      </w:r>
      <w:r w:rsidDel="00000000" w:rsidR="00000000" w:rsidRPr="00000000">
        <w:rPr>
          <w:b w:val="1"/>
          <w:bCs w:val="1"/>
          <w:rtl w:val="0"/>
        </w:rPr>
        <w:t xml:space="preserve">Strava’s</w:t>
      </w:r>
      <w:r w:rsidDel="00000000" w:rsidR="00000000" w:rsidRPr="00000000">
        <w:rPr>
          <w:rtl w:val="0"/>
        </w:rPr>
        <w:t xml:space="preserve"> live telemetry and movement-tracking model to analyze continuous real-time movement, speed shifts, and pace during a night out.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Adopted: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&amp; Pace Analytics:</w:t>
      </w:r>
      <w:r w:rsidDel="00000000" w:rsidR="00000000" w:rsidRPr="00000000">
        <w:rPr>
          <w:rtl w:val="0"/>
        </w:rPr>
        <w:t xml:space="preserve"> Differentiates between walking, running, stationary periods, or riding in a vehicle.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 Route Timeline:</w:t>
      </w:r>
      <w:r w:rsidDel="00000000" w:rsidR="00000000" w:rsidRPr="00000000">
        <w:rPr>
          <w:rtl w:val="0"/>
        </w:rPr>
        <w:t xml:space="preserve"> Displays the exact visual path taken on a map throughout the night out.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Unplanned Stop Alerts:</w:t>
      </w:r>
      <w:r w:rsidDel="00000000" w:rsidR="00000000" w:rsidRPr="00000000">
        <w:rPr>
          <w:rtl w:val="0"/>
        </w:rPr>
        <w:t xml:space="preserve"> Flags prolonged, unexpected stops outside designated safe venues (e.g., stopping suddenly mid-street).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Heart Rate Monitoring</w:t>
      </w:r>
      <w:r w:rsidDel="00000000" w:rsidR="00000000" w:rsidRPr="00000000">
        <w:rPr>
          <w:rtl w:val="0"/>
        </w:rPr>
        <w:t xml:space="preserve">: Use smart devices (e.g., Apple Watch) to monitor heart rate and blood pressure throughout the night.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SafeSip Differs: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Nighttime Anomaly Detection:</w:t>
      </w:r>
      <w:r w:rsidDel="00000000" w:rsidR="00000000" w:rsidRPr="00000000">
        <w:rPr>
          <w:rtl w:val="0"/>
        </w:rPr>
        <w:t xml:space="preserve"> Unlike Strava’s fitness focus, SafeSip uses speed spikes for safety. If a user suddenly transitions from walking to vehicle speeds without initiating a "Ride Mode," or begins running unexpectedly late at night, the app triggers an immediate </w:t>
      </w:r>
      <w:r w:rsidDel="00000000" w:rsidR="00000000" w:rsidRPr="00000000">
        <w:rPr>
          <w:b w:val="1"/>
          <w:bCs w:val="1"/>
          <w:rtl w:val="0"/>
        </w:rPr>
        <w:t xml:space="preserve">Wellbeing Check-in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Temporary Privacy Windows:</w:t>
      </w:r>
      <w:r w:rsidDel="00000000" w:rsidR="00000000" w:rsidRPr="00000000">
        <w:rPr>
          <w:rtl w:val="0"/>
        </w:rPr>
        <w:t xml:space="preserve"> Routes are not public feeds; trajectory data is strictly visible to the trusted circle only within the active night-out time window.</w:t>
        <w:br w:type="textWrapping"/>
      </w:r>
      <w:r w:rsidDel="00000000" w:rsidR="00000000" w:rsidRPr="00000000">
        <w:rPr/>
        <w:drawing>
          <wp:inline distB="228600" distT="228600" distL="228600" distR="228600">
            <wp:extent cx="1795463" cy="2878595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287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9347" cy="3363489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9988" r="7791" t="729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69347" cy="3363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80" w:lineRule="auto"/>
        <w:ind w:left="0" w:firstLine="0"/>
        <w:rPr/>
      </w:pPr>
      <w:bookmarkStart w:colFirst="0" w:colLast="0" w:name="_heading=h.hxapfygk4pf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80" w:lineRule="auto"/>
        <w:ind w:left="720" w:hanging="360"/>
        <w:rPr>
          <w:u w:val="none"/>
        </w:rPr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Inspiration 3: Noonlight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SafeSip’s active emergency response and automated alerts are inspired by </w:t>
      </w:r>
      <w:r w:rsidDel="00000000" w:rsidR="00000000" w:rsidRPr="00000000">
        <w:rPr>
          <w:i w:val="1"/>
          <w:iCs w:val="1"/>
          <w:rtl w:val="0"/>
        </w:rPr>
        <w:t xml:space="preserve">Noonlight</w:t>
      </w:r>
      <w:r w:rsidDel="00000000" w:rsidR="00000000" w:rsidRPr="00000000">
        <w:rPr>
          <w:rtl w:val="0"/>
        </w:rPr>
        <w:t xml:space="preserve">, a personal safety app built around active hold-and-release safety buttons and silent emergency triggering during unsafe situations.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Adopted: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Emergency Trigger:</w:t>
      </w:r>
      <w:r w:rsidDel="00000000" w:rsidR="00000000" w:rsidRPr="00000000">
        <w:rPr>
          <w:rtl w:val="0"/>
        </w:rPr>
        <w:t xml:space="preserve"> A quick, low-friction gesture to send immediate distress signals without attracting attention.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Data Sharing:</w:t>
      </w:r>
      <w:r w:rsidDel="00000000" w:rsidR="00000000" w:rsidRPr="00000000">
        <w:rPr>
          <w:rtl w:val="0"/>
        </w:rPr>
        <w:t xml:space="preserve"> Automatically sending relevant details (last known location, active route, circle contacts) to chosen emergency contacts when an alert is triggered.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Escalation:</w:t>
      </w:r>
      <w:r w:rsidDel="00000000" w:rsidR="00000000" w:rsidRPr="00000000">
        <w:rPr>
          <w:rtl w:val="0"/>
        </w:rPr>
        <w:t xml:space="preserve"> System prompts that automatically escalate to alerts if the user fails to enter a pin code within a set time frame.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SafeSip Differs: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Nightlife-Specific Automation:</w:t>
      </w:r>
      <w:r w:rsidDel="00000000" w:rsidR="00000000" w:rsidRPr="00000000">
        <w:rPr>
          <w:rtl w:val="0"/>
        </w:rPr>
        <w:t xml:space="preserve"> Noonlight requires manual activation in scary situations. SafeSip uses </w:t>
      </w:r>
      <w:r w:rsidDel="00000000" w:rsidR="00000000" w:rsidRPr="00000000">
        <w:rPr>
          <w:b w:val="1"/>
          <w:bCs w:val="1"/>
          <w:rtl w:val="0"/>
        </w:rPr>
        <w:t xml:space="preserve">passive safety timers</w:t>
      </w:r>
      <w:r w:rsidDel="00000000" w:rsidR="00000000" w:rsidRPr="00000000">
        <w:rPr>
          <w:rtl w:val="0"/>
        </w:rPr>
        <w:t xml:space="preserve"> tied to night outs (e.g., "Estimate time home: 20 mins"). If the user doesn't confirm arrival home, the alert triggers automatically. This is ideal for situations where a student may have overconsumed or lost track of time.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Peer-First Network:</w:t>
      </w:r>
      <w:r w:rsidDel="00000000" w:rsidR="00000000" w:rsidRPr="00000000">
        <w:rPr>
          <w:rtl w:val="0"/>
        </w:rPr>
        <w:t xml:space="preserve"> Instead of routing straight to third-party call centers or police, SafeSip alerts the user's trusted circle first (friends on the night out), keeping the response immediate, peer-driven, and supportive.</w:t>
      </w:r>
    </w:p>
    <w:p w:rsidR="00000000" w:rsidDel="00000000" w:rsidP="00000000" w:rsidRDefault="00000000" w:rsidRPr="00000000" w14:paraId="00000049">
      <w:pPr>
        <w:spacing w:after="240" w:before="0" w:lineRule="auto"/>
        <w:ind w:left="720" w:firstLine="0"/>
        <w:jc w:val="center"/>
        <w:rPr/>
      </w:pPr>
      <w:bookmarkStart w:colFirst="0" w:colLast="0" w:name="_heading=h.v9jxnyf09lkm" w:id="5"/>
      <w:bookmarkEnd w:id="5"/>
      <w:r w:rsidDel="00000000" w:rsidR="00000000" w:rsidRPr="00000000">
        <w:rPr/>
        <w:drawing>
          <wp:inline distB="114300" distT="114300" distL="114300" distR="114300">
            <wp:extent cx="1760700" cy="3723448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8823" l="21767" r="191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700" cy="372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4462" cy="3707276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462" cy="370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wvxnpgloem62" w:id="6"/>
      <w:bookmarkEnd w:id="6"/>
      <w:r w:rsidDel="00000000" w:rsidR="00000000" w:rsidRPr="00000000">
        <w:rPr>
          <w:rtl w:val="0"/>
        </w:rPr>
        <w:t xml:space="preserve">Navigation Diagram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/>
        <w:drawing>
          <wp:inline distB="114300" distT="114300" distL="114300" distR="114300">
            <wp:extent cx="6396038" cy="8165154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8165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bookmarkStart w:colFirst="0" w:colLast="0" w:name="_heading=h.9idwe7nvb4g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/>
      </w:pPr>
      <w:bookmarkStart w:colFirst="0" w:colLast="0" w:name="_heading=h.w1bj4jatuar7" w:id="8"/>
      <w:bookmarkEnd w:id="8"/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 conducted parallel prototyping using AI (Figma Make &amp; Google Stitch), creating 3 prototypes, which can be accessed below. After which, we met up and decided on the best features and styles from all 3 prototypes to combine into our final paper prototype.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7"/>
        </w:numPr>
        <w:spacing w:line="276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https://www.figma.com/make/T1LNv59Zw6lwV45S4kE0Qx/Peer-Support-Network?t=00RTRoaCSozbhS6O-1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[Created using Figma by Ameeka]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line="276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https://www.figma.com/make/FJDN8jSYdbZfEJ9tj5F5QY/Low-Fidelity-SafeSip-Prototype?p=f&amp;t=bZDAuapVjY5O7g1S-0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[Created using Figma Make by Jeffers]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after="200" w:line="276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https://stitch.withgoogle.com/projects/14723083957594923496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[Created using Google Stitch by Sean]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13" cy="4580176"/>
            <wp:effectExtent b="0" l="0" r="0" t="0"/>
            <wp:docPr id="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58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Paper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24063" cy="3589338"/>
            <wp:effectExtent b="0" l="0" r="0" t="0"/>
            <wp:docPr id="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58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Create Account Page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14538" cy="3570741"/>
            <wp:effectExtent b="0" l="0" r="0" t="0"/>
            <wp:docPr id="3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357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xhhiryk65bi" w:id="11"/>
      <w:bookmarkEnd w:id="11"/>
      <w:r w:rsidDel="00000000" w:rsidR="00000000" w:rsidRPr="00000000">
        <w:rPr>
          <w:rtl w:val="0"/>
        </w:rPr>
        <w:t xml:space="preserve">Select Role: User/Watcher Page</w:t>
      </w:r>
    </w:p>
    <w:p w:rsidR="00000000" w:rsidDel="00000000" w:rsidP="00000000" w:rsidRDefault="00000000" w:rsidRPr="00000000" w14:paraId="0000005B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48964" cy="3519488"/>
            <wp:effectExtent b="0" l="0" r="0" t="0"/>
            <wp:docPr id="3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964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4531" cy="3500438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531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j3vygljmueas" w:id="12"/>
      <w:bookmarkEnd w:id="12"/>
      <w:r w:rsidDel="00000000" w:rsidR="00000000" w:rsidRPr="00000000">
        <w:rPr>
          <w:rtl w:val="0"/>
        </w:rPr>
        <w:t xml:space="preserve">User mode: Enter Next of Kin Details for User</w:t>
      </w:r>
    </w:p>
    <w:p w:rsidR="00000000" w:rsidDel="00000000" w:rsidP="00000000" w:rsidRDefault="00000000" w:rsidRPr="00000000" w14:paraId="0000005D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1319" cy="3509963"/>
            <wp:effectExtent b="0" l="0" r="0" t="0"/>
            <wp:docPr id="33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319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66lf66i2gdwq" w:id="13"/>
      <w:bookmarkEnd w:id="13"/>
      <w:r w:rsidDel="00000000" w:rsidR="00000000" w:rsidRPr="00000000">
        <w:rPr>
          <w:rtl w:val="0"/>
        </w:rPr>
        <w:t xml:space="preserve">Session Setup</w:t>
      </w:r>
    </w:p>
    <w:p w:rsidR="00000000" w:rsidDel="00000000" w:rsidP="00000000" w:rsidRDefault="00000000" w:rsidRPr="00000000" w14:paraId="0000005F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29600" cy="3305805"/>
            <wp:effectExtent b="0" l="0" r="0" t="0"/>
            <wp:docPr id="4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3"/>
                    <a:srcRect b="2037" l="17045" r="12500" t="7081"/>
                    <a:stretch>
                      <a:fillRect/>
                    </a:stretch>
                  </pic:blipFill>
                  <pic:spPr>
                    <a:xfrm>
                      <a:off x="0" y="0"/>
                      <a:ext cx="1929600" cy="330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x04qnqeopjad" w:id="14"/>
      <w:bookmarkEnd w:id="14"/>
      <w:r w:rsidDel="00000000" w:rsidR="00000000" w:rsidRPr="00000000">
        <w:rPr>
          <w:rtl w:val="0"/>
        </w:rPr>
        <w:t xml:space="preserve">Select Night Buddies from Contacts</w:t>
      </w:r>
    </w:p>
    <w:p w:rsidR="00000000" w:rsidDel="00000000" w:rsidP="00000000" w:rsidRDefault="00000000" w:rsidRPr="00000000" w14:paraId="00000061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71838" cy="2074302"/>
            <wp:effectExtent b="0" l="0" r="0" t="0"/>
            <wp:docPr id="2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074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tvjbah8i50i0" w:id="15"/>
      <w:bookmarkEnd w:id="15"/>
      <w:r w:rsidDel="00000000" w:rsidR="00000000" w:rsidRPr="00000000">
        <w:rPr>
          <w:rtl w:val="0"/>
        </w:rPr>
        <w:t xml:space="preserve">Main Navigation Bar</w:t>
      </w:r>
    </w:p>
    <w:p w:rsidR="00000000" w:rsidDel="00000000" w:rsidP="00000000" w:rsidRDefault="00000000" w:rsidRPr="00000000" w14:paraId="00000063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00488" cy="1574449"/>
            <wp:effectExtent b="0" l="0" r="0" t="0"/>
            <wp:docPr id="2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157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ind w:left="0" w:firstLine="0"/>
        <w:rPr/>
      </w:pPr>
      <w:bookmarkStart w:colFirst="0" w:colLast="0" w:name="_heading=h.7qyidal6s1s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xctpu139cn1c" w:id="17"/>
      <w:bookmarkEnd w:id="17"/>
      <w:r w:rsidDel="00000000" w:rsidR="00000000" w:rsidRPr="00000000">
        <w:rPr>
          <w:rtl w:val="0"/>
        </w:rPr>
        <w:t xml:space="preserve">Crew Tab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575" cy="3276600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 b="0" l="13333" r="11481" t="497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n88chhmfevw5" w:id="18"/>
      <w:bookmarkEnd w:id="18"/>
      <w:r w:rsidDel="00000000" w:rsidR="00000000" w:rsidRPr="00000000">
        <w:rPr>
          <w:rtl w:val="0"/>
        </w:rPr>
        <w:t xml:space="preserve">View Group Statuses: Safe vs Missing</w:t>
      </w:r>
    </w:p>
    <w:p w:rsidR="00000000" w:rsidDel="00000000" w:rsidP="00000000" w:rsidRDefault="00000000" w:rsidRPr="00000000" w14:paraId="00000069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99038" cy="356572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038" cy="356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g48shlpbdswo" w:id="19"/>
      <w:bookmarkEnd w:id="19"/>
      <w:r w:rsidDel="00000000" w:rsidR="00000000" w:rsidRPr="00000000">
        <w:rPr>
          <w:rtl w:val="0"/>
        </w:rPr>
        <w:t xml:space="preserve">Drinks Tab</w:t>
      </w:r>
    </w:p>
    <w:p w:rsidR="00000000" w:rsidDel="00000000" w:rsidP="00000000" w:rsidRDefault="00000000" w:rsidRPr="00000000" w14:paraId="0000006B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35989"/>
            <wp:effectExtent b="0" l="0" r="0" t="0"/>
            <wp:docPr id="31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35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ryngamwz2zw" w:id="20"/>
      <w:bookmarkEnd w:id="20"/>
      <w:r w:rsidDel="00000000" w:rsidR="00000000" w:rsidRPr="00000000">
        <w:rPr>
          <w:rtl w:val="0"/>
        </w:rPr>
        <w:t xml:space="preserve">Drinks Tracker &amp; Pacing: Low/Med/High</w:t>
      </w:r>
    </w:p>
    <w:p w:rsidR="00000000" w:rsidDel="00000000" w:rsidP="00000000" w:rsidRDefault="00000000" w:rsidRPr="00000000" w14:paraId="0000006D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28694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2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5qoi58blobyt" w:id="21"/>
      <w:bookmarkEnd w:id="21"/>
      <w:r w:rsidDel="00000000" w:rsidR="00000000" w:rsidRPr="00000000">
        <w:rPr>
          <w:rtl w:val="0"/>
        </w:rPr>
        <w:t xml:space="preserve">Log Drink Type: Beer/Wine/Cocktail</w:t>
      </w:r>
    </w:p>
    <w:p w:rsidR="00000000" w:rsidDel="00000000" w:rsidP="00000000" w:rsidRDefault="00000000" w:rsidRPr="00000000" w14:paraId="0000006F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67213" cy="3060236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060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bxb39a5v0p6e" w:id="22"/>
      <w:bookmarkEnd w:id="22"/>
      <w:r w:rsidDel="00000000" w:rsidR="00000000" w:rsidRPr="00000000">
        <w:rPr>
          <w:rtl w:val="0"/>
        </w:rPr>
        <w:t xml:space="preserve">Profile Tab</w:t>
      </w:r>
    </w:p>
    <w:p w:rsidR="00000000" w:rsidDel="00000000" w:rsidP="00000000" w:rsidRDefault="00000000" w:rsidRPr="00000000" w14:paraId="00000071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25495"/>
            <wp:effectExtent b="0" l="0" r="0" t="0"/>
            <wp:docPr id="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2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dy3hz2c2d2ux" w:id="23"/>
      <w:bookmarkEnd w:id="23"/>
      <w:r w:rsidDel="00000000" w:rsidR="00000000" w:rsidRPr="00000000">
        <w:rPr>
          <w:rtl w:val="0"/>
        </w:rPr>
        <w:t xml:space="preserve">Manual Check-in &amp; Status Tags</w:t>
      </w:r>
    </w:p>
    <w:p w:rsidR="00000000" w:rsidDel="00000000" w:rsidP="00000000" w:rsidRDefault="00000000" w:rsidRPr="00000000" w14:paraId="00000073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53812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538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oz8rgfjjk0sf" w:id="24"/>
      <w:bookmarkEnd w:id="24"/>
      <w:r w:rsidDel="00000000" w:rsidR="00000000" w:rsidRPr="00000000">
        <w:rPr>
          <w:rtl w:val="0"/>
        </w:rPr>
        <w:t xml:space="preserve">Set Check-In Intervals</w:t>
      </w:r>
    </w:p>
    <w:p w:rsidR="00000000" w:rsidDel="00000000" w:rsidP="00000000" w:rsidRDefault="00000000" w:rsidRPr="00000000" w14:paraId="00000075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2869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2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5mqviejualet" w:id="25"/>
      <w:bookmarkEnd w:id="25"/>
      <w:r w:rsidDel="00000000" w:rsidR="00000000" w:rsidRPr="00000000">
        <w:rPr>
          <w:rtl w:val="0"/>
        </w:rPr>
        <w:t xml:space="preserve">SOS Emergency Trigger</w:t>
      </w:r>
    </w:p>
    <w:p w:rsidR="00000000" w:rsidDel="00000000" w:rsidP="00000000" w:rsidRDefault="00000000" w:rsidRPr="00000000" w14:paraId="00000077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052997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4"/>
                    <a:srcRect b="16986" l="13187" r="25641" t="10685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05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we2rcrwsop96" w:id="26"/>
      <w:bookmarkEnd w:id="26"/>
      <w:r w:rsidDel="00000000" w:rsidR="00000000" w:rsidRPr="00000000">
        <w:rPr>
          <w:rtl w:val="0"/>
        </w:rPr>
        <w:t xml:space="preserve">Map Tab Active</w:t>
      </w:r>
    </w:p>
    <w:p w:rsidR="00000000" w:rsidDel="00000000" w:rsidP="00000000" w:rsidRDefault="00000000" w:rsidRPr="00000000" w14:paraId="00000079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295888"/>
            <wp:effectExtent b="0" l="0" r="0" t="0"/>
            <wp:docPr id="3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5"/>
                    <a:srcRect b="2386" l="11968" r="15160" t="4771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2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d4o4tx4dc76b" w:id="27"/>
      <w:bookmarkEnd w:id="27"/>
      <w:r w:rsidDel="00000000" w:rsidR="00000000" w:rsidRPr="00000000">
        <w:rPr>
          <w:rtl w:val="0"/>
        </w:rPr>
        <w:t xml:space="preserve">Map Tab Inactive: View Own Location &amp; Battery Pin</w:t>
      </w:r>
    </w:p>
    <w:p w:rsidR="00000000" w:rsidDel="00000000" w:rsidP="00000000" w:rsidRDefault="00000000" w:rsidRPr="00000000" w14:paraId="0000007B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363038"/>
            <wp:effectExtent b="0" l="0" r="0" t="0"/>
            <wp:docPr id="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6"/>
                    <a:srcRect b="1444" l="13942" r="12740" t="2708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36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w0uligyb0ozt" w:id="28"/>
      <w:bookmarkEnd w:id="28"/>
      <w:r w:rsidDel="00000000" w:rsidR="00000000" w:rsidRPr="00000000">
        <w:rPr>
          <w:rtl w:val="0"/>
        </w:rPr>
        <w:t xml:space="preserve">View Member Location and Battery Pins</w:t>
      </w:r>
    </w:p>
    <w:p w:rsidR="00000000" w:rsidDel="00000000" w:rsidP="00000000" w:rsidRDefault="00000000" w:rsidRPr="00000000" w14:paraId="0000007D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264555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7"/>
                    <a:srcRect b="2643" l="12941" r="18529" t="10793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26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x4yi024lkore" w:id="29"/>
      <w:bookmarkEnd w:id="29"/>
      <w:r w:rsidDel="00000000" w:rsidR="00000000" w:rsidRPr="00000000">
        <w:rPr>
          <w:rtl w:val="0"/>
        </w:rPr>
        <w:t xml:space="preserve">Automated Well-Being Check-in</w:t>
      </w:r>
    </w:p>
    <w:p w:rsidR="00000000" w:rsidDel="00000000" w:rsidP="00000000" w:rsidRDefault="00000000" w:rsidRPr="00000000" w14:paraId="0000007F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79760"/>
            <wp:effectExtent b="0" l="0" r="0" t="0"/>
            <wp:docPr id="3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8"/>
                    <a:srcRect b="0" l="17208" r="14610" t="7767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7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5963" cy="3475434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9"/>
                    <a:srcRect b="9103" l="22109" r="23993" t="20054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47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4yjzwln8glav" w:id="30"/>
      <w:bookmarkEnd w:id="30"/>
      <w:r w:rsidDel="00000000" w:rsidR="00000000" w:rsidRPr="00000000">
        <w:rPr>
          <w:rtl w:val="0"/>
        </w:rPr>
        <w:t xml:space="preserve">User Responds ‘OK’, proceed back to Map Tab</w:t>
      </w:r>
    </w:p>
    <w:p w:rsidR="00000000" w:rsidDel="00000000" w:rsidP="00000000" w:rsidRDefault="00000000" w:rsidRPr="00000000" w14:paraId="00000081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87055"/>
            <wp:effectExtent b="0" l="0" r="0" t="0"/>
            <wp:docPr id="1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0"/>
                    <a:srcRect b="2312" l="14439" r="9609" t="7779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8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28838" cy="3484420"/>
            <wp:effectExtent b="0" l="0" r="0" t="0"/>
            <wp:docPr id="2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41"/>
                    <a:srcRect b="4683" l="13971" r="11397" t="4683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348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widowControl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heading=h.l2asu24toikz" w:id="31"/>
      <w:bookmarkEnd w:id="31"/>
      <w:r w:rsidDel="00000000" w:rsidR="00000000" w:rsidRPr="00000000">
        <w:rPr>
          <w:rtl w:val="0"/>
        </w:rPr>
        <w:t xml:space="preserve">User unresponsive: Trigger Missing Alert &amp; Notification appears on Watcher Dashboard</w:t>
      </w:r>
    </w:p>
    <w:p w:rsidR="00000000" w:rsidDel="00000000" w:rsidP="00000000" w:rsidRDefault="00000000" w:rsidRPr="00000000" w14:paraId="00000084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2845087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2"/>
                    <a:srcRect b="0" l="0" r="92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2845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342f5efnwa5z" w:id="32"/>
      <w:bookmarkEnd w:id="32"/>
      <w:r w:rsidDel="00000000" w:rsidR="00000000" w:rsidRPr="00000000">
        <w:rPr>
          <w:rtl w:val="0"/>
        </w:rPr>
        <w:t xml:space="preserve">Track Active Session &amp; Map</w:t>
      </w:r>
    </w:p>
    <w:p w:rsidR="00000000" w:rsidDel="00000000" w:rsidP="00000000" w:rsidRDefault="00000000" w:rsidRPr="00000000" w14:paraId="00000086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304678"/>
            <wp:effectExtent b="0" l="0" r="0" t="0"/>
            <wp:docPr id="2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3"/>
                    <a:srcRect b="4942" l="9950" r="17413" t="1773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304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j9tziqo34oup" w:id="33"/>
      <w:bookmarkEnd w:id="33"/>
      <w:r w:rsidDel="00000000" w:rsidR="00000000" w:rsidRPr="00000000">
        <w:rPr>
          <w:rtl w:val="0"/>
        </w:rPr>
        <w:t xml:space="preserve">Press ‘End Session’ Button</w:t>
      </w:r>
    </w:p>
    <w:p w:rsidR="00000000" w:rsidDel="00000000" w:rsidP="00000000" w:rsidRDefault="00000000" w:rsidRPr="00000000" w14:paraId="00000088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201408"/>
            <wp:effectExtent b="0" l="0" r="0" t="0"/>
            <wp:docPr id="2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4"/>
                    <a:srcRect b="0" l="3614" r="156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201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cwt2qk9gh7g" w:id="34"/>
      <w:bookmarkEnd w:id="34"/>
      <w:r w:rsidDel="00000000" w:rsidR="00000000" w:rsidRPr="00000000">
        <w:rPr>
          <w:rtl w:val="0"/>
        </w:rPr>
        <w:t xml:space="preserve">Book a ‘SafeSip’ Driver</w:t>
      </w:r>
    </w:p>
    <w:p w:rsidR="00000000" w:rsidDel="00000000" w:rsidP="00000000" w:rsidRDefault="00000000" w:rsidRPr="00000000" w14:paraId="0000008A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067587"/>
            <wp:effectExtent b="0" l="0" r="0" t="0"/>
            <wp:docPr id="30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5"/>
                    <a:srcRect b="0" l="7143" r="88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06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dfjb6c2cdetb" w:id="35"/>
      <w:bookmarkEnd w:id="35"/>
      <w:r w:rsidDel="00000000" w:rsidR="00000000" w:rsidRPr="00000000">
        <w:rPr>
          <w:rtl w:val="0"/>
        </w:rPr>
        <w:t xml:space="preserve">Select Role: Watcher</w:t>
      </w:r>
    </w:p>
    <w:p w:rsidR="00000000" w:rsidDel="00000000" w:rsidP="00000000" w:rsidRDefault="00000000" w:rsidRPr="00000000" w14:paraId="0000008C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50580"/>
            <wp:effectExtent b="0" l="0" r="0" t="0"/>
            <wp:docPr id="1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5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y24aikls144n" w:id="36"/>
      <w:bookmarkEnd w:id="36"/>
      <w:r w:rsidDel="00000000" w:rsidR="00000000" w:rsidRPr="00000000">
        <w:rPr>
          <w:rtl w:val="0"/>
        </w:rPr>
        <w:t xml:space="preserve">Enter Watcher/Child details</w:t>
      </w:r>
    </w:p>
    <w:p w:rsidR="00000000" w:rsidDel="00000000" w:rsidP="00000000" w:rsidRDefault="00000000" w:rsidRPr="00000000" w14:paraId="0000008E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443285"/>
            <wp:effectExtent b="0" l="0" r="0" t="0"/>
            <wp:docPr id="2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44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m1bmrztwk746" w:id="37"/>
      <w:bookmarkEnd w:id="37"/>
      <w:r w:rsidDel="00000000" w:rsidR="00000000" w:rsidRPr="00000000">
        <w:rPr>
          <w:rtl w:val="0"/>
        </w:rPr>
        <w:t xml:space="preserve">Watcher sees the well-being notification on Watcher Dashboard</w:t>
      </w:r>
    </w:p>
    <w:p w:rsidR="00000000" w:rsidDel="00000000" w:rsidP="00000000" w:rsidRDefault="00000000" w:rsidRPr="00000000" w14:paraId="00000090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2815906"/>
            <wp:effectExtent b="0" l="0" r="0" t="0"/>
            <wp:docPr id="3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2"/>
                    <a:srcRect b="2077" l="0" r="101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281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0"/>
        <w:numPr>
          <w:ilvl w:val="0"/>
          <w:numId w:val="6"/>
        </w:numPr>
        <w:ind w:left="720" w:hanging="360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heading=h.kcsfw2j7rnvh" w:id="38"/>
      <w:bookmarkEnd w:id="38"/>
      <w:r w:rsidDel="00000000" w:rsidR="00000000" w:rsidRPr="00000000">
        <w:rPr>
          <w:rtl w:val="0"/>
        </w:rPr>
        <w:t xml:space="preserve">Track Active Session &amp; Map</w:t>
      </w:r>
    </w:p>
    <w:p w:rsidR="00000000" w:rsidDel="00000000" w:rsidP="00000000" w:rsidRDefault="00000000" w:rsidRPr="00000000" w14:paraId="00000092">
      <w:pPr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200" cy="3308325"/>
            <wp:effectExtent b="0" l="0" r="0" t="0"/>
            <wp:docPr id="1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3"/>
                    <a:srcRect b="4942" l="9950" r="17413" t="1773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30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48" w:type="default"/>
      <w:headerReference r:id="rId49" w:type="first"/>
      <w:headerReference r:id="rId50" w:type="even"/>
      <w:footerReference r:id="rId51" w:type="default"/>
      <w:footerReference r:id="rId52" w:type="first"/>
      <w:footerReference r:id="rId53" w:type="even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widowControl w:val="0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1501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5016"/>
  </w:style>
  <w:style w:type="paragraph" w:styleId="Footer">
    <w:name w:val="footer"/>
    <w:basedOn w:val="Normal"/>
    <w:link w:val="FooterChar"/>
    <w:uiPriority w:val="99"/>
    <w:unhideWhenUsed w:val="1"/>
    <w:rsid w:val="0021501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5016"/>
  </w:style>
  <w:style w:type="paragraph" w:styleId="TOC1">
    <w:name w:val="toc 1"/>
    <w:basedOn w:val="Normal"/>
    <w:next w:val="Normal"/>
    <w:autoRedefine w:val="1"/>
    <w:uiPriority w:val="39"/>
    <w:unhideWhenUsed w:val="1"/>
    <w:rsid w:val="00290099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150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215016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jpg"/><Relationship Id="rId42" Type="http://schemas.openxmlformats.org/officeDocument/2006/relationships/image" Target="media/image13.jpg"/><Relationship Id="rId41" Type="http://schemas.openxmlformats.org/officeDocument/2006/relationships/image" Target="media/image37.jpg"/><Relationship Id="rId44" Type="http://schemas.openxmlformats.org/officeDocument/2006/relationships/image" Target="media/image10.jpg"/><Relationship Id="rId43" Type="http://schemas.openxmlformats.org/officeDocument/2006/relationships/image" Target="media/image32.jpg"/><Relationship Id="rId46" Type="http://schemas.openxmlformats.org/officeDocument/2006/relationships/image" Target="media/image29.jpg"/><Relationship Id="rId45" Type="http://schemas.openxmlformats.org/officeDocument/2006/relationships/image" Target="media/image2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header" Target="header1.xml"/><Relationship Id="rId47" Type="http://schemas.openxmlformats.org/officeDocument/2006/relationships/image" Target="media/image3.jpg"/><Relationship Id="rId4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31" Type="http://schemas.openxmlformats.org/officeDocument/2006/relationships/image" Target="media/image34.jpg"/><Relationship Id="rId30" Type="http://schemas.openxmlformats.org/officeDocument/2006/relationships/image" Target="media/image31.png"/><Relationship Id="rId33" Type="http://schemas.openxmlformats.org/officeDocument/2006/relationships/image" Target="media/image1.jpg"/><Relationship Id="rId32" Type="http://schemas.openxmlformats.org/officeDocument/2006/relationships/image" Target="media/image5.png"/><Relationship Id="rId35" Type="http://schemas.openxmlformats.org/officeDocument/2006/relationships/image" Target="media/image23.jpg"/><Relationship Id="rId34" Type="http://schemas.openxmlformats.org/officeDocument/2006/relationships/image" Target="media/image17.jpg"/><Relationship Id="rId37" Type="http://schemas.openxmlformats.org/officeDocument/2006/relationships/image" Target="media/image12.jpg"/><Relationship Id="rId36" Type="http://schemas.openxmlformats.org/officeDocument/2006/relationships/image" Target="media/image24.jpg"/><Relationship Id="rId39" Type="http://schemas.openxmlformats.org/officeDocument/2006/relationships/image" Target="media/image14.jpg"/><Relationship Id="rId38" Type="http://schemas.openxmlformats.org/officeDocument/2006/relationships/image" Target="media/image21.jpg"/><Relationship Id="rId20" Type="http://schemas.openxmlformats.org/officeDocument/2006/relationships/image" Target="media/image22.jpg"/><Relationship Id="rId22" Type="http://schemas.openxmlformats.org/officeDocument/2006/relationships/image" Target="media/image33.jpg"/><Relationship Id="rId21" Type="http://schemas.openxmlformats.org/officeDocument/2006/relationships/image" Target="media/image2.jpg"/><Relationship Id="rId24" Type="http://schemas.openxmlformats.org/officeDocument/2006/relationships/image" Target="media/image25.jpg"/><Relationship Id="rId23" Type="http://schemas.openxmlformats.org/officeDocument/2006/relationships/image" Target="media/image38.jpg"/><Relationship Id="rId26" Type="http://schemas.openxmlformats.org/officeDocument/2006/relationships/image" Target="media/image16.jpg"/><Relationship Id="rId25" Type="http://schemas.openxmlformats.org/officeDocument/2006/relationships/image" Target="media/image26.jpg"/><Relationship Id="rId28" Type="http://schemas.openxmlformats.org/officeDocument/2006/relationships/image" Target="media/image35.jpg"/><Relationship Id="rId27" Type="http://schemas.openxmlformats.org/officeDocument/2006/relationships/image" Target="media/image9.png"/><Relationship Id="rId29" Type="http://schemas.openxmlformats.org/officeDocument/2006/relationships/image" Target="media/image6.jpg"/><Relationship Id="rId51" Type="http://schemas.openxmlformats.org/officeDocument/2006/relationships/footer" Target="footer1.xml"/><Relationship Id="rId50" Type="http://schemas.openxmlformats.org/officeDocument/2006/relationships/header" Target="header3.xml"/><Relationship Id="rId53" Type="http://schemas.openxmlformats.org/officeDocument/2006/relationships/footer" Target="footer3.xml"/><Relationship Id="rId52" Type="http://schemas.openxmlformats.org/officeDocument/2006/relationships/footer" Target="footer2.xml"/><Relationship Id="rId11" Type="http://schemas.openxmlformats.org/officeDocument/2006/relationships/image" Target="media/image7.png"/><Relationship Id="rId10" Type="http://schemas.openxmlformats.org/officeDocument/2006/relationships/image" Target="media/image27.png"/><Relationship Id="rId13" Type="http://schemas.openxmlformats.org/officeDocument/2006/relationships/image" Target="media/image8.png"/><Relationship Id="rId12" Type="http://schemas.openxmlformats.org/officeDocument/2006/relationships/image" Target="media/image18.png"/><Relationship Id="rId15" Type="http://schemas.openxmlformats.org/officeDocument/2006/relationships/hyperlink" Target="https://www.figma.com/make/FJDN8jSYdbZfEJ9tj5F5QY/Low-Fidelity-SafeSip-Prototype?p=f&amp;t=bZDAuapVjY5O7g1S-0" TargetMode="External"/><Relationship Id="rId14" Type="http://schemas.openxmlformats.org/officeDocument/2006/relationships/hyperlink" Target="https://www.figma.com/make/T1LNv59Zw6lwV45S4kE0Qx/Peer-Support-Network?t=00RTRoaCSozbhS6O-1" TargetMode="External"/><Relationship Id="rId17" Type="http://schemas.openxmlformats.org/officeDocument/2006/relationships/image" Target="media/image36.png"/><Relationship Id="rId16" Type="http://schemas.openxmlformats.org/officeDocument/2006/relationships/hyperlink" Target="https://stitch.withgoogle.com/projects/14723083957594923496" TargetMode="External"/><Relationship Id="rId19" Type="http://schemas.openxmlformats.org/officeDocument/2006/relationships/image" Target="media/image19.jpg"/><Relationship Id="rId1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5ucjWBZFH2USCfbGNCRaAlpmQ==">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2021-09-29T11:13:00Z</dcterms:created>
</cp:coreProperties>
</file>