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Plano de Testes</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sz w:val="28"/>
          <w:szCs w:val="28"/>
          <w:rtl w:val="0"/>
        </w:rPr>
        <w:t xml:space="preserve">Projeto: </w:t>
      </w:r>
      <w:r w:rsidDel="00000000" w:rsidR="00000000" w:rsidRPr="00000000">
        <w:rPr>
          <w:rFonts w:ascii="Times New Roman" w:cs="Times New Roman" w:eastAsia="Times New Roman" w:hAnsi="Times New Roman"/>
          <w:sz w:val="28"/>
          <w:szCs w:val="28"/>
          <w:rtl w:val="0"/>
        </w:rPr>
        <w:t xml:space="preserve">Automation Exercise - E-commerce</w:t>
      </w:r>
      <w:r w:rsidDel="00000000" w:rsidR="00000000" w:rsidRPr="00000000">
        <w:rPr>
          <w:rFonts w:ascii="Times New Roman" w:cs="Times New Roman" w:eastAsia="Times New Roman" w:hAnsi="Times New Roman"/>
          <w:b w:val="1"/>
          <w:bCs w:val="1"/>
          <w:sz w:val="28"/>
          <w:szCs w:val="28"/>
          <w:rtl w:val="0"/>
        </w:rPr>
        <w:br w:type="textWrapping"/>
        <w:t xml:space="preserve">Autor: </w:t>
      </w:r>
      <w:r w:rsidDel="00000000" w:rsidR="00000000" w:rsidRPr="00000000">
        <w:rPr>
          <w:rFonts w:ascii="Times New Roman" w:cs="Times New Roman" w:eastAsia="Times New Roman" w:hAnsi="Times New Roman"/>
          <w:sz w:val="28"/>
          <w:szCs w:val="28"/>
          <w:rtl w:val="0"/>
        </w:rPr>
        <w:t xml:space="preserve">Seu Nome Completo</w:t>
      </w:r>
      <w:r w:rsidDel="00000000" w:rsidR="00000000" w:rsidRPr="00000000">
        <w:rPr>
          <w:rtl w:val="0"/>
        </w:rPr>
      </w:r>
    </w:p>
    <w:p w:rsidR="00000000" w:rsidDel="00000000" w:rsidP="00000000" w:rsidRDefault="00000000" w:rsidRPr="00000000" w14:paraId="0000001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Técnica</w:t>
      </w:r>
    </w:p>
    <w:p w:rsidR="00000000" w:rsidDel="00000000" w:rsidP="00000000" w:rsidRDefault="00000000" w:rsidRPr="00000000" w14:paraId="00000013">
      <w:pPr>
        <w:jc w:val="right"/>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12"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Equipe Responsável pela Elaboração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6666666666667"/>
              <w:gridCol w:w="3433.333333333334"/>
              <w:gridCol w:w="1155"/>
              <w:gridCol w:w="1755"/>
              <w:gridCol w:w="1755"/>
              <w:tblGridChange w:id="0">
                <w:tblGrid>
                  <w:gridCol w:w="676.6666666666667"/>
                  <w:gridCol w:w="3433.333333333334"/>
                  <w:gridCol w:w="1155"/>
                  <w:gridCol w:w="1755"/>
                  <w:gridCol w:w="1755"/>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Seu Nome Completo</w:t>
                  </w:r>
                </w:p>
              </w:tc>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&lt;seu.email@email.com.br&gt;</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C">
      <w:pPr>
        <w:jc w:val="left"/>
        <w:rPr>
          <w:rFonts w:ascii="Times New Roman" w:cs="Times New Roman" w:eastAsia="Times New Roman" w:hAnsi="Times New Roman"/>
          <w:b w:val="1"/>
          <w:bCs w:val="1"/>
          <w:sz w:val="24"/>
          <w:szCs w:val="24"/>
        </w:rPr>
      </w:pPr>
      <w:r w:rsidDel="00000000" w:rsidR="00000000" w:rsidRPr="00000000">
        <w:rPr>
          <w:rtl w:val="0"/>
        </w:rPr>
      </w:r>
    </w:p>
    <w:tbl>
      <w:tblPr>
        <w:tblStyle w:val="Table3"/>
        <w:tblW w:w="9029.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12"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Histórico de Revisões</w:t>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305"/>
              <w:gridCol w:w="2580"/>
              <w:gridCol w:w="1755"/>
              <w:gridCol w:w="1755"/>
              <w:tblGridChange w:id="0">
                <w:tblGrid>
                  <w:gridCol w:w="1380"/>
                  <w:gridCol w:w="1305"/>
                  <w:gridCol w:w="2580"/>
                  <w:gridCol w:w="1755"/>
                  <w:gridCol w:w="1755"/>
                </w:tblGrid>
              </w:tblGridChange>
            </w:tblGrid>
            <w:tr>
              <w:trPr>
                <w:cantSplit w:val="0"/>
                <w:trHeight w:val="440" w:hRule="atLeast"/>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Versão</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Autor</w:t>
                  </w:r>
                </w:p>
              </w:tc>
              <w:tc>
                <w:tcPr>
                  <w:gridSpan w:val="2"/>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Descrição</w:t>
                  </w:r>
                </w:p>
              </w:tc>
            </w:tr>
            <w:tr>
              <w:trPr>
                <w:cantSplit w:val="0"/>
                <w:trHeight w:val="440" w:hRule="atLeast"/>
                <w:tblHeader w:val="0"/>
              </w:trPr>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Versão 1.0</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Julho/26</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Seu Nome Completo</w:t>
                  </w:r>
                </w:p>
              </w:tc>
              <w:tc>
                <w:tcPr>
                  <w:gridSpan w:val="2"/>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Criação Inicial do Documento</w:t>
                  </w:r>
                </w:p>
              </w:tc>
            </w:tr>
          </w:tbl>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A">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00" w:lineRule="auto"/>
        <w:rPr>
          <w:sz w:val="24"/>
          <w:szCs w:val="24"/>
        </w:rPr>
      </w:pPr>
      <w:bookmarkStart w:colFirst="0" w:colLast="0" w:name="_yb1zq2ry3m47" w:id="0"/>
      <w:bookmarkEnd w:id="0"/>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sz w:val="24"/>
          <w:szCs w:val="24"/>
          <w:rtl w:val="0"/>
        </w:rPr>
        <w:t xml:space="preserve">NTRODUÇÃO</w:t>
      </w:r>
    </w:p>
    <w:p w:rsidR="00000000" w:rsidDel="00000000" w:rsidP="00000000" w:rsidRDefault="00000000" w:rsidRPr="00000000" w14:paraId="0000002D">
      <w:pPr>
        <w:pStyle w:val="Heading2"/>
        <w:spacing w:after="200" w:before="200" w:lineRule="auto"/>
        <w:ind w:firstLine="0"/>
        <w:rPr/>
      </w:pPr>
      <w:bookmarkStart w:colFirst="0" w:colLast="0" w:name="_xwiw7c5ghp9r" w:id="1"/>
      <w:bookmarkEnd w:id="1"/>
      <w:r w:rsidDel="00000000" w:rsidR="00000000" w:rsidRPr="00000000">
        <w:rPr>
          <w:rtl w:val="0"/>
        </w:rPr>
        <w:t xml:space="preserve">1.1 Objetivo</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Plano de Testes tem como objetivo definir a estratégia, os métodos, os recursos, os critérios e as atividades que serão empregados para verificar e validar as funcionalidades do sistema Automation Exercise, assegurando que os requisitos especificados na Especificação de Requisitos de Software (ERS) sejam atendidos.</w:t>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servirá como referência para todas as atividades relacionadas ao processo de testes, promovendo padronização, rastreabilidade e controle da qualidade durante a execução do projeto.</w:t>
      </w:r>
    </w:p>
    <w:p w:rsidR="00000000" w:rsidDel="00000000" w:rsidP="00000000" w:rsidRDefault="00000000" w:rsidRPr="00000000" w14:paraId="00000030">
      <w:pPr>
        <w:pStyle w:val="Heading2"/>
        <w:spacing w:after="200" w:before="200" w:line="360" w:lineRule="auto"/>
        <w:ind w:left="0" w:firstLine="0"/>
        <w:jc w:val="both"/>
        <w:rPr/>
      </w:pPr>
      <w:bookmarkStart w:colFirst="0" w:colLast="0" w:name="_la6fa095o8vj" w:id="2"/>
      <w:bookmarkEnd w:id="2"/>
      <w:r w:rsidDel="00000000" w:rsidR="00000000" w:rsidRPr="00000000">
        <w:rPr>
          <w:rtl w:val="0"/>
        </w:rPr>
        <w:t xml:space="preserve">1.2 Escopo</w:t>
      </w:r>
    </w:p>
    <w:p w:rsidR="00000000" w:rsidDel="00000000" w:rsidP="00000000" w:rsidRDefault="00000000" w:rsidRPr="00000000" w14:paraId="00000031">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plano contempla a realização de testes funcionais manuais em uma aplicação Web de comércio eletrônico. Serão avaliadas as funcionalidades relacionadas a:</w:t>
      </w:r>
    </w:p>
    <w:p w:rsidR="00000000" w:rsidDel="00000000" w:rsidP="00000000" w:rsidRDefault="00000000" w:rsidRPr="00000000" w14:paraId="00000032">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Cadastro de usuários;</w:t>
      </w:r>
    </w:p>
    <w:p w:rsidR="00000000" w:rsidDel="00000000" w:rsidP="00000000" w:rsidRDefault="00000000" w:rsidRPr="00000000" w14:paraId="00000033">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e Logout;</w:t>
      </w:r>
    </w:p>
    <w:p w:rsidR="00000000" w:rsidDel="00000000" w:rsidP="00000000" w:rsidRDefault="00000000" w:rsidRPr="00000000" w14:paraId="00000034">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Exclusão de conta;</w:t>
      </w:r>
    </w:p>
    <w:p w:rsidR="00000000" w:rsidDel="00000000" w:rsidP="00000000" w:rsidRDefault="00000000" w:rsidRPr="00000000" w14:paraId="00000035">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Catálogo de produtos;</w:t>
      </w:r>
    </w:p>
    <w:p w:rsidR="00000000" w:rsidDel="00000000" w:rsidP="00000000" w:rsidRDefault="00000000" w:rsidRPr="00000000" w14:paraId="00000036">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Pesquisa de produtos;</w:t>
      </w:r>
    </w:p>
    <w:p w:rsidR="00000000" w:rsidDel="00000000" w:rsidP="00000000" w:rsidRDefault="00000000" w:rsidRPr="00000000" w14:paraId="00000037">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Categorias e marcas;</w:t>
      </w:r>
    </w:p>
    <w:p w:rsidR="00000000" w:rsidDel="00000000" w:rsidP="00000000" w:rsidRDefault="00000000" w:rsidRPr="00000000" w14:paraId="00000038">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Carrinho de compras;</w:t>
      </w:r>
    </w:p>
    <w:p w:rsidR="00000000" w:rsidDel="00000000" w:rsidP="00000000" w:rsidRDefault="00000000" w:rsidRPr="00000000" w14:paraId="00000039">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Checkout;</w:t>
      </w:r>
    </w:p>
    <w:p w:rsidR="00000000" w:rsidDel="00000000" w:rsidP="00000000" w:rsidRDefault="00000000" w:rsidRPr="00000000" w14:paraId="0000003A">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Pagamento;</w:t>
      </w:r>
    </w:p>
    <w:p w:rsidR="00000000" w:rsidDel="00000000" w:rsidP="00000000" w:rsidRDefault="00000000" w:rsidRPr="00000000" w14:paraId="0000003B">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Contato;</w:t>
      </w:r>
    </w:p>
    <w:p w:rsidR="00000000" w:rsidDel="00000000" w:rsidP="00000000" w:rsidRDefault="00000000" w:rsidRPr="00000000" w14:paraId="0000003C">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Newsletter;</w:t>
      </w:r>
    </w:p>
    <w:p w:rsidR="00000000" w:rsidDel="00000000" w:rsidP="00000000" w:rsidRDefault="00000000" w:rsidRPr="00000000" w14:paraId="0000003D">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Avaliações de produtos;</w:t>
      </w:r>
    </w:p>
    <w:p w:rsidR="00000000" w:rsidDel="00000000" w:rsidP="00000000" w:rsidRDefault="00000000" w:rsidRPr="00000000" w14:paraId="0000003E">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Navegação entre páginas.</w:t>
      </w:r>
    </w:p>
    <w:p w:rsidR="00000000" w:rsidDel="00000000" w:rsidP="00000000" w:rsidRDefault="00000000" w:rsidRPr="00000000" w14:paraId="0000003F">
      <w:pPr>
        <w:pStyle w:val="Heading1"/>
        <w:rPr/>
      </w:pPr>
      <w:bookmarkStart w:colFirst="0" w:colLast="0" w:name="_yauu9f35912a" w:id="3"/>
      <w:bookmarkEnd w:id="3"/>
      <w:r w:rsidDel="00000000" w:rsidR="00000000" w:rsidRPr="00000000">
        <w:rPr>
          <w:rtl w:val="0"/>
        </w:rPr>
      </w:r>
    </w:p>
    <w:p w:rsidR="00000000" w:rsidDel="00000000" w:rsidP="00000000" w:rsidRDefault="00000000" w:rsidRPr="00000000" w14:paraId="00000040">
      <w:pPr>
        <w:pStyle w:val="Heading1"/>
        <w:rPr/>
      </w:pPr>
      <w:bookmarkStart w:colFirst="0" w:colLast="0" w:name="_4pkytqtt53n" w:id="4"/>
      <w:bookmarkEnd w:id="4"/>
      <w:r w:rsidDel="00000000" w:rsidR="00000000" w:rsidRPr="00000000">
        <w:rPr>
          <w:rtl w:val="0"/>
        </w:rPr>
        <w:t xml:space="preserve">2 ITENS DE TESTE</w:t>
      </w:r>
    </w:p>
    <w:p w:rsidR="00000000" w:rsidDel="00000000" w:rsidP="00000000" w:rsidRDefault="00000000" w:rsidRPr="00000000" w14:paraId="0000004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seguintes módulos serão objeto de validação durante a execução dos testes:</w:t>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4320"/>
        <w:gridCol w:w="3000"/>
        <w:tblGridChange w:id="0">
          <w:tblGrid>
            <w:gridCol w:w="1680"/>
            <w:gridCol w:w="4320"/>
            <w:gridCol w:w="3000"/>
          </w:tblGrid>
        </w:tblGridChange>
      </w:tblGrid>
      <w:tr>
        <w:trPr>
          <w:cantSplit w:val="0"/>
          <w:trHeight w:val="440" w:hRule="atLeast"/>
          <w:tblHeader w:val="0"/>
        </w:trPr>
        <w:tc>
          <w:tcPr>
            <w:tcBorders>
              <w:top w:color="000000" w:space="0" w:sz="12" w:val="single"/>
              <w:left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gridSpan w:val="2"/>
            <w:tcBorders>
              <w:top w:color="000000" w:space="0" w:sz="12"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[IT001]</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Cadastro de Usuários</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[IT002]</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[IT003]</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[IT004]</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Exclusão de Conta</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[IT005]</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 de Produtos</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[IT006]</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Pesquisa</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[IT007]</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Categorias</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[IT008]</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Marcas</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[IT009]</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Carrinho</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[IT010]</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[IT011]</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Pagamento</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[IT012]</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Contato</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[IT013]</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Newsletter</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[IT014]</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Avaliações</w:t>
            </w:r>
          </w:p>
        </w:tc>
      </w:tr>
      <w:tr>
        <w:trPr>
          <w:cantSplit w:val="0"/>
          <w:trHeight w:val="440" w:hRule="atLeast"/>
          <w:tblHeader w:val="0"/>
        </w:trPr>
        <w:tc>
          <w:tcPr>
            <w:tcBorders>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[IT015]</w:t>
            </w:r>
          </w:p>
        </w:tc>
        <w:tc>
          <w:tcPr>
            <w:gridSpan w:val="2"/>
            <w:tcBorders>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w:t>
            </w:r>
          </w:p>
        </w:tc>
      </w:tr>
    </w:tbl>
    <w:p w:rsidR="00000000" w:rsidDel="00000000" w:rsidP="00000000" w:rsidRDefault="00000000" w:rsidRPr="00000000" w14:paraId="00000072">
      <w:pPr>
        <w:pStyle w:val="Heading1"/>
        <w:spacing w:line="360" w:lineRule="auto"/>
        <w:rPr/>
      </w:pPr>
      <w:bookmarkStart w:colFirst="0" w:colLast="0" w:name="_ooalwhllgmnn" w:id="5"/>
      <w:bookmarkEnd w:id="5"/>
      <w:r w:rsidDel="00000000" w:rsidR="00000000" w:rsidRPr="00000000">
        <w:rPr>
          <w:rtl w:val="0"/>
        </w:rPr>
      </w:r>
    </w:p>
    <w:p w:rsidR="00000000" w:rsidDel="00000000" w:rsidP="00000000" w:rsidRDefault="00000000" w:rsidRPr="00000000" w14:paraId="00000073">
      <w:pPr>
        <w:pStyle w:val="Heading1"/>
        <w:spacing w:line="360" w:lineRule="auto"/>
        <w:rPr/>
      </w:pPr>
      <w:bookmarkStart w:colFirst="0" w:colLast="0" w:name="_a4p8nxdmcf3j" w:id="6"/>
      <w:bookmarkEnd w:id="6"/>
      <w:r w:rsidDel="00000000" w:rsidR="00000000" w:rsidRPr="00000000">
        <w:rPr>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FUNCIONALIDADES A SEREM TESTADAS</w:t>
      </w:r>
    </w:p>
    <w:p w:rsidR="00000000" w:rsidDel="00000000" w:rsidP="00000000" w:rsidRDefault="00000000" w:rsidRPr="00000000" w14:paraId="0000007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seguintes funcionalidades serão verificadas durante o projeto:</w:t>
      </w:r>
    </w:p>
    <w:p w:rsidR="00000000" w:rsidDel="00000000" w:rsidP="00000000" w:rsidRDefault="00000000" w:rsidRPr="00000000" w14:paraId="00000075">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Validação de regras de negócio;</w:t>
      </w:r>
    </w:p>
    <w:p w:rsidR="00000000" w:rsidDel="00000000" w:rsidP="00000000" w:rsidRDefault="00000000" w:rsidRPr="00000000" w14:paraId="00000076">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Validação de campos obrigatórios;</w:t>
      </w:r>
    </w:p>
    <w:p w:rsidR="00000000" w:rsidDel="00000000" w:rsidP="00000000" w:rsidRDefault="00000000" w:rsidRPr="00000000" w14:paraId="00000077">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Fluxos principais de navegação;</w:t>
      </w:r>
    </w:p>
    <w:p w:rsidR="00000000" w:rsidDel="00000000" w:rsidP="00000000" w:rsidRDefault="00000000" w:rsidRPr="00000000" w14:paraId="00000078">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Fluxos alternativos;</w:t>
      </w:r>
    </w:p>
    <w:p w:rsidR="00000000" w:rsidDel="00000000" w:rsidP="00000000" w:rsidRDefault="00000000" w:rsidRPr="00000000" w14:paraId="00000079">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Tratamento de entradas inválidas;</w:t>
      </w:r>
    </w:p>
    <w:p w:rsidR="00000000" w:rsidDel="00000000" w:rsidP="00000000" w:rsidRDefault="00000000" w:rsidRPr="00000000" w14:paraId="0000007A">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Mensagens de erro;</w:t>
      </w:r>
    </w:p>
    <w:p w:rsidR="00000000" w:rsidDel="00000000" w:rsidP="00000000" w:rsidRDefault="00000000" w:rsidRPr="00000000" w14:paraId="0000007B">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Mensagens de sucesso;</w:t>
      </w:r>
    </w:p>
    <w:p w:rsidR="00000000" w:rsidDel="00000000" w:rsidP="00000000" w:rsidRDefault="00000000" w:rsidRPr="00000000" w14:paraId="0000007C">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Persistência da sessão do usuário;</w:t>
      </w:r>
    </w:p>
    <w:p w:rsidR="00000000" w:rsidDel="00000000" w:rsidP="00000000" w:rsidRDefault="00000000" w:rsidRPr="00000000" w14:paraId="0000007D">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Consistência das informações apresentadas.</w:t>
      </w:r>
    </w:p>
    <w:p w:rsidR="00000000" w:rsidDel="00000000" w:rsidP="00000000" w:rsidRDefault="00000000" w:rsidRPr="00000000" w14:paraId="0000007E">
      <w:pPr>
        <w:pStyle w:val="Heading1"/>
        <w:spacing w:line="360" w:lineRule="auto"/>
        <w:rPr>
          <w:sz w:val="24"/>
          <w:szCs w:val="24"/>
        </w:rPr>
      </w:pPr>
      <w:bookmarkStart w:colFirst="0" w:colLast="0" w:name="_e81ik8ytckv3" w:id="7"/>
      <w:bookmarkEnd w:id="7"/>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line="360" w:lineRule="auto"/>
        <w:rPr>
          <w:rFonts w:ascii="Times New Roman" w:cs="Times New Roman" w:eastAsia="Times New Roman" w:hAnsi="Times New Roman"/>
          <w:sz w:val="28"/>
          <w:szCs w:val="28"/>
        </w:rPr>
      </w:pPr>
      <w:bookmarkStart w:colFirst="0" w:colLast="0" w:name="_ouz02e26ysae" w:id="8"/>
      <w:bookmarkEnd w:id="8"/>
      <w:r w:rsidDel="00000000" w:rsidR="00000000" w:rsidRPr="00000000">
        <w:rPr>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FUNCIONALIDADES FORA DO ESCOPO</w:t>
      </w:r>
      <w:r w:rsidDel="00000000" w:rsidR="00000000" w:rsidRPr="00000000">
        <w:rPr>
          <w:rtl w:val="0"/>
        </w:rPr>
      </w:r>
    </w:p>
    <w:p w:rsidR="00000000" w:rsidDel="00000000" w:rsidP="00000000" w:rsidRDefault="00000000" w:rsidRPr="00000000" w14:paraId="0000008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projeto não contempla:</w:t>
      </w:r>
    </w:p>
    <w:p w:rsidR="00000000" w:rsidDel="00000000" w:rsidP="00000000" w:rsidRDefault="00000000" w:rsidRPr="00000000" w14:paraId="0000008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Automatizados;</w:t>
      </w:r>
    </w:p>
    <w:p w:rsidR="00000000" w:rsidDel="00000000" w:rsidP="00000000" w:rsidRDefault="00000000" w:rsidRPr="00000000" w14:paraId="00000083">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de API;</w:t>
      </w:r>
    </w:p>
    <w:p w:rsidR="00000000" w:rsidDel="00000000" w:rsidP="00000000" w:rsidRDefault="00000000" w:rsidRPr="00000000" w14:paraId="00000084">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Unitários;</w:t>
      </w:r>
    </w:p>
    <w:p w:rsidR="00000000" w:rsidDel="00000000" w:rsidP="00000000" w:rsidRDefault="00000000" w:rsidRPr="00000000" w14:paraId="00000085">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de Integração;</w:t>
      </w:r>
    </w:p>
    <w:p w:rsidR="00000000" w:rsidDel="00000000" w:rsidP="00000000" w:rsidRDefault="00000000" w:rsidRPr="00000000" w14:paraId="00000086">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de Performance;</w:t>
      </w:r>
    </w:p>
    <w:p w:rsidR="00000000" w:rsidDel="00000000" w:rsidP="00000000" w:rsidRDefault="00000000" w:rsidRPr="00000000" w14:paraId="00000087">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de Carga;</w:t>
      </w:r>
    </w:p>
    <w:p w:rsidR="00000000" w:rsidDel="00000000" w:rsidP="00000000" w:rsidRDefault="00000000" w:rsidRPr="00000000" w14:paraId="00000088">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de Stress;</w:t>
      </w:r>
    </w:p>
    <w:p w:rsidR="00000000" w:rsidDel="00000000" w:rsidP="00000000" w:rsidRDefault="00000000" w:rsidRPr="00000000" w14:paraId="00000089">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de Segurança;</w:t>
      </w:r>
    </w:p>
    <w:p w:rsidR="00000000" w:rsidDel="00000000" w:rsidP="00000000" w:rsidRDefault="00000000" w:rsidRPr="00000000" w14:paraId="0000008A">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de Acessibilidade;</w:t>
      </w:r>
    </w:p>
    <w:p w:rsidR="00000000" w:rsidDel="00000000" w:rsidP="00000000" w:rsidRDefault="00000000" w:rsidRPr="00000000" w14:paraId="0000008B">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de Compatibilidade entre diversos navegadores e dispositivos;</w:t>
      </w:r>
    </w:p>
    <w:p w:rsidR="00000000" w:rsidDel="00000000" w:rsidP="00000000" w:rsidRDefault="00000000" w:rsidRPr="00000000" w14:paraId="0000008C">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de Instalação;</w:t>
      </w:r>
    </w:p>
    <w:p w:rsidR="00000000" w:rsidDel="00000000" w:rsidP="00000000" w:rsidRDefault="00000000" w:rsidRPr="00000000" w14:paraId="0000008D">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de Recuperação de Desastres;</w:t>
      </w:r>
    </w:p>
    <w:p w:rsidR="00000000" w:rsidDel="00000000" w:rsidP="00000000" w:rsidRDefault="00000000" w:rsidRPr="00000000" w14:paraId="0000008E">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de Tolerância a Falhas.</w:t>
      </w:r>
    </w:p>
    <w:p w:rsidR="00000000" w:rsidDel="00000000" w:rsidP="00000000" w:rsidRDefault="00000000" w:rsidRPr="00000000" w14:paraId="0000008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itens foram identificados durante o planejamento, porém não fazem parte do escopo definido para este projeto de QA Manual.</w:t>
      </w:r>
    </w:p>
    <w:p w:rsidR="00000000" w:rsidDel="00000000" w:rsidP="00000000" w:rsidRDefault="00000000" w:rsidRPr="00000000" w14:paraId="00000091">
      <w:pPr>
        <w:pStyle w:val="Heading1"/>
        <w:spacing w:line="360" w:lineRule="auto"/>
        <w:rPr>
          <w:sz w:val="24"/>
          <w:szCs w:val="24"/>
        </w:rPr>
      </w:pPr>
      <w:bookmarkStart w:colFirst="0" w:colLast="0" w:name="_zhxev8bchc2i" w:id="9"/>
      <w:bookmarkEnd w:id="9"/>
      <w:r w:rsidDel="00000000" w:rsidR="00000000" w:rsidRPr="00000000">
        <w:rPr>
          <w:sz w:val="24"/>
          <w:szCs w:val="24"/>
          <w:rtl w:val="0"/>
        </w:rPr>
        <w:t xml:space="preserve">5</w:t>
      </w:r>
      <w:r w:rsidDel="00000000" w:rsidR="00000000" w:rsidRPr="00000000">
        <w:rPr>
          <w:sz w:val="24"/>
          <w:szCs w:val="24"/>
          <w:rtl w:val="0"/>
        </w:rPr>
        <w:t xml:space="preserve"> </w:t>
      </w:r>
      <w:r w:rsidDel="00000000" w:rsidR="00000000" w:rsidRPr="00000000">
        <w:rPr>
          <w:rtl w:val="0"/>
        </w:rPr>
        <w:t xml:space="preserve">ESTRATÉGIA DE TESTES</w:t>
      </w:r>
      <w:r w:rsidDel="00000000" w:rsidR="00000000" w:rsidRPr="00000000">
        <w:rPr>
          <w:rtl w:val="0"/>
        </w:rPr>
      </w:r>
    </w:p>
    <w:p w:rsidR="00000000" w:rsidDel="00000000" w:rsidP="00000000" w:rsidRDefault="00000000" w:rsidRPr="00000000" w14:paraId="00000092">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estratégia adotada será baseada em testes manuais de caixa-preta (Black Box Testing), utilizando os requisitos funcionais como principal referência para elaboração dos casos de teste. Cada requisito identificado na ERS possuirá um ou mais casos de teste associados, permitindo rastreabilidade completa entre requisitos, execução e evidências. A execução seguirá o seguinte fluxo:</w:t>
      </w:r>
    </w:p>
    <w:p w:rsidR="00000000" w:rsidDel="00000000" w:rsidP="00000000" w:rsidRDefault="00000000" w:rsidRPr="00000000" w14:paraId="00000093">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Planejamento dos testes;</w:t>
      </w:r>
    </w:p>
    <w:p w:rsidR="00000000" w:rsidDel="00000000" w:rsidP="00000000" w:rsidRDefault="00000000" w:rsidRPr="00000000" w14:paraId="00000094">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Elaboração dos casos de teste;</w:t>
      </w:r>
    </w:p>
    <w:p w:rsidR="00000000" w:rsidDel="00000000" w:rsidP="00000000" w:rsidRDefault="00000000" w:rsidRPr="00000000" w14:paraId="00000095">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Revisão dos casos de teste;</w:t>
      </w:r>
    </w:p>
    <w:p w:rsidR="00000000" w:rsidDel="00000000" w:rsidP="00000000" w:rsidRDefault="00000000" w:rsidRPr="00000000" w14:paraId="00000096">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Execução;</w:t>
      </w:r>
    </w:p>
    <w:p w:rsidR="00000000" w:rsidDel="00000000" w:rsidP="00000000" w:rsidRDefault="00000000" w:rsidRPr="00000000" w14:paraId="00000097">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Registro de evidências;</w:t>
      </w:r>
    </w:p>
    <w:p w:rsidR="00000000" w:rsidDel="00000000" w:rsidP="00000000" w:rsidRDefault="00000000" w:rsidRPr="00000000" w14:paraId="00000098">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Registro de defeitos;</w:t>
      </w:r>
    </w:p>
    <w:p w:rsidR="00000000" w:rsidDel="00000000" w:rsidP="00000000" w:rsidRDefault="00000000" w:rsidRPr="00000000" w14:paraId="00000099">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Consolidação dos resultados;</w:t>
      </w:r>
    </w:p>
    <w:p w:rsidR="00000000" w:rsidDel="00000000" w:rsidP="00000000" w:rsidRDefault="00000000" w:rsidRPr="00000000" w14:paraId="0000009A">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Emissão do Relatório Final.</w:t>
      </w:r>
    </w:p>
    <w:p w:rsidR="00000000" w:rsidDel="00000000" w:rsidP="00000000" w:rsidRDefault="00000000" w:rsidRPr="00000000" w14:paraId="0000009B">
      <w:pPr>
        <w:pStyle w:val="Heading1"/>
        <w:rPr/>
      </w:pPr>
      <w:bookmarkStart w:colFirst="0" w:colLast="0" w:name="_rlcfo7mwqy8j" w:id="10"/>
      <w:bookmarkEnd w:id="10"/>
      <w:r w:rsidDel="00000000" w:rsidR="00000000" w:rsidRPr="00000000">
        <w:rPr>
          <w:sz w:val="24"/>
          <w:szCs w:val="24"/>
          <w:rtl w:val="0"/>
        </w:rPr>
        <w:t xml:space="preserve">6 </w:t>
      </w:r>
      <w:r w:rsidDel="00000000" w:rsidR="00000000" w:rsidRPr="00000000">
        <w:rPr>
          <w:rtl w:val="0"/>
        </w:rPr>
        <w:t xml:space="preserve">TÉCNICAS DE TESTE</w:t>
      </w:r>
    </w:p>
    <w:p w:rsidR="00000000" w:rsidDel="00000000" w:rsidP="00000000" w:rsidRDefault="00000000" w:rsidRPr="00000000" w14:paraId="0000009C">
      <w:pPr>
        <w:pStyle w:val="Heading2"/>
        <w:spacing w:after="200" w:before="200" w:lineRule="auto"/>
        <w:ind w:firstLine="0"/>
        <w:rPr/>
      </w:pPr>
      <w:bookmarkStart w:colFirst="0" w:colLast="0" w:name="_eaf3jlghi6ox" w:id="11"/>
      <w:bookmarkEnd w:id="11"/>
      <w:r w:rsidDel="00000000" w:rsidR="00000000" w:rsidRPr="00000000">
        <w:rPr>
          <w:rtl w:val="0"/>
        </w:rPr>
        <w:t xml:space="preserve">6.1 Teste Caixa-Preta</w:t>
      </w:r>
      <w:r w:rsidDel="00000000" w:rsidR="00000000" w:rsidRPr="00000000">
        <w:rPr>
          <w:rtl w:val="0"/>
        </w:rPr>
      </w:r>
    </w:p>
    <w:p w:rsidR="00000000" w:rsidDel="00000000" w:rsidP="00000000" w:rsidRDefault="00000000" w:rsidRPr="00000000" w14:paraId="0000009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testes serão conduzidos considerando apenas as entradas fornecidas ao sistema e os resultados apresentados ao usuário, sem acesso ao código-fonte da aplicação.</w:t>
      </w:r>
    </w:p>
    <w:p w:rsidR="00000000" w:rsidDel="00000000" w:rsidP="00000000" w:rsidRDefault="00000000" w:rsidRPr="00000000" w14:paraId="0000009E">
      <w:pPr>
        <w:pStyle w:val="Heading2"/>
        <w:spacing w:after="200" w:before="200" w:lineRule="auto"/>
        <w:ind w:firstLine="0"/>
        <w:rPr/>
      </w:pPr>
      <w:bookmarkStart w:colFirst="0" w:colLast="0" w:name="_jgxybduvqndt" w:id="12"/>
      <w:bookmarkEnd w:id="12"/>
      <w:r w:rsidDel="00000000" w:rsidR="00000000" w:rsidRPr="00000000">
        <w:rPr>
          <w:rtl w:val="0"/>
        </w:rPr>
        <w:t xml:space="preserve">6.2 Particionamento de Equivalência </w:t>
      </w:r>
    </w:p>
    <w:p w:rsidR="00000000" w:rsidDel="00000000" w:rsidP="00000000" w:rsidRDefault="00000000" w:rsidRPr="00000000" w14:paraId="0000009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dados de entrada serão agrupados em classes válidas e inválidas, reduzindo a quantidade de testes necessários sem comprometer a cobertura funcional. Exemplos: E-mail válido, E-mail inválido, Campo vazio.</w:t>
      </w:r>
    </w:p>
    <w:p w:rsidR="00000000" w:rsidDel="00000000" w:rsidP="00000000" w:rsidRDefault="00000000" w:rsidRPr="00000000" w14:paraId="000000A0">
      <w:pPr>
        <w:pStyle w:val="Heading2"/>
        <w:spacing w:after="200" w:before="200" w:lineRule="auto"/>
        <w:ind w:firstLine="0"/>
        <w:rPr/>
      </w:pPr>
      <w:bookmarkStart w:colFirst="0" w:colLast="0" w:name="_oaoajoiv5n4k" w:id="13"/>
      <w:bookmarkEnd w:id="13"/>
      <w:r w:rsidDel="00000000" w:rsidR="00000000" w:rsidRPr="00000000">
        <w:rPr>
          <w:rtl w:val="0"/>
        </w:rPr>
        <w:t xml:space="preserve">6.3 Análise de Valor Limite</w:t>
      </w:r>
    </w:p>
    <w:p w:rsidR="00000000" w:rsidDel="00000000" w:rsidP="00000000" w:rsidRDefault="00000000" w:rsidRPr="00000000" w14:paraId="000000A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Sempre que houver restrições de tamanho ou quantidade de dados, serão utilizados valores nos limites mínimo, máximo e imediatamente adjacentes.</w:t>
      </w:r>
    </w:p>
    <w:p w:rsidR="00000000" w:rsidDel="00000000" w:rsidP="00000000" w:rsidRDefault="00000000" w:rsidRPr="00000000" w14:paraId="000000A2">
      <w:pPr>
        <w:pStyle w:val="Heading2"/>
        <w:spacing w:after="200" w:before="200" w:lineRule="auto"/>
        <w:ind w:firstLine="0"/>
        <w:rPr/>
      </w:pPr>
      <w:bookmarkStart w:colFirst="0" w:colLast="0" w:name="_7ru9bxyj6xbo" w:id="14"/>
      <w:bookmarkEnd w:id="14"/>
      <w:r w:rsidDel="00000000" w:rsidR="00000000" w:rsidRPr="00000000">
        <w:rPr>
          <w:rtl w:val="0"/>
        </w:rPr>
        <w:t xml:space="preserve">6.4 Testes Positivos</w:t>
      </w:r>
    </w:p>
    <w:p w:rsidR="00000000" w:rsidDel="00000000" w:rsidP="00000000" w:rsidRDefault="00000000" w:rsidRPr="00000000" w14:paraId="000000A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Validação dos fluxos esperados de utilização do sistema. Exemplos: Cadastro válido, Login válido, Compra concluída com sucesso.</w:t>
      </w:r>
    </w:p>
    <w:p w:rsidR="00000000" w:rsidDel="00000000" w:rsidP="00000000" w:rsidRDefault="00000000" w:rsidRPr="00000000" w14:paraId="000000A4">
      <w:pPr>
        <w:pStyle w:val="Heading2"/>
        <w:spacing w:after="200" w:before="200" w:lineRule="auto"/>
        <w:ind w:firstLine="0"/>
        <w:rPr/>
      </w:pPr>
      <w:bookmarkStart w:colFirst="0" w:colLast="0" w:name="_6lcfgvc1bi5o" w:id="15"/>
      <w:bookmarkEnd w:id="15"/>
      <w:r w:rsidDel="00000000" w:rsidR="00000000" w:rsidRPr="00000000">
        <w:rPr>
          <w:rtl w:val="0"/>
        </w:rPr>
        <w:t xml:space="preserve">6.5 Testes Negativos</w:t>
      </w:r>
    </w:p>
    <w:p w:rsidR="00000000" w:rsidDel="00000000" w:rsidP="00000000" w:rsidRDefault="00000000" w:rsidRPr="00000000" w14:paraId="000000A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Validação do comportamento do sistema diante de entradas inválidas. Exemplos: Senha incorreta, Campos obrigatórios não preenchidos, Pesquisa inexistente.</w:t>
      </w:r>
    </w:p>
    <w:p w:rsidR="00000000" w:rsidDel="00000000" w:rsidP="00000000" w:rsidRDefault="00000000" w:rsidRPr="00000000" w14:paraId="000000A6">
      <w:pPr>
        <w:pStyle w:val="Heading1"/>
        <w:rPr/>
      </w:pPr>
      <w:bookmarkStart w:colFirst="0" w:colLast="0" w:name="_q78gz44hfc13" w:id="16"/>
      <w:bookmarkEnd w:id="16"/>
      <w:r w:rsidDel="00000000" w:rsidR="00000000" w:rsidRPr="00000000">
        <w:rPr>
          <w:sz w:val="24"/>
          <w:szCs w:val="24"/>
          <w:rtl w:val="0"/>
        </w:rPr>
        <w:t xml:space="preserve">7 </w:t>
      </w:r>
      <w:r w:rsidDel="00000000" w:rsidR="00000000" w:rsidRPr="00000000">
        <w:rPr>
          <w:rtl w:val="0"/>
        </w:rPr>
        <w:t xml:space="preserve">TIPOS DE TESTES</w:t>
      </w:r>
      <w:r w:rsidDel="00000000" w:rsidR="00000000" w:rsidRPr="00000000">
        <w:rPr>
          <w:rtl w:val="0"/>
        </w:rPr>
      </w:r>
    </w:p>
    <w:p w:rsidR="00000000" w:rsidDel="00000000" w:rsidP="00000000" w:rsidRDefault="00000000" w:rsidRPr="00000000" w14:paraId="000000A7">
      <w:pPr>
        <w:pStyle w:val="Heading2"/>
        <w:spacing w:after="200" w:before="200" w:lineRule="auto"/>
        <w:ind w:firstLine="0"/>
        <w:rPr/>
      </w:pPr>
      <w:bookmarkStart w:colFirst="0" w:colLast="0" w:name="_1hkzmpqbnk2p" w:id="17"/>
      <w:bookmarkEnd w:id="17"/>
      <w:r w:rsidDel="00000000" w:rsidR="00000000" w:rsidRPr="00000000">
        <w:rPr>
          <w:rtl w:val="0"/>
        </w:rPr>
        <w:t xml:space="preserve">7</w:t>
      </w:r>
      <w:r w:rsidDel="00000000" w:rsidR="00000000" w:rsidRPr="00000000">
        <w:rPr>
          <w:rtl w:val="0"/>
        </w:rPr>
        <w:t xml:space="preserve">.1 Teste Funcional</w:t>
      </w:r>
    </w:p>
    <w:p w:rsidR="00000000" w:rsidDel="00000000" w:rsidP="00000000" w:rsidRDefault="00000000" w:rsidRPr="00000000" w14:paraId="000000A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se cada funcionalidade implementada atende aos requisitos especificados.</w:t>
      </w:r>
    </w:p>
    <w:p w:rsidR="00000000" w:rsidDel="00000000" w:rsidP="00000000" w:rsidRDefault="00000000" w:rsidRPr="00000000" w14:paraId="000000A9">
      <w:pPr>
        <w:pStyle w:val="Heading2"/>
        <w:spacing w:after="200" w:before="200" w:lineRule="auto"/>
        <w:ind w:firstLine="0"/>
        <w:rPr/>
      </w:pPr>
      <w:bookmarkStart w:colFirst="0" w:colLast="0" w:name="_9gmovbldcb5n" w:id="18"/>
      <w:bookmarkEnd w:id="18"/>
      <w:r w:rsidDel="00000000" w:rsidR="00000000" w:rsidRPr="00000000">
        <w:rPr>
          <w:rtl w:val="0"/>
        </w:rPr>
        <w:t xml:space="preserve">7.2 Teste de Interface </w:t>
      </w:r>
    </w:p>
    <w:p w:rsidR="00000000" w:rsidDel="00000000" w:rsidP="00000000" w:rsidRDefault="00000000" w:rsidRPr="00000000" w14:paraId="000000A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menus, botões, links, formulários, mensagens e elementos gráficos.</w:t>
      </w:r>
    </w:p>
    <w:p w:rsidR="00000000" w:rsidDel="00000000" w:rsidP="00000000" w:rsidRDefault="00000000" w:rsidRPr="00000000" w14:paraId="000000AB">
      <w:pPr>
        <w:pStyle w:val="Heading2"/>
        <w:spacing w:after="200" w:before="200" w:lineRule="auto"/>
        <w:ind w:firstLine="0"/>
        <w:rPr/>
      </w:pPr>
      <w:bookmarkStart w:colFirst="0" w:colLast="0" w:name="_ltdrsk2pzq9q" w:id="19"/>
      <w:bookmarkEnd w:id="19"/>
      <w:r w:rsidDel="00000000" w:rsidR="00000000" w:rsidRPr="00000000">
        <w:rPr>
          <w:rtl w:val="0"/>
        </w:rPr>
        <w:t xml:space="preserve">7.3 Teste de Usabilidade</w:t>
      </w:r>
    </w:p>
    <w:p w:rsidR="00000000" w:rsidDel="00000000" w:rsidP="00000000" w:rsidRDefault="00000000" w:rsidRPr="00000000" w14:paraId="000000A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se o fluxo de navegação é intuitivo e se as mensagens apresentadas são compreensíveis ao usuário.</w:t>
      </w:r>
    </w:p>
    <w:p w:rsidR="00000000" w:rsidDel="00000000" w:rsidP="00000000" w:rsidRDefault="00000000" w:rsidRPr="00000000" w14:paraId="000000AD">
      <w:pPr>
        <w:pStyle w:val="Heading2"/>
        <w:spacing w:after="200" w:before="200" w:lineRule="auto"/>
        <w:ind w:firstLine="0"/>
        <w:rPr/>
      </w:pPr>
      <w:bookmarkStart w:colFirst="0" w:colLast="0" w:name="_1q1ka2893xzj" w:id="20"/>
      <w:bookmarkEnd w:id="20"/>
      <w:r w:rsidDel="00000000" w:rsidR="00000000" w:rsidRPr="00000000">
        <w:rPr>
          <w:rtl w:val="0"/>
        </w:rPr>
        <w:t xml:space="preserve">7.4 Teste de Regressão</w:t>
      </w:r>
    </w:p>
    <w:p w:rsidR="00000000" w:rsidDel="00000000" w:rsidP="00000000" w:rsidRDefault="00000000" w:rsidRPr="00000000" w14:paraId="000000A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Sempre que uma inconsistência for corrigida ou uma funcionalidade for alterada, os testes relacionados poderão ser reexecutados para garantir que não ocorreram impactos em funcionalidades previamente validadas.</w:t>
      </w:r>
    </w:p>
    <w:p w:rsidR="00000000" w:rsidDel="00000000" w:rsidP="00000000" w:rsidRDefault="00000000" w:rsidRPr="00000000" w14:paraId="000000AF">
      <w:pPr>
        <w:pStyle w:val="Heading1"/>
        <w:rPr/>
      </w:pPr>
      <w:bookmarkStart w:colFirst="0" w:colLast="0" w:name="_48z9ss97gumx" w:id="21"/>
      <w:bookmarkEnd w:id="21"/>
      <w:r w:rsidDel="00000000" w:rsidR="00000000" w:rsidRPr="00000000">
        <w:rPr>
          <w:sz w:val="24"/>
          <w:szCs w:val="24"/>
          <w:rtl w:val="0"/>
        </w:rPr>
        <w:t xml:space="preserve">8 </w:t>
      </w:r>
      <w:r w:rsidDel="00000000" w:rsidR="00000000" w:rsidRPr="00000000">
        <w:rPr>
          <w:rtl w:val="0"/>
        </w:rPr>
        <w:t xml:space="preserve">CRITÉRIOS</w:t>
      </w:r>
    </w:p>
    <w:p w:rsidR="00000000" w:rsidDel="00000000" w:rsidP="00000000" w:rsidRDefault="00000000" w:rsidRPr="00000000" w14:paraId="000000B0">
      <w:pPr>
        <w:pStyle w:val="Heading2"/>
        <w:spacing w:after="200" w:before="200" w:lineRule="auto"/>
        <w:ind w:firstLine="0"/>
        <w:rPr/>
      </w:pPr>
      <w:bookmarkStart w:colFirst="0" w:colLast="0" w:name="_b0bhs1bskvsq" w:id="22"/>
      <w:bookmarkEnd w:id="22"/>
      <w:r w:rsidDel="00000000" w:rsidR="00000000" w:rsidRPr="00000000">
        <w:rPr>
          <w:rtl w:val="0"/>
        </w:rPr>
        <w:t xml:space="preserve">8.1 Critérios de Entrada</w:t>
      </w:r>
    </w:p>
    <w:p w:rsidR="00000000" w:rsidDel="00000000" w:rsidP="00000000" w:rsidRDefault="00000000" w:rsidRPr="00000000" w14:paraId="000000B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execução dos testes poderá ser iniciada quando:</w:t>
      </w:r>
    </w:p>
    <w:p w:rsidR="00000000" w:rsidDel="00000000" w:rsidP="00000000" w:rsidRDefault="00000000" w:rsidRPr="00000000" w14:paraId="000000B2">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 ambiente estiver disponível;</w:t>
      </w:r>
    </w:p>
    <w:p w:rsidR="00000000" w:rsidDel="00000000" w:rsidP="00000000" w:rsidRDefault="00000000" w:rsidRPr="00000000" w14:paraId="000000B3">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ERS estiver concluída;</w:t>
      </w:r>
    </w:p>
    <w:p w:rsidR="00000000" w:rsidDel="00000000" w:rsidP="00000000" w:rsidRDefault="00000000" w:rsidRPr="00000000" w14:paraId="000000B4">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 Plano de Testes estiver aprovado;</w:t>
      </w:r>
    </w:p>
    <w:p w:rsidR="00000000" w:rsidDel="00000000" w:rsidP="00000000" w:rsidRDefault="00000000" w:rsidRPr="00000000" w14:paraId="000000B5">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Os Casos de Teste estiverem elaborados;</w:t>
      </w:r>
    </w:p>
    <w:p w:rsidR="00000000" w:rsidDel="00000000" w:rsidP="00000000" w:rsidRDefault="00000000" w:rsidRPr="00000000" w14:paraId="000000B6">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Os dados necessários estiverem disponíveis.</w:t>
      </w:r>
    </w:p>
    <w:p w:rsidR="00000000" w:rsidDel="00000000" w:rsidP="00000000" w:rsidRDefault="00000000" w:rsidRPr="00000000" w14:paraId="000000B7">
      <w:pPr>
        <w:pStyle w:val="Heading2"/>
        <w:spacing w:after="200" w:before="200" w:lineRule="auto"/>
        <w:ind w:firstLine="0"/>
        <w:rPr/>
      </w:pPr>
      <w:bookmarkStart w:colFirst="0" w:colLast="0" w:name="_11bua6y4iv12" w:id="23"/>
      <w:bookmarkEnd w:id="23"/>
      <w:r w:rsidDel="00000000" w:rsidR="00000000" w:rsidRPr="00000000">
        <w:rPr>
          <w:rtl w:val="0"/>
        </w:rPr>
        <w:t xml:space="preserve">8.2 Critérios de Saída</w:t>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execução será considerada concluída quando:</w:t>
      </w:r>
    </w:p>
    <w:p w:rsidR="00000000" w:rsidDel="00000000" w:rsidP="00000000" w:rsidRDefault="00000000" w:rsidRPr="00000000" w14:paraId="000000B9">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Todos os casos de teste previstos forem executados;</w:t>
      </w:r>
    </w:p>
    <w:p w:rsidR="00000000" w:rsidDel="00000000" w:rsidP="00000000" w:rsidRDefault="00000000" w:rsidRPr="00000000" w14:paraId="000000BA">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Todas as evidências forem registradas;</w:t>
      </w:r>
    </w:p>
    <w:p w:rsidR="00000000" w:rsidDel="00000000" w:rsidP="00000000" w:rsidRDefault="00000000" w:rsidRPr="00000000" w14:paraId="000000BB">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Todos os defeitos forem documentados;</w:t>
      </w:r>
    </w:p>
    <w:p w:rsidR="00000000" w:rsidDel="00000000" w:rsidP="00000000" w:rsidRDefault="00000000" w:rsidRPr="00000000" w14:paraId="000000BC">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Matriz de Rastreabilidade estiver atualizada;</w:t>
      </w:r>
    </w:p>
    <w:p w:rsidR="00000000" w:rsidDel="00000000" w:rsidP="00000000" w:rsidRDefault="00000000" w:rsidRPr="00000000" w14:paraId="000000BD">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 Relatório Final for emitido.</w:t>
      </w:r>
    </w:p>
    <w:p w:rsidR="00000000" w:rsidDel="00000000" w:rsidP="00000000" w:rsidRDefault="00000000" w:rsidRPr="00000000" w14:paraId="000000BE">
      <w:pPr>
        <w:pStyle w:val="Heading2"/>
        <w:spacing w:after="200" w:before="200" w:lineRule="auto"/>
        <w:ind w:firstLine="0"/>
        <w:rPr/>
      </w:pPr>
      <w:bookmarkStart w:colFirst="0" w:colLast="0" w:name="_ia7efkrdpiik" w:id="24"/>
      <w:bookmarkEnd w:id="24"/>
      <w:r w:rsidDel="00000000" w:rsidR="00000000" w:rsidRPr="00000000">
        <w:rPr>
          <w:rtl w:val="0"/>
        </w:rPr>
        <w:t xml:space="preserve">8.3 Critérios de Suspensão</w:t>
      </w:r>
    </w:p>
    <w:p w:rsidR="00000000" w:rsidDel="00000000" w:rsidP="00000000" w:rsidRDefault="00000000" w:rsidRPr="00000000" w14:paraId="000000B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execução poderá ser interrompida quando ocorrer:</w:t>
      </w:r>
    </w:p>
    <w:p w:rsidR="00000000" w:rsidDel="00000000" w:rsidP="00000000" w:rsidRDefault="00000000" w:rsidRPr="00000000" w14:paraId="000000C0">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Indisponibilidade do sistema;</w:t>
      </w:r>
    </w:p>
    <w:p w:rsidR="00000000" w:rsidDel="00000000" w:rsidP="00000000" w:rsidRDefault="00000000" w:rsidRPr="00000000" w14:paraId="000000C1">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Instabilidade da conexão;</w:t>
      </w:r>
    </w:p>
    <w:p w:rsidR="00000000" w:rsidDel="00000000" w:rsidP="00000000" w:rsidRDefault="00000000" w:rsidRPr="00000000" w14:paraId="000000C2">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Alterações significativas na aplicação durante os testes;</w:t>
      </w:r>
    </w:p>
    <w:p w:rsidR="00000000" w:rsidDel="00000000" w:rsidP="00000000" w:rsidRDefault="00000000" w:rsidRPr="00000000" w14:paraId="000000C3">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Impossibilidade de continuar a execução por fatores externos.</w:t>
      </w:r>
    </w:p>
    <w:p w:rsidR="00000000" w:rsidDel="00000000" w:rsidP="00000000" w:rsidRDefault="00000000" w:rsidRPr="00000000" w14:paraId="000000C4">
      <w:pPr>
        <w:pStyle w:val="Heading2"/>
        <w:spacing w:after="200" w:before="200" w:lineRule="auto"/>
        <w:ind w:firstLine="0"/>
        <w:rPr/>
      </w:pPr>
      <w:bookmarkStart w:colFirst="0" w:colLast="0" w:name="_ieo73jy7u0rs" w:id="25"/>
      <w:bookmarkEnd w:id="25"/>
      <w:r w:rsidDel="00000000" w:rsidR="00000000" w:rsidRPr="00000000">
        <w:rPr>
          <w:rtl w:val="0"/>
        </w:rPr>
        <w:t xml:space="preserve">8.4 Critérios de Reinício</w:t>
      </w:r>
    </w:p>
    <w:p w:rsidR="00000000" w:rsidDel="00000000" w:rsidP="00000000" w:rsidRDefault="00000000" w:rsidRPr="00000000" w14:paraId="000000C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testes suspensos poderão ser retomados após:</w:t>
      </w:r>
    </w:p>
    <w:p w:rsidR="00000000" w:rsidDel="00000000" w:rsidP="00000000" w:rsidRDefault="00000000" w:rsidRPr="00000000" w14:paraId="000000C6">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Restabelecimento do ambiente;</w:t>
      </w:r>
    </w:p>
    <w:p w:rsidR="00000000" w:rsidDel="00000000" w:rsidP="00000000" w:rsidRDefault="00000000" w:rsidRPr="00000000" w14:paraId="000000C7">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Correção das falhas impeditivas;</w:t>
      </w:r>
    </w:p>
    <w:p w:rsidR="00000000" w:rsidDel="00000000" w:rsidP="00000000" w:rsidRDefault="00000000" w:rsidRPr="00000000" w14:paraId="000000C8">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Disponibilização de nova versão estável do sistema.</w:t>
      </w:r>
    </w:p>
    <w:p w:rsidR="00000000" w:rsidDel="00000000" w:rsidP="00000000" w:rsidRDefault="00000000" w:rsidRPr="00000000" w14:paraId="000000C9">
      <w:pPr>
        <w:pStyle w:val="Heading1"/>
        <w:rPr/>
      </w:pPr>
      <w:bookmarkStart w:colFirst="0" w:colLast="0" w:name="_igglahj0xzb" w:id="26"/>
      <w:bookmarkEnd w:id="26"/>
      <w:r w:rsidDel="00000000" w:rsidR="00000000" w:rsidRPr="00000000">
        <w:rPr>
          <w:rtl w:val="0"/>
        </w:rPr>
        <w:t xml:space="preserve">9 PRODUTOS GERADOS</w:t>
      </w:r>
    </w:p>
    <w:p w:rsidR="00000000" w:rsidDel="00000000" w:rsidP="00000000" w:rsidRDefault="00000000" w:rsidRPr="00000000" w14:paraId="000000C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término do projeto deverão estar disponíveis os seguintes artefatos:</w:t>
      </w:r>
    </w:p>
    <w:p w:rsidR="00000000" w:rsidDel="00000000" w:rsidP="00000000" w:rsidRDefault="00000000" w:rsidRPr="00000000" w14:paraId="000000CB">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Especificação de Requisitos de Software (ERS);</w:t>
      </w:r>
    </w:p>
    <w:p w:rsidR="00000000" w:rsidDel="00000000" w:rsidP="00000000" w:rsidRDefault="00000000" w:rsidRPr="00000000" w14:paraId="000000CC">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Plano de Testes;</w:t>
      </w:r>
    </w:p>
    <w:p w:rsidR="00000000" w:rsidDel="00000000" w:rsidP="00000000" w:rsidRDefault="00000000" w:rsidRPr="00000000" w14:paraId="000000CD">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Critérios de Aceitação;</w:t>
      </w:r>
    </w:p>
    <w:p w:rsidR="00000000" w:rsidDel="00000000" w:rsidP="00000000" w:rsidRDefault="00000000" w:rsidRPr="00000000" w14:paraId="000000CE">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Casos de Teste;</w:t>
      </w:r>
    </w:p>
    <w:p w:rsidR="00000000" w:rsidDel="00000000" w:rsidP="00000000" w:rsidRDefault="00000000" w:rsidRPr="00000000" w14:paraId="000000CF">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Matriz de Rastreabilidade;</w:t>
      </w:r>
    </w:p>
    <w:p w:rsidR="00000000" w:rsidDel="00000000" w:rsidP="00000000" w:rsidRDefault="00000000" w:rsidRPr="00000000" w14:paraId="000000D0">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Evidências de Execução;</w:t>
      </w:r>
    </w:p>
    <w:p w:rsidR="00000000" w:rsidDel="00000000" w:rsidP="00000000" w:rsidRDefault="00000000" w:rsidRPr="00000000" w14:paraId="000000D1">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Relatório de Bugs;</w:t>
      </w:r>
    </w:p>
    <w:p w:rsidR="00000000" w:rsidDel="00000000" w:rsidP="00000000" w:rsidRDefault="00000000" w:rsidRPr="00000000" w14:paraId="000000D2">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Relatório Final de Testes.</w:t>
      </w:r>
    </w:p>
    <w:p w:rsidR="00000000" w:rsidDel="00000000" w:rsidP="00000000" w:rsidRDefault="00000000" w:rsidRPr="00000000" w14:paraId="000000D3">
      <w:pPr>
        <w:pStyle w:val="Heading1"/>
        <w:rPr/>
      </w:pPr>
      <w:bookmarkStart w:colFirst="0" w:colLast="0" w:name="_278tkl3e89gk" w:id="27"/>
      <w:bookmarkEnd w:id="27"/>
      <w:r w:rsidDel="00000000" w:rsidR="00000000" w:rsidRPr="00000000">
        <w:rPr>
          <w:rtl w:val="0"/>
        </w:rPr>
        <w:t xml:space="preserve">10 FLUXO DE TRABALHO</w:t>
      </w:r>
    </w:p>
    <w:p w:rsidR="00000000" w:rsidDel="00000000" w:rsidP="00000000" w:rsidRDefault="00000000" w:rsidRPr="00000000" w14:paraId="000000D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processo de testes seguirá o fluxo abaixo:</w:t>
      </w:r>
    </w:p>
    <w:p w:rsidR="00000000" w:rsidDel="00000000" w:rsidP="00000000" w:rsidRDefault="00000000" w:rsidRPr="00000000" w14:paraId="000000D5">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Levantamento dos requisitos;</w:t>
      </w:r>
    </w:p>
    <w:p w:rsidR="00000000" w:rsidDel="00000000" w:rsidP="00000000" w:rsidRDefault="00000000" w:rsidRPr="00000000" w14:paraId="000000D6">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Elaboração da ERS;</w:t>
      </w:r>
    </w:p>
    <w:p w:rsidR="00000000" w:rsidDel="00000000" w:rsidP="00000000" w:rsidRDefault="00000000" w:rsidRPr="00000000" w14:paraId="000000D7">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Planejamento dos testes;</w:t>
      </w:r>
    </w:p>
    <w:p w:rsidR="00000000" w:rsidDel="00000000" w:rsidP="00000000" w:rsidRDefault="00000000" w:rsidRPr="00000000" w14:paraId="000000D8">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Definição dos critérios de aceitação;</w:t>
      </w:r>
    </w:p>
    <w:p w:rsidR="00000000" w:rsidDel="00000000" w:rsidP="00000000" w:rsidRDefault="00000000" w:rsidRPr="00000000" w14:paraId="000000D9">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Elaboração dos casos de teste;</w:t>
      </w:r>
    </w:p>
    <w:p w:rsidR="00000000" w:rsidDel="00000000" w:rsidP="00000000" w:rsidRDefault="00000000" w:rsidRPr="00000000" w14:paraId="000000DA">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Revisão dos casos de teste;</w:t>
      </w:r>
    </w:p>
    <w:p w:rsidR="00000000" w:rsidDel="00000000" w:rsidP="00000000" w:rsidRDefault="00000000" w:rsidRPr="00000000" w14:paraId="000000DB">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Execução dos testes;</w:t>
      </w:r>
    </w:p>
    <w:p w:rsidR="00000000" w:rsidDel="00000000" w:rsidP="00000000" w:rsidRDefault="00000000" w:rsidRPr="00000000" w14:paraId="000000DC">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Registro das evidências;</w:t>
      </w:r>
    </w:p>
    <w:p w:rsidR="00000000" w:rsidDel="00000000" w:rsidP="00000000" w:rsidRDefault="00000000" w:rsidRPr="00000000" w14:paraId="000000DD">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Registro e classificação dos defeitos;</w:t>
      </w:r>
    </w:p>
    <w:p w:rsidR="00000000" w:rsidDel="00000000" w:rsidP="00000000" w:rsidRDefault="00000000" w:rsidRPr="00000000" w14:paraId="000000DE">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Atualização da matriz de rastreabilidade;</w:t>
      </w:r>
    </w:p>
    <w:p w:rsidR="00000000" w:rsidDel="00000000" w:rsidP="00000000" w:rsidRDefault="00000000" w:rsidRPr="00000000" w14:paraId="000000DF">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Consolidação dos resultados;</w:t>
      </w:r>
    </w:p>
    <w:p w:rsidR="00000000" w:rsidDel="00000000" w:rsidP="00000000" w:rsidRDefault="00000000" w:rsidRPr="00000000" w14:paraId="000000E0">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Elaboração do Relatório Final.</w:t>
      </w:r>
    </w:p>
    <w:p w:rsidR="00000000" w:rsidDel="00000000" w:rsidP="00000000" w:rsidRDefault="00000000" w:rsidRPr="00000000" w14:paraId="000000E1">
      <w:pPr>
        <w:pStyle w:val="Heading1"/>
        <w:rPr/>
      </w:pPr>
      <w:bookmarkStart w:colFirst="0" w:colLast="0" w:name="_f5z3dijbc27d" w:id="28"/>
      <w:bookmarkEnd w:id="28"/>
      <w:r w:rsidDel="00000000" w:rsidR="00000000" w:rsidRPr="00000000">
        <w:rPr>
          <w:rtl w:val="0"/>
        </w:rPr>
        <w:t xml:space="preserve">11 AMBIENTE DE TESTES</w:t>
      </w:r>
    </w:p>
    <w:p w:rsidR="00000000" w:rsidDel="00000000" w:rsidP="00000000" w:rsidRDefault="00000000" w:rsidRPr="00000000" w14:paraId="000000E2">
      <w:pPr>
        <w:pStyle w:val="Heading2"/>
        <w:spacing w:after="200" w:before="200" w:lineRule="auto"/>
        <w:ind w:firstLine="0"/>
        <w:rPr>
          <w:rFonts w:ascii="Times New Roman" w:cs="Times New Roman" w:eastAsia="Times New Roman" w:hAnsi="Times New Roman"/>
          <w:sz w:val="24"/>
          <w:szCs w:val="24"/>
        </w:rPr>
      </w:pPr>
      <w:bookmarkStart w:colFirst="0" w:colLast="0" w:name="_lozhutub7ena" w:id="29"/>
      <w:bookmarkEnd w:id="29"/>
      <w:r w:rsidDel="00000000" w:rsidR="00000000" w:rsidRPr="00000000">
        <w:rPr>
          <w:rtl w:val="0"/>
        </w:rPr>
        <w:t xml:space="preserve">11.1 Hardware</w:t>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000"/>
        <w:tblGridChange w:id="0">
          <w:tblGrid>
            <w:gridCol w:w="2100"/>
            <w:gridCol w:w="3900"/>
            <w:gridCol w:w="3000"/>
          </w:tblGrid>
        </w:tblGridChange>
      </w:tblGrid>
      <w:tr>
        <w:trPr>
          <w:cantSplit w:val="0"/>
          <w:trHeight w:val="440" w:hRule="atLeast"/>
          <w:tblHeader w:val="0"/>
        </w:trPr>
        <w:tc>
          <w:tcPr>
            <w:tcBorders>
              <w:top w:color="000000" w:space="0" w:sz="12" w:val="single"/>
              <w:left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w:t>
            </w:r>
          </w:p>
        </w:tc>
        <w:tc>
          <w:tcPr>
            <w:gridSpan w:val="2"/>
            <w:tcBorders>
              <w:top w:color="000000" w:space="0" w:sz="12"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Configuração</w:t>
            </w: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Memória RAM</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Mínimo 8GB</w:t>
            </w:r>
          </w:p>
        </w:tc>
      </w:tr>
      <w:tr>
        <w:trPr>
          <w:cantSplit w:val="0"/>
          <w:trHeight w:val="440" w:hRule="atLeast"/>
          <w:tblHeader w:val="0"/>
        </w:trPr>
        <w:tc>
          <w:tcPr>
            <w:tcBorders>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Conexão</w:t>
            </w:r>
          </w:p>
        </w:tc>
        <w:tc>
          <w:tcPr>
            <w:gridSpan w:val="2"/>
            <w:tcBorders>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Banda Larga</w:t>
            </w:r>
          </w:p>
        </w:tc>
      </w:tr>
    </w:tbl>
    <w:p w:rsidR="00000000" w:rsidDel="00000000" w:rsidP="00000000" w:rsidRDefault="00000000" w:rsidRPr="00000000" w14:paraId="000000EF">
      <w:pPr>
        <w:pStyle w:val="Heading2"/>
        <w:spacing w:after="200" w:before="200" w:lineRule="auto"/>
        <w:ind w:firstLine="0"/>
        <w:rPr/>
      </w:pPr>
      <w:bookmarkStart w:colFirst="0" w:colLast="0" w:name="_kr0q689zuc3" w:id="30"/>
      <w:bookmarkEnd w:id="30"/>
      <w:r w:rsidDel="00000000" w:rsidR="00000000" w:rsidRPr="00000000">
        <w:rPr>
          <w:rtl w:val="0"/>
        </w:rPr>
        <w:t xml:space="preserve">11.2 Software</w:t>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140"/>
        <w:gridCol w:w="2100"/>
        <w:gridCol w:w="1500"/>
        <w:gridCol w:w="1800"/>
        <w:tblGridChange w:id="0">
          <w:tblGrid>
            <w:gridCol w:w="2475"/>
            <w:gridCol w:w="1140"/>
            <w:gridCol w:w="2100"/>
            <w:gridCol w:w="1500"/>
            <w:gridCol w:w="1800"/>
          </w:tblGrid>
        </w:tblGridChange>
      </w:tblGrid>
      <w:tr>
        <w:trPr>
          <w:cantSplit w:val="0"/>
          <w:trHeight w:val="440" w:hRule="atLeast"/>
          <w:tblHeader w:val="0"/>
        </w:trPr>
        <w:tc>
          <w:tcPr>
            <w:tcBorders>
              <w:top w:color="000000" w:space="0" w:sz="12" w:val="single"/>
              <w:left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c>
          <w:tcPr>
            <w:gridSpan w:val="2"/>
            <w:tcBorders>
              <w:top w:color="000000" w:space="0" w:sz="12"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Versão</w:t>
            </w:r>
            <w:r w:rsidDel="00000000" w:rsidR="00000000" w:rsidRPr="00000000">
              <w:rPr>
                <w:rtl w:val="0"/>
              </w:rPr>
            </w:r>
          </w:p>
        </w:tc>
        <w:tc>
          <w:tcPr>
            <w:gridSpan w:val="2"/>
            <w:tcBorders>
              <w:top w:color="000000" w:space="0" w:sz="12"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Finalidade</w:t>
            </w: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Operacional</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Última versão estável</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Mozilla Firefox</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Última versão estável</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Última versão estável</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Versionamento</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Última versão estável</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Gestão de tarefas e defeitos</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Excel</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365</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Teste</w:t>
            </w:r>
          </w:p>
        </w:tc>
      </w:tr>
      <w:tr>
        <w:trPr>
          <w:cantSplit w:val="0"/>
          <w:trHeight w:val="440" w:hRule="atLeast"/>
          <w:tblHeader w:val="0"/>
        </w:trPr>
        <w:tc>
          <w:tcPr>
            <w:tcBorders>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Word</w:t>
            </w:r>
          </w:p>
        </w:tc>
        <w:tc>
          <w:tcPr>
            <w:gridSpan w:val="2"/>
            <w:tcBorders>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365</w:t>
            </w:r>
          </w:p>
        </w:tc>
        <w:tc>
          <w:tcPr>
            <w:gridSpan w:val="2"/>
            <w:tcBorders>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Documentação</w:t>
            </w:r>
          </w:p>
        </w:tc>
      </w:tr>
    </w:tbl>
    <w:p w:rsidR="00000000" w:rsidDel="00000000" w:rsidP="00000000" w:rsidRDefault="00000000" w:rsidRPr="00000000" w14:paraId="00000118">
      <w:pPr>
        <w:pStyle w:val="Heading1"/>
        <w:rPr/>
      </w:pPr>
      <w:bookmarkStart w:colFirst="0" w:colLast="0" w:name="_yjmlu2vb02x0" w:id="31"/>
      <w:bookmarkEnd w:id="31"/>
      <w:r w:rsidDel="00000000" w:rsidR="00000000" w:rsidRPr="00000000">
        <w:rPr>
          <w:rtl w:val="0"/>
        </w:rPr>
        <w:t xml:space="preserve">12 EQUIPE E RESPONSABILIDADES</w:t>
      </w:r>
    </w:p>
    <w:tbl>
      <w:tblPr>
        <w:tblStyle w:val="Table8"/>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140"/>
        <w:gridCol w:w="5355"/>
        <w:tblGridChange w:id="0">
          <w:tblGrid>
            <w:gridCol w:w="2475"/>
            <w:gridCol w:w="1140"/>
            <w:gridCol w:w="5355"/>
          </w:tblGrid>
        </w:tblGridChange>
      </w:tblGrid>
      <w:tr>
        <w:trPr>
          <w:cantSplit w:val="0"/>
          <w:trHeight w:val="440" w:hRule="atLeast"/>
          <w:tblHeader w:val="0"/>
        </w:trPr>
        <w:tc>
          <w:tcPr>
            <w:tcBorders>
              <w:top w:color="000000" w:space="0" w:sz="12" w:val="single"/>
              <w:left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Papel</w:t>
            </w:r>
          </w:p>
        </w:tc>
        <w:tc>
          <w:tcPr>
            <w:gridSpan w:val="2"/>
            <w:tcBorders>
              <w:top w:color="000000" w:space="0" w:sz="12"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Responsabilidade</w:t>
            </w: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de QA</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Planejamento dos testes, elaboração da documentação, execução dos testes, registro de evidências e defeitos</w:t>
            </w:r>
          </w:p>
        </w:tc>
      </w:tr>
      <w:tr>
        <w:trPr>
          <w:cantSplit w:val="0"/>
          <w:trHeight w:val="440" w:hRule="atLeast"/>
          <w:tblHeader w:val="0"/>
        </w:trPr>
        <w:tc>
          <w:tcPr>
            <w:tcBorders>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gridSpan w:val="2"/>
            <w:tcBorders>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Disponibilizar as funcionalidades para validação</w:t>
            </w:r>
          </w:p>
        </w:tc>
      </w:tr>
    </w:tbl>
    <w:p w:rsidR="00000000" w:rsidDel="00000000" w:rsidP="00000000" w:rsidRDefault="00000000" w:rsidRPr="00000000" w14:paraId="00000122">
      <w:pPr>
        <w:pStyle w:val="Heading1"/>
        <w:rPr/>
      </w:pPr>
      <w:bookmarkStart w:colFirst="0" w:colLast="0" w:name="_dmnvsf2j04f1" w:id="32"/>
      <w:bookmarkEnd w:id="32"/>
      <w:r w:rsidDel="00000000" w:rsidR="00000000" w:rsidRPr="00000000">
        <w:rPr>
          <w:rtl w:val="0"/>
        </w:rPr>
        <w:t xml:space="preserve">13 CRONOGRAMA</w:t>
      </w:r>
    </w:p>
    <w:tbl>
      <w:tblPr>
        <w:tblStyle w:val="Table9"/>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105"/>
        <w:gridCol w:w="5355"/>
        <w:tblGridChange w:id="0">
          <w:tblGrid>
            <w:gridCol w:w="3510"/>
            <w:gridCol w:w="105"/>
            <w:gridCol w:w="5355"/>
          </w:tblGrid>
        </w:tblGridChange>
      </w:tblGrid>
      <w:tr>
        <w:trPr>
          <w:cantSplit w:val="0"/>
          <w:trHeight w:val="440" w:hRule="atLeast"/>
          <w:tblHeader w:val="0"/>
        </w:trPr>
        <w:tc>
          <w:tcPr>
            <w:tcBorders>
              <w:top w:color="000000" w:space="0" w:sz="12" w:val="single"/>
              <w:left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Atividade</w:t>
            </w:r>
          </w:p>
        </w:tc>
        <w:tc>
          <w:tcPr>
            <w:gridSpan w:val="2"/>
            <w:tcBorders>
              <w:top w:color="000000" w:space="0" w:sz="12"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Especificação de Requisitos</w:t>
            </w:r>
          </w:p>
        </w:tc>
        <w:tc>
          <w:tcPr>
            <w:gridSpan w:val="2"/>
            <w:tcBorders>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Concluído</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Plano de Testes</w:t>
            </w:r>
          </w:p>
        </w:tc>
        <w:tc>
          <w:tcPr>
            <w:gridSpan w:val="2"/>
            <w:tcBorders>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Concluído</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Critérios de Aceitação</w:t>
            </w:r>
          </w:p>
        </w:tc>
        <w:tc>
          <w:tcPr>
            <w:gridSpan w:val="2"/>
            <w:tcBorders>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Concluído</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Teste</w:t>
            </w:r>
          </w:p>
        </w:tc>
        <w:tc>
          <w:tcPr>
            <w:gridSpan w:val="2"/>
            <w:tcBorders>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Pendente</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Execução dos Testes</w:t>
            </w:r>
          </w:p>
        </w:tc>
        <w:tc>
          <w:tcPr>
            <w:gridSpan w:val="2"/>
            <w:tcBorders>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Pendente</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Evidências</w:t>
            </w:r>
          </w:p>
        </w:tc>
        <w:tc>
          <w:tcPr>
            <w:gridSpan w:val="2"/>
            <w:tcBorders>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Pendente</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Relatório de Bugs</w:t>
            </w:r>
          </w:p>
        </w:tc>
        <w:tc>
          <w:tcPr>
            <w:gridSpan w:val="2"/>
            <w:tcBorders>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Pendente</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Rastreabilidade</w:t>
            </w:r>
          </w:p>
        </w:tc>
        <w:tc>
          <w:tcPr>
            <w:gridSpan w:val="2"/>
            <w:tcBorders>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Pendente</w:t>
            </w:r>
          </w:p>
        </w:tc>
      </w:tr>
      <w:tr>
        <w:trPr>
          <w:cantSplit w:val="0"/>
          <w:trHeight w:val="440" w:hRule="atLeast"/>
          <w:tblHeader w:val="0"/>
        </w:trPr>
        <w:tc>
          <w:tcPr>
            <w:tcBorders>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Relatório Final</w:t>
            </w:r>
          </w:p>
        </w:tc>
        <w:tc>
          <w:tcPr>
            <w:gridSpan w:val="2"/>
            <w:tcBorders>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Pendente</w:t>
            </w:r>
          </w:p>
        </w:tc>
      </w:tr>
    </w:tbl>
    <w:p w:rsidR="00000000" w:rsidDel="00000000" w:rsidP="00000000" w:rsidRDefault="00000000" w:rsidRPr="00000000" w14:paraId="00000141">
      <w:pPr>
        <w:pStyle w:val="Heading1"/>
        <w:rPr/>
      </w:pPr>
      <w:bookmarkStart w:colFirst="0" w:colLast="0" w:name="_rkpjs2gik41t" w:id="33"/>
      <w:bookmarkEnd w:id="33"/>
      <w:r w:rsidDel="00000000" w:rsidR="00000000" w:rsidRPr="00000000">
        <w:rPr>
          <w:rtl w:val="0"/>
        </w:rPr>
        <w:t xml:space="preserve">14 RISCOS</w:t>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principais riscos identificados para este projeto são:</w:t>
      </w:r>
    </w:p>
    <w:p w:rsidR="00000000" w:rsidDel="00000000" w:rsidP="00000000" w:rsidRDefault="00000000" w:rsidRPr="00000000" w14:paraId="00000143">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Indisponibilidade temporária do sistema;</w:t>
      </w:r>
    </w:p>
    <w:p w:rsidR="00000000" w:rsidDel="00000000" w:rsidP="00000000" w:rsidRDefault="00000000" w:rsidRPr="00000000" w14:paraId="00000144">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Alterações na aplicação durante a execução dos testes;</w:t>
      </w:r>
    </w:p>
    <w:p w:rsidR="00000000" w:rsidDel="00000000" w:rsidP="00000000" w:rsidRDefault="00000000" w:rsidRPr="00000000" w14:paraId="00000145">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Instabilidade da conexão com a internet;</w:t>
      </w:r>
    </w:p>
    <w:p w:rsidR="00000000" w:rsidDel="00000000" w:rsidP="00000000" w:rsidRDefault="00000000" w:rsidRPr="00000000" w14:paraId="00000146">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Limitações inerentes ao ambiente de demonstração;</w:t>
      </w:r>
    </w:p>
    <w:p w:rsidR="00000000" w:rsidDel="00000000" w:rsidP="00000000" w:rsidRDefault="00000000" w:rsidRPr="00000000" w14:paraId="00000147">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Ausência de acesso ao código-fonte para investigação detalhada de defeitos.</w:t>
      </w:r>
    </w:p>
    <w:p w:rsidR="00000000" w:rsidDel="00000000" w:rsidP="00000000" w:rsidRDefault="00000000" w:rsidRPr="00000000" w14:paraId="00000148">
      <w:pPr>
        <w:pStyle w:val="Heading1"/>
        <w:rPr/>
      </w:pPr>
      <w:bookmarkStart w:colFirst="0" w:colLast="0" w:name="_393zm2qfm7jp" w:id="34"/>
      <w:bookmarkEnd w:id="34"/>
      <w:r w:rsidDel="00000000" w:rsidR="00000000" w:rsidRPr="00000000">
        <w:rPr>
          <w:rtl w:val="0"/>
        </w:rPr>
        <w:t xml:space="preserve">15 APROVAÇÃO</w:t>
      </w:r>
    </w:p>
    <w:p w:rsidR="00000000" w:rsidDel="00000000" w:rsidP="00000000" w:rsidRDefault="00000000" w:rsidRPr="00000000" w14:paraId="0000014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Plano de Testes estabelece as diretrizes para o processo de validação funcional do sistema Automation Exercise.</w:t>
      </w:r>
    </w:p>
    <w:p w:rsidR="00000000" w:rsidDel="00000000" w:rsidP="00000000" w:rsidRDefault="00000000" w:rsidRPr="00000000" w14:paraId="0000014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 utilização garante que todas as atividades de teste sejam conduzidas de forma padronizada, documentada e rastreável, servindo como base para os artefatos produzidos ao longo do projeto, incluindo Casos de Teste, Critérios de Aceitação, Matriz de Rastreabilidade, Evidências de Execução, Relatório de Bugs e Relatório Final.</w:t>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Versão 1.0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julho/2026</w:t>
          </w:r>
        </w:p>
      </w:tc>
    </w:tr>
  </w:tbl>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Versão 1.0 - julho de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Plano de Testes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ind w:firstLine="72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200" w:before="200" w:line="360" w:lineRule="auto"/>
      <w:jc w:val="both"/>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