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37DA8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66852DF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SERVICIOS </w:t>
      </w:r>
    </w:p>
    <w:p w14:paraId="4B4021BB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765AF246" w14:textId="088A6CC6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A72C00"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Servicio para </w:t>
      </w:r>
      <w:r w:rsidR="00D77BE4">
        <w:rPr>
          <w:rFonts w:eastAsia="Times New Roman" w:cs="Calibri"/>
          <w:b/>
          <w:color w:val="000080"/>
          <w:sz w:val="28"/>
          <w:szCs w:val="20"/>
          <w:highlight w:val="white"/>
        </w:rPr>
        <w:t>la Recepción</w:t>
      </w:r>
    </w:p>
    <w:p w14:paraId="1A0D647D" w14:textId="77777777" w:rsidR="00A72C00" w:rsidRPr="00A72C00" w:rsidRDefault="00A72C0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4A5A0DC8" w14:textId="755E50DD" w:rsidR="00881092" w:rsidRDefault="00A72C00" w:rsidP="00A72C00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proofErr w:type="spellStart"/>
      <w:proofErr w:type="gramStart"/>
      <w:r>
        <w:rPr>
          <w:rFonts w:eastAsia="Times New Roman" w:cs="Times New Roman"/>
          <w:b/>
          <w:color w:val="FF0000"/>
        </w:rPr>
        <w:t>U</w:t>
      </w:r>
      <w:r w:rsidRPr="00A72C00">
        <w:rPr>
          <w:rFonts w:eastAsia="Times New Roman" w:cs="Times New Roman"/>
          <w:b/>
          <w:color w:val="FF0000"/>
        </w:rPr>
        <w:t>rl</w:t>
      </w:r>
      <w:proofErr w:type="spellEnd"/>
      <w:r w:rsidRPr="00A72C00">
        <w:rPr>
          <w:rFonts w:eastAsia="Times New Roman" w:cs="Times New Roman"/>
          <w:b/>
        </w:rPr>
        <w:t xml:space="preserve"> :</w:t>
      </w:r>
      <w:proofErr w:type="gramEnd"/>
      <w:r w:rsidRPr="00A72C00">
        <w:rPr>
          <w:rFonts w:eastAsia="Times New Roman" w:cs="Times New Roman"/>
          <w:b/>
        </w:rPr>
        <w:t xml:space="preserve">  </w:t>
      </w:r>
      <w:hyperlink r:id="rId8" w:history="1">
        <w:r w:rsidR="007B788C" w:rsidRPr="002876CB">
          <w:rPr>
            <w:rStyle w:val="Hipervnculo"/>
            <w:rFonts w:ascii="Segoe UI" w:hAnsi="Segoe UI" w:cs="Segoe UI"/>
            <w:sz w:val="18"/>
            <w:szCs w:val="18"/>
            <w:shd w:val="clear" w:color="auto" w:fill="FFFFFF"/>
          </w:rPr>
          <w:t>http://181.65.215.173/ServiceUnibell/blRecepcionArticulosNs</w:t>
        </w:r>
      </w:hyperlink>
    </w:p>
    <w:p w14:paraId="3E513681" w14:textId="77777777" w:rsidR="007B788C" w:rsidRDefault="007B788C" w:rsidP="00A72C00">
      <w:pPr>
        <w:rPr>
          <w:rFonts w:eastAsia="Times New Roman" w:cs="Times New Roman"/>
          <w:b/>
          <w:color w:val="FF0000"/>
        </w:rPr>
      </w:pPr>
    </w:p>
    <w:p w14:paraId="14310589" w14:textId="18AA0656" w:rsidR="00A72C00" w:rsidRDefault="00881092" w:rsidP="00A72C00">
      <w:pPr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>Ruta para Obtener el Servicio:</w:t>
      </w:r>
    </w:p>
    <w:p w14:paraId="0E033845" w14:textId="77777777" w:rsidR="003A61A1" w:rsidRPr="003A61A1" w:rsidRDefault="00881092" w:rsidP="003A61A1">
      <w:pPr>
        <w:rPr>
          <w:rFonts w:eastAsia="Times New Roman" w:cs="Calibri"/>
          <w:sz w:val="20"/>
          <w:szCs w:val="20"/>
        </w:rPr>
      </w:pPr>
      <w:r>
        <w:rPr>
          <w:rFonts w:eastAsia="Times New Roman" w:cs="Times New Roman"/>
          <w:b/>
          <w:color w:val="FF0000"/>
        </w:rPr>
        <w:tab/>
      </w:r>
      <w:r w:rsidR="003A61A1" w:rsidRPr="003A61A1">
        <w:rPr>
          <w:rFonts w:eastAsia="Times New Roman" w:cs="Calibri"/>
          <w:sz w:val="20"/>
          <w:szCs w:val="20"/>
        </w:rPr>
        <w:t xml:space="preserve">UNIBELL → Configuración General → UNI - Servicios Integración </w:t>
      </w:r>
    </w:p>
    <w:p w14:paraId="2C926DC8" w14:textId="6F30C800" w:rsidR="003A61A1" w:rsidRPr="003A61A1" w:rsidRDefault="003A61A1" w:rsidP="003A61A1">
      <w:pPr>
        <w:rPr>
          <w:rFonts w:eastAsia="Times New Roman" w:cs="Times New Roman"/>
          <w:b/>
          <w:color w:val="FF0000"/>
        </w:rPr>
      </w:pPr>
      <w:r w:rsidRPr="003A61A1">
        <w:rPr>
          <w:rFonts w:eastAsia="Times New Roman" w:cs="Times New Roman"/>
          <w:noProof/>
        </w:rPr>
        <w:drawing>
          <wp:inline distT="0" distB="0" distL="0" distR="0" wp14:anchorId="2E6F2EAC" wp14:editId="481BD7C0">
            <wp:extent cx="5615010" cy="2142596"/>
            <wp:effectExtent l="190500" t="190500" r="195580" b="1816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4670" cy="21424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8A6CC6" w14:textId="01A443BA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Obtener el servicio y token desde el grupo de campos </w:t>
      </w:r>
      <w:r w:rsidR="00685E54">
        <w:rPr>
          <w:rFonts w:eastAsia="Times New Roman" w:cs="Calibri"/>
          <w:sz w:val="20"/>
          <w:szCs w:val="20"/>
        </w:rPr>
        <w:t>Recepción de Artículos</w:t>
      </w:r>
      <w:r w:rsidRPr="003A61A1">
        <w:rPr>
          <w:rFonts w:eastAsia="Times New Roman" w:cs="Calibri"/>
          <w:sz w:val="20"/>
          <w:szCs w:val="20"/>
        </w:rPr>
        <w:t>.</w:t>
      </w:r>
    </w:p>
    <w:p w14:paraId="417B969C" w14:textId="2DE531BA" w:rsidR="003A61A1" w:rsidRPr="003A61A1" w:rsidRDefault="00685E54" w:rsidP="003A61A1">
      <w:pPr>
        <w:rPr>
          <w:rFonts w:eastAsia="Times New Roman" w:cs="Times New Roman"/>
          <w:b/>
          <w:color w:val="FF0000"/>
        </w:rPr>
      </w:pPr>
      <w:r>
        <w:rPr>
          <w:noProof/>
        </w:rPr>
        <w:drawing>
          <wp:inline distT="0" distB="0" distL="0" distR="0" wp14:anchorId="4CB171BB" wp14:editId="6F7B062E">
            <wp:extent cx="5612130" cy="545465"/>
            <wp:effectExtent l="190500" t="190500" r="198120" b="1974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54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4DBEBB" w14:textId="77777777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El servicio debe obtenerse directamente desde esta ruta configurada en </w:t>
      </w:r>
      <w:proofErr w:type="spellStart"/>
      <w:r w:rsidRPr="003A61A1">
        <w:rPr>
          <w:rFonts w:eastAsia="Times New Roman" w:cs="Calibri"/>
          <w:sz w:val="20"/>
          <w:szCs w:val="20"/>
        </w:rPr>
        <w:t>NetSuite</w:t>
      </w:r>
      <w:proofErr w:type="spellEnd"/>
      <w:r w:rsidRPr="003A61A1">
        <w:rPr>
          <w:rFonts w:eastAsia="Times New Roman" w:cs="Calibri"/>
          <w:sz w:val="20"/>
          <w:szCs w:val="20"/>
        </w:rPr>
        <w:t>.</w:t>
      </w:r>
    </w:p>
    <w:p w14:paraId="6A9AE086" w14:textId="77777777" w:rsidR="003A61A1" w:rsidRPr="003A61A1" w:rsidRDefault="003A61A1" w:rsidP="003A61A1">
      <w:pPr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Esto asegura que:</w:t>
      </w:r>
    </w:p>
    <w:p w14:paraId="52A477A7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El desarrollo sea modular y escalable.</w:t>
      </w:r>
    </w:p>
    <w:p w14:paraId="0A8F2EFE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 xml:space="preserve">Las futuras actualizaciones o cambios de </w:t>
      </w:r>
      <w:proofErr w:type="spellStart"/>
      <w:r w:rsidRPr="003A61A1">
        <w:rPr>
          <w:rFonts w:eastAsia="Times New Roman" w:cs="Calibri"/>
          <w:sz w:val="20"/>
          <w:szCs w:val="20"/>
        </w:rPr>
        <w:t>endpoint</w:t>
      </w:r>
      <w:proofErr w:type="spellEnd"/>
      <w:r w:rsidRPr="003A61A1">
        <w:rPr>
          <w:rFonts w:eastAsia="Times New Roman" w:cs="Calibri"/>
          <w:sz w:val="20"/>
          <w:szCs w:val="20"/>
        </w:rPr>
        <w:t xml:space="preserve"> no requieran modificar el código.</w:t>
      </w:r>
    </w:p>
    <w:p w14:paraId="320A7A46" w14:textId="77777777" w:rsidR="003A61A1" w:rsidRPr="003A61A1" w:rsidRDefault="003A61A1" w:rsidP="003A61A1">
      <w:pPr>
        <w:numPr>
          <w:ilvl w:val="0"/>
          <w:numId w:val="2"/>
        </w:numPr>
        <w:contextualSpacing/>
        <w:rPr>
          <w:rFonts w:eastAsia="Times New Roman" w:cs="Calibri"/>
          <w:sz w:val="20"/>
          <w:szCs w:val="20"/>
        </w:rPr>
      </w:pPr>
      <w:r w:rsidRPr="003A61A1">
        <w:rPr>
          <w:rFonts w:eastAsia="Times New Roman" w:cs="Calibri"/>
          <w:sz w:val="20"/>
          <w:szCs w:val="20"/>
        </w:rPr>
        <w:t>Se mantenga la consistencia entre ambientes (</w:t>
      </w:r>
      <w:proofErr w:type="spellStart"/>
      <w:r w:rsidRPr="003A61A1">
        <w:rPr>
          <w:rFonts w:eastAsia="Times New Roman" w:cs="Calibri"/>
          <w:sz w:val="20"/>
          <w:szCs w:val="20"/>
        </w:rPr>
        <w:t>sandbox</w:t>
      </w:r>
      <w:proofErr w:type="spellEnd"/>
      <w:r w:rsidRPr="003A61A1">
        <w:rPr>
          <w:rFonts w:eastAsia="Times New Roman" w:cs="Calibri"/>
          <w:sz w:val="20"/>
          <w:szCs w:val="20"/>
        </w:rPr>
        <w:t xml:space="preserve"> / producción).</w:t>
      </w:r>
    </w:p>
    <w:p w14:paraId="4DC1CE4F" w14:textId="5701AB84" w:rsidR="00881092" w:rsidRDefault="00881092" w:rsidP="00A72C00">
      <w:pPr>
        <w:rPr>
          <w:rFonts w:eastAsia="Times New Roman" w:cs="Times New Roman"/>
          <w:b/>
          <w:color w:val="FF0000"/>
        </w:rPr>
      </w:pPr>
    </w:p>
    <w:p w14:paraId="569C24C3" w14:textId="77777777" w:rsidR="003A61A1" w:rsidRDefault="003A61A1" w:rsidP="00A72C00">
      <w:pPr>
        <w:rPr>
          <w:rFonts w:eastAsia="Times New Roman" w:cs="Times New Roman"/>
          <w:b/>
          <w:color w:val="FF0000"/>
        </w:rPr>
      </w:pPr>
    </w:p>
    <w:p w14:paraId="5ED6E9E3" w14:textId="77777777" w:rsidR="003A61A1" w:rsidRDefault="003A61A1" w:rsidP="00A72C00">
      <w:pPr>
        <w:rPr>
          <w:rFonts w:eastAsia="Times New Roman" w:cs="Times New Roman"/>
          <w:b/>
          <w:color w:val="FF0000"/>
        </w:rPr>
      </w:pPr>
    </w:p>
    <w:p w14:paraId="0841EE12" w14:textId="77777777" w:rsidR="00685E54" w:rsidRDefault="00685E54" w:rsidP="00A72C00">
      <w:pPr>
        <w:rPr>
          <w:rFonts w:eastAsia="Times New Roman" w:cs="Times New Roman"/>
          <w:b/>
          <w:color w:val="FF0000"/>
        </w:rPr>
      </w:pPr>
    </w:p>
    <w:p w14:paraId="37AE1324" w14:textId="77777777" w:rsidR="00A72C00" w:rsidRPr="003A61A1" w:rsidRDefault="00A72C00" w:rsidP="00A72C00">
      <w:pPr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lastRenderedPageBreak/>
        <w:t>Json:</w:t>
      </w:r>
    </w:p>
    <w:p w14:paraId="07C42C24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{</w:t>
      </w:r>
    </w:p>
    <w:p w14:paraId="0BDE22A5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"LOCATION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3E3C4F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"TRAIND"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"T001-123456"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40749D0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"CUSTBODY_UNI_ORIGEN_DE_COMPRA"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16A7787F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"TRANDATE"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"01-12-2027"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1C66200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"CUSTBODY_PE_DOCUMENT_TYPE"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22AA66E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"CUSTBODY_PE_SERIE_CXP"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"T001"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E39872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"CUSTBODY_PE_NUMBER"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"123456"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0002AC9A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"CREATEDFROM_TRAIND"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01A443BA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"MEMO"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15C6D765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"ENTITY"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12345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456ED22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"CURRENCY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75D42992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"CREATEDBY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74BC41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"DETALLE"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: [</w:t>
      </w:r>
    </w:p>
    <w:p w14:paraId="60ADAE1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{</w:t>
      </w:r>
    </w:p>
    <w:p w14:paraId="01FCBA7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578A48B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6F145405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"LOTE"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: [</w:t>
      </w:r>
    </w:p>
    <w:p w14:paraId="79E835DB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    {</w:t>
      </w:r>
    </w:p>
    <w:p w14:paraId="5C66FE14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"ITEM"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"5777"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762E3847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"QUANTITY"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6631F50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"INVENTORYNUMBER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"123456"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2591E37D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EXPIRATIONDATE"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"01-12-2027"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68D0F2FF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"CUSTITEMNUMBER_UNI_NRO_BULTO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33071081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CANT</w:t>
      </w:r>
      <w:proofErr w:type="gramEnd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12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311105F9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"CUSTITEMNUMBER_UNI_FRAC_BULTO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123</w:t>
      </w:r>
    </w:p>
    <w:p w14:paraId="751EE484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    }</w:t>
      </w:r>
    </w:p>
    <w:p w14:paraId="3D318B99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]</w:t>
      </w:r>
    </w:p>
    <w:p w14:paraId="30C538EF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},</w:t>
      </w:r>
    </w:p>
    <w:p w14:paraId="19260630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{</w:t>
      </w:r>
    </w:p>
    <w:p w14:paraId="62C81F59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"ITEM"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"5771"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3267973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"QUANTITY"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"25"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,</w:t>
      </w:r>
    </w:p>
    <w:p w14:paraId="4B20D273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"LOTE"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: [</w:t>
      </w:r>
    </w:p>
    <w:p w14:paraId="45366BD4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    {</w:t>
      </w:r>
    </w:p>
    <w:p w14:paraId="53D38CFD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"ITEM"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"5771"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75D4B21B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"QUANTITY"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"25"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7BC19ABC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"INVENTORYNUMBER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"12345611"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4D5A11E9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EXPIRATIONDATE"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highlight w:val="yellow"/>
          <w:lang w:val="en-US" w:eastAsia="es-PE"/>
        </w:rPr>
        <w:t>"01-12-2027"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136DFBFA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"CUSTITEMNUMBER_UNI_NRO_BULTO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7D68619C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CANT</w:t>
      </w:r>
      <w:proofErr w:type="gramEnd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12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,</w:t>
      </w:r>
    </w:p>
    <w:p w14:paraId="28759BEE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                    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"CUSTITEMNUMBER_UNI_FRAC_BULTO</w:t>
      </w:r>
      <w:proofErr w:type="gram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highlight w:val="yellow"/>
          <w:lang w:val="en-US"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:</w:t>
      </w:r>
      <w:proofErr w:type="gramEnd"/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 xml:space="preserve"> </w:t>
      </w:r>
      <w:r w:rsidRPr="00916086">
        <w:rPr>
          <w:rFonts w:ascii="Courier New" w:eastAsia="Times New Roman" w:hAnsi="Courier New" w:cs="Courier New"/>
          <w:color w:val="098658"/>
          <w:sz w:val="18"/>
          <w:szCs w:val="18"/>
          <w:highlight w:val="yellow"/>
          <w:lang w:val="en-US" w:eastAsia="es-PE"/>
        </w:rPr>
        <w:t>123</w:t>
      </w:r>
    </w:p>
    <w:p w14:paraId="42EBAF7C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    }</w:t>
      </w:r>
    </w:p>
    <w:p w14:paraId="66B80076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highlight w:val="yellow"/>
          <w:lang w:val="en-US" w:eastAsia="es-PE"/>
        </w:rPr>
        <w:t>                        ]</w:t>
      </w:r>
    </w:p>
    <w:p w14:paraId="3BF69598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</w:t>
      </w:r>
    </w:p>
    <w:p w14:paraId="7DD5C32E" w14:textId="77777777" w:rsidR="00916086" w:rsidRPr="00916086" w:rsidRDefault="00916086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] ,    </w:t>
      </w:r>
    </w:p>
    <w:p w14:paraId="403440CC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"COMUNICACION"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 [</w:t>
      </w:r>
    </w:p>
    <w:p w14:paraId="2FA6A7E7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lastRenderedPageBreak/>
        <w:t>          {</w:t>
      </w:r>
    </w:p>
    <w:p w14:paraId="278421EF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"file"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"JVBERi0</w:t>
      </w:r>
      <w:proofErr w:type="gramStart"/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xLjQKJYGBgYGBgYGBgYG....</w:t>
      </w:r>
      <w:proofErr w:type="gramEnd"/>
      <w:r w:rsidRPr="00916086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13169F93" w14:textId="77777777" w:rsidR="000704B0" w:rsidRPr="00916086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</w:t>
      </w:r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metadata</w:t>
      </w:r>
      <w:proofErr w:type="spellEnd"/>
      <w:r w:rsidRPr="00916086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91608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 {</w:t>
      </w:r>
    </w:p>
    <w:p w14:paraId="65F48465" w14:textId="18D7569E" w:rsidR="000704B0" w:rsidRPr="007F64BD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    </w:t>
      </w:r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name</w:t>
      </w:r>
      <w:proofErr w:type="spellEnd"/>
      <w:r w:rsidRPr="007F64BD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 ARTICULO*LOTE</w:t>
      </w:r>
      <w:r w:rsidR="007F64BD"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 xml:space="preserve"> </w:t>
      </w:r>
      <w:proofErr w:type="gramStart"/>
      <w:r w:rsidRPr="007F64BD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/</w:t>
      </w:r>
      <w:proofErr w:type="gramEnd"/>
      <w:r w:rsidR="007F64BD"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/el n</w:t>
      </w:r>
      <w:r w:rsid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ombre debe ser el articulo concatenado con un asterisco y el lote</w:t>
      </w:r>
    </w:p>
    <w:p w14:paraId="70880728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7F64BD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            </w:t>
      </w:r>
      <w:r w:rsidRPr="003A61A1">
        <w:rPr>
          <w:rFonts w:ascii="Courier New" w:eastAsia="Times New Roman" w:hAnsi="Courier New" w:cs="Courier New"/>
          <w:color w:val="A31515"/>
          <w:sz w:val="18"/>
          <w:szCs w:val="18"/>
          <w:lang w:val="en-US" w:eastAsia="es-PE"/>
        </w:rPr>
        <w:t>"type"</w:t>
      </w: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 xml:space="preserve">: </w:t>
      </w:r>
      <w:r w:rsidRPr="003A61A1">
        <w:rPr>
          <w:rFonts w:ascii="Courier New" w:eastAsia="Times New Roman" w:hAnsi="Courier New" w:cs="Courier New"/>
          <w:color w:val="0451A5"/>
          <w:sz w:val="18"/>
          <w:szCs w:val="18"/>
          <w:lang w:val="en-US" w:eastAsia="es-PE"/>
        </w:rPr>
        <w:t>"pdf"</w:t>
      </w:r>
    </w:p>
    <w:p w14:paraId="2D877C06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   }</w:t>
      </w:r>
    </w:p>
    <w:p w14:paraId="41ADBAA3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 }</w:t>
      </w:r>
    </w:p>
    <w:p w14:paraId="40DDCB7E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        ]  </w:t>
      </w:r>
    </w:p>
    <w:p w14:paraId="17D4772B" w14:textId="77777777" w:rsidR="000704B0" w:rsidRPr="003A61A1" w:rsidRDefault="000704B0" w:rsidP="000704B0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</w:p>
    <w:p w14:paraId="0A56D200" w14:textId="4B2D670D" w:rsidR="005878B0" w:rsidRPr="00916086" w:rsidRDefault="000704B0" w:rsidP="00916086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</w:pPr>
      <w:r w:rsidRPr="003A61A1">
        <w:rPr>
          <w:rFonts w:ascii="Courier New" w:eastAsia="Times New Roman" w:hAnsi="Courier New" w:cs="Courier New"/>
          <w:color w:val="000000"/>
          <w:sz w:val="18"/>
          <w:szCs w:val="18"/>
          <w:lang w:val="en-US" w:eastAsia="es-PE"/>
        </w:rPr>
        <w:t>}</w:t>
      </w:r>
    </w:p>
    <w:p w14:paraId="16AF94F5" w14:textId="3513390A" w:rsidR="00044E51" w:rsidRPr="003A61A1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t xml:space="preserve">Headers (Modelo Futuro) </w:t>
      </w:r>
    </w:p>
    <w:p w14:paraId="6E69A274" w14:textId="77777777" w:rsidR="00881092" w:rsidRPr="003A61A1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  <w:lang w:val="en-US"/>
        </w:rPr>
      </w:pPr>
      <w:r w:rsidRPr="003A61A1">
        <w:rPr>
          <w:rFonts w:eastAsia="Times New Roman" w:cs="Times New Roman"/>
          <w:b/>
          <w:color w:val="FF0000"/>
          <w:lang w:val="en-US"/>
        </w:rPr>
        <w:tab/>
      </w:r>
    </w:p>
    <w:p w14:paraId="51D506BA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4756E">
        <w:rPr>
          <w:rFonts w:eastAsia="Times New Roman" w:cs="Calibri"/>
          <w:sz w:val="20"/>
          <w:szCs w:val="20"/>
        </w:rPr>
        <w:t>Se tiene planificado implementar un token de autenticación y migrar el servicio al protocolo HTTPS.</w:t>
      </w:r>
    </w:p>
    <w:p w14:paraId="74700082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4756E">
        <w:rPr>
          <w:rFonts w:eastAsia="Times New Roman" w:cs="Calibri"/>
          <w:sz w:val="20"/>
          <w:szCs w:val="20"/>
        </w:rPr>
        <w:t>Esta mejora forma parte de las acciones inmediatas, orientadas a fortalecer la seguridad y la trazabilidad del proceso de integración.</w:t>
      </w:r>
    </w:p>
    <w:p w14:paraId="07D06D7F" w14:textId="77777777" w:rsidR="0064756E" w:rsidRPr="0064756E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2456E81C" w14:textId="620554C3" w:rsidR="00881092" w:rsidRPr="003A61A1" w:rsidRDefault="0064756E" w:rsidP="0064756E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  <w:highlight w:val="white"/>
        </w:rPr>
      </w:pPr>
      <w:r w:rsidRPr="0064756E">
        <w:rPr>
          <w:rFonts w:eastAsia="Times New Roman" w:cs="Calibri"/>
          <w:sz w:val="20"/>
          <w:szCs w:val="20"/>
        </w:rPr>
        <w:t>Por ello, se recomienda adoptar el siguiente formato de cabecera (</w:t>
      </w:r>
      <w:proofErr w:type="spellStart"/>
      <w:r w:rsidRPr="0064756E">
        <w:rPr>
          <w:rFonts w:eastAsia="Times New Roman" w:cs="Calibri"/>
          <w:sz w:val="20"/>
          <w:szCs w:val="20"/>
        </w:rPr>
        <w:t>header</w:t>
      </w:r>
      <w:proofErr w:type="spellEnd"/>
      <w:r w:rsidRPr="0064756E">
        <w:rPr>
          <w:rFonts w:eastAsia="Times New Roman" w:cs="Calibri"/>
          <w:sz w:val="20"/>
          <w:szCs w:val="20"/>
        </w:rPr>
        <w:t>), con el fin de asegurar que el desarrollo mantenga la escalabilidad y flexibilidad necesarias para futuras actualizaciones:</w:t>
      </w:r>
    </w:p>
    <w:p w14:paraId="0B927733" w14:textId="77B75AE5" w:rsidR="00881092" w:rsidRDefault="00881092" w:rsidP="00A72C00">
      <w:pPr>
        <w:autoSpaceDE w:val="0"/>
        <w:autoSpaceDN w:val="0"/>
        <w:adjustRightInd w:val="0"/>
        <w:spacing w:after="0" w:line="240" w:lineRule="auto"/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ab/>
      </w: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881092" w:rsidRPr="00A72C00" w14:paraId="651D0058" w14:textId="77777777" w:rsidTr="00A22238">
        <w:trPr>
          <w:trHeight w:val="336"/>
        </w:trPr>
        <w:tc>
          <w:tcPr>
            <w:tcW w:w="1959" w:type="dxa"/>
          </w:tcPr>
          <w:p w14:paraId="4CA6EACB" w14:textId="164201F5" w:rsidR="00881092" w:rsidRPr="00A72C00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Name</w:t>
            </w:r>
          </w:p>
        </w:tc>
        <w:tc>
          <w:tcPr>
            <w:tcW w:w="7095" w:type="dxa"/>
          </w:tcPr>
          <w:p w14:paraId="3A8A4244" w14:textId="6AD492BA" w:rsidR="00881092" w:rsidRPr="00A72C00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Description</w:t>
            </w:r>
          </w:p>
        </w:tc>
      </w:tr>
      <w:tr w:rsidR="00881092" w:rsidRPr="00A72C00" w14:paraId="052A5EF7" w14:textId="77777777" w:rsidTr="00A22238">
        <w:trPr>
          <w:trHeight w:val="236"/>
        </w:trPr>
        <w:tc>
          <w:tcPr>
            <w:tcW w:w="1959" w:type="dxa"/>
          </w:tcPr>
          <w:p w14:paraId="24A3216A" w14:textId="56647C14" w:rsidR="00881092" w:rsidRPr="00881092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Content-Type</w:t>
            </w:r>
          </w:p>
        </w:tc>
        <w:tc>
          <w:tcPr>
            <w:tcW w:w="7095" w:type="dxa"/>
          </w:tcPr>
          <w:p w14:paraId="21459323" w14:textId="15AD8DB8" w:rsidR="00881092" w:rsidRPr="00A72C00" w:rsidRDefault="00881092" w:rsidP="00A22238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application/</w:t>
            </w:r>
            <w:proofErr w:type="spellStart"/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json</w:t>
            </w:r>
            <w:proofErr w:type="spellEnd"/>
          </w:p>
        </w:tc>
      </w:tr>
      <w:tr w:rsidR="00881092" w:rsidRPr="00A72C00" w14:paraId="5306612B" w14:textId="77777777" w:rsidTr="00A22238">
        <w:trPr>
          <w:trHeight w:val="369"/>
        </w:trPr>
        <w:tc>
          <w:tcPr>
            <w:tcW w:w="1959" w:type="dxa"/>
          </w:tcPr>
          <w:p w14:paraId="4589D484" w14:textId="690BB501" w:rsidR="00881092" w:rsidRPr="00881092" w:rsidRDefault="00881092" w:rsidP="00A22238">
            <w:pPr>
              <w:autoSpaceDE w:val="0"/>
              <w:autoSpaceDN w:val="0"/>
              <w:adjustRightInd w:val="0"/>
              <w:jc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cs="Calibri"/>
                <w:sz w:val="20"/>
                <w:szCs w:val="20"/>
                <w:highlight w:val="white"/>
                <w:lang w:val="en-US"/>
              </w:rPr>
              <w:t>Authorization</w:t>
            </w:r>
          </w:p>
        </w:tc>
        <w:tc>
          <w:tcPr>
            <w:tcW w:w="7095" w:type="dxa"/>
          </w:tcPr>
          <w:p w14:paraId="53AA9AED" w14:textId="6B398DAE" w:rsidR="00881092" w:rsidRPr="00881092" w:rsidRDefault="00881092" w:rsidP="00881092">
            <w:pPr>
              <w:pStyle w:val="mx-auto"/>
              <w:shd w:val="clear" w:color="auto" w:fill="F0F2F6"/>
              <w:spacing w:before="0" w:beforeAutospacing="0" w:after="0" w:afterAutospacing="0"/>
              <w:textAlignment w:val="center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881092">
              <w:rPr>
                <w:rFonts w:asciiTheme="minorHAnsi" w:hAnsiTheme="minorHAnsi" w:cs="Calibri"/>
                <w:sz w:val="20"/>
                <w:szCs w:val="20"/>
                <w:highlight w:val="white"/>
                <w:lang w:val="en-US" w:eastAsia="en-US"/>
              </w:rPr>
              <w:t>Bearer {token}</w:t>
            </w:r>
          </w:p>
        </w:tc>
      </w:tr>
    </w:tbl>
    <w:p w14:paraId="4A2BB8ED" w14:textId="77777777" w:rsidR="0064756E" w:rsidRDefault="0064756E" w:rsidP="00044E51">
      <w:pPr>
        <w:rPr>
          <w:rFonts w:eastAsia="Times New Roman" w:cs="Times New Roman"/>
          <w:b/>
          <w:color w:val="FF0000"/>
        </w:rPr>
      </w:pPr>
    </w:p>
    <w:p w14:paraId="643BB7D3" w14:textId="01919C74" w:rsidR="00044E51" w:rsidRDefault="00044E51" w:rsidP="00044E51">
      <w:pPr>
        <w:rPr>
          <w:rFonts w:eastAsia="Times New Roman" w:cs="Times New Roman"/>
          <w:b/>
          <w:color w:val="FF0000"/>
        </w:rPr>
      </w:pPr>
      <w:r>
        <w:rPr>
          <w:rFonts w:eastAsia="Times New Roman" w:cs="Times New Roman"/>
          <w:b/>
          <w:color w:val="FF0000"/>
        </w:rPr>
        <w:t>Respuesta</w:t>
      </w:r>
      <w:r w:rsidRPr="00A72C00">
        <w:rPr>
          <w:rFonts w:eastAsia="Times New Roman" w:cs="Times New Roman"/>
          <w:b/>
          <w:color w:val="FF0000"/>
        </w:rPr>
        <w:t>:</w:t>
      </w:r>
    </w:p>
    <w:p w14:paraId="0CADA92F" w14:textId="77777777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Si la respuesta del servicio es 1 o 102, el registro se considera correctamente procesado.</w:t>
      </w:r>
    </w:p>
    <w:p w14:paraId="2B34BD12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62081642" w14:textId="7D403215" w:rsidR="00044E51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En caso de que la respuesta HTTP sea 200 (OK), se interpreta que la conexión con el servicio fue exitosa, pero no necesariamente que el proceso interno haya finalizado correctamente.</w:t>
      </w:r>
    </w:p>
    <w:p w14:paraId="48212CBB" w14:textId="77777777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p w14:paraId="7D62EF93" w14:textId="3AFE0478" w:rsid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  <w:r w:rsidRPr="00685E54">
        <w:rPr>
          <w:rFonts w:eastAsia="Times New Roman" w:cs="Calibri"/>
          <w:sz w:val="20"/>
          <w:szCs w:val="20"/>
        </w:rPr>
        <w:t>Por ello, la validación del resultado debe basarse en el código funcional devuelto por el servicio (1 o 102) y no únicamente en el código de estado HTTP.</w:t>
      </w:r>
    </w:p>
    <w:p w14:paraId="09963D44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sz w:val="20"/>
          <w:szCs w:val="20"/>
        </w:rPr>
      </w:pPr>
    </w:p>
    <w:tbl>
      <w:tblPr>
        <w:tblStyle w:val="Tablaconcuadrcula"/>
        <w:tblW w:w="9054" w:type="dxa"/>
        <w:tblLook w:val="04A0" w:firstRow="1" w:lastRow="0" w:firstColumn="1" w:lastColumn="0" w:noHBand="0" w:noVBand="1"/>
      </w:tblPr>
      <w:tblGrid>
        <w:gridCol w:w="1959"/>
        <w:gridCol w:w="7095"/>
      </w:tblGrid>
      <w:tr w:rsidR="00044E51" w:rsidRPr="00A72C00" w14:paraId="482BC794" w14:textId="77777777" w:rsidTr="00122B8D">
        <w:trPr>
          <w:trHeight w:val="336"/>
        </w:trPr>
        <w:tc>
          <w:tcPr>
            <w:tcW w:w="1959" w:type="dxa"/>
          </w:tcPr>
          <w:p w14:paraId="6B4AD570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>CODIGO</w:t>
            </w:r>
          </w:p>
        </w:tc>
        <w:tc>
          <w:tcPr>
            <w:tcW w:w="7095" w:type="dxa"/>
          </w:tcPr>
          <w:p w14:paraId="30EB265F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000080"/>
                <w:sz w:val="28"/>
                <w:szCs w:val="20"/>
                <w:highlight w:val="white"/>
                <w:lang w:val="en-US"/>
              </w:rPr>
              <w:t xml:space="preserve">MENSAJE </w:t>
            </w:r>
          </w:p>
        </w:tc>
      </w:tr>
      <w:tr w:rsidR="00044E51" w:rsidRPr="00A72C00" w14:paraId="0524B380" w14:textId="77777777" w:rsidTr="00122B8D">
        <w:trPr>
          <w:trHeight w:val="236"/>
        </w:trPr>
        <w:tc>
          <w:tcPr>
            <w:tcW w:w="1959" w:type="dxa"/>
          </w:tcPr>
          <w:p w14:paraId="52945407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</w:t>
            </w:r>
          </w:p>
        </w:tc>
        <w:tc>
          <w:tcPr>
            <w:tcW w:w="7095" w:type="dxa"/>
          </w:tcPr>
          <w:p w14:paraId="1F687387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sz w:val="20"/>
                <w:szCs w:val="20"/>
                <w:highlight w:val="white"/>
                <w:lang w:val="en-US"/>
              </w:rPr>
              <w:t>SE REGISTRO CORRECTAMENTE</w:t>
            </w:r>
          </w:p>
        </w:tc>
      </w:tr>
      <w:tr w:rsidR="00044E51" w:rsidRPr="00A72C00" w14:paraId="1D4739E0" w14:textId="77777777" w:rsidTr="008558B3">
        <w:trPr>
          <w:trHeight w:val="170"/>
        </w:trPr>
        <w:tc>
          <w:tcPr>
            <w:tcW w:w="1959" w:type="dxa"/>
          </w:tcPr>
          <w:p w14:paraId="6C06E47A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0</w:t>
            </w:r>
          </w:p>
        </w:tc>
        <w:tc>
          <w:tcPr>
            <w:tcW w:w="7095" w:type="dxa"/>
          </w:tcPr>
          <w:p w14:paraId="5F781840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b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sz w:val="20"/>
                <w:szCs w:val="20"/>
                <w:highlight w:val="white"/>
                <w:lang w:val="en-US"/>
              </w:rPr>
              <w:t>ERRORES MULTIPLES</w:t>
            </w:r>
          </w:p>
        </w:tc>
      </w:tr>
      <w:tr w:rsidR="00044E51" w:rsidRPr="00A72C00" w14:paraId="55662E78" w14:textId="77777777" w:rsidTr="00122B8D">
        <w:trPr>
          <w:trHeight w:val="236"/>
        </w:trPr>
        <w:tc>
          <w:tcPr>
            <w:tcW w:w="1959" w:type="dxa"/>
          </w:tcPr>
          <w:p w14:paraId="50840C0F" w14:textId="77777777" w:rsidR="00044E51" w:rsidRPr="00A72C00" w:rsidRDefault="00044E51" w:rsidP="00B55CE1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100</w:t>
            </w:r>
          </w:p>
        </w:tc>
        <w:tc>
          <w:tcPr>
            <w:tcW w:w="7095" w:type="dxa"/>
          </w:tcPr>
          <w:p w14:paraId="74CF7270" w14:textId="7B9731E1" w:rsidR="00044E51" w:rsidRPr="00212711" w:rsidRDefault="007B788C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  <w:r>
              <w:rPr>
                <w:rFonts w:cs="Calibri"/>
                <w:sz w:val="20"/>
                <w:szCs w:val="20"/>
                <w:highlight w:val="white"/>
              </w:rPr>
              <w:t>EL ARTICULO NO EXISTE, REVISAR</w:t>
            </w:r>
          </w:p>
        </w:tc>
      </w:tr>
      <w:tr w:rsidR="00044E51" w:rsidRPr="00A72C00" w14:paraId="3843DE17" w14:textId="77777777" w:rsidTr="00122B8D">
        <w:trPr>
          <w:trHeight w:val="345"/>
        </w:trPr>
        <w:tc>
          <w:tcPr>
            <w:tcW w:w="1959" w:type="dxa"/>
          </w:tcPr>
          <w:p w14:paraId="4C118E21" w14:textId="204DBD5C" w:rsidR="00044E51" w:rsidRPr="00A72C00" w:rsidRDefault="00044E51" w:rsidP="007B788C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 w:rsidRPr="00A72C00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</w:t>
            </w:r>
            <w:r w:rsidR="007B788C"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</w:t>
            </w:r>
          </w:p>
        </w:tc>
        <w:tc>
          <w:tcPr>
            <w:tcW w:w="7095" w:type="dxa"/>
          </w:tcPr>
          <w:p w14:paraId="58866E57" w14:textId="61662E4A" w:rsidR="00044E51" w:rsidRPr="00122B8D" w:rsidRDefault="007B788C" w:rsidP="00B55CE1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  <w:lang w:val="en-US"/>
              </w:rPr>
            </w:pPr>
            <w:r>
              <w:rPr>
                <w:rFonts w:cs="Calibri"/>
                <w:sz w:val="20"/>
                <w:szCs w:val="20"/>
                <w:highlight w:val="white"/>
                <w:lang w:val="en-US"/>
              </w:rPr>
              <w:t>EL PROVEEDOR NO EXISTE</w:t>
            </w:r>
          </w:p>
        </w:tc>
      </w:tr>
      <w:tr w:rsidR="00122B8D" w:rsidRPr="00212711" w14:paraId="2801BED2" w14:textId="77777777" w:rsidTr="00122B8D">
        <w:trPr>
          <w:trHeight w:val="67"/>
        </w:trPr>
        <w:tc>
          <w:tcPr>
            <w:tcW w:w="1959" w:type="dxa"/>
          </w:tcPr>
          <w:p w14:paraId="75C50A81" w14:textId="710E95D8" w:rsidR="00122B8D" w:rsidRPr="00A72C00" w:rsidRDefault="00AB23CE" w:rsidP="0028486A">
            <w:pPr>
              <w:autoSpaceDE w:val="0"/>
              <w:autoSpaceDN w:val="0"/>
              <w:adjustRightInd w:val="0"/>
              <w:jc w:val="center"/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</w:pPr>
            <w:r>
              <w:rPr>
                <w:rFonts w:cs="Calibri"/>
                <w:b/>
                <w:color w:val="C00000"/>
                <w:sz w:val="20"/>
                <w:szCs w:val="20"/>
                <w:highlight w:val="white"/>
                <w:lang w:val="en-US"/>
              </w:rPr>
              <w:t>102</w:t>
            </w:r>
          </w:p>
        </w:tc>
        <w:tc>
          <w:tcPr>
            <w:tcW w:w="7095" w:type="dxa"/>
          </w:tcPr>
          <w:p w14:paraId="2330F3B2" w14:textId="7BF1D395" w:rsidR="00122B8D" w:rsidRPr="00212711" w:rsidRDefault="00AB23CE" w:rsidP="0028486A">
            <w:pPr>
              <w:autoSpaceDE w:val="0"/>
              <w:autoSpaceDN w:val="0"/>
              <w:adjustRightInd w:val="0"/>
              <w:jc w:val="both"/>
              <w:rPr>
                <w:rFonts w:cs="Calibri"/>
                <w:sz w:val="20"/>
                <w:szCs w:val="20"/>
                <w:highlight w:val="white"/>
              </w:rPr>
            </w:pPr>
            <w:r>
              <w:rPr>
                <w:rFonts w:cs="Calibri"/>
                <w:sz w:val="20"/>
                <w:szCs w:val="20"/>
                <w:highlight w:val="white"/>
              </w:rPr>
              <w:t>EL REGISTRO EXISTE, SE MODIFICA DATOS</w:t>
            </w:r>
          </w:p>
        </w:tc>
      </w:tr>
    </w:tbl>
    <w:p w14:paraId="5D505C95" w14:textId="77777777" w:rsidR="00044E51" w:rsidRPr="00212711" w:rsidRDefault="00044E51" w:rsidP="00044E51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6EFCB6D0" w14:textId="77777777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6FFE3EF9" w14:textId="3C4232A3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gramStart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status</w:t>
      </w:r>
      <w:proofErr w:type="gramEnd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="007B788C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101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07C2C894" w14:textId="2B4F4CFD" w:rsidR="00044E51" w:rsidRPr="00A75B7A" w:rsidRDefault="00044E51" w:rsidP="00C16AD4">
      <w:pPr>
        <w:shd w:val="clear" w:color="auto" w:fill="FFFFFF"/>
        <w:spacing w:after="0" w:line="270" w:lineRule="atLeast"/>
        <w:ind w:left="708" w:hanging="708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    </w:t>
      </w:r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message</w:t>
      </w:r>
      <w:proofErr w:type="spellEnd"/>
      <w:r w:rsidRPr="00A75B7A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: </w:t>
      </w:r>
      <w:r w:rsidRPr="00A75B7A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  <w:r w:rsidR="0064756E" w:rsidRPr="0064756E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SE REGISTRO CORRECTAMENTE</w:t>
      </w:r>
      <w:r w:rsidRPr="00A75B7A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</w:t>
      </w:r>
    </w:p>
    <w:p w14:paraId="56957B74" w14:textId="77777777" w:rsidR="00044E51" w:rsidRPr="00A75B7A" w:rsidRDefault="00044E51" w:rsidP="00044E5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75B7A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3FADF8FE" w14:textId="77777777" w:rsidR="00044E51" w:rsidRPr="00A72C00" w:rsidRDefault="00044E51" w:rsidP="00044E51"/>
    <w:p w14:paraId="48CD2EEC" w14:textId="77777777" w:rsidR="005878B0" w:rsidRDefault="005878B0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  <w:lang w:val="en-US"/>
        </w:rPr>
        <w:sectPr w:rsidR="005878B0" w:rsidSect="00C16195">
          <w:pgSz w:w="12240" w:h="15840"/>
          <w:pgMar w:top="1417" w:right="1701" w:bottom="1417" w:left="1701" w:header="720" w:footer="720" w:gutter="0"/>
          <w:cols w:space="720"/>
        </w:sectPr>
      </w:pPr>
    </w:p>
    <w:tbl>
      <w:tblPr>
        <w:tblStyle w:val="Tablaconcuadrcula"/>
        <w:tblW w:w="13500" w:type="dxa"/>
        <w:tblLook w:val="04A0" w:firstRow="1" w:lastRow="0" w:firstColumn="1" w:lastColumn="0" w:noHBand="0" w:noVBand="1"/>
      </w:tblPr>
      <w:tblGrid>
        <w:gridCol w:w="4076"/>
        <w:gridCol w:w="4456"/>
        <w:gridCol w:w="2076"/>
        <w:gridCol w:w="2892"/>
      </w:tblGrid>
      <w:tr w:rsidR="005C326F" w:rsidRPr="005C326F" w14:paraId="083FB0B2" w14:textId="77777777" w:rsidTr="00D43457">
        <w:trPr>
          <w:trHeight w:val="600"/>
        </w:trPr>
        <w:tc>
          <w:tcPr>
            <w:tcW w:w="13500" w:type="dxa"/>
            <w:gridSpan w:val="4"/>
            <w:noWrap/>
          </w:tcPr>
          <w:p w14:paraId="7ACF92CD" w14:textId="4C49F908" w:rsidR="005C326F" w:rsidRPr="005C326F" w:rsidRDefault="005C326F" w:rsidP="005C326F">
            <w:pPr>
              <w:jc w:val="center"/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es-PE"/>
              </w:rPr>
              <w:lastRenderedPageBreak/>
              <w:t>API</w:t>
            </w:r>
            <w:r w:rsidRPr="00044E51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_UNIBELL_</w:t>
            </w:r>
            <w:r w:rsidR="0064756E">
              <w:rPr>
                <w:rFonts w:ascii="Calibri" w:hAnsi="Calibri" w:cs="Calibri"/>
                <w:b/>
                <w:bCs/>
                <w:color w:val="000000"/>
                <w:lang w:eastAsia="es-PE"/>
              </w:rPr>
              <w:t>RECEPCION</w:t>
            </w:r>
          </w:p>
        </w:tc>
      </w:tr>
      <w:tr w:rsidR="005C326F" w:rsidRPr="005C326F" w14:paraId="45C80BCC" w14:textId="77777777" w:rsidTr="005C326F">
        <w:trPr>
          <w:trHeight w:val="600"/>
        </w:trPr>
        <w:tc>
          <w:tcPr>
            <w:tcW w:w="4076" w:type="dxa"/>
            <w:noWrap/>
          </w:tcPr>
          <w:p w14:paraId="0749450B" w14:textId="51C1FA29" w:rsidR="005C326F" w:rsidRPr="005C326F" w:rsidRDefault="005C326F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CAMPO</w:t>
            </w:r>
          </w:p>
        </w:tc>
        <w:tc>
          <w:tcPr>
            <w:tcW w:w="4456" w:type="dxa"/>
            <w:noWrap/>
          </w:tcPr>
          <w:p w14:paraId="20EA65FA" w14:textId="4BDFFBDC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B84C26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DESCRIPCION</w:t>
            </w:r>
          </w:p>
        </w:tc>
        <w:tc>
          <w:tcPr>
            <w:tcW w:w="2076" w:type="dxa"/>
            <w:noWrap/>
          </w:tcPr>
          <w:p w14:paraId="5B56FD63" w14:textId="71906783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TIPO DE DATO</w:t>
            </w:r>
          </w:p>
        </w:tc>
        <w:tc>
          <w:tcPr>
            <w:tcW w:w="2892" w:type="dxa"/>
          </w:tcPr>
          <w:p w14:paraId="3343A970" w14:textId="4B391D00" w:rsidR="005C326F" w:rsidRPr="005C326F" w:rsidRDefault="00B84C26" w:rsidP="005C326F">
            <w:pPr>
              <w:rPr>
                <w:rFonts w:ascii="Calibri" w:hAnsi="Calibri" w:cs="Calibri"/>
                <w:color w:val="000000"/>
                <w:lang w:eastAsia="es-PE"/>
              </w:rPr>
            </w:pPr>
            <w:r w:rsidRPr="00044E51">
              <w:rPr>
                <w:rFonts w:ascii="Calibri" w:hAnsi="Calibri" w:cs="Calibri"/>
                <w:b/>
                <w:bCs/>
                <w:color w:val="4472C4"/>
                <w:lang w:eastAsia="es-PE"/>
              </w:rPr>
              <w:t>OBSERVACION</w:t>
            </w:r>
          </w:p>
        </w:tc>
      </w:tr>
      <w:tr w:rsidR="007B788C" w:rsidRPr="005C326F" w14:paraId="57648E7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EB284C2" w14:textId="7B13D2C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19BDDD8" w14:textId="275CB78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439A795E" w14:textId="161F087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182ED315" w14:textId="42717F5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4D869009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7BB44A6" w14:textId="02A3EEC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6457C14" w14:textId="50B2C5C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Proveedor</w:t>
            </w:r>
          </w:p>
        </w:tc>
        <w:tc>
          <w:tcPr>
            <w:tcW w:w="2076" w:type="dxa"/>
            <w:noWrap/>
            <w:vAlign w:val="bottom"/>
            <w:hideMark/>
          </w:tcPr>
          <w:p w14:paraId="62B5FB0F" w14:textId="0F21EB4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A6D4896" w14:textId="1152E9F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proveedores</w:t>
            </w:r>
          </w:p>
        </w:tc>
      </w:tr>
      <w:tr w:rsidR="007B788C" w:rsidRPr="005C326F" w14:paraId="6B41E6D3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3E5098B0" w14:textId="209B2A5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employee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4FE7599" w14:textId="289FCD9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Empleado</w:t>
            </w:r>
          </w:p>
        </w:tc>
        <w:tc>
          <w:tcPr>
            <w:tcW w:w="2076" w:type="dxa"/>
            <w:noWrap/>
            <w:vAlign w:val="bottom"/>
            <w:hideMark/>
          </w:tcPr>
          <w:p w14:paraId="20F24A5F" w14:textId="7E05FCF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0A1BE58C" w14:textId="59142E3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empleados</w:t>
            </w:r>
          </w:p>
        </w:tc>
      </w:tr>
      <w:tr w:rsidR="007B788C" w:rsidRPr="005C326F" w14:paraId="7A59A2AB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A412AFB" w14:textId="4881938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createdfrom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11AC29E" w14:textId="33DEA17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Creado desde</w:t>
            </w:r>
          </w:p>
        </w:tc>
        <w:tc>
          <w:tcPr>
            <w:tcW w:w="2076" w:type="dxa"/>
            <w:noWrap/>
            <w:vAlign w:val="bottom"/>
            <w:hideMark/>
          </w:tcPr>
          <w:p w14:paraId="4AA8DC4C" w14:textId="14C1DF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B183297" w14:textId="1DD43C4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Transaccion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desde donde fue creada la recepción de artículo</w:t>
            </w:r>
          </w:p>
        </w:tc>
      </w:tr>
      <w:tr w:rsidR="007B788C" w:rsidRPr="005C326F" w14:paraId="7ACB6785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BC275D4" w14:textId="3648BC1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trandate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E2F1BA8" w14:textId="0E27BA2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2076" w:type="dxa"/>
            <w:noWrap/>
            <w:vAlign w:val="bottom"/>
            <w:hideMark/>
          </w:tcPr>
          <w:p w14:paraId="0044ED7A" w14:textId="10598FB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2892" w:type="dxa"/>
            <w:noWrap/>
            <w:vAlign w:val="bottom"/>
            <w:hideMark/>
          </w:tcPr>
          <w:p w14:paraId="6F5714F1" w14:textId="17D7DDE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dd</w:t>
            </w:r>
            <w:proofErr w:type="spellEnd"/>
            <w:r>
              <w:rPr>
                <w:rFonts w:ascii="Calibri" w:hAnsi="Calibri" w:cs="Calibri"/>
                <w:color w:val="000000"/>
              </w:rPr>
              <w:t>/mm/</w:t>
            </w:r>
            <w:proofErr w:type="spellStart"/>
            <w:r>
              <w:rPr>
                <w:rFonts w:ascii="Calibri" w:hAnsi="Calibri" w:cs="Calibri"/>
                <w:color w:val="000000"/>
              </w:rPr>
              <w:t>yyyy</w:t>
            </w:r>
            <w:proofErr w:type="spellEnd"/>
          </w:p>
        </w:tc>
      </w:tr>
      <w:tr w:rsidR="007B788C" w:rsidRPr="005C326F" w14:paraId="1C4D279B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4F5F36" w14:textId="0D22D51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postingperiod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8048B3C" w14:textId="71690FA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Periodo contable</w:t>
            </w:r>
          </w:p>
        </w:tc>
        <w:tc>
          <w:tcPr>
            <w:tcW w:w="2076" w:type="dxa"/>
            <w:noWrap/>
            <w:vAlign w:val="bottom"/>
            <w:hideMark/>
          </w:tcPr>
          <w:p w14:paraId="715E56DC" w14:textId="5E8DEF3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B371C80" w14:textId="5C035A2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periodos contables</w:t>
            </w:r>
          </w:p>
        </w:tc>
      </w:tr>
      <w:tr w:rsidR="007B788C" w:rsidRPr="005C326F" w14:paraId="597EDF74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6F51543" w14:textId="24C7E09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memo</w:t>
            </w:r>
          </w:p>
        </w:tc>
        <w:tc>
          <w:tcPr>
            <w:tcW w:w="4456" w:type="dxa"/>
            <w:noWrap/>
            <w:vAlign w:val="bottom"/>
            <w:hideMark/>
          </w:tcPr>
          <w:p w14:paraId="133D8EC6" w14:textId="3717867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Nota</w:t>
            </w:r>
          </w:p>
        </w:tc>
        <w:tc>
          <w:tcPr>
            <w:tcW w:w="2076" w:type="dxa"/>
            <w:noWrap/>
            <w:vAlign w:val="bottom"/>
            <w:hideMark/>
          </w:tcPr>
          <w:p w14:paraId="3B9AF6D4" w14:textId="7C755F3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 Largo</w:t>
            </w:r>
          </w:p>
        </w:tc>
        <w:tc>
          <w:tcPr>
            <w:tcW w:w="2892" w:type="dxa"/>
            <w:noWrap/>
            <w:vAlign w:val="bottom"/>
            <w:hideMark/>
          </w:tcPr>
          <w:p w14:paraId="42FC05FF" w14:textId="4FA4C8D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999 caracteres</w:t>
            </w:r>
          </w:p>
        </w:tc>
      </w:tr>
      <w:tr w:rsidR="007B788C" w:rsidRPr="005C326F" w14:paraId="5A18106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34F3A7B" w14:textId="0EE39B5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itemfulfillment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1837C9D" w14:textId="2D29B0C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Ejecución de orden de 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6C507DA8" w14:textId="3A0A9A8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6F18213" w14:textId="1DDEB72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Transaccion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despacho</w:t>
            </w:r>
          </w:p>
        </w:tc>
      </w:tr>
      <w:tr w:rsidR="007B788C" w:rsidRPr="005C326F" w14:paraId="1CA61072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3A4922" w14:textId="237B5D8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incoterm</w:t>
            </w:r>
          </w:p>
        </w:tc>
        <w:tc>
          <w:tcPr>
            <w:tcW w:w="4456" w:type="dxa"/>
            <w:noWrap/>
            <w:vAlign w:val="bottom"/>
            <w:hideMark/>
          </w:tcPr>
          <w:p w14:paraId="1F149803" w14:textId="3A55553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Incoterm</w:t>
            </w:r>
          </w:p>
        </w:tc>
        <w:tc>
          <w:tcPr>
            <w:tcW w:w="2076" w:type="dxa"/>
            <w:noWrap/>
            <w:vAlign w:val="bottom"/>
            <w:hideMark/>
          </w:tcPr>
          <w:p w14:paraId="74186BD3" w14:textId="2A145D2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7ED7B74" w14:textId="212554E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Incoterms</w:t>
            </w:r>
          </w:p>
        </w:tc>
      </w:tr>
      <w:tr w:rsidR="007B788C" w:rsidRPr="005C326F" w14:paraId="14DB8099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9D1B032" w14:textId="73E4DE2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subsidiary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C612C47" w14:textId="3DAB67F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Subsidiaria</w:t>
            </w:r>
          </w:p>
        </w:tc>
        <w:tc>
          <w:tcPr>
            <w:tcW w:w="2076" w:type="dxa"/>
            <w:noWrap/>
            <w:vAlign w:val="bottom"/>
            <w:hideMark/>
          </w:tcPr>
          <w:p w14:paraId="66EC8FE2" w14:textId="4AC8650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1C58C71E" w14:textId="22FE39A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subsidiarias</w:t>
            </w:r>
          </w:p>
        </w:tc>
      </w:tr>
      <w:tr w:rsidR="007B788C" w:rsidRPr="005C326F" w14:paraId="1D0EC3D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3E137FC" w14:textId="55D5CC8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custbody_pe_document_type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22DA68C" w14:textId="26F8B43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PE Tipo de documento </w:t>
            </w:r>
          </w:p>
        </w:tc>
        <w:tc>
          <w:tcPr>
            <w:tcW w:w="2076" w:type="dxa"/>
            <w:noWrap/>
            <w:vAlign w:val="bottom"/>
            <w:hideMark/>
          </w:tcPr>
          <w:p w14:paraId="1C5B2732" w14:textId="7352019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FFB76F0" w14:textId="16B88F2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tipos de documentos</w:t>
            </w:r>
          </w:p>
        </w:tc>
      </w:tr>
      <w:tr w:rsidR="007B788C" w:rsidRPr="005C326F" w14:paraId="6FEF81C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A7C8D56" w14:textId="262BC05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custbody_pe_serie_cxp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74701D8" w14:textId="6708387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PE Serie </w:t>
            </w:r>
            <w:proofErr w:type="spellStart"/>
            <w:r>
              <w:rPr>
                <w:rFonts w:ascii="Calibri" w:hAnsi="Calibri" w:cs="Calibri"/>
                <w:color w:val="000000"/>
              </w:rPr>
              <w:t>CxP</w:t>
            </w:r>
            <w:proofErr w:type="spellEnd"/>
          </w:p>
        </w:tc>
        <w:tc>
          <w:tcPr>
            <w:tcW w:w="2076" w:type="dxa"/>
            <w:noWrap/>
            <w:vAlign w:val="bottom"/>
            <w:hideMark/>
          </w:tcPr>
          <w:p w14:paraId="7A1EA0FE" w14:textId="3A5E26E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  <w:hideMark/>
          </w:tcPr>
          <w:p w14:paraId="04133546" w14:textId="2A84057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4 caracteres</w:t>
            </w:r>
          </w:p>
        </w:tc>
      </w:tr>
      <w:tr w:rsidR="007B788C" w:rsidRPr="005C326F" w14:paraId="24A6D15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2530789" w14:textId="2809861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custbody_pe_number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5654F500" w14:textId="5E62560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PE Numero</w:t>
            </w:r>
          </w:p>
        </w:tc>
        <w:tc>
          <w:tcPr>
            <w:tcW w:w="2076" w:type="dxa"/>
            <w:noWrap/>
            <w:vAlign w:val="bottom"/>
            <w:hideMark/>
          </w:tcPr>
          <w:p w14:paraId="1447DFDD" w14:textId="50B9EE2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</w:t>
            </w:r>
          </w:p>
        </w:tc>
        <w:tc>
          <w:tcPr>
            <w:tcW w:w="2892" w:type="dxa"/>
            <w:noWrap/>
            <w:vAlign w:val="bottom"/>
            <w:hideMark/>
          </w:tcPr>
          <w:p w14:paraId="2463D31D" w14:textId="58BD31D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10 caracteres</w:t>
            </w:r>
          </w:p>
        </w:tc>
      </w:tr>
      <w:tr w:rsidR="007B788C" w:rsidRPr="005C326F" w14:paraId="2FF7BBE4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EBA7763" w14:textId="1A57B05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custbody_uni_origen_de_compra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282D6F3" w14:textId="6733FC5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– ORIGEN DE COMPRA</w:t>
            </w:r>
          </w:p>
        </w:tc>
        <w:tc>
          <w:tcPr>
            <w:tcW w:w="2076" w:type="dxa"/>
            <w:noWrap/>
            <w:vAlign w:val="bottom"/>
            <w:hideMark/>
          </w:tcPr>
          <w:p w14:paraId="307CF4C8" w14:textId="33852E9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4C76197" w14:textId="5723468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Origen de Compra</w:t>
            </w:r>
          </w:p>
        </w:tc>
      </w:tr>
      <w:tr w:rsidR="007B788C" w:rsidRPr="005C326F" w14:paraId="13F25F8F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DEFF218" w14:textId="6B7CBD8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custbody_uni_nro_expediente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9275B83" w14:textId="60B5410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- NRO DE EXPEDIENTE</w:t>
            </w:r>
          </w:p>
        </w:tc>
        <w:tc>
          <w:tcPr>
            <w:tcW w:w="2076" w:type="dxa"/>
            <w:noWrap/>
            <w:vAlign w:val="bottom"/>
            <w:hideMark/>
          </w:tcPr>
          <w:p w14:paraId="45EE6D6E" w14:textId="626A90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6E901AE" w14:textId="73CDA56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Lista de </w:t>
            </w:r>
            <w:proofErr w:type="spellStart"/>
            <w:r>
              <w:rPr>
                <w:rFonts w:ascii="Calibri" w:hAnsi="Calibri" w:cs="Calibri"/>
                <w:color w:val="000000"/>
              </w:rPr>
              <w:t>nro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expedientes</w:t>
            </w:r>
          </w:p>
        </w:tc>
      </w:tr>
      <w:tr w:rsidR="007B788C" w:rsidRPr="005C326F" w14:paraId="0F871C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448A147" w14:textId="685C891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custbody_uni_nro_de_embarque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16000B5" w14:textId="6356ED1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UNI - </w:t>
            </w:r>
            <w:proofErr w:type="spellStart"/>
            <w:r>
              <w:rPr>
                <w:rFonts w:ascii="Calibri" w:hAnsi="Calibri" w:cs="Calibri"/>
                <w:color w:val="000000"/>
              </w:rPr>
              <w:t>Nro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de Embarque</w:t>
            </w:r>
          </w:p>
        </w:tc>
        <w:tc>
          <w:tcPr>
            <w:tcW w:w="2076" w:type="dxa"/>
            <w:noWrap/>
            <w:vAlign w:val="bottom"/>
            <w:hideMark/>
          </w:tcPr>
          <w:p w14:paraId="5B07C00C" w14:textId="4F04652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Texto Libre</w:t>
            </w:r>
          </w:p>
        </w:tc>
        <w:tc>
          <w:tcPr>
            <w:tcW w:w="2892" w:type="dxa"/>
            <w:noWrap/>
            <w:vAlign w:val="bottom"/>
            <w:hideMark/>
          </w:tcPr>
          <w:p w14:paraId="535F7137" w14:textId="4399C62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300 caracteres</w:t>
            </w:r>
          </w:p>
        </w:tc>
      </w:tr>
      <w:tr w:rsidR="007B788C" w:rsidRPr="005C326F" w14:paraId="01B7A67E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D630C0F" w14:textId="03CDDEE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custbody_uni_tipo_de_expediente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BD269AC" w14:textId="7B15345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 - TIPO DE EXPEDIENTE</w:t>
            </w:r>
          </w:p>
        </w:tc>
        <w:tc>
          <w:tcPr>
            <w:tcW w:w="2076" w:type="dxa"/>
            <w:noWrap/>
            <w:vAlign w:val="bottom"/>
            <w:hideMark/>
          </w:tcPr>
          <w:p w14:paraId="022CDD9B" w14:textId="16A596B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0E3E2900" w14:textId="75C84CB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tipo de expediente</w:t>
            </w:r>
          </w:p>
        </w:tc>
      </w:tr>
      <w:tr w:rsidR="007B788C" w:rsidRPr="005C326F" w14:paraId="7942B80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D7AF0CF" w14:textId="65F5F2A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custbody_uni_return_scenario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0752883" w14:textId="38ECEFE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Escenario de retorno</w:t>
            </w:r>
          </w:p>
        </w:tc>
        <w:tc>
          <w:tcPr>
            <w:tcW w:w="2076" w:type="dxa"/>
            <w:noWrap/>
            <w:vAlign w:val="bottom"/>
            <w:hideMark/>
          </w:tcPr>
          <w:p w14:paraId="59A02F56" w14:textId="007CB3B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144D8EC" w14:textId="54FC64B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escenarios de retorno</w:t>
            </w:r>
          </w:p>
        </w:tc>
      </w:tr>
      <w:tr w:rsidR="007B788C" w:rsidRPr="005C326F" w14:paraId="3A624CBA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0F9B3D77" w14:textId="16F90B3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exchangerate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5191AC03" w14:textId="39AA0C1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 xml:space="preserve">Tipo de cambio </w:t>
            </w:r>
          </w:p>
        </w:tc>
        <w:tc>
          <w:tcPr>
            <w:tcW w:w="2076" w:type="dxa"/>
            <w:noWrap/>
            <w:vAlign w:val="bottom"/>
            <w:hideMark/>
          </w:tcPr>
          <w:p w14:paraId="5C80C841" w14:textId="7E9BDFF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892" w:type="dxa"/>
            <w:noWrap/>
            <w:vAlign w:val="bottom"/>
            <w:hideMark/>
          </w:tcPr>
          <w:p w14:paraId="538F454C" w14:textId="2D0DAD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(incluyendo decimales).</w:t>
            </w:r>
          </w:p>
        </w:tc>
      </w:tr>
      <w:tr w:rsidR="007B788C" w:rsidRPr="005C326F" w14:paraId="1FF506A0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826466C" w14:textId="59DC60D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landedcostperline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F6888AF" w14:textId="23D43B7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Costo en destino por línea</w:t>
            </w:r>
          </w:p>
        </w:tc>
        <w:tc>
          <w:tcPr>
            <w:tcW w:w="2076" w:type="dxa"/>
            <w:noWrap/>
            <w:vAlign w:val="bottom"/>
            <w:hideMark/>
          </w:tcPr>
          <w:p w14:paraId="08506730" w14:textId="000C2CD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Check</w:t>
            </w:r>
            <w:proofErr w:type="spellEnd"/>
          </w:p>
        </w:tc>
        <w:tc>
          <w:tcPr>
            <w:tcW w:w="2892" w:type="dxa"/>
            <w:noWrap/>
            <w:vAlign w:val="bottom"/>
            <w:hideMark/>
          </w:tcPr>
          <w:p w14:paraId="0F93461A" w14:textId="6E20027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</w:p>
        </w:tc>
      </w:tr>
      <w:tr w:rsidR="007B788C" w:rsidRPr="005C326F" w14:paraId="6317A1D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60BDDED" w14:textId="04B18A0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item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04D909B" w14:textId="10CDC7D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1AB17D67" w14:textId="3B57295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26248BE5" w14:textId="73283BC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artículos</w:t>
            </w:r>
          </w:p>
        </w:tc>
      </w:tr>
      <w:tr w:rsidR="007B788C" w:rsidRPr="005C326F" w14:paraId="4107C19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CA974AD" w14:textId="06D4ABF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lastRenderedPageBreak/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2BEDDF13" w14:textId="5D8296E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5F93A7A7" w14:textId="75751AF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3E93A402" w14:textId="16E3ED3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73A0BA85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19B5230" w14:textId="7EFD91C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location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EACF772" w14:textId="05E2BE1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Ubicación de destino</w:t>
            </w:r>
          </w:p>
        </w:tc>
        <w:tc>
          <w:tcPr>
            <w:tcW w:w="2076" w:type="dxa"/>
            <w:noWrap/>
            <w:vAlign w:val="bottom"/>
            <w:hideMark/>
          </w:tcPr>
          <w:p w14:paraId="6C9D9B7D" w14:textId="2760829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5630AC2" w14:textId="0714AD2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ubicaciones</w:t>
            </w:r>
          </w:p>
        </w:tc>
      </w:tr>
      <w:tr w:rsidR="007B788C" w:rsidRPr="005C326F" w14:paraId="7172F641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8207EDE" w14:textId="25795E5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quantity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1B002E9" w14:textId="79D8C7A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Cantidad</w:t>
            </w:r>
          </w:p>
        </w:tc>
        <w:tc>
          <w:tcPr>
            <w:tcW w:w="2076" w:type="dxa"/>
            <w:noWrap/>
            <w:vAlign w:val="bottom"/>
            <w:hideMark/>
          </w:tcPr>
          <w:p w14:paraId="286C6CA7" w14:textId="63EF363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  <w:hideMark/>
          </w:tcPr>
          <w:p w14:paraId="62910B7F" w14:textId="13EE80D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Hasta 15 dígitos totales, incluyendo hasta 5 decimales</w:t>
            </w:r>
          </w:p>
        </w:tc>
      </w:tr>
      <w:tr w:rsidR="007B788C" w:rsidRPr="005C326F" w14:paraId="7DE4AE4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25E03C3" w14:textId="5A8D04B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units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4BC33C43" w14:textId="7BDCF95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Unidades</w:t>
            </w:r>
          </w:p>
        </w:tc>
        <w:tc>
          <w:tcPr>
            <w:tcW w:w="2076" w:type="dxa"/>
            <w:noWrap/>
            <w:vAlign w:val="bottom"/>
            <w:hideMark/>
          </w:tcPr>
          <w:p w14:paraId="1BEBA9D0" w14:textId="7C349DFA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3ADE5160" w14:textId="7A70560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unidades</w:t>
            </w:r>
          </w:p>
        </w:tc>
      </w:tr>
      <w:tr w:rsidR="007B788C" w:rsidRPr="005C326F" w14:paraId="6BC178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48FEFB43" w14:textId="6D3CF2B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restock</w:t>
            </w:r>
            <w:proofErr w:type="spellEnd"/>
          </w:p>
        </w:tc>
        <w:tc>
          <w:tcPr>
            <w:tcW w:w="4456" w:type="dxa"/>
            <w:vAlign w:val="bottom"/>
            <w:hideMark/>
          </w:tcPr>
          <w:p w14:paraId="78FA23F6" w14:textId="201050D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¿</w:t>
            </w:r>
            <w:proofErr w:type="spellStart"/>
            <w:r>
              <w:rPr>
                <w:rFonts w:ascii="Calibri" w:hAnsi="Calibri" w:cs="Calibri"/>
                <w:color w:val="000000"/>
              </w:rPr>
              <w:t>Realmacenar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en stock?</w:t>
            </w:r>
          </w:p>
        </w:tc>
        <w:tc>
          <w:tcPr>
            <w:tcW w:w="2076" w:type="dxa"/>
            <w:noWrap/>
            <w:vAlign w:val="bottom"/>
            <w:hideMark/>
          </w:tcPr>
          <w:p w14:paraId="2F42806A" w14:textId="7D40AC9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Check</w:t>
            </w:r>
            <w:proofErr w:type="spellEnd"/>
          </w:p>
        </w:tc>
        <w:tc>
          <w:tcPr>
            <w:tcW w:w="2892" w:type="dxa"/>
            <w:noWrap/>
            <w:vAlign w:val="bottom"/>
            <w:hideMark/>
          </w:tcPr>
          <w:p w14:paraId="254539A7" w14:textId="35294F3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</w:p>
        </w:tc>
      </w:tr>
      <w:tr w:rsidR="007B788C" w:rsidRPr="005C326F" w14:paraId="7982F177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83EBFB0" w14:textId="56F82F0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inventorynumber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A4CAA1E" w14:textId="6AE00E4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Número de Serie/Lote</w:t>
            </w:r>
          </w:p>
        </w:tc>
        <w:tc>
          <w:tcPr>
            <w:tcW w:w="2076" w:type="dxa"/>
            <w:noWrap/>
            <w:vAlign w:val="bottom"/>
            <w:hideMark/>
          </w:tcPr>
          <w:p w14:paraId="0A26F906" w14:textId="69AD267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Texto Libre</w:t>
            </w:r>
          </w:p>
        </w:tc>
        <w:tc>
          <w:tcPr>
            <w:tcW w:w="2892" w:type="dxa"/>
            <w:noWrap/>
            <w:vAlign w:val="bottom"/>
            <w:hideMark/>
          </w:tcPr>
          <w:p w14:paraId="142C1088" w14:textId="52B3461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100 caracteres</w:t>
            </w:r>
          </w:p>
        </w:tc>
      </w:tr>
      <w:tr w:rsidR="007B788C" w:rsidRPr="005C326F" w14:paraId="78F61AA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F766E0C" w14:textId="010B367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item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6D689A19" w14:textId="060BAA7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Artículo</w:t>
            </w:r>
          </w:p>
        </w:tc>
        <w:tc>
          <w:tcPr>
            <w:tcW w:w="2076" w:type="dxa"/>
            <w:noWrap/>
            <w:vAlign w:val="bottom"/>
            <w:hideMark/>
          </w:tcPr>
          <w:p w14:paraId="60ECA5D2" w14:textId="08A33E6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71A24320" w14:textId="610AEA8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Maestro de Artículos</w:t>
            </w:r>
          </w:p>
        </w:tc>
      </w:tr>
      <w:tr w:rsidR="007B788C" w:rsidRPr="005C326F" w14:paraId="57E96568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4699EF0" w14:textId="63FB165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expirationDate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33031310" w14:textId="389F05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Fecha de Caducidad</w:t>
            </w:r>
          </w:p>
        </w:tc>
        <w:tc>
          <w:tcPr>
            <w:tcW w:w="2076" w:type="dxa"/>
            <w:noWrap/>
            <w:vAlign w:val="bottom"/>
            <w:hideMark/>
          </w:tcPr>
          <w:p w14:paraId="17FF174B" w14:textId="2079BD4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Fecha</w:t>
            </w:r>
          </w:p>
        </w:tc>
        <w:tc>
          <w:tcPr>
            <w:tcW w:w="2892" w:type="dxa"/>
            <w:noWrap/>
            <w:vAlign w:val="bottom"/>
            <w:hideMark/>
          </w:tcPr>
          <w:p w14:paraId="302D60DA" w14:textId="75B2CF6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dd</w:t>
            </w:r>
            <w:proofErr w:type="spellEnd"/>
            <w:r>
              <w:rPr>
                <w:rFonts w:ascii="Calibri" w:hAnsi="Calibri" w:cs="Calibri"/>
                <w:b/>
                <w:bCs/>
                <w:color w:val="000000"/>
              </w:rPr>
              <w:t>/mm/</w:t>
            </w:r>
            <w:proofErr w:type="spellStart"/>
            <w:r>
              <w:rPr>
                <w:rFonts w:ascii="Calibri" w:hAnsi="Calibri" w:cs="Calibri"/>
                <w:b/>
                <w:bCs/>
                <w:color w:val="000000"/>
              </w:rPr>
              <w:t>yyyy</w:t>
            </w:r>
            <w:proofErr w:type="spellEnd"/>
          </w:p>
        </w:tc>
      </w:tr>
      <w:tr w:rsidR="007B788C" w:rsidRPr="005C326F" w14:paraId="05BE68DF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FE43B4C" w14:textId="092D8AE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gram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status</w:t>
            </w:r>
            <w:proofErr w:type="gramEnd"/>
          </w:p>
        </w:tc>
        <w:tc>
          <w:tcPr>
            <w:tcW w:w="4456" w:type="dxa"/>
            <w:noWrap/>
            <w:vAlign w:val="bottom"/>
            <w:hideMark/>
          </w:tcPr>
          <w:p w14:paraId="61C39764" w14:textId="3D4B78C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Estado</w:t>
            </w:r>
          </w:p>
        </w:tc>
        <w:tc>
          <w:tcPr>
            <w:tcW w:w="2076" w:type="dxa"/>
            <w:noWrap/>
            <w:vAlign w:val="bottom"/>
            <w:hideMark/>
          </w:tcPr>
          <w:p w14:paraId="2793CDCB" w14:textId="0ADA1DC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6C4A9EE3" w14:textId="6CB64F1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estados de inventario</w:t>
            </w:r>
          </w:p>
        </w:tc>
      </w:tr>
      <w:tr w:rsidR="007B788C" w:rsidRPr="005C326F" w14:paraId="09CBC5B7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74C9F6F8" w14:textId="3BB9E1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quantity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3147EA2" w14:textId="0A6988E1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Cantidad</w:t>
            </w:r>
          </w:p>
        </w:tc>
        <w:tc>
          <w:tcPr>
            <w:tcW w:w="2076" w:type="dxa"/>
            <w:noWrap/>
            <w:vAlign w:val="bottom"/>
            <w:hideMark/>
          </w:tcPr>
          <w:p w14:paraId="444ACE1D" w14:textId="7000352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Número Decimal</w:t>
            </w:r>
          </w:p>
        </w:tc>
        <w:tc>
          <w:tcPr>
            <w:tcW w:w="2892" w:type="dxa"/>
            <w:noWrap/>
            <w:vAlign w:val="bottom"/>
            <w:hideMark/>
          </w:tcPr>
          <w:p w14:paraId="04D21066" w14:textId="53041FB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Máx. cantidad del artículo</w:t>
            </w:r>
          </w:p>
        </w:tc>
      </w:tr>
      <w:tr w:rsidR="007B788C" w:rsidRPr="005C326F" w14:paraId="6952666C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696CBAD8" w14:textId="7109C42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i/>
                <w:iCs/>
                <w:color w:val="000000"/>
                <w:u w:val="single"/>
              </w:rPr>
              <w:t>units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B48E79C" w14:textId="03A9C0B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Unidades</w:t>
            </w:r>
          </w:p>
        </w:tc>
        <w:tc>
          <w:tcPr>
            <w:tcW w:w="2076" w:type="dxa"/>
            <w:noWrap/>
            <w:vAlign w:val="bottom"/>
            <w:hideMark/>
          </w:tcPr>
          <w:p w14:paraId="06E9F7CF" w14:textId="4A5BE98B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58D47326" w14:textId="431B4DDE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unidades</w:t>
            </w:r>
          </w:p>
        </w:tc>
      </w:tr>
      <w:tr w:rsidR="007B788C" w:rsidRPr="005C326F" w14:paraId="0DDEA323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19303379" w14:textId="1BE5476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ID NETSUITE</w:t>
            </w:r>
          </w:p>
        </w:tc>
        <w:tc>
          <w:tcPr>
            <w:tcW w:w="4456" w:type="dxa"/>
            <w:noWrap/>
            <w:vAlign w:val="bottom"/>
            <w:hideMark/>
          </w:tcPr>
          <w:p w14:paraId="6933748F" w14:textId="2A0D87F9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NOMBRE NETSUITE</w:t>
            </w:r>
          </w:p>
        </w:tc>
        <w:tc>
          <w:tcPr>
            <w:tcW w:w="2076" w:type="dxa"/>
            <w:noWrap/>
            <w:vAlign w:val="bottom"/>
            <w:hideMark/>
          </w:tcPr>
          <w:p w14:paraId="760B765A" w14:textId="27F7405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TIPO DE CAMPO</w:t>
            </w:r>
          </w:p>
        </w:tc>
        <w:tc>
          <w:tcPr>
            <w:tcW w:w="2892" w:type="dxa"/>
            <w:noWrap/>
            <w:vAlign w:val="bottom"/>
            <w:hideMark/>
          </w:tcPr>
          <w:p w14:paraId="30C843D2" w14:textId="536D3E1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INFO DEL CAMPO</w:t>
            </w:r>
          </w:p>
        </w:tc>
      </w:tr>
      <w:tr w:rsidR="007B788C" w:rsidRPr="005C326F" w14:paraId="6E2BDC1D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31253302" w14:textId="2D75C6F7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currency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7B229D87" w14:textId="3F05709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Moneda</w:t>
            </w:r>
          </w:p>
        </w:tc>
        <w:tc>
          <w:tcPr>
            <w:tcW w:w="2076" w:type="dxa"/>
            <w:noWrap/>
            <w:vAlign w:val="bottom"/>
            <w:hideMark/>
          </w:tcPr>
          <w:p w14:paraId="7A024105" w14:textId="762864FD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3855C1F" w14:textId="3C612C88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 de monedas</w:t>
            </w:r>
          </w:p>
        </w:tc>
      </w:tr>
      <w:tr w:rsidR="007B788C" w:rsidRPr="005C326F" w14:paraId="790C0F30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23A82FFC" w14:textId="5BE67DC2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entity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06459C4F" w14:textId="4BDB6536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Proveedor</w:t>
            </w:r>
          </w:p>
        </w:tc>
        <w:tc>
          <w:tcPr>
            <w:tcW w:w="2076" w:type="dxa"/>
            <w:noWrap/>
            <w:vAlign w:val="bottom"/>
            <w:hideMark/>
          </w:tcPr>
          <w:p w14:paraId="378A3A4C" w14:textId="73869AD3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CEB46E8" w14:textId="13D637B5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proveedores</w:t>
            </w:r>
          </w:p>
        </w:tc>
      </w:tr>
      <w:tr w:rsidR="007B788C" w:rsidRPr="005C326F" w14:paraId="7E28F911" w14:textId="77777777" w:rsidTr="00A87B08">
        <w:trPr>
          <w:trHeight w:val="300"/>
        </w:trPr>
        <w:tc>
          <w:tcPr>
            <w:tcW w:w="4076" w:type="dxa"/>
            <w:noWrap/>
            <w:vAlign w:val="bottom"/>
            <w:hideMark/>
          </w:tcPr>
          <w:p w14:paraId="5EAFADA1" w14:textId="23A5EAE0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employee</w:t>
            </w:r>
            <w:proofErr w:type="spellEnd"/>
          </w:p>
        </w:tc>
        <w:tc>
          <w:tcPr>
            <w:tcW w:w="4456" w:type="dxa"/>
            <w:noWrap/>
            <w:vAlign w:val="bottom"/>
            <w:hideMark/>
          </w:tcPr>
          <w:p w14:paraId="14A4E9CF" w14:textId="6E7ED84C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Empleado</w:t>
            </w:r>
          </w:p>
        </w:tc>
        <w:tc>
          <w:tcPr>
            <w:tcW w:w="2076" w:type="dxa"/>
            <w:noWrap/>
            <w:vAlign w:val="bottom"/>
            <w:hideMark/>
          </w:tcPr>
          <w:p w14:paraId="15AA6865" w14:textId="20B56D24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Lista</w:t>
            </w:r>
          </w:p>
        </w:tc>
        <w:tc>
          <w:tcPr>
            <w:tcW w:w="2892" w:type="dxa"/>
            <w:noWrap/>
            <w:vAlign w:val="bottom"/>
            <w:hideMark/>
          </w:tcPr>
          <w:p w14:paraId="45739507" w14:textId="1771D53F" w:rsidR="007B788C" w:rsidRPr="005C326F" w:rsidRDefault="007B788C" w:rsidP="007B788C">
            <w:pPr>
              <w:rPr>
                <w:rFonts w:ascii="Calibri" w:hAnsi="Calibri" w:cs="Calibr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Maestro de empleados</w:t>
            </w:r>
          </w:p>
        </w:tc>
      </w:tr>
    </w:tbl>
    <w:p w14:paraId="2756E5C5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7A4320F2" w14:textId="5B0B139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rFonts w:eastAsia="Times New Roman" w:cs="Calibri"/>
          <w:b/>
          <w:color w:val="000080"/>
          <w:sz w:val="28"/>
          <w:szCs w:val="20"/>
          <w:highlight w:val="white"/>
        </w:rPr>
        <w:t xml:space="preserve">Trazabilidad de Integración </w:t>
      </w:r>
    </w:p>
    <w:p w14:paraId="7F4EFFF5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13FE57A3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Con el fin de mantener un control efectivo sobre el consumo del servicio, es necesario registrar la información de cada ejecución en un registro asociado al principal.</w:t>
      </w:r>
    </w:p>
    <w:p w14:paraId="1F74D265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Este registro permitirá una búsqueda rápida y facilitará el seguimiento de los procesos de integración.</w:t>
      </w:r>
    </w:p>
    <w:p w14:paraId="5FB83FC9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3A73ECB8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 xml:space="preserve">La información deberá registrarse dentro de la </w:t>
      </w:r>
      <w:proofErr w:type="spellStart"/>
      <w:r w:rsidRPr="00685E54">
        <w:rPr>
          <w:rFonts w:ascii="Calibri" w:eastAsia="Times New Roman" w:hAnsi="Calibri" w:cs="Calibri"/>
          <w:color w:val="000000"/>
          <w:lang w:eastAsia="es-PE"/>
        </w:rPr>
        <w:t>subficha</w:t>
      </w:r>
      <w:proofErr w:type="spellEnd"/>
      <w:r w:rsidRPr="00685E54">
        <w:rPr>
          <w:rFonts w:ascii="Calibri" w:eastAsia="Times New Roman" w:hAnsi="Calibri" w:cs="Calibri"/>
          <w:color w:val="000000"/>
          <w:lang w:eastAsia="es-PE"/>
        </w:rPr>
        <w:t xml:space="preserve"> “UNIBELL”.</w:t>
      </w:r>
    </w:p>
    <w:p w14:paraId="0C4D1B80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0524AA03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Debe almacenarse la información mínima necesaria para el control y diagnóstico del servicio, incluyendo:</w:t>
      </w:r>
    </w:p>
    <w:p w14:paraId="6A9AE484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533D9B55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Fecha de consumo: indica el momento exacto en que se ejecutó la solicitud.</w:t>
      </w:r>
    </w:p>
    <w:p w14:paraId="7D7CDD9F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Estado: identifica si el registro fue exitoso o si se produjo algún error durante el proceso.</w:t>
      </w:r>
    </w:p>
    <w:p w14:paraId="3A4F237C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lastRenderedPageBreak/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Mensaje: contiene el código y mensaje de respuesta devueltos por el sistema.</w:t>
      </w:r>
    </w:p>
    <w:p w14:paraId="0911164E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lang w:eastAsia="es-P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•</w:t>
      </w:r>
      <w:r w:rsidRPr="00685E54">
        <w:rPr>
          <w:rFonts w:ascii="Calibri" w:eastAsia="Times New Roman" w:hAnsi="Calibri" w:cs="Calibri"/>
          <w:color w:val="000000"/>
          <w:lang w:eastAsia="es-PE"/>
        </w:rPr>
        <w:tab/>
        <w:t>JSON enviado: almacena la estructura utilizada en la llamada al servicio.</w:t>
      </w:r>
    </w:p>
    <w:p w14:paraId="6F916209" w14:textId="77777777" w:rsidR="00685E54" w:rsidRPr="00685E54" w:rsidRDefault="00685E54" w:rsidP="00685E54">
      <w:pPr>
        <w:autoSpaceDE w:val="0"/>
        <w:autoSpaceDN w:val="0"/>
        <w:adjustRightInd w:val="0"/>
        <w:spacing w:after="0" w:line="240" w:lineRule="auto"/>
        <w:ind w:left="1065"/>
        <w:rPr>
          <w:rFonts w:ascii="Calibri" w:eastAsia="Times New Roman" w:hAnsi="Calibri" w:cs="Calibri"/>
          <w:color w:val="000000"/>
          <w:lang w:eastAsia="es-PE"/>
        </w:rPr>
      </w:pPr>
    </w:p>
    <w:p w14:paraId="4ADE693C" w14:textId="376AD9D9" w:rsidR="00C42C2A" w:rsidRPr="00C42C2A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685E54">
        <w:rPr>
          <w:rFonts w:ascii="Calibri" w:eastAsia="Times New Roman" w:hAnsi="Calibri" w:cs="Calibri"/>
          <w:color w:val="000000"/>
          <w:lang w:eastAsia="es-PE"/>
        </w:rPr>
        <w:t>Esta trazabilidad permitirá auditar de forma precisa el comportamiento del servicio y detectar posibles incidencias sin depender únicamente del estado de la conexión.</w:t>
      </w:r>
    </w:p>
    <w:p w14:paraId="121BED1D" w14:textId="77777777" w:rsidR="00FB663E" w:rsidRDefault="00FB663E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</w:p>
    <w:p w14:paraId="54642B9B" w14:textId="1F2336C9" w:rsidR="00FB663E" w:rsidRDefault="00685E54" w:rsidP="00A72C00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 w:rsidRPr="00685E54">
        <w:rPr>
          <w:rFonts w:eastAsia="Times New Roman" w:cs="Calibri"/>
          <w:b/>
          <w:color w:val="000080"/>
          <w:sz w:val="28"/>
          <w:szCs w:val="20"/>
        </w:rPr>
        <w:t xml:space="preserve">Prueba de conexión del servicio desde </w:t>
      </w:r>
      <w:proofErr w:type="spellStart"/>
      <w:r w:rsidRPr="00685E54">
        <w:rPr>
          <w:rFonts w:eastAsia="Times New Roman" w:cs="Calibri"/>
          <w:b/>
          <w:color w:val="000080"/>
          <w:sz w:val="28"/>
          <w:szCs w:val="20"/>
        </w:rPr>
        <w:t>NetSuite</w:t>
      </w:r>
      <w:proofErr w:type="spellEnd"/>
    </w:p>
    <w:p w14:paraId="4BB9865D" w14:textId="5CFF58A6" w:rsidR="00FB663E" w:rsidRPr="00685E54" w:rsidRDefault="00685E54" w:rsidP="00685E54">
      <w:pPr>
        <w:autoSpaceDE w:val="0"/>
        <w:autoSpaceDN w:val="0"/>
        <w:adjustRightInd w:val="0"/>
        <w:spacing w:after="0" w:line="240" w:lineRule="auto"/>
        <w:rPr>
          <w:rFonts w:eastAsia="Times New Roman" w:cs="Calibri"/>
          <w:b/>
          <w:color w:val="000080"/>
          <w:sz w:val="28"/>
          <w:szCs w:val="20"/>
          <w:highlight w:val="white"/>
        </w:rPr>
      </w:pPr>
      <w:r>
        <w:rPr>
          <w:noProof/>
        </w:rPr>
        <w:drawing>
          <wp:inline distT="0" distB="0" distL="0" distR="0" wp14:anchorId="578A7676" wp14:editId="48311C9B">
            <wp:extent cx="4037272" cy="3726180"/>
            <wp:effectExtent l="190500" t="190500" r="192405" b="1981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7272" cy="37261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FB663E" w:rsidRPr="00685E54" w:rsidSect="00044E51">
      <w:pgSz w:w="15840" w:h="12240" w:orient="landscape"/>
      <w:pgMar w:top="1701" w:right="1418" w:bottom="1701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E03C1" w14:textId="77777777" w:rsidR="00A14A2E" w:rsidRDefault="00A14A2E" w:rsidP="00044E51">
      <w:pPr>
        <w:spacing w:after="0" w:line="240" w:lineRule="auto"/>
      </w:pPr>
      <w:r>
        <w:separator/>
      </w:r>
    </w:p>
  </w:endnote>
  <w:endnote w:type="continuationSeparator" w:id="0">
    <w:p w14:paraId="14E1949D" w14:textId="77777777" w:rsidR="00A14A2E" w:rsidRDefault="00A14A2E" w:rsidP="00044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237A5" w14:textId="77777777" w:rsidR="00A14A2E" w:rsidRDefault="00A14A2E" w:rsidP="00044E51">
      <w:pPr>
        <w:spacing w:after="0" w:line="240" w:lineRule="auto"/>
      </w:pPr>
      <w:r>
        <w:separator/>
      </w:r>
    </w:p>
  </w:footnote>
  <w:footnote w:type="continuationSeparator" w:id="0">
    <w:p w14:paraId="3F372A9B" w14:textId="77777777" w:rsidR="00A14A2E" w:rsidRDefault="00A14A2E" w:rsidP="00044E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E5A3E"/>
    <w:multiLevelType w:val="hybridMultilevel"/>
    <w:tmpl w:val="E8908724"/>
    <w:lvl w:ilvl="0" w:tplc="BC4092C4">
      <w:numFmt w:val="bullet"/>
      <w:lvlText w:val="-"/>
      <w:lvlJc w:val="left"/>
      <w:pPr>
        <w:ind w:left="1065" w:hanging="360"/>
      </w:pPr>
      <w:rPr>
        <w:rFonts w:ascii="Calibri" w:eastAsia="Times New Roman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785B1CA8"/>
    <w:multiLevelType w:val="hybridMultilevel"/>
    <w:tmpl w:val="FFFFFFFF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75378">
    <w:abstractNumId w:val="0"/>
  </w:num>
  <w:num w:numId="2" w16cid:durableId="990059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C00"/>
    <w:rsid w:val="00004D27"/>
    <w:rsid w:val="00044E51"/>
    <w:rsid w:val="000704B0"/>
    <w:rsid w:val="000C14E7"/>
    <w:rsid w:val="0010062F"/>
    <w:rsid w:val="00106F6E"/>
    <w:rsid w:val="00122B8D"/>
    <w:rsid w:val="00191A50"/>
    <w:rsid w:val="001E3F06"/>
    <w:rsid w:val="00212711"/>
    <w:rsid w:val="00223989"/>
    <w:rsid w:val="00251703"/>
    <w:rsid w:val="00290DFA"/>
    <w:rsid w:val="002B6B9C"/>
    <w:rsid w:val="00354EDD"/>
    <w:rsid w:val="00394FBA"/>
    <w:rsid w:val="003A0F9E"/>
    <w:rsid w:val="003A61A1"/>
    <w:rsid w:val="003D1B2B"/>
    <w:rsid w:val="00444715"/>
    <w:rsid w:val="00533183"/>
    <w:rsid w:val="005878B0"/>
    <w:rsid w:val="005C326F"/>
    <w:rsid w:val="00625B82"/>
    <w:rsid w:val="0064756E"/>
    <w:rsid w:val="00684EE6"/>
    <w:rsid w:val="00685E54"/>
    <w:rsid w:val="006913D9"/>
    <w:rsid w:val="007143DE"/>
    <w:rsid w:val="00766E6E"/>
    <w:rsid w:val="007A10B0"/>
    <w:rsid w:val="007B788C"/>
    <w:rsid w:val="007F64BD"/>
    <w:rsid w:val="008558B3"/>
    <w:rsid w:val="00881092"/>
    <w:rsid w:val="008A7B72"/>
    <w:rsid w:val="00916086"/>
    <w:rsid w:val="00960E29"/>
    <w:rsid w:val="009E2376"/>
    <w:rsid w:val="00A06BCC"/>
    <w:rsid w:val="00A14A2E"/>
    <w:rsid w:val="00A72C00"/>
    <w:rsid w:val="00A75B7A"/>
    <w:rsid w:val="00AB23CE"/>
    <w:rsid w:val="00B4364E"/>
    <w:rsid w:val="00B84C26"/>
    <w:rsid w:val="00BC1FA2"/>
    <w:rsid w:val="00C16AD4"/>
    <w:rsid w:val="00C42C2A"/>
    <w:rsid w:val="00CD6D3D"/>
    <w:rsid w:val="00D0030B"/>
    <w:rsid w:val="00D433E3"/>
    <w:rsid w:val="00D77BE4"/>
    <w:rsid w:val="00DB2A33"/>
    <w:rsid w:val="00DC1E3B"/>
    <w:rsid w:val="00EF2607"/>
    <w:rsid w:val="00FB6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4FCBDA"/>
  <w15:chartTrackingRefBased/>
  <w15:docId w15:val="{BDB8B9D4-8690-4197-A612-C93C1279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27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27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72C00"/>
    <w:rPr>
      <w:rFonts w:cs="Times New Roman"/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A72C00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2127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a2">
    <w:name w:val="List 2"/>
    <w:basedOn w:val="Normal"/>
    <w:uiPriority w:val="99"/>
    <w:unhideWhenUsed/>
    <w:rsid w:val="00212711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212711"/>
  </w:style>
  <w:style w:type="character" w:customStyle="1" w:styleId="SaludoCar">
    <w:name w:val="Saludo Car"/>
    <w:basedOn w:val="Fuentedeprrafopredeter"/>
    <w:link w:val="Saludo"/>
    <w:uiPriority w:val="99"/>
    <w:rsid w:val="00212711"/>
  </w:style>
  <w:style w:type="paragraph" w:styleId="Cierre">
    <w:name w:val="Closing"/>
    <w:basedOn w:val="Normal"/>
    <w:link w:val="Cierre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212711"/>
  </w:style>
  <w:style w:type="paragraph" w:styleId="Ttulo">
    <w:name w:val="Title"/>
    <w:basedOn w:val="Normal"/>
    <w:next w:val="Normal"/>
    <w:link w:val="TtuloCar"/>
    <w:uiPriority w:val="10"/>
    <w:qFormat/>
    <w:rsid w:val="002127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2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Firma">
    <w:name w:val="Signature"/>
    <w:basedOn w:val="Normal"/>
    <w:link w:val="FirmaCar"/>
    <w:uiPriority w:val="99"/>
    <w:unhideWhenUsed/>
    <w:rsid w:val="00212711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212711"/>
  </w:style>
  <w:style w:type="paragraph" w:styleId="Textoindependiente">
    <w:name w:val="Body Text"/>
    <w:basedOn w:val="Normal"/>
    <w:link w:val="TextoindependienteCar"/>
    <w:uiPriority w:val="99"/>
    <w:unhideWhenUsed/>
    <w:rsid w:val="0021271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12711"/>
  </w:style>
  <w:style w:type="paragraph" w:customStyle="1" w:styleId="Lneadeasunto">
    <w:name w:val="Línea de asunto"/>
    <w:basedOn w:val="Normal"/>
    <w:rsid w:val="00212711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1271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E51"/>
  </w:style>
  <w:style w:type="paragraph" w:styleId="Piedepgina">
    <w:name w:val="footer"/>
    <w:basedOn w:val="Normal"/>
    <w:link w:val="PiedepginaCar"/>
    <w:uiPriority w:val="99"/>
    <w:unhideWhenUsed/>
    <w:rsid w:val="00044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E51"/>
  </w:style>
  <w:style w:type="paragraph" w:styleId="Prrafodelista">
    <w:name w:val="List Paragraph"/>
    <w:basedOn w:val="Normal"/>
    <w:uiPriority w:val="34"/>
    <w:qFormat/>
    <w:rsid w:val="00C42C2A"/>
    <w:pPr>
      <w:ind w:left="720"/>
      <w:contextualSpacing/>
    </w:pPr>
  </w:style>
  <w:style w:type="paragraph" w:customStyle="1" w:styleId="mx-auto">
    <w:name w:val="mx-auto"/>
    <w:basedOn w:val="Normal"/>
    <w:rsid w:val="008810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8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1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5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1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00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5424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5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936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55242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7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9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3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6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2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71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4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9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1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9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8723">
          <w:marLeft w:val="0"/>
          <w:marRight w:val="0"/>
          <w:marTop w:val="300"/>
          <w:marBottom w:val="0"/>
          <w:divBdr>
            <w:top w:val="single" w:sz="2" w:space="0" w:color="E2E6EC"/>
            <w:left w:val="single" w:sz="2" w:space="0" w:color="E2E6EC"/>
            <w:bottom w:val="single" w:sz="2" w:space="0" w:color="E2E6EC"/>
            <w:right w:val="single" w:sz="2" w:space="0" w:color="E2E6EC"/>
          </w:divBdr>
          <w:divsChild>
            <w:div w:id="179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41584">
                  <w:marLeft w:val="0"/>
                  <w:marRight w:val="0"/>
                  <w:marTop w:val="0"/>
                  <w:marBottom w:val="60"/>
                  <w:divBdr>
                    <w:top w:val="single" w:sz="6" w:space="0" w:color="E2E6EC"/>
                    <w:left w:val="single" w:sz="6" w:space="0" w:color="E2E6EC"/>
                    <w:bottom w:val="single" w:sz="6" w:space="0" w:color="E2E6EC"/>
                    <w:right w:val="single" w:sz="6" w:space="0" w:color="E2E6EC"/>
                  </w:divBdr>
                  <w:divsChild>
                    <w:div w:id="121504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475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003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70605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70159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4698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19128100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372656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5763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6458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  <w:div w:id="728189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2E6EC"/>
                        <w:left w:val="single" w:sz="2" w:space="0" w:color="E2E6EC"/>
                        <w:bottom w:val="single" w:sz="2" w:space="0" w:color="E2E6EC"/>
                        <w:right w:val="single" w:sz="2" w:space="0" w:color="E2E6EC"/>
                      </w:divBdr>
                      <w:divsChild>
                        <w:div w:id="10305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2892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6" w:space="0" w:color="E2E6EC"/>
                          </w:divBdr>
                        </w:div>
                        <w:div w:id="34467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6EC"/>
                            <w:left w:val="single" w:sz="2" w:space="0" w:color="E2E6EC"/>
                            <w:bottom w:val="single" w:sz="2" w:space="0" w:color="E2E6EC"/>
                            <w:right w:val="single" w:sz="2" w:space="0" w:color="E2E6E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7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81.65.215.173/ServiceUnibell/blRecepcionArticulosN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68228-C1B2-45F1-A9BC-C93BFD877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816</Words>
  <Characters>5116</Characters>
  <Application>Microsoft Office Word</Application>
  <DocSecurity>0</DocSecurity>
  <Lines>298</Lines>
  <Paragraphs>255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</dc:creator>
  <cp:keywords/>
  <dc:description/>
  <cp:lastModifiedBy>Jefferson Jesus Callupe Arias</cp:lastModifiedBy>
  <cp:revision>4</cp:revision>
  <cp:lastPrinted>2025-09-25T21:55:00Z</cp:lastPrinted>
  <dcterms:created xsi:type="dcterms:W3CDTF">2025-11-05T17:18:00Z</dcterms:created>
  <dcterms:modified xsi:type="dcterms:W3CDTF">2025-11-07T16:41:00Z</dcterms:modified>
</cp:coreProperties>
</file>