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60BD956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9DAD81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16120B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BF0438" w14:textId="1B8F8DDC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Prueba de Caja Negra sobre un Sprit </w:t>
      </w:r>
      <w:r w:rsidR="00373F9B">
        <w:rPr>
          <w:rFonts w:ascii="Times New Roman" w:eastAsia="Times New Roman" w:hAnsi="Times New Roman" w:cs="Times New Roman"/>
          <w:b/>
          <w:sz w:val="24"/>
          <w:szCs w:val="24"/>
        </w:rPr>
        <w:t>V2</w:t>
      </w:r>
    </w:p>
    <w:p w14:paraId="3711921D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1F3E19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Grupo </w:t>
      </w:r>
      <w:r w:rsidR="009642FD">
        <w:rPr>
          <w:rFonts w:ascii="Times New Roman" w:eastAsia="Times New Roman" w:hAnsi="Times New Roman" w:cs="Times New Roman"/>
          <w:b/>
          <w:sz w:val="24"/>
          <w:szCs w:val="24"/>
        </w:rPr>
        <w:t>1</w:t>
      </w:r>
    </w:p>
    <w:p w14:paraId="219E1D93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49E157BC" w14:textId="77777777" w:rsidR="009642FD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>Aguilar Jefferson A.</w:t>
      </w:r>
    </w:p>
    <w:p w14:paraId="64EF9E23" w14:textId="77777777" w:rsidR="009642FD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Almeida Alan J. </w:t>
      </w:r>
    </w:p>
    <w:p w14:paraId="5792928F" w14:textId="77777777" w:rsidR="009642FD" w:rsidRDefault="009642FD" w:rsidP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 Andino Joseph M. </w:t>
      </w:r>
    </w:p>
    <w:p w14:paraId="2D0D5CBB" w14:textId="77777777" w:rsidR="009642FD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 Baquero Mateo J. </w:t>
      </w:r>
    </w:p>
    <w:p w14:paraId="74AB312C" w14:textId="77777777" w:rsidR="0009259C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642FD">
        <w:rPr>
          <w:rFonts w:ascii="Times New Roman" w:eastAsia="Times New Roman" w:hAnsi="Times New Roman" w:cs="Times New Roman"/>
          <w:sz w:val="24"/>
          <w:szCs w:val="24"/>
        </w:rPr>
        <w:t xml:space="preserve"> Amaguaya Mateo I.</w:t>
      </w:r>
    </w:p>
    <w:p w14:paraId="668A4A83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Ciencias de la Computación, Universidad de las Fuerzas Armadas “ESPE”</w:t>
      </w:r>
    </w:p>
    <w:p w14:paraId="62596239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10519: </w:t>
      </w:r>
      <w:r w:rsidR="009642FD">
        <w:rPr>
          <w:rFonts w:ascii="Times New Roman" w:eastAsia="Times New Roman" w:hAnsi="Times New Roman" w:cs="Times New Roman"/>
          <w:sz w:val="24"/>
          <w:szCs w:val="24"/>
        </w:rPr>
        <w:t>Ingeniería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Software I</w:t>
      </w:r>
    </w:p>
    <w:p w14:paraId="1A1A0E5C" w14:textId="77777777" w:rsidR="0009259C" w:rsidRDefault="00F64EC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Ing.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Ruiz Robalino Jenny Alexandra</w:t>
      </w:r>
    </w:p>
    <w:p w14:paraId="74A5973E" w14:textId="5934AEDD" w:rsidR="0009259C" w:rsidRDefault="00373F9B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22</w:t>
      </w:r>
      <w:r w:rsidR="00F64EC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de Julio del 2023</w:t>
      </w:r>
    </w:p>
    <w:p w14:paraId="0FA80BBB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CD6AF1E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308F5DB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9CC91DF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8050483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38AC9AB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E6761D0" w14:textId="77777777" w:rsidR="0009259C" w:rsidRDefault="0009259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F204758" w14:textId="77777777" w:rsidR="009642FD" w:rsidRDefault="009642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45DF28E" w14:textId="77777777" w:rsidR="0009259C" w:rsidRDefault="0009259C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32F0787" w14:textId="77777777" w:rsidR="0009259C" w:rsidRDefault="00F64ECC" w:rsidP="00373F9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Pruebas de caja negra:</w:t>
      </w:r>
    </w:p>
    <w:p w14:paraId="1E40ACFF" w14:textId="77777777" w:rsidR="000A4F1E" w:rsidRDefault="000A4F1E" w:rsidP="00373F9B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A4F1E">
        <w:rPr>
          <w:rFonts w:ascii="Times New Roman" w:eastAsia="Times New Roman" w:hAnsi="Times New Roman" w:cs="Times New Roman"/>
          <w:sz w:val="24"/>
          <w:szCs w:val="24"/>
        </w:rPr>
        <w:t xml:space="preserve">Nuestro equipo de Scrum ha trabajado arduamente para crear una solución innovadora y de alta calidad, y ahora es el momento de demostrar que hemos cumplido con las expectativas y necesidades de nuestros usuarios finales. Durante las pruebas de caja negra, nos centraremos en evaluar el comportamiento externo del software, independientemente de cómo esté diseñado internamente. </w:t>
      </w:r>
    </w:p>
    <w:p w14:paraId="32397C24" w14:textId="77777777" w:rsidR="000A4F1E" w:rsidRDefault="000A4F1E" w:rsidP="00373F9B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brindará una prueba de </w:t>
      </w:r>
      <w:r w:rsidRPr="000A4F1E">
        <w:rPr>
          <w:rFonts w:ascii="Times New Roman" w:eastAsia="Times New Roman" w:hAnsi="Times New Roman" w:cs="Times New Roman"/>
          <w:sz w:val="24"/>
          <w:szCs w:val="24"/>
        </w:rPr>
        <w:t>cada función, desde la más simple hasta la más compleja, para identificar posibles errores y garantizar que todo funcione en armonía. Trabajaremos en estrecha colaboración para realizar pruebas exhaustivas, registrar y analizar cada resultado para garantizar qu</w:t>
      </w:r>
      <w:r w:rsidR="007952DF">
        <w:rPr>
          <w:rFonts w:ascii="Times New Roman" w:eastAsia="Times New Roman" w:hAnsi="Times New Roman" w:cs="Times New Roman"/>
          <w:sz w:val="24"/>
          <w:szCs w:val="24"/>
        </w:rPr>
        <w:t>e la página web</w:t>
      </w:r>
      <w:r w:rsidRPr="000A4F1E">
        <w:rPr>
          <w:rFonts w:ascii="Times New Roman" w:eastAsia="Times New Roman" w:hAnsi="Times New Roman" w:cs="Times New Roman"/>
          <w:sz w:val="24"/>
          <w:szCs w:val="24"/>
        </w:rPr>
        <w:t xml:space="preserve"> cumpla con las expectativas de nuestro cliente.</w:t>
      </w:r>
    </w:p>
    <w:p w14:paraId="625C522F" w14:textId="77777777" w:rsidR="0009259C" w:rsidRDefault="00F64ECC" w:rsidP="00373F9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1.- Prueba de</w:t>
      </w:r>
      <w:r w:rsidR="000A4F1E">
        <w:rPr>
          <w:rFonts w:ascii="Times New Roman" w:eastAsia="Times New Roman" w:hAnsi="Times New Roman" w:cs="Times New Roman"/>
          <w:b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A4F1E">
        <w:rPr>
          <w:rFonts w:ascii="Times New Roman" w:eastAsia="Times New Roman" w:hAnsi="Times New Roman" w:cs="Times New Roman"/>
          <w:b/>
          <w:sz w:val="24"/>
          <w:szCs w:val="24"/>
        </w:rPr>
        <w:t>men</w:t>
      </w:r>
      <w:r w:rsidR="001C5C93">
        <w:rPr>
          <w:rFonts w:ascii="Times New Roman" w:eastAsia="Times New Roman" w:hAnsi="Times New Roman" w:cs="Times New Roman"/>
          <w:b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AC9BE80" w14:textId="179FD182" w:rsidR="001C5C93" w:rsidRDefault="001C5C93" w:rsidP="00373F9B">
      <w:pPr>
        <w:numPr>
          <w:ilvl w:val="0"/>
          <w:numId w:val="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Primera visualización del menú con su mensaje de bienvenida.</w:t>
      </w:r>
    </w:p>
    <w:p w14:paraId="6E51525A" w14:textId="77777777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>Figura 1</w:t>
      </w:r>
    </w:p>
    <w:p w14:paraId="40D137B0" w14:textId="4E843D74" w:rsidR="00373F9B" w:rsidRPr="002A64FB" w:rsidRDefault="00AD1EA2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Visualización</w:t>
      </w:r>
      <w:r w:rsidR="00373F9B">
        <w:rPr>
          <w:rFonts w:ascii="Times New Roman" w:hAnsi="Times New Roman" w:cs="Times New Roman"/>
          <w:i/>
          <w:iCs/>
          <w:sz w:val="24"/>
          <w:szCs w:val="24"/>
        </w:rPr>
        <w:t xml:space="preserve"> del </w:t>
      </w:r>
      <w:r>
        <w:rPr>
          <w:rFonts w:ascii="Times New Roman" w:hAnsi="Times New Roman" w:cs="Times New Roman"/>
          <w:i/>
          <w:iCs/>
          <w:sz w:val="24"/>
          <w:szCs w:val="24"/>
        </w:rPr>
        <w:t>menú</w:t>
      </w:r>
    </w:p>
    <w:p w14:paraId="3552317B" w14:textId="2A2E4FAF" w:rsidR="00373F9B" w:rsidRPr="002A64FB" w:rsidRDefault="00373F9B" w:rsidP="00373F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C9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B3C49D" wp14:editId="46BDEE7C">
            <wp:extent cx="5784215" cy="3737610"/>
            <wp:effectExtent l="19050" t="19050" r="26035" b="152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7752" cy="374635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5382C" w14:textId="3F507A60" w:rsidR="00373F9B" w:rsidRPr="001C5C93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601DADDB" w14:textId="25F235E9" w:rsidR="0009259C" w:rsidRDefault="00F64ECC" w:rsidP="00373F9B">
      <w:pPr>
        <w:numPr>
          <w:ilvl w:val="0"/>
          <w:numId w:val="5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Ve</w:t>
      </w:r>
      <w:r w:rsidR="00B32C36">
        <w:rPr>
          <w:rFonts w:ascii="Times New Roman" w:eastAsia="Times New Roman" w:hAnsi="Times New Roman" w:cs="Times New Roman"/>
          <w:sz w:val="24"/>
          <w:szCs w:val="24"/>
        </w:rPr>
        <w:t>rificamos sus diversas interacciones que brinda el menú.</w:t>
      </w:r>
    </w:p>
    <w:p w14:paraId="0DA9E9A3" w14:textId="789AE96A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4A74C2C5" w14:textId="50E50F1C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Interacciones del </w:t>
      </w:r>
      <w:r w:rsidR="00AD1EA2">
        <w:rPr>
          <w:rFonts w:ascii="Times New Roman" w:hAnsi="Times New Roman" w:cs="Times New Roman"/>
          <w:i/>
          <w:iCs/>
          <w:sz w:val="24"/>
          <w:szCs w:val="24"/>
        </w:rPr>
        <w:t>menú</w:t>
      </w:r>
    </w:p>
    <w:p w14:paraId="7C60CE03" w14:textId="54AE4A30" w:rsidR="00373F9B" w:rsidRPr="002A64FB" w:rsidRDefault="00373F9B" w:rsidP="00373F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101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60E81B" wp14:editId="419AC962">
            <wp:extent cx="5265938" cy="502920"/>
            <wp:effectExtent l="19050" t="19050" r="11430" b="1143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3783" cy="58198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C501D" w14:textId="4BF4C51A" w:rsidR="00373F9B" w:rsidRPr="001C5C93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394E1E5C" w14:textId="4E1A3FC0" w:rsidR="0009259C" w:rsidRDefault="00F64ECC" w:rsidP="00373F9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2.- </w:t>
      </w:r>
      <w:r w:rsidR="007952DF" w:rsidRPr="007952DF">
        <w:rPr>
          <w:rFonts w:ascii="Times New Roman" w:eastAsia="Times New Roman" w:hAnsi="Times New Roman" w:cs="Times New Roman"/>
          <w:b/>
          <w:sz w:val="24"/>
          <w:szCs w:val="24"/>
        </w:rPr>
        <w:t>Retorno a la página principal con el identificativo de la empresa “A&amp;B COPY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8FDE36B" w14:textId="383DCFCD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F0A59CA" w14:textId="47A3F44A" w:rsidR="00373F9B" w:rsidRPr="002A64FB" w:rsidRDefault="00AD1EA2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Retorno</w:t>
      </w:r>
      <w:r w:rsidR="00373F9B">
        <w:rPr>
          <w:rFonts w:ascii="Times New Roman" w:hAnsi="Times New Roman" w:cs="Times New Roman"/>
          <w:i/>
          <w:iCs/>
          <w:sz w:val="24"/>
          <w:szCs w:val="24"/>
        </w:rPr>
        <w:t xml:space="preserve"> a la </w:t>
      </w:r>
      <w:r>
        <w:rPr>
          <w:rFonts w:ascii="Times New Roman" w:hAnsi="Times New Roman" w:cs="Times New Roman"/>
          <w:i/>
          <w:iCs/>
          <w:sz w:val="24"/>
          <w:szCs w:val="24"/>
        </w:rPr>
        <w:t>página</w:t>
      </w:r>
      <w:r w:rsidR="00373F9B">
        <w:rPr>
          <w:rFonts w:ascii="Times New Roman" w:hAnsi="Times New Roman" w:cs="Times New Roman"/>
          <w:i/>
          <w:iCs/>
          <w:sz w:val="24"/>
          <w:szCs w:val="24"/>
        </w:rPr>
        <w:t xml:space="preserve"> principal de la empresa</w:t>
      </w:r>
    </w:p>
    <w:p w14:paraId="6B234CA8" w14:textId="69B71D59" w:rsidR="00373F9B" w:rsidRPr="002A64FB" w:rsidRDefault="00373F9B" w:rsidP="00373F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52D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0EDCC6E" wp14:editId="77674B6D">
            <wp:extent cx="5006668" cy="758190"/>
            <wp:effectExtent l="19050" t="19050" r="22860" b="2286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3848" cy="75927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F8212" w14:textId="5511C922" w:rsidR="007952DF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735DAD6D" w14:textId="77777777" w:rsidR="0009259C" w:rsidRPr="007952DF" w:rsidRDefault="007952DF" w:rsidP="00373F9B">
      <w:pPr>
        <w:numPr>
          <w:ilvl w:val="0"/>
          <w:numId w:val="3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 opción de nuestro menú da la posibilidad de abrir un contacto directo con la página web principal.</w:t>
      </w:r>
    </w:p>
    <w:p w14:paraId="6BD313F9" w14:textId="3451A9C2" w:rsidR="009A04F5" w:rsidRDefault="00F64ECC" w:rsidP="00373F9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3.-</w:t>
      </w:r>
      <w:r w:rsidR="009A04F5">
        <w:rPr>
          <w:rFonts w:ascii="Times New Roman" w:eastAsia="Times New Roman" w:hAnsi="Times New Roman" w:cs="Times New Roman"/>
          <w:b/>
          <w:sz w:val="24"/>
          <w:szCs w:val="24"/>
        </w:rPr>
        <w:t xml:space="preserve"> Botones de Inicio y Catálogo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82737A0" w14:textId="06B0D4B2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038DB39F" w14:textId="26CB3646" w:rsidR="00373F9B" w:rsidRPr="002A64FB" w:rsidRDefault="00AD1EA2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Botones</w:t>
      </w:r>
      <w:r w:rsidR="00373F9B">
        <w:rPr>
          <w:rFonts w:ascii="Times New Roman" w:hAnsi="Times New Roman" w:cs="Times New Roman"/>
          <w:i/>
          <w:iCs/>
          <w:sz w:val="24"/>
          <w:szCs w:val="24"/>
        </w:rPr>
        <w:t xml:space="preserve"> de </w:t>
      </w:r>
      <w:r>
        <w:rPr>
          <w:rFonts w:ascii="Times New Roman" w:hAnsi="Times New Roman" w:cs="Times New Roman"/>
          <w:i/>
          <w:iCs/>
          <w:sz w:val="24"/>
          <w:szCs w:val="24"/>
        </w:rPr>
        <w:t>interacción</w:t>
      </w:r>
      <w:r w:rsidR="00373F9B">
        <w:rPr>
          <w:rFonts w:ascii="Times New Roman" w:hAnsi="Times New Roman" w:cs="Times New Roman"/>
          <w:i/>
          <w:iCs/>
          <w:sz w:val="24"/>
          <w:szCs w:val="24"/>
        </w:rPr>
        <w:t xml:space="preserve"> de inicio y del catalogo</w:t>
      </w:r>
    </w:p>
    <w:p w14:paraId="6E307A9B" w14:textId="7CB97BB7" w:rsidR="00373F9B" w:rsidRPr="002A64FB" w:rsidRDefault="00373F9B" w:rsidP="00373F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04F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CC24E5" wp14:editId="2ABB93DA">
            <wp:extent cx="3431406" cy="1062990"/>
            <wp:effectExtent l="19050" t="19050" r="17145" b="2286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757" cy="106526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C6DB7" w14:textId="2D71A610" w:rsidR="00373F9B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1DAF6FEC" w14:textId="77777777" w:rsidR="0009259C" w:rsidRDefault="009A04F5" w:rsidP="00373F9B">
      <w:pPr>
        <w:numPr>
          <w:ilvl w:val="0"/>
          <w:numId w:val="9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Selección de inicio permite regresar al índex principal de nuestra página web.</w:t>
      </w:r>
    </w:p>
    <w:p w14:paraId="6E656EC6" w14:textId="77777777" w:rsidR="009A04F5" w:rsidRPr="009A04F5" w:rsidRDefault="009A04F5" w:rsidP="00373F9B">
      <w:pPr>
        <w:numPr>
          <w:ilvl w:val="0"/>
          <w:numId w:val="9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selección del catálogo nos permite visualizar las diferentes prestaciones que nos brinda la empresa con sus respectivos precios.</w:t>
      </w:r>
    </w:p>
    <w:p w14:paraId="44578B0E" w14:textId="7923D075" w:rsidR="00FC6D42" w:rsidRDefault="00F64ECC" w:rsidP="00373F9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4.- </w:t>
      </w:r>
      <w:r w:rsidR="009A04F5">
        <w:rPr>
          <w:rFonts w:ascii="Times New Roman" w:eastAsia="Times New Roman" w:hAnsi="Times New Roman" w:cs="Times New Roman"/>
          <w:b/>
          <w:sz w:val="24"/>
          <w:szCs w:val="24"/>
        </w:rPr>
        <w:t>Botones de hipervínculos a contacto y redes sociales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ACA4D54" w14:textId="4B3C7C44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7E0554F8" w14:textId="2007518B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Contactos y redes sociales </w:t>
      </w:r>
      <w:r w:rsidR="00AD1EA2">
        <w:rPr>
          <w:rFonts w:ascii="Times New Roman" w:hAnsi="Times New Roman" w:cs="Times New Roman"/>
          <w:i/>
          <w:iCs/>
          <w:sz w:val="24"/>
          <w:szCs w:val="24"/>
        </w:rPr>
        <w:t>asociadas</w:t>
      </w:r>
    </w:p>
    <w:p w14:paraId="2D99BCE9" w14:textId="2B555FDC" w:rsidR="00373F9B" w:rsidRPr="002A64FB" w:rsidRDefault="00373F9B" w:rsidP="00373F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04F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4B4195" wp14:editId="4DE64FD3">
            <wp:extent cx="1784985" cy="349997"/>
            <wp:effectExtent l="19050" t="19050" r="24765" b="120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3479" cy="3516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0F236" w14:textId="7034553E" w:rsidR="00373F9B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25FF6D1E" w14:textId="6F61B44C" w:rsidR="0009259C" w:rsidRDefault="009A04F5" w:rsidP="00373F9B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Hacer un clic en el botón de sus números de contacto abre una ventana la cual permite </w:t>
      </w:r>
      <w:r w:rsidR="00FC6D42">
        <w:rPr>
          <w:rFonts w:ascii="Times New Roman" w:eastAsia="Times New Roman" w:hAnsi="Times New Roman" w:cs="Times New Roman"/>
          <w:sz w:val="24"/>
          <w:szCs w:val="24"/>
        </w:rPr>
        <w:t>elegir el aplicativo el cual desea comunicarse</w:t>
      </w:r>
      <w:r w:rsidR="00F64EC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6861B6" w14:textId="2F6810CF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59796C04" w14:textId="7E4F2C9B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Forma de comunicarse con la empresa</w:t>
      </w:r>
    </w:p>
    <w:p w14:paraId="2231BAAF" w14:textId="1304656D" w:rsidR="00373F9B" w:rsidRPr="002A64FB" w:rsidRDefault="00373F9B" w:rsidP="00373F9B">
      <w:pPr>
        <w:pStyle w:val="Sinespaciado"/>
        <w:jc w:val="center"/>
      </w:pPr>
      <w:r w:rsidRPr="00FC6D42">
        <w:rPr>
          <w:noProof/>
        </w:rPr>
        <w:drawing>
          <wp:inline distT="0" distB="0" distL="0" distR="0" wp14:anchorId="2AB3D340" wp14:editId="49717AC1">
            <wp:extent cx="3444241" cy="1070322"/>
            <wp:effectExtent l="19050" t="19050" r="22860" b="158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87" cy="107446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38E42" w14:textId="6488F92F" w:rsidR="00373F9B" w:rsidRDefault="00373F9B" w:rsidP="00373F9B">
      <w:pPr>
        <w:spacing w:before="24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3B886310" w14:textId="7A187EBE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7A4D29FC" w14:textId="77777777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Forma de comunicarse con la empresa</w:t>
      </w:r>
    </w:p>
    <w:p w14:paraId="7D50AC31" w14:textId="6F493EFD" w:rsidR="00373F9B" w:rsidRPr="002A64FB" w:rsidRDefault="00373F9B" w:rsidP="00373F9B">
      <w:pPr>
        <w:pStyle w:val="Sinespaciado"/>
        <w:jc w:val="center"/>
      </w:pPr>
      <w:r w:rsidRPr="00FC6D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025549" wp14:editId="78DF556C">
            <wp:extent cx="2942590" cy="3375660"/>
            <wp:effectExtent l="19050" t="19050" r="10160" b="152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5887" cy="337944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AD98D" w14:textId="3C4BD00D" w:rsidR="00373F9B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1ACF3273" w14:textId="1FE12902" w:rsidR="0009259C" w:rsidRDefault="00FC6D42" w:rsidP="00373F9B">
      <w:pPr>
        <w:numPr>
          <w:ilvl w:val="0"/>
          <w:numId w:val="1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En cuanto, sus botones de Facebook e Instagram nos permiten visualizar sus principales redes </w:t>
      </w:r>
      <w:r w:rsidR="00AD1EA2">
        <w:rPr>
          <w:rFonts w:ascii="Times New Roman" w:eastAsia="Times New Roman" w:hAnsi="Times New Roman" w:cs="Times New Roman"/>
          <w:sz w:val="24"/>
          <w:szCs w:val="24"/>
        </w:rPr>
        <w:t>sociales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253545" w14:textId="11BCEF84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</w:p>
    <w:p w14:paraId="2C795309" w14:textId="48D11094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Redes sociales enlazadas con la </w:t>
      </w:r>
      <w:r w:rsidR="00AD1EA2">
        <w:rPr>
          <w:rFonts w:ascii="Times New Roman" w:hAnsi="Times New Roman" w:cs="Times New Roman"/>
          <w:i/>
          <w:iCs/>
          <w:sz w:val="24"/>
          <w:szCs w:val="24"/>
        </w:rPr>
        <w:t>página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web </w:t>
      </w:r>
    </w:p>
    <w:p w14:paraId="4573583C" w14:textId="27FA7D84" w:rsidR="00373F9B" w:rsidRPr="002A64FB" w:rsidRDefault="00373F9B" w:rsidP="00373F9B">
      <w:pPr>
        <w:pStyle w:val="Sinespaciado"/>
        <w:jc w:val="center"/>
      </w:pPr>
      <w:r w:rsidRPr="00FC6D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ADFBBB" wp14:editId="423F3EF1">
            <wp:extent cx="1005840" cy="471204"/>
            <wp:effectExtent l="19050" t="19050" r="22860" b="2413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4868" cy="4754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CD913" w14:textId="204476D1" w:rsidR="00373F9B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3CA35AC6" w14:textId="20EAD9FF" w:rsidR="00FC6D42" w:rsidRPr="00373F9B" w:rsidRDefault="00FC6D42" w:rsidP="00373F9B">
      <w:pPr>
        <w:numPr>
          <w:ilvl w:val="0"/>
          <w:numId w:val="2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Facebook:</w:t>
      </w:r>
    </w:p>
    <w:p w14:paraId="1A4708AE" w14:textId="3E710A88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14:paraId="3224BA9A" w14:textId="459FFEA0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Red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social Facebook de la empresa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617730C" w14:textId="0C20E34E" w:rsidR="00373F9B" w:rsidRPr="002A64FB" w:rsidRDefault="00373F9B" w:rsidP="00373F9B">
      <w:pPr>
        <w:pStyle w:val="Sinespaciado"/>
        <w:jc w:val="center"/>
      </w:pPr>
      <w:r w:rsidRPr="00FC6D42">
        <w:rPr>
          <w:noProof/>
        </w:rPr>
        <w:drawing>
          <wp:inline distT="0" distB="0" distL="0" distR="0" wp14:anchorId="64BCF0B0" wp14:editId="5D292A25">
            <wp:extent cx="3907517" cy="1851660"/>
            <wp:effectExtent l="19050" t="19050" r="17145" b="152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4288" cy="188330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E24CF" w14:textId="70EFB2F8" w:rsidR="0009259C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223712F6" w14:textId="499730DD" w:rsidR="00FC6D42" w:rsidRPr="00373F9B" w:rsidRDefault="00FC6D42" w:rsidP="00373F9B">
      <w:pPr>
        <w:numPr>
          <w:ilvl w:val="0"/>
          <w:numId w:val="2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D42"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z w:val="24"/>
          <w:szCs w:val="24"/>
        </w:rPr>
        <w:t>stagram:</w:t>
      </w:r>
    </w:p>
    <w:p w14:paraId="1F78FE5C" w14:textId="59ECF489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</w:p>
    <w:p w14:paraId="7FC2DDB8" w14:textId="5F30F0CD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Red social </w:t>
      </w:r>
      <w:r>
        <w:rPr>
          <w:rFonts w:ascii="Times New Roman" w:hAnsi="Times New Roman" w:cs="Times New Roman"/>
          <w:i/>
          <w:iCs/>
          <w:sz w:val="24"/>
          <w:szCs w:val="24"/>
        </w:rPr>
        <w:t>Instagram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de la empresa </w:t>
      </w:r>
    </w:p>
    <w:p w14:paraId="71C0D4ED" w14:textId="1A55B5CE" w:rsidR="00373F9B" w:rsidRPr="002A64FB" w:rsidRDefault="00373F9B" w:rsidP="00373F9B">
      <w:pPr>
        <w:pStyle w:val="Sinespaciado"/>
        <w:jc w:val="center"/>
      </w:pPr>
      <w:r w:rsidRPr="00FC6D4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2C6465" wp14:editId="28CD8653">
            <wp:extent cx="4606900" cy="1863090"/>
            <wp:effectExtent l="19050" t="19050" r="22860" b="228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699" cy="18686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57652" w14:textId="6015EEC0" w:rsidR="00373F9B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4C09F726" w14:textId="77777777" w:rsidR="0009259C" w:rsidRPr="00FC6D42" w:rsidRDefault="00F64ECC" w:rsidP="00373F9B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D4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5.- </w:t>
      </w:r>
      <w:r w:rsidR="00FC6D42">
        <w:rPr>
          <w:rFonts w:ascii="Times New Roman" w:eastAsia="Times New Roman" w:hAnsi="Times New Roman" w:cs="Times New Roman"/>
          <w:b/>
          <w:sz w:val="24"/>
          <w:szCs w:val="24"/>
        </w:rPr>
        <w:t>Carrusel de Imágenes</w:t>
      </w:r>
      <w:r w:rsidRPr="00FC6D42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55B412D" w14:textId="7392CC93" w:rsidR="0009259C" w:rsidRDefault="00FC6D42" w:rsidP="00373F9B">
      <w:pPr>
        <w:numPr>
          <w:ilvl w:val="0"/>
          <w:numId w:val="2"/>
        </w:num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carrusel de imágenes nos permite visualizar las distintas prestaciones de la empresa</w:t>
      </w:r>
      <w:r w:rsidR="00F64EC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4B9F6F" w14:textId="0CEE9B2B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41698019"/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5230521F" w14:textId="5CDDDB9A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Carrusel de </w:t>
      </w:r>
      <w:r w:rsidR="00AD1EA2">
        <w:rPr>
          <w:rFonts w:ascii="Times New Roman" w:hAnsi="Times New Roman" w:cs="Times New Roman"/>
          <w:i/>
          <w:iCs/>
          <w:sz w:val="24"/>
          <w:szCs w:val="24"/>
        </w:rPr>
        <w:t>imágenes</w:t>
      </w:r>
    </w:p>
    <w:p w14:paraId="22CB3F36" w14:textId="38106DD3" w:rsidR="00373F9B" w:rsidRPr="002A64FB" w:rsidRDefault="00373F9B" w:rsidP="00373F9B">
      <w:pPr>
        <w:pStyle w:val="Sinespaciado"/>
        <w:jc w:val="center"/>
      </w:pPr>
      <w:r w:rsidRPr="00FC6D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CD80CF" wp14:editId="6E3B5AA4">
            <wp:extent cx="4187190" cy="2000815"/>
            <wp:effectExtent l="19050" t="19050" r="22860" b="190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398" cy="200617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4CD30" w14:textId="66EF950F" w:rsidR="00373F9B" w:rsidRPr="00373F9B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bookmarkEnd w:id="0"/>
    <w:p w14:paraId="19ADA369" w14:textId="2C9C1C95" w:rsidR="0009259C" w:rsidRDefault="00FC6D42" w:rsidP="00373F9B">
      <w:pPr>
        <w:numPr>
          <w:ilvl w:val="0"/>
          <w:numId w:val="2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carrusel posee dos botones los cuales </w:t>
      </w:r>
      <w:r w:rsidR="002B7374">
        <w:rPr>
          <w:rFonts w:ascii="Times New Roman" w:eastAsia="Times New Roman" w:hAnsi="Times New Roman" w:cs="Times New Roman"/>
          <w:sz w:val="24"/>
          <w:szCs w:val="24"/>
        </w:rPr>
        <w:t>tienen la funcionalidad de avanzar las imágenes, como también de retroceder</w:t>
      </w:r>
      <w:r w:rsidR="00F64ECC" w:rsidRPr="002B73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675106" w14:textId="4EDB5578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759C399B" w14:textId="0F242F7E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Carrusel de </w:t>
      </w:r>
      <w:r w:rsidR="00AD1EA2">
        <w:rPr>
          <w:rFonts w:ascii="Times New Roman" w:hAnsi="Times New Roman" w:cs="Times New Roman"/>
          <w:i/>
          <w:iCs/>
          <w:sz w:val="24"/>
          <w:szCs w:val="24"/>
        </w:rPr>
        <w:t>imágenes</w:t>
      </w:r>
    </w:p>
    <w:p w14:paraId="055AD4D7" w14:textId="2FA88CBD" w:rsidR="00373F9B" w:rsidRPr="002A64FB" w:rsidRDefault="00373F9B" w:rsidP="00373F9B">
      <w:pPr>
        <w:pStyle w:val="Sinespaciado"/>
        <w:jc w:val="center"/>
      </w:pPr>
      <w:r w:rsidRPr="002B73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2BF05F" wp14:editId="38753326">
            <wp:extent cx="3116114" cy="3031490"/>
            <wp:effectExtent l="19050" t="19050" r="27305" b="165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9687" cy="303496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A7397" w14:textId="52088291" w:rsidR="0009259C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21F13316" w14:textId="77777777" w:rsidR="0009259C" w:rsidRDefault="00F64ECC" w:rsidP="00373F9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6.- </w:t>
      </w:r>
      <w:r w:rsidR="002B7374">
        <w:rPr>
          <w:rFonts w:ascii="Times New Roman" w:eastAsia="Times New Roman" w:hAnsi="Times New Roman" w:cs="Times New Roman"/>
          <w:b/>
          <w:sz w:val="24"/>
          <w:szCs w:val="24"/>
        </w:rPr>
        <w:t>Campo de visualización del Catálogo de Ventas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D41948E" w14:textId="77777777" w:rsidR="0009259C" w:rsidRDefault="0009259C" w:rsidP="00373F9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ECE2F5" w14:textId="73A42E91" w:rsidR="0009259C" w:rsidRDefault="002B7374" w:rsidP="00373F9B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campo nos permite visualizar en detalle los servicios que nos brinda la empresa A</w:t>
      </w:r>
      <w:r w:rsidRPr="002B7374">
        <w:rPr>
          <w:rFonts w:ascii="Times New Roman" w:eastAsia="Times New Roman" w:hAnsi="Times New Roman" w:cs="Times New Roman"/>
          <w:sz w:val="24"/>
          <w:szCs w:val="24"/>
          <w:lang w:val="es-ES"/>
        </w:rPr>
        <w:t>&amp;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 COPY SYSTEM</w:t>
      </w:r>
      <w:r w:rsidR="00F64EC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559642" w14:textId="44084536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D1EA2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737249C0" w14:textId="1549A8C7" w:rsidR="00373F9B" w:rsidRPr="002A64FB" w:rsidRDefault="00373F9B" w:rsidP="00373F9B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Ca</w:t>
      </w:r>
      <w:r w:rsidR="00AD1EA2">
        <w:rPr>
          <w:rFonts w:ascii="Times New Roman" w:hAnsi="Times New Roman" w:cs="Times New Roman"/>
          <w:i/>
          <w:iCs/>
          <w:sz w:val="24"/>
          <w:szCs w:val="24"/>
        </w:rPr>
        <w:t>talogo de ventas de la empresa</w:t>
      </w:r>
    </w:p>
    <w:p w14:paraId="02843A8C" w14:textId="32683D08" w:rsidR="00373F9B" w:rsidRPr="002A64FB" w:rsidRDefault="00373F9B" w:rsidP="00373F9B">
      <w:pPr>
        <w:pStyle w:val="Sinespaciado"/>
        <w:jc w:val="center"/>
      </w:pPr>
      <w:r w:rsidRPr="002B73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FA1B5E" wp14:editId="356B41DF">
            <wp:extent cx="5209540" cy="3638550"/>
            <wp:effectExtent l="19050" t="19050" r="1016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400" cy="36587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58211" w14:textId="47B22B3A" w:rsidR="0009259C" w:rsidRDefault="00373F9B" w:rsidP="00373F9B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 w:rsidR="00AD1EA2"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290B880A" w14:textId="5832D4B8" w:rsidR="002B7374" w:rsidRDefault="002B7374" w:rsidP="00373F9B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Observamos el mismo menú, con su mismo propósito de todas sus posibilidades tanto de su página web principal, su botón de Inicio que nos permite regresar al primer índex y por último sus botones de con sus respectivos hipervínculos de contacto con la empresa y sus redes sociales.</w:t>
      </w:r>
    </w:p>
    <w:p w14:paraId="46FC7171" w14:textId="764A3BE8" w:rsidR="00AD1EA2" w:rsidRPr="002A64FB" w:rsidRDefault="00AD1EA2" w:rsidP="00AD1EA2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5D98C46E" w14:textId="7704F862" w:rsidR="00AD1EA2" w:rsidRPr="002A64FB" w:rsidRDefault="00AD1EA2" w:rsidP="00AD1EA2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Menú del catálogo de ventas</w:t>
      </w:r>
    </w:p>
    <w:p w14:paraId="48B49BA2" w14:textId="431CD818" w:rsidR="00AD1EA2" w:rsidRPr="002A64FB" w:rsidRDefault="00AD1EA2" w:rsidP="00AD1EA2">
      <w:pPr>
        <w:pStyle w:val="Sinespaciado"/>
        <w:jc w:val="center"/>
      </w:pPr>
      <w:r w:rsidRPr="006E101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9AE1DE" wp14:editId="4BCA973F">
            <wp:extent cx="6211110" cy="5181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3873" cy="5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3ACB" w14:textId="37AE6A83" w:rsidR="002B7374" w:rsidRDefault="00AD1EA2" w:rsidP="00AD1EA2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2EBAC834" w14:textId="4BDB92B6" w:rsidR="00AD1EA2" w:rsidRPr="00AD1EA2" w:rsidRDefault="002B7374" w:rsidP="00AD1EA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visualizan dos divisiones.</w:t>
      </w:r>
      <w:r w:rsidR="001C757A">
        <w:rPr>
          <w:rFonts w:ascii="Times New Roman" w:eastAsia="Times New Roman" w:hAnsi="Times New Roman" w:cs="Times New Roman"/>
          <w:sz w:val="24"/>
          <w:szCs w:val="24"/>
        </w:rPr>
        <w:t xml:space="preserve"> Su primera división observamos directamente sus servicios de copiadoras/impresoras y sus características correspondientes.</w:t>
      </w:r>
    </w:p>
    <w:p w14:paraId="1D11C373" w14:textId="2C7082F7" w:rsidR="00AD1EA2" w:rsidRPr="002A64FB" w:rsidRDefault="00AD1EA2" w:rsidP="00AD1EA2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D83C308" w14:textId="2CF93CBE" w:rsidR="00AD1EA2" w:rsidRPr="002A64FB" w:rsidRDefault="00AD1EA2" w:rsidP="00AD1EA2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Divisiones de los productos </w:t>
      </w:r>
    </w:p>
    <w:p w14:paraId="52DDE2D8" w14:textId="548BA163" w:rsidR="00AD1EA2" w:rsidRPr="002A64FB" w:rsidRDefault="00AD1EA2" w:rsidP="00AD1EA2">
      <w:pPr>
        <w:pStyle w:val="Sinespaciado"/>
        <w:jc w:val="center"/>
      </w:pPr>
      <w:r w:rsidRPr="00AD1EA2">
        <w:drawing>
          <wp:inline distT="0" distB="0" distL="0" distR="0" wp14:anchorId="0BBB2CBC" wp14:editId="2B8D3010">
            <wp:extent cx="3235955" cy="3768090"/>
            <wp:effectExtent l="19050" t="19050" r="22225" b="228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035" t="22690" r="13051" b="15383"/>
                    <a:stretch/>
                  </pic:blipFill>
                  <pic:spPr bwMode="auto">
                    <a:xfrm>
                      <a:off x="0" y="0"/>
                      <a:ext cx="3241019" cy="377398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D6258" w14:textId="596E42A8" w:rsidR="001C757A" w:rsidRDefault="00AD1EA2" w:rsidP="00AD1EA2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p w14:paraId="36A287A3" w14:textId="6C925873" w:rsidR="001C757A" w:rsidRDefault="001C757A" w:rsidP="00373F9B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 segunda división visualizamos un menú con sus listas de precios incluyendo sus respectivos repuestos.</w:t>
      </w:r>
    </w:p>
    <w:p w14:paraId="5398D6C2" w14:textId="77777777" w:rsidR="00AD1EA2" w:rsidRPr="002A64FB" w:rsidRDefault="00AD1EA2" w:rsidP="00AD1EA2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A64FB">
        <w:rPr>
          <w:rFonts w:ascii="Times New Roman" w:hAnsi="Times New Roman" w:cs="Times New Roman"/>
          <w:b/>
          <w:bCs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</w:rPr>
        <w:t>15</w:t>
      </w:r>
    </w:p>
    <w:p w14:paraId="2973AA2B" w14:textId="77777777" w:rsidR="00AD1EA2" w:rsidRPr="002A64FB" w:rsidRDefault="00AD1EA2" w:rsidP="00AD1EA2">
      <w:pPr>
        <w:spacing w:line="36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Divisiones de los productos </w:t>
      </w:r>
    </w:p>
    <w:p w14:paraId="5553F75B" w14:textId="3393D372" w:rsidR="00AD1EA2" w:rsidRPr="002A64FB" w:rsidRDefault="00AD1EA2" w:rsidP="00AD1EA2">
      <w:pPr>
        <w:pStyle w:val="Sinespaciado"/>
        <w:jc w:val="center"/>
      </w:pPr>
      <w:r w:rsidRPr="001C75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1D5A6D" wp14:editId="48AB48AF">
            <wp:extent cx="1870710" cy="2640330"/>
            <wp:effectExtent l="19050" t="19050" r="15240" b="266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34" t="8017" r="4008" b="5186"/>
                    <a:stretch/>
                  </pic:blipFill>
                  <pic:spPr bwMode="auto">
                    <a:xfrm>
                      <a:off x="0" y="0"/>
                      <a:ext cx="1880676" cy="265439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Pr="001C757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23822C" wp14:editId="5B02F956">
            <wp:extent cx="2411730" cy="2632075"/>
            <wp:effectExtent l="19050" t="19050" r="26670" b="158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704" t="4434" r="6842" b="11292"/>
                    <a:stretch/>
                  </pic:blipFill>
                  <pic:spPr bwMode="auto">
                    <a:xfrm>
                      <a:off x="0" y="0"/>
                      <a:ext cx="2417508" cy="263838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B5A67" w14:textId="73748DBB" w:rsidR="001C757A" w:rsidRDefault="00AD1EA2" w:rsidP="00AD1EA2">
      <w:pPr>
        <w:spacing w:before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A64FB">
        <w:rPr>
          <w:rFonts w:ascii="Times New Roman" w:hAnsi="Times New Roman" w:cs="Times New Roman"/>
          <w:i/>
          <w:iCs/>
          <w:sz w:val="24"/>
          <w:szCs w:val="24"/>
        </w:rPr>
        <w:t>Nota.</w:t>
      </w:r>
      <w:r w:rsidRPr="002A64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Elaboración</w:t>
      </w:r>
      <w:r>
        <w:rPr>
          <w:rFonts w:ascii="Times New Roman" w:hAnsi="Times New Roman" w:cs="Times New Roman"/>
          <w:sz w:val="24"/>
          <w:szCs w:val="24"/>
        </w:rPr>
        <w:t xml:space="preserve"> propia</w:t>
      </w:r>
    </w:p>
    <w:sectPr w:rsidR="001C757A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C83"/>
    <w:multiLevelType w:val="multilevel"/>
    <w:tmpl w:val="60BA35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D559BA"/>
    <w:multiLevelType w:val="hybridMultilevel"/>
    <w:tmpl w:val="19C86EC2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E95280"/>
    <w:multiLevelType w:val="multilevel"/>
    <w:tmpl w:val="75D6F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1A583D"/>
    <w:multiLevelType w:val="hybridMultilevel"/>
    <w:tmpl w:val="242AD8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0C2528"/>
    <w:multiLevelType w:val="multilevel"/>
    <w:tmpl w:val="565EE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C03443"/>
    <w:multiLevelType w:val="multilevel"/>
    <w:tmpl w:val="62A6DB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6D1FFA"/>
    <w:multiLevelType w:val="multilevel"/>
    <w:tmpl w:val="01846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0034C0E"/>
    <w:multiLevelType w:val="multilevel"/>
    <w:tmpl w:val="F44CCD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0B52BA"/>
    <w:multiLevelType w:val="multilevel"/>
    <w:tmpl w:val="022EE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1F432D"/>
    <w:multiLevelType w:val="multilevel"/>
    <w:tmpl w:val="C7545C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1355D6"/>
    <w:multiLevelType w:val="multilevel"/>
    <w:tmpl w:val="722EE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4"/>
  </w:num>
  <w:num w:numId="5">
    <w:abstractNumId w:val="7"/>
  </w:num>
  <w:num w:numId="6">
    <w:abstractNumId w:val="2"/>
  </w:num>
  <w:num w:numId="7">
    <w:abstractNumId w:val="0"/>
  </w:num>
  <w:num w:numId="8">
    <w:abstractNumId w:val="5"/>
  </w:num>
  <w:num w:numId="9">
    <w:abstractNumId w:val="8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59C"/>
    <w:rsid w:val="0009259C"/>
    <w:rsid w:val="000A4F1E"/>
    <w:rsid w:val="00183C7F"/>
    <w:rsid w:val="001C5C93"/>
    <w:rsid w:val="001C757A"/>
    <w:rsid w:val="002B7374"/>
    <w:rsid w:val="00373F9B"/>
    <w:rsid w:val="006E1019"/>
    <w:rsid w:val="007952DF"/>
    <w:rsid w:val="009642FD"/>
    <w:rsid w:val="009A04F5"/>
    <w:rsid w:val="00AD1EA2"/>
    <w:rsid w:val="00B32C36"/>
    <w:rsid w:val="00F64ECC"/>
    <w:rsid w:val="00FC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83F5F"/>
  <w15:docId w15:val="{EC8C5D06-2404-46D6-A58B-36C82D2D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B32C36"/>
    <w:pPr>
      <w:ind w:left="720"/>
      <w:contextualSpacing/>
    </w:pPr>
  </w:style>
  <w:style w:type="paragraph" w:styleId="Sinespaciado">
    <w:name w:val="No Spacing"/>
    <w:uiPriority w:val="1"/>
    <w:qFormat/>
    <w:rsid w:val="00373F9B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6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614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 Aguilar</dc:creator>
  <cp:lastModifiedBy>Antoni Aguilar</cp:lastModifiedBy>
  <cp:revision>2</cp:revision>
  <dcterms:created xsi:type="dcterms:W3CDTF">2023-07-31T17:19:00Z</dcterms:created>
  <dcterms:modified xsi:type="dcterms:W3CDTF">2023-07-31T17:19:00Z</dcterms:modified>
</cp:coreProperties>
</file>