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426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PARECER DE SEGUNDA OPINIÃO MÉDICA OU ODONTOLÓGICA</w:t>
      </w:r>
    </w:p>
    <w:tbl>
      <w:tblPr>
        <w:tblStyle w:val="Table1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rHeight w:val="666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Nome do especialista emissor da segunda opinião:</w:t>
            </w:r>
          </w:p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CRM:</w:t>
            </w:r>
          </w:p>
        </w:tc>
      </w:tr>
      <w:tr>
        <w:trPr>
          <w:cantSplit w:val="0"/>
          <w:trHeight w:val="66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Nome da Operadora: </w:t>
            </w:r>
          </w:p>
        </w:tc>
      </w:tr>
      <w:tr>
        <w:trPr>
          <w:cantSplit w:val="0"/>
          <w:trHeight w:val="66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Análise (Resumo do caso): 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Procedimentos solicitados: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9"/>
        <w:gridCol w:w="2160"/>
        <w:gridCol w:w="2589"/>
        <w:tblGridChange w:id="0">
          <w:tblGrid>
            <w:gridCol w:w="2159"/>
            <w:gridCol w:w="2159"/>
            <w:gridCol w:w="2160"/>
            <w:gridCol w:w="2589"/>
          </w:tblGrid>
        </w:tblGridChange>
      </w:tblGrid>
      <w:tr>
        <w:trPr>
          <w:cantSplit w:val="0"/>
          <w:trHeight w:val="522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Código TUSS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Qtd. Solicitada Profissional Assistente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Qtd. Sugerida Especialista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Materiais solicitados:</w:t>
      </w:r>
    </w:p>
    <w:tbl>
      <w:tblPr>
        <w:tblStyle w:val="Table3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3405"/>
        <w:tblGridChange w:id="0">
          <w:tblGrid>
            <w:gridCol w:w="2831"/>
            <w:gridCol w:w="2831"/>
            <w:gridCol w:w="34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Material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Qtd Solicitada Profissional Assistente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Qtd Sugerida Especialista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Parecer do médico especialista: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Esse parecer foi emitido pelo Dr. </w:t>
      </w:r>
    </w:p>
    <w:sectPr>
      <w:pgSz w:h="16838" w:w="11906" w:orient="portrait"/>
      <w:pgMar w:bottom="1417" w:top="1417" w:left="1559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495BB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495BB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495BB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495BB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495BB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495BB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495BB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495BB8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495BB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495BB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495BB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495BB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495BB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495BB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495BB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495BB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495BB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495BB8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495BB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95BB8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495BB8"/>
    <w:rPr>
      <w:b w:val="1"/>
      <w:bCs w:val="1"/>
      <w:smallCaps w:val="1"/>
      <w:color w:val="0f4761" w:themeColor="accent1" w:themeShade="0000BF"/>
      <w:spacing w:val="5"/>
    </w:rPr>
  </w:style>
  <w:style w:type="table" w:styleId="Tabelacomgrade">
    <w:name w:val="Table Grid"/>
    <w:basedOn w:val="Tabelanormal"/>
    <w:uiPriority w:val="39"/>
    <w:rsid w:val="00495B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rsid w:val="00847DD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47DDD"/>
  </w:style>
  <w:style w:type="paragraph" w:styleId="Rodap">
    <w:name w:val="footer"/>
    <w:basedOn w:val="Normal"/>
    <w:link w:val="RodapChar"/>
    <w:uiPriority w:val="99"/>
    <w:unhideWhenUsed w:val="1"/>
    <w:rsid w:val="00847DDD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47DDD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QruxCjvZWPJChPQ01uOFlaJDBA==">CgMxLjA4AHIhMVljbW5TU2ctYWdHQ19ITnpwSS1FLWdvb1NKajhNUjNU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2024-11-25T22:14:00Z</dcterms:created>
  <dc:creator>Fernanda  de Almeida Costa</dc:creator>
</cp:coreProperties>
</file>