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66675</wp:posOffset>
            </wp:positionV>
            <wp:extent cx="1614488" cy="1879298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879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120" w:lineRule="auto"/>
        <w:ind w:right="160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SVCE - Acta de Finalización del Hito 2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0D">
      <w:pPr>
        <w:spacing w:after="20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Anaya Sánchez, Eros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Liñan Paredes, Saul Alexander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Atuncar Yataco, Cristhian Paolo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Cardeñas Ñahuin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Angel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Tupac Agüero, Kevin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Lopes Salinas, Marco Antonio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Callupe Arias, Jefferson Jesus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Marchena Tejada, Chesney Taichi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1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15"/>
        <w:gridCol w:w="1230"/>
        <w:gridCol w:w="2235"/>
        <w:gridCol w:w="2625"/>
        <w:tblGridChange w:id="0">
          <w:tblGrid>
            <w:gridCol w:w="1020"/>
            <w:gridCol w:w="1515"/>
            <w:gridCol w:w="1230"/>
            <w:gridCol w:w="2235"/>
            <w:gridCol w:w="2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Inicial de DVH-2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 DE CONTENIDOS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E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Antecedentes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F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Objetivos del proyecto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40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Planificación del Hito 2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41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Desarrollo del Hito 2   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42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Conclusiones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3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Aprobación de la finalización del Hito 2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4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Firmas            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Acta de Finalización del Hito 2 del Proyecto de Sistema de ventas de componentes electrónicos (SVCE)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jun2ooed9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propósito de este documento es registrar y verificar el cumplimiento de los sucesos y requisitos asociados al Hito 2 del proyecto. El Hito 2 se enfoca en la implementación de funcionalidades clave del Sistema de Ventas de Componentes Electrónicos (SVCE) y en el diseño de software correspondiente. Este documento servirá como una referencia oficial que documenta el estado y el progreso de los sucesos y requisitos del Hito 2, proporcionando una base para la evaluación y la toma de decisiones por parte del equipo de proyecto y los stakeholders involucrados.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acta y la verificación del Hito 2 abordarán los siguientes apartados: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1 - Catálogo de productos correctamente </w:t>
        <w:br w:type="textWrapping"/>
        <w:t xml:space="preserve">            clasificados.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2 - Gestión de base de datos de los productos.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3 - Búsqueda de cliente para generar un     </w:t>
        <w:br w:type="textWrapping"/>
        <w:t xml:space="preserve">            reporte.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Diseño de Software 2.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4 - Búsqueda y filtrado de productos.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5 - Selección y compra de artículos mediante </w:t>
        <w:br w:type="textWrapping"/>
        <w:t xml:space="preserve">            un carrito de compras.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6 - Edición del listado de compras durante la </w:t>
        <w:br w:type="textWrapping"/>
        <w:t xml:space="preserve">            compra.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Diseño de Software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8tdl1m5m2x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de Sistema de ventas de componentes electrónicos (SVCE) fue concebido para abordar los desafíos inherentes a la venta de partes electrónicas. Con la implementación de este sistema, las ventas en las empresas que se llevaban a cabo de manera manual, lo cual resultaba en demoras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 creciente demanda de estos productos y la importancia de brindar una experiencia de compra fluida y satisfactoria impulsaron a la empresa a buscar una solución tecnológica que optimizará y automatizará el proceso de ventas.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SVCE</w:t>
      </w:r>
      <w:r w:rsidDel="00000000" w:rsidR="00000000" w:rsidRPr="00000000">
        <w:rPr>
          <w:rtl w:val="0"/>
        </w:rPr>
        <w:t xml:space="preserve"> busca transformar la forma en la que varias empresas llevan a cabo sus ventas, facilitando la identificación y registro de productos, agilizando el seguimiento de los mismos y proporcionando una visión integral y precisa de las ventas. Además, se espera que este sistema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generar reportes de compras y brinde soporte al cliente, lo que facilitará el análisis y la evaluación del rendimiento de ventas y la identificación de oportunidades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6cqjd8jmit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Los objetivos generales del proyecto Sistema de venta de componentes electrónicos es brindar una solución eficiente y conveniente para aquellos que buscan comprar componentes de hardware.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 respecto a los objetivos específicos del hito 2: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Requisitos: El objetivo de este apartado es de implementar los requisitos para crear el software de nuestro sistema, cumpliendo con las funcionalidades y características anteriormente detalladas y documentadas.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Diseños de Software: El objetivo de este apartado es proporcionar un diseño bien elaborado que permita a los integrantes del proyecto comprender la estructura del sistema, así como las relaciones que tiene entre sí, cumpliendo los requisitos y restricciones detalladas.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lbeehi6eqy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Planificación del Hito 2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7.2375166863357"/>
        <w:gridCol w:w="3226.5650331792067"/>
        <w:gridCol w:w="5011.709261158081"/>
        <w:tblGridChange w:id="0">
          <w:tblGrid>
            <w:gridCol w:w="787.2375166863357"/>
            <w:gridCol w:w="3226.5650331792067"/>
            <w:gridCol w:w="5011.7092611580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1- Catálogo de productos correctamente clasificados.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 implementará el requisito N° 1 el cual corresponde al catálogo de productos correctamente clasificado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2 - Gestión de base de datos de los productos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2 el cual corresponde a la gestión de base de datos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3 - Búsqueda de cliente para generar un reporte.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3 el cual corresponde a la búsqueda de cliente para generar un reporte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Diseño de Software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redactará el documento de diseño de software 2, el cual muestra el propio diseño desde el ER004 hasta el ER006 ya implementado.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4 - Búsqueda y filtrado de productos.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4 el cual corresponde a la búsqueda y filtrado de productos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5 - Selección y compra de artículos mediante un carrito de compras.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5 el cual corresponde a la selección y compra de artículos mediante un carrito de compras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6 - Edición del listado de compras durante la compra.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6 el cual corresponde a la edición del listado de compras durante la compra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Diseño de Software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redactará el documento de diseño de software 3, el cual muestra el propio diseño desde el ER007 hasta el ER009 ya implementado.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y Verificación del Hito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redactará el documento de Análisis y Verificación del hito 2, el cual dará por finalizado el hito 2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820"/>
        <w:gridCol w:w="1305"/>
        <w:gridCol w:w="1290"/>
        <w:gridCol w:w="2265"/>
        <w:tblGridChange w:id="0">
          <w:tblGrid>
            <w:gridCol w:w="720"/>
            <w:gridCol w:w="2820"/>
            <w:gridCol w:w="1305"/>
            <w:gridCol w:w="1290"/>
            <w:gridCol w:w="22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Responsables/rol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 Requisito 1- Catálogo de productos correctamente clasificados.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Tupac Agüero / Arquitecto de Software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60606"/>
                <w:sz w:val="20"/>
                <w:szCs w:val="20"/>
                <w:rtl w:val="0"/>
              </w:rPr>
              <w:t xml:space="preserve">Implementación de Requisito 2 - Gestión de base de datos de los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240" w:before="240" w:line="48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Atuncar Yataco / DBA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60606"/>
                <w:sz w:val="20"/>
                <w:szCs w:val="20"/>
                <w:rtl w:val="0"/>
              </w:rPr>
              <w:t xml:space="preserve">Implementación de Requisito 3 - Búsqueda de cliente para generar un reporte.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Lopez Salinas / Diseñador UX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60606"/>
                <w:sz w:val="20"/>
                <w:szCs w:val="20"/>
                <w:rtl w:val="0"/>
              </w:rPr>
              <w:t xml:space="preserve">Diseño de Software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Lopez Salinas / Diseñador UX , Tupac Agüero / Arquitecto de Software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 Requisito 4 - Búsqueda y filtrado de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Marchena Tejada / Programador Backend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 Requisito 5 - Selección y compra de artículos mediante un carrito de compras.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Atuncar Yataco / DBA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 Requisito 6 - Edición del listado de compras durante la compra.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Cardenas Ñahuin / Testeador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Diseño de Software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Lopez Salinas / Diseñador UX , Tupac Agüero / Arquitecto de Software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Análisis y Verificación del Hito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Liñán Paredes / Analista Junior , Anaya Sánchez / Analista Senior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ga0nbmhx07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Desarrollo del Hito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desarrollo del Hito 2 se trabajó en los siguientes entregables más importantes: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.7489195429519"/>
        <w:gridCol w:w="6039.628204369192"/>
        <w:gridCol w:w="2375.1346871114797"/>
        <w:tblGridChange w:id="0">
          <w:tblGrid>
            <w:gridCol w:w="610.7489195429519"/>
            <w:gridCol w:w="6039.628204369192"/>
            <w:gridCol w:w="2375.134687111479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 Entregable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Nomenclatura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Fase de programación para requisito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Fase de programación para requisito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Fase de programación para requisito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Documento del Diseño del Software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SVCE-DDS-2.DOCX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Fase de programación para requisito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Fase de programación para requisito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Fase de programación para requisito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Documento del Diseño del Software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SVCE-DDS-3.DOCX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Documento de Verificación de Hito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SVCE-DVH-2.DOCX</w:t>
            </w:r>
          </w:p>
        </w:tc>
      </w:tr>
    </w:tbl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yoqopsna7i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ip12rj1ujk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Aprobación de la finalización del Hito 2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zinlc39v9a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Firmas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  Firma del líder del proyecto</w:t>
      </w:r>
    </w:p>
    <w:p w:rsidR="00000000" w:rsidDel="00000000" w:rsidP="00000000" w:rsidRDefault="00000000" w:rsidRPr="00000000" w14:paraId="000000EC">
      <w:pPr>
        <w:spacing w:after="240" w:before="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.580616675253"/>
        <w:gridCol w:w="2080.6475826035767"/>
        <w:gridCol w:w="2474.283611744794"/>
        <w:tblGridChange w:id="0">
          <w:tblGrid>
            <w:gridCol w:w="4470.580616675253"/>
            <w:gridCol w:w="2080.6475826035767"/>
            <w:gridCol w:w="2474.283611744794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24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 Firma de los asistentes presentes en la reunión de finalización</w:t>
      </w:r>
    </w:p>
    <w:p w:rsidR="00000000" w:rsidDel="00000000" w:rsidP="00000000" w:rsidRDefault="00000000" w:rsidRPr="00000000" w14:paraId="000000F5">
      <w:pPr>
        <w:spacing w:after="240" w:before="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63.474639772993"/>
        <w:gridCol w:w="2140.2149692286907"/>
        <w:gridCol w:w="2421.8222020219396"/>
        <w:tblGridChange w:id="0">
          <w:tblGrid>
            <w:gridCol w:w="4463.474639772993"/>
            <w:gridCol w:w="2140.2149692286907"/>
            <w:gridCol w:w="2421.8222020219396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Nombre/Función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