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
                <a:graphic>
                  <a:graphicData uri="http://schemas.microsoft.com/office/word/2010/wordprocessingShape">
                    <wps:wsp>
                      <wps:cNvSpPr/>
                      <wps:cNvPr id="4" name="Shape 4"/>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PLAN DE GESTIÓN DE LA CONFIGURACIÓN DEL SOFTWARE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4">
      <w:pPr>
        <w:numPr>
          <w:ilvl w:val="0"/>
          <w:numId w:val="8"/>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05">
      <w:pPr>
        <w:numPr>
          <w:ilvl w:val="0"/>
          <w:numId w:val="9"/>
        </w:numPr>
        <w:spacing w:after="160" w:line="480" w:lineRule="auto"/>
        <w:ind w:left="1068" w:hanging="360"/>
        <w:rPr>
          <w:rFonts w:ascii="Calibri" w:cs="Calibri" w:eastAsia="Calibri" w:hAnsi="Calibri"/>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Situación de la empresa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60" w:line="480" w:lineRule="auto"/>
        <w:ind w:left="720" w:firstLine="7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7">
      <w:pPr>
        <w:spacing w:after="160" w:line="480" w:lineRule="auto"/>
        <w:ind w:left="720"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8">
      <w:pPr>
        <w:spacing w:after="160" w:line="480" w:lineRule="auto"/>
        <w:ind w:left="720" w:firstLine="72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9">
      <w:pPr>
        <w:spacing w:after="160" w:line="480" w:lineRule="auto"/>
        <w:ind w:left="720"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A">
      <w:pPr>
        <w:spacing w:after="160" w:line="480" w:lineRule="auto"/>
        <w:ind w:left="720"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B">
      <w:pPr>
        <w:spacing w:after="160" w:line="480" w:lineRule="auto"/>
        <w:ind w:left="720" w:firstLine="72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C">
      <w:pPr>
        <w:spacing w:after="160" w:line="480" w:lineRule="auto"/>
        <w:ind w:left="720" w:firstLine="7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D">
      <w:pPr>
        <w:spacing w:after="160" w:line="480" w:lineRule="auto"/>
        <w:ind w:left="720" w:firstLine="72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E">
      <w:pPr>
        <w:spacing w:after="160" w:line="480" w:lineRule="auto"/>
        <w:ind w:left="720" w:firstLine="72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 continuación hablaremos sobre los problemas que presentamos y sus consecuencias para nuestra empresa:</w:t>
      </w:r>
    </w:p>
    <w:p w:rsidR="00000000" w:rsidDel="00000000" w:rsidP="00000000" w:rsidRDefault="00000000" w:rsidRPr="00000000" w14:paraId="0000000F">
      <w:pPr>
        <w:numPr>
          <w:ilvl w:val="0"/>
          <w:numId w:val="2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10">
      <w:pPr>
        <w:numPr>
          <w:ilvl w:val="0"/>
          <w:numId w:val="2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1">
      <w:pPr>
        <w:numPr>
          <w:ilvl w:val="0"/>
          <w:numId w:val="2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2">
      <w:pPr>
        <w:numPr>
          <w:ilvl w:val="0"/>
          <w:numId w:val="2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3">
      <w:pPr>
        <w:numPr>
          <w:ilvl w:val="0"/>
          <w:numId w:val="2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4">
      <w:pPr>
        <w:numPr>
          <w:ilvl w:val="0"/>
          <w:numId w:val="25"/>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5">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1"/>
        </w:numPr>
        <w:spacing w:after="160" w:line="480" w:lineRule="auto"/>
        <w:ind w:left="10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plan</w:t>
      </w:r>
    </w:p>
    <w:p w:rsidR="00000000" w:rsidDel="00000000" w:rsidP="00000000" w:rsidRDefault="00000000" w:rsidRPr="00000000" w14:paraId="00000017">
      <w:pPr>
        <w:spacing w:after="160" w:line="480" w:lineRule="auto"/>
        <w:ind w:left="1416" w:firstLine="24.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8">
      <w:pPr>
        <w:numPr>
          <w:ilvl w:val="0"/>
          <w:numId w:val="21"/>
        </w:numPr>
        <w:spacing w:after="160" w:line="480" w:lineRule="auto"/>
        <w:ind w:left="1068" w:hanging="360"/>
        <w:rPr>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r w:rsidDel="00000000" w:rsidR="00000000" w:rsidRPr="00000000">
        <w:rPr>
          <w:rFonts w:ascii="Times New Roman" w:cs="Times New Roman" w:eastAsia="Times New Roman" w:hAnsi="Times New Roman"/>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p>
    <w:p w:rsidR="00000000" w:rsidDel="00000000" w:rsidP="00000000" w:rsidRDefault="00000000" w:rsidRPr="00000000" w14:paraId="00000019">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2"/>
        </w:numPr>
        <w:spacing w:after="16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C">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Características: </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 aprendizaje y uso sencillo.</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personalización a través de una gran cantidad de herramientas y plugins.</w:t>
      </w:r>
    </w:p>
    <w:p w:rsidR="00000000" w:rsidDel="00000000" w:rsidP="00000000" w:rsidRDefault="00000000" w:rsidRPr="00000000" w14:paraId="0000002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 (Windows, Linux, Mac OS X).</w:t>
      </w:r>
    </w:p>
    <w:p w:rsidR="00000000" w:rsidDel="00000000" w:rsidP="00000000" w:rsidRDefault="00000000" w:rsidRPr="00000000" w14:paraId="0000002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una gestión eficiente de ramas y fusión de ramas.</w:t>
      </w:r>
    </w:p>
    <w:p w:rsidR="00000000" w:rsidDel="00000000" w:rsidP="00000000" w:rsidRDefault="00000000" w:rsidRPr="00000000" w14:paraId="00000023">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2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arquitectura modular y escalable.</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integración sencilla con otras herramientas de software.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2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2A">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de utilizar.</w:t>
      </w:r>
    </w:p>
    <w:p w:rsidR="00000000" w:rsidDel="00000000" w:rsidP="00000000" w:rsidRDefault="00000000" w:rsidRPr="00000000" w14:paraId="0000002B">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C">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2D">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eficiente de ramas y la fusión de ramas.</w:t>
      </w:r>
    </w:p>
    <w:p w:rsidR="00000000" w:rsidDel="00000000" w:rsidP="00000000" w:rsidRDefault="00000000" w:rsidRPr="00000000" w14:paraId="0000002E">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w:t>
      </w:r>
    </w:p>
    <w:p w:rsidR="00000000" w:rsidDel="00000000" w:rsidP="00000000" w:rsidRDefault="00000000" w:rsidRPr="00000000" w14:paraId="0000002F">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0">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31">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modular y escalable.</w:t>
      </w:r>
    </w:p>
    <w:p w:rsidR="00000000" w:rsidDel="00000000" w:rsidP="00000000" w:rsidRDefault="00000000" w:rsidRPr="00000000" w14:paraId="00000032">
      <w:pPr>
        <w:numPr>
          <w:ilvl w:val="0"/>
          <w:numId w:val="1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sencilla con otras herramientas de software.</w:t>
        <w:br w:type="textWrapping"/>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34">
      <w:pPr>
        <w:numPr>
          <w:ilvl w:val="0"/>
          <w:numId w:val="2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menos conocido que otras herramientas de control de versiones como Git.</w:t>
      </w:r>
    </w:p>
    <w:p w:rsidR="00000000" w:rsidDel="00000000" w:rsidP="00000000" w:rsidRDefault="00000000" w:rsidRPr="00000000" w14:paraId="00000035">
      <w:pPr>
        <w:numPr>
          <w:ilvl w:val="0"/>
          <w:numId w:val="2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6">
      <w:pPr>
        <w:numPr>
          <w:ilvl w:val="0"/>
          <w:numId w:val="2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difícil de manejar para proyectos muy grandes o complejos.</w:t>
      </w:r>
    </w:p>
    <w:p w:rsidR="00000000" w:rsidDel="00000000" w:rsidP="00000000" w:rsidRDefault="00000000" w:rsidRPr="00000000" w14:paraId="00000037">
      <w:pPr>
        <w:numPr>
          <w:ilvl w:val="0"/>
          <w:numId w:val="2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SUBVERSION </w:t>
      </w:r>
      <w:r w:rsidDel="00000000" w:rsidR="00000000" w:rsidRPr="00000000">
        <w:rPr>
          <w:rtl w:val="0"/>
        </w:rPr>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Características: </w:t>
      </w:r>
      <w:r w:rsidDel="00000000" w:rsidR="00000000" w:rsidRPr="00000000">
        <w:rPr>
          <w:rtl w:val="0"/>
        </w:rPr>
      </w:r>
    </w:p>
    <w:p w:rsidR="00000000" w:rsidDel="00000000" w:rsidP="00000000" w:rsidRDefault="00000000" w:rsidRPr="00000000" w14:paraId="0000003E">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centralizado, que utiliza una arquitectura cliente-servidor.</w:t>
      </w:r>
    </w:p>
    <w:p w:rsidR="00000000" w:rsidDel="00000000" w:rsidP="00000000" w:rsidRDefault="00000000" w:rsidRPr="00000000" w14:paraId="0000003F">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0">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1">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42">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4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4B">
      <w:pPr>
        <w:numPr>
          <w:ilvl w:val="0"/>
          <w:numId w:val="1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4C">
      <w:pPr>
        <w:numPr>
          <w:ilvl w:val="0"/>
          <w:numId w:val="1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D">
      <w:pPr>
        <w:numPr>
          <w:ilvl w:val="0"/>
          <w:numId w:val="1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excelente integración con otros sistemas de software.</w:t>
      </w:r>
    </w:p>
    <w:p w:rsidR="00000000" w:rsidDel="00000000" w:rsidP="00000000" w:rsidRDefault="00000000" w:rsidRPr="00000000" w14:paraId="0000004E">
      <w:pPr>
        <w:numPr>
          <w:ilvl w:val="0"/>
          <w:numId w:val="1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w:t>
      </w:r>
    </w:p>
    <w:p w:rsidR="00000000" w:rsidDel="00000000" w:rsidP="00000000" w:rsidRDefault="00000000" w:rsidRPr="00000000" w14:paraId="0000004F">
      <w:pPr>
        <w:numPr>
          <w:ilvl w:val="0"/>
          <w:numId w:val="1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51">
      <w:pPr>
        <w:numPr>
          <w:ilvl w:val="0"/>
          <w:numId w:val="2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rápido como otros sistemas de control de versiones distribuidos, como Git.</w:t>
      </w:r>
    </w:p>
    <w:p w:rsidR="00000000" w:rsidDel="00000000" w:rsidP="00000000" w:rsidRDefault="00000000" w:rsidRPr="00000000" w14:paraId="00000052">
      <w:pPr>
        <w:numPr>
          <w:ilvl w:val="0"/>
          <w:numId w:val="2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3">
      <w:pPr>
        <w:numPr>
          <w:ilvl w:val="0"/>
          <w:numId w:val="2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lo que puede aumentar la complejidad en entornos de equipo muy grandes.</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2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BAAZAR</w:t>
      </w:r>
    </w:p>
    <w:p w:rsidR="00000000" w:rsidDel="00000000" w:rsidP="00000000" w:rsidRDefault="00000000" w:rsidRPr="00000000" w14:paraId="00000056">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57">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59">
      <w:pPr>
        <w:numPr>
          <w:ilvl w:val="0"/>
          <w:numId w:val="10"/>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5A">
      <w:pPr>
        <w:numPr>
          <w:ilvl w:val="0"/>
          <w:numId w:val="10"/>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5B">
      <w:pPr>
        <w:numPr>
          <w:ilvl w:val="0"/>
          <w:numId w:val="10"/>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5C">
      <w:pPr>
        <w:numPr>
          <w:ilvl w:val="0"/>
          <w:numId w:val="10"/>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62">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Facilidad de uso</w:t>
      </w:r>
    </w:p>
    <w:p w:rsidR="00000000" w:rsidDel="00000000" w:rsidP="00000000" w:rsidRDefault="00000000" w:rsidRPr="00000000" w14:paraId="00000063">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capacidad para trabajar con proyectos grandes y complejos </w:t>
      </w:r>
    </w:p>
    <w:p w:rsidR="00000000" w:rsidDel="00000000" w:rsidP="00000000" w:rsidRDefault="00000000" w:rsidRPr="00000000" w14:paraId="00000064">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flexibilidad para adaptarse a diferentes flujos de trabajo. </w:t>
      </w:r>
    </w:p>
    <w:p w:rsidR="00000000" w:rsidDel="00000000" w:rsidP="00000000" w:rsidRDefault="00000000" w:rsidRPr="00000000" w14:paraId="00000065">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fácil de instalar y configurar</w:t>
      </w:r>
    </w:p>
    <w:p w:rsidR="00000000" w:rsidDel="00000000" w:rsidP="00000000" w:rsidRDefault="00000000" w:rsidRPr="00000000" w14:paraId="00000066">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Tiene una gran comunidad de usuarios y desarrolladores que ofrecen soporte y recursos</w:t>
      </w:r>
    </w:p>
    <w:p w:rsidR="00000000" w:rsidDel="00000000" w:rsidP="00000000" w:rsidRDefault="00000000" w:rsidRPr="00000000" w14:paraId="00000067">
      <w:pPr>
        <w:spacing w:line="48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69">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en operaciones grandes</w:t>
      </w:r>
    </w:p>
    <w:p w:rsidR="00000000" w:rsidDel="00000000" w:rsidP="00000000" w:rsidRDefault="00000000" w:rsidRPr="00000000" w14:paraId="0000006A">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pobre rendimiento en proyectos muy grandes</w:t>
      </w:r>
    </w:p>
    <w:p w:rsidR="00000000" w:rsidDel="00000000" w:rsidP="00000000" w:rsidRDefault="00000000" w:rsidRPr="00000000" w14:paraId="0000006B">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dependencia de una red para operaciones básicas </w:t>
      </w:r>
    </w:p>
    <w:p w:rsidR="00000000" w:rsidDel="00000000" w:rsidP="00000000" w:rsidRDefault="00000000" w:rsidRPr="00000000" w14:paraId="0000006C">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16"/>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w:t>
      </w:r>
    </w:p>
    <w:p w:rsidR="00000000" w:rsidDel="00000000" w:rsidP="00000000" w:rsidRDefault="00000000" w:rsidRPr="00000000" w14:paraId="0000006F">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es un sistema de control de versiones distribuido que se utiliza para rastrear cambios en archivos y coordinar el trabajo entre múltiples personas en un proyecto de desarrollo de software. Fue creado por Linus Torvalds en 2005 y se ha convertido en una de las herramientas más populares en la industria del desarrollo de software.</w:t>
      </w:r>
      <w:r w:rsidDel="00000000" w:rsidR="00000000" w:rsidRPr="00000000">
        <w:rPr>
          <w:rtl w:val="0"/>
        </w:rPr>
      </w:r>
    </w:p>
    <w:p w:rsidR="00000000" w:rsidDel="00000000" w:rsidP="00000000" w:rsidRDefault="00000000" w:rsidRPr="00000000" w14:paraId="00000070">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74">
      <w:pPr>
        <w:numPr>
          <w:ilvl w:val="0"/>
          <w:numId w:val="1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75">
      <w:pPr>
        <w:numPr>
          <w:ilvl w:val="0"/>
          <w:numId w:val="1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76">
      <w:pPr>
        <w:numPr>
          <w:ilvl w:val="0"/>
          <w:numId w:val="1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77">
      <w:pPr>
        <w:numPr>
          <w:ilvl w:val="0"/>
          <w:numId w:val="1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7A">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se utiliza en el desarrollo de software para controlar versiones, facilitar la colaboración en equipo, manejar ramas de desarrollo, deshacer cambios, gestionar conflictos y trabajar con repositorios remotos. Estas características hacen que Git sea una herramienta esencial para el desarrollo eficiente y organizado de software.</w:t>
      </w:r>
      <w:r w:rsidDel="00000000" w:rsidR="00000000" w:rsidRPr="00000000">
        <w:rPr>
          <w:rtl w:val="0"/>
        </w:rPr>
      </w:r>
    </w:p>
    <w:p w:rsidR="00000000" w:rsidDel="00000000" w:rsidP="00000000" w:rsidRDefault="00000000" w:rsidRPr="00000000" w14:paraId="0000007B">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7D">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de versiones</w:t>
      </w:r>
      <w:r w:rsidDel="00000000" w:rsidR="00000000" w:rsidRPr="00000000">
        <w:rPr>
          <w:rtl w:val="0"/>
        </w:rPr>
      </w:r>
    </w:p>
    <w:p w:rsidR="00000000" w:rsidDel="00000000" w:rsidP="00000000" w:rsidRDefault="00000000" w:rsidRPr="00000000" w14:paraId="0000007E">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Colaboración eficiente </w:t>
      </w:r>
    </w:p>
    <w:p w:rsidR="00000000" w:rsidDel="00000000" w:rsidP="00000000" w:rsidRDefault="00000000" w:rsidRPr="00000000" w14:paraId="0000007F">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Ramificación y fusión flexibles. </w:t>
      </w:r>
    </w:p>
    <w:p w:rsidR="00000000" w:rsidDel="00000000" w:rsidP="00000000" w:rsidRDefault="00000000" w:rsidRPr="00000000" w14:paraId="00000080">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Deshacer cambios y revertir a versiones anteriores</w:t>
      </w:r>
    </w:p>
    <w:p w:rsidR="00000000" w:rsidDel="00000000" w:rsidP="00000000" w:rsidRDefault="00000000" w:rsidRPr="00000000" w14:paraId="00000081">
      <w:pPr>
        <w:numPr>
          <w:ilvl w:val="0"/>
          <w:numId w:val="7"/>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y rendimiento</w:t>
        <w:br w:type="textWrapping"/>
      </w:r>
    </w:p>
    <w:p w:rsidR="00000000" w:rsidDel="00000000" w:rsidP="00000000" w:rsidRDefault="00000000" w:rsidRPr="00000000" w14:paraId="00000082">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83">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Curva de aprendizaje inicial</w:t>
      </w:r>
      <w:r w:rsidDel="00000000" w:rsidR="00000000" w:rsidRPr="00000000">
        <w:rPr>
          <w:rtl w:val="0"/>
        </w:rPr>
      </w:r>
    </w:p>
    <w:p w:rsidR="00000000" w:rsidDel="00000000" w:rsidP="00000000" w:rsidRDefault="00000000" w:rsidRPr="00000000" w14:paraId="00000084">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Comandos de línea de comandos</w:t>
      </w:r>
    </w:p>
    <w:p w:rsidR="00000000" w:rsidDel="00000000" w:rsidP="00000000" w:rsidRDefault="00000000" w:rsidRPr="00000000" w14:paraId="00000085">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Resolución de conflictos</w:t>
      </w:r>
    </w:p>
    <w:p w:rsidR="00000000" w:rsidDel="00000000" w:rsidP="00000000" w:rsidRDefault="00000000" w:rsidRPr="00000000" w14:paraId="00000086">
      <w:pPr>
        <w:numPr>
          <w:ilvl w:val="0"/>
          <w:numId w:val="14"/>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Tamaño del repositorio</w:t>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Herramientas</w:t>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tbl>
      <w:tblPr>
        <w:tblStyle w:val="Table1"/>
        <w:tblW w:w="916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1935"/>
        <w:gridCol w:w="1365"/>
        <w:gridCol w:w="1395"/>
        <w:tblGridChange w:id="0">
          <w:tblGrid>
            <w:gridCol w:w="2835"/>
            <w:gridCol w:w="1635"/>
            <w:gridCol w:w="1935"/>
            <w:gridCol w:w="1365"/>
            <w:gridCol w:w="1395"/>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C">
            <w:pPr>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BAAZAR</w:t>
            </w:r>
          </w:p>
        </w:tc>
        <w:tc>
          <w:tcPr>
            <w:shd w:fill="073763" w:val="clear"/>
            <w:vAlign w:val="center"/>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65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BB">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Amplia adopción y comunidad:</w:t>
      </w:r>
      <w:r w:rsidDel="00000000" w:rsidR="00000000" w:rsidRPr="00000000">
        <w:rPr>
          <w:rFonts w:ascii="Times New Roman" w:cs="Times New Roman" w:eastAsia="Times New Roman" w:hAnsi="Times New Roman"/>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BC">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 y escalabilidad</w:t>
      </w:r>
      <w:r w:rsidDel="00000000" w:rsidR="00000000" w:rsidRPr="00000000">
        <w:rPr>
          <w:rFonts w:ascii="Times New Roman" w:cs="Times New Roman" w:eastAsia="Times New Roman" w:hAnsi="Times New Roman"/>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Flexibilidad y gestión avanzada de ramas:</w:t>
      </w:r>
      <w:r w:rsidDel="00000000" w:rsidR="00000000" w:rsidRPr="00000000">
        <w:rPr>
          <w:rFonts w:ascii="Times New Roman" w:cs="Times New Roman" w:eastAsia="Times New Roman" w:hAnsi="Times New Roman"/>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Amplio ecosistema de herramientas y servicios:</w:t>
      </w:r>
      <w:r w:rsidDel="00000000" w:rsidR="00000000" w:rsidRPr="00000000">
        <w:rPr>
          <w:rFonts w:ascii="Times New Roman" w:cs="Times New Roman" w:eastAsia="Times New Roman" w:hAnsi="Times New Roman"/>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Capacidad de auto-reparación del repositorio:</w:t>
      </w:r>
      <w:r w:rsidDel="00000000" w:rsidR="00000000" w:rsidRPr="00000000">
        <w:rPr>
          <w:rFonts w:ascii="Times New Roman" w:cs="Times New Roman" w:eastAsia="Times New Roman" w:hAnsi="Times New Roman"/>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estas consideraciones, se ha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8"/>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C">
      <w:pPr>
        <w:numPr>
          <w:ilvl w:val="1"/>
          <w:numId w:val="8"/>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 Ítem  </w:t>
      </w:r>
      <w:r w:rsidDel="00000000" w:rsidR="00000000" w:rsidRPr="00000000">
        <w:rPr>
          <w:rtl w:val="0"/>
        </w:rPr>
      </w:r>
    </w:p>
    <w:p w:rsidR="00000000" w:rsidDel="00000000" w:rsidP="00000000" w:rsidRDefault="00000000" w:rsidRPr="00000000" w14:paraId="000000CD">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ítems es un proceso importante en la gestión de configuración y en la organización de los elementos y documentos dentro de un proyecto. La clasificación se utiliza para categorizar y agrupar los ítems de acuerdo con características similares, lo que facilita su identificación, seguimiento y control a lo largo del ciclo de vida del proyecto.</w:t>
      </w:r>
    </w:p>
    <w:p w:rsidR="00000000" w:rsidDel="00000000" w:rsidP="00000000" w:rsidRDefault="00000000" w:rsidRPr="00000000" w14:paraId="000000CE">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enfoques para clasificar los ítems, y la elección de la clasificación adecuada dependerá del tipo de proyecto y de los requerimientos específicos. A continuación, se presentan tres categorías comunes de clasificación de ítems:</w:t>
      </w:r>
    </w:p>
    <w:p w:rsidR="00000000" w:rsidDel="00000000" w:rsidP="00000000" w:rsidRDefault="00000000" w:rsidRPr="00000000" w14:paraId="000000CF">
      <w:pPr>
        <w:numPr>
          <w:ilvl w:val="0"/>
          <w:numId w:val="24"/>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por evolución: Estos son los ítems que están sujetos a cambios y evolución a lo largo del tiempo. Incluyen documentos y archivos ejecutables que se modifican o actualizan a medida que avanza el proyecto. </w:t>
      </w:r>
    </w:p>
    <w:p w:rsidR="00000000" w:rsidDel="00000000" w:rsidP="00000000" w:rsidRDefault="00000000" w:rsidRPr="00000000" w14:paraId="000000D0">
      <w:pPr>
        <w:numPr>
          <w:ilvl w:val="0"/>
          <w:numId w:val="24"/>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fuente: Estos son los ítems relacionados con el código fuente y los archivos necesarios para compilar una aplicación o software. Incluyen documentos de diseño y construcción de la arquitectura, así como los archivos de código fuente. Estos ítems suelen estar asociados con el desarrollo y la programación del software.</w:t>
      </w:r>
    </w:p>
    <w:p w:rsidR="00000000" w:rsidDel="00000000" w:rsidP="00000000" w:rsidRDefault="00000000" w:rsidRPr="00000000" w14:paraId="000000D1">
      <w:pPr>
        <w:numPr>
          <w:ilvl w:val="0"/>
          <w:numId w:val="24"/>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de soporte: Estos son los ítems relacionados con los sistemas operativos, el software base y los requisitos del proyecto. Incluyen documentos de especificación de requisitos, análisis de requisitos, especificación de la base de datos y otros documentos que respaldan el desarrollo y la implementación del proyecto.</w:t>
      </w:r>
    </w:p>
    <w:p w:rsidR="00000000" w:rsidDel="00000000" w:rsidP="00000000" w:rsidRDefault="00000000" w:rsidRPr="00000000" w14:paraId="000000D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8"/>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Clasificación de los Ítems de la Configuración (CI).</w:t>
      </w:r>
      <w:r w:rsidDel="00000000" w:rsidR="00000000" w:rsidRPr="00000000">
        <w:rPr>
          <w:rtl w:val="0"/>
        </w:rPr>
      </w:r>
    </w:p>
    <w:tbl>
      <w:tblPr>
        <w:tblStyle w:val="Table2"/>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510"/>
        <w:gridCol w:w="1860"/>
        <w:gridCol w:w="1200"/>
        <w:gridCol w:w="1170"/>
        <w:tblGridChange w:id="0">
          <w:tblGrid>
            <w:gridCol w:w="1620"/>
            <w:gridCol w:w="3510"/>
            <w:gridCol w:w="1860"/>
            <w:gridCol w:w="1200"/>
            <w:gridCol w:w="1170"/>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4">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Tipo</w:t>
            </w:r>
          </w:p>
          <w:p w:rsidR="00000000" w:rsidDel="00000000" w:rsidP="00000000" w:rsidRDefault="00000000" w:rsidRPr="00000000" w14:paraId="000000D5">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 Evolución, F=Fuente, S=Soporte)</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6">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Nombre del Ítem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7">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Nomenclatura</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8">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9">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Proyecto</w:t>
            </w:r>
          </w:p>
        </w:tc>
      </w:tr>
      <w:tr>
        <w:trPr>
          <w:cantSplit w:val="0"/>
          <w:trHeight w:val="88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 de Proyecto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Cronograma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Especificaciones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SVCE-DAER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Construcción y Análisis de Arquitectura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SVCE-DCAA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1">
            <w:pPr>
              <w:spacing w:line="480" w:lineRule="auto"/>
              <w:rPr>
                <w:rFonts w:ascii="Times New Roman" w:cs="Times New Roman" w:eastAsia="Times New Roman" w:hAnsi="Times New Roman"/>
                <w:i w:val="1"/>
                <w:color w:val="060606"/>
                <w:sz w:val="24"/>
                <w:szCs w:val="24"/>
              </w:rPr>
            </w:pPr>
            <w:r w:rsidDel="00000000" w:rsidR="00000000" w:rsidRPr="00000000">
              <w:rPr>
                <w:rFonts w:ascii="Times New Roman" w:cs="Times New Roman" w:eastAsia="Times New Roman" w:hAnsi="Times New Roman"/>
                <w:i w:val="1"/>
                <w:color w:val="060606"/>
                <w:sz w:val="24"/>
                <w:szCs w:val="24"/>
                <w:rtl w:val="0"/>
              </w:rPr>
              <w:t xml:space="preserve">Documento de Especificación de la 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Revisión y Validación de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SVCE-DRVH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SVCE-ACP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bl>
    <w:p w:rsidR="00000000" w:rsidDel="00000000" w:rsidP="00000000" w:rsidRDefault="00000000" w:rsidRPr="00000000" w14:paraId="000001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1"/>
          <w:numId w:val="8"/>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Definición de Nomenclaturas   </w:t>
      </w:r>
    </w:p>
    <w:p w:rsidR="00000000" w:rsidDel="00000000" w:rsidP="00000000" w:rsidRDefault="00000000" w:rsidRPr="00000000" w14:paraId="0000014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la Configuración (CI) es un conjunto de reglas y convenciones utilizadas para nombrar y etiquetar los elementos de la configuración de un sistema. Estos elementos pueden ser cualquier cosa que forme parte de la configuración, como hardware, software, documentación, procedimientos, scripts, entre otros.</w:t>
      </w:r>
    </w:p>
    <w:p w:rsidR="00000000" w:rsidDel="00000000" w:rsidP="00000000" w:rsidRDefault="00000000" w:rsidRPr="00000000" w14:paraId="0000014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configuración debe ser concisa, descriptiva y fácilmente comprensible por cualquier miembro del equipo de desarrollo" (Pressman &amp; Maxim, 2015, p. 420).</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 puede variar según la organización o el proyecto específico, pero generalmente sigue una estructura jerárquica que refleja la estructura del sistema. </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evidenciará la nomenclatura establecida por la empresa para los ítems en evolución: </w:t>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41761" cy="748123"/>
                <wp:effectExtent b="0" l="0" r="0" t="0"/>
                <wp:docPr id="5" name=""/>
                <a:graphic>
                  <a:graphicData uri="http://schemas.microsoft.com/office/word/2010/wordprocessingShape">
                    <wps:wsp>
                      <wps:cNvSpPr/>
                      <wps:cNvPr id="10" name="Shape 10"/>
                      <wps:spPr>
                        <a:xfrm>
                          <a:off x="101350" y="570825"/>
                          <a:ext cx="5645700" cy="891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ELEMENTO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641761" cy="748123"/>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41761" cy="748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1:</w:t>
      </w:r>
    </w:p>
    <w:p w:rsidR="00000000" w:rsidDel="00000000" w:rsidP="00000000" w:rsidRDefault="00000000" w:rsidRPr="00000000" w14:paraId="0000015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Sistema de Ventas de Componentes Electrónicos </w:t>
      </w:r>
    </w:p>
    <w:p w:rsidR="00000000" w:rsidDel="00000000" w:rsidP="00000000" w:rsidRDefault="00000000" w:rsidRPr="00000000" w14:paraId="0000015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br w:type="textWrapping"/>
      </w:r>
    </w:p>
    <w:p w:rsidR="00000000" w:rsidDel="00000000" w:rsidP="00000000" w:rsidRDefault="00000000" w:rsidRPr="00000000" w14:paraId="0000015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w:t>
      </w:r>
    </w:p>
    <w:p w:rsidR="00000000" w:rsidDel="00000000" w:rsidP="00000000" w:rsidRDefault="00000000" w:rsidRPr="00000000" w14:paraId="00000157">
      <w:pPr>
        <w:numPr>
          <w:ilvl w:val="0"/>
          <w:numId w:val="1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extensión será de acuerdo al tipo de archivo.</w:t>
      </w:r>
    </w:p>
    <w:p w:rsidR="00000000" w:rsidDel="00000000" w:rsidP="00000000" w:rsidRDefault="00000000" w:rsidRPr="00000000" w14:paraId="00000158">
      <w:pPr>
        <w:numPr>
          <w:ilvl w:val="0"/>
          <w:numId w:val="1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existen documentos que coinciden con la nomenclatura se agregará la siguiente letra de la palabra. </w:t>
      </w:r>
    </w:p>
    <w:p w:rsidR="00000000" w:rsidDel="00000000" w:rsidP="00000000" w:rsidRDefault="00000000" w:rsidRPr="00000000" w14:paraId="00000159">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A">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r>
    </w:p>
    <w:p w:rsidR="00000000" w:rsidDel="00000000" w:rsidP="00000000" w:rsidRDefault="00000000" w:rsidRPr="00000000" w14:paraId="0000015B">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 Prueba</w:t>
      </w:r>
    </w:p>
    <w:p w:rsidR="00000000" w:rsidDel="00000000" w:rsidP="00000000" w:rsidRDefault="00000000" w:rsidRPr="00000000" w14:paraId="0000015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SVCE-PPR.docx</w:t>
      </w:r>
    </w:p>
    <w:p w:rsidR="00000000" w:rsidDel="00000000" w:rsidP="00000000" w:rsidRDefault="00000000" w:rsidRPr="00000000" w14:paraId="0000015D">
      <w:pPr>
        <w:numPr>
          <w:ilvl w:val="0"/>
          <w:numId w:val="1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archivos los cuales tienen relación en la temática  y necesitan numeración se le agregará “-” + “numeración . </w:t>
      </w:r>
    </w:p>
    <w:p w:rsidR="00000000" w:rsidDel="00000000" w:rsidP="00000000" w:rsidRDefault="00000000" w:rsidRPr="00000000" w14:paraId="0000015E">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1</w:t>
      </w:r>
    </w:p>
    <w:p w:rsidR="00000000" w:rsidDel="00000000" w:rsidP="00000000" w:rsidRDefault="00000000" w:rsidRPr="00000000" w14:paraId="0000015F">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SVCE-ER-1.docx</w:t>
      </w:r>
    </w:p>
    <w:p w:rsidR="00000000" w:rsidDel="00000000" w:rsidP="00000000" w:rsidRDefault="00000000" w:rsidRPr="00000000" w14:paraId="00000160">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2</w:t>
      </w:r>
    </w:p>
    <w:p w:rsidR="00000000" w:rsidDel="00000000" w:rsidP="00000000" w:rsidRDefault="00000000" w:rsidRPr="00000000" w14:paraId="00000161">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SVCE-ER-2.docx</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versión:</w:t>
      </w:r>
    </w:p>
    <w:p w:rsidR="00000000" w:rsidDel="00000000" w:rsidP="00000000" w:rsidRDefault="00000000" w:rsidRPr="00000000" w14:paraId="000001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parte del número de versión se refiere a la versión principal del software o documento. Un cambio en la versión principal generalmente significa una revisión importante o un cambio fundamental en el documento. </w:t>
      </w:r>
    </w:p>
    <w:p w:rsidR="00000000" w:rsidDel="00000000" w:rsidP="00000000" w:rsidRDefault="00000000" w:rsidRPr="00000000" w14:paraId="000001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2:</w:t>
      </w:r>
    </w:p>
    <w:p w:rsidR="00000000" w:rsidDel="00000000" w:rsidP="00000000" w:rsidRDefault="00000000" w:rsidRPr="00000000" w14:paraId="000001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Documento: Plan del Proyecto</w:t>
      </w:r>
    </w:p>
    <w:p w:rsidR="00000000" w:rsidDel="00000000" w:rsidP="00000000" w:rsidRDefault="00000000" w:rsidRPr="00000000" w14:paraId="000001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w:t>
        <w:br w:type="textWrapping"/>
      </w:r>
    </w:p>
    <w:p w:rsidR="00000000" w:rsidDel="00000000" w:rsidP="00000000" w:rsidRDefault="00000000" w:rsidRPr="00000000" w14:paraId="000001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Después de un cambio significativo: </w:t>
      </w:r>
    </w:p>
    <w:p w:rsidR="00000000" w:rsidDel="00000000" w:rsidP="00000000" w:rsidRDefault="00000000" w:rsidRPr="00000000" w14:paraId="000001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Documento: Plan del Proyecto</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2.0</w:t>
      </w:r>
    </w:p>
    <w:p w:rsidR="00000000" w:rsidDel="00000000" w:rsidP="00000000" w:rsidRDefault="00000000" w:rsidRPr="00000000" w14:paraId="0000016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1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revisión:</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parte del número de versión indica una revisión menor o una actualización del documento. Es importante porque ayuda a los desarrolladores y usuarios a identificar rápidamente qué versión de un componente o parte del software están utilizando y cuántas revisiones o cambios se han realizado en ese componente o parte en particular. También puede ayudar a los desarrolladores a rastrear el historial de cambios y revisiones de un componente o parte del software, lo que puede ser útil para fines de mantenimiento y resolución de problemas.</w:t>
      </w:r>
    </w:p>
    <w:p w:rsidR="00000000" w:rsidDel="00000000" w:rsidP="00000000" w:rsidRDefault="00000000" w:rsidRPr="00000000" w14:paraId="000001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3:</w:t>
      </w:r>
    </w:p>
    <w:p w:rsidR="00000000" w:rsidDel="00000000" w:rsidP="00000000" w:rsidRDefault="00000000" w:rsidRPr="00000000" w14:paraId="000001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Plan del Proyecto</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  (revisión 0)</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1)</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2)</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saber en qué revisión se encuentra basta con observar el número después del punto. </w:t>
      </w:r>
    </w:p>
    <w:p w:rsidR="00000000" w:rsidDel="00000000" w:rsidP="00000000" w:rsidRDefault="00000000" w:rsidRPr="00000000" w14:paraId="000001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síntesis:</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057775" cy="514350"/>
                <wp:effectExtent b="0" l="0" r="0" t="0"/>
                <wp:docPr id="4" name=""/>
                <a:graphic>
                  <a:graphicData uri="http://schemas.microsoft.com/office/word/2010/wordprocessingGroup">
                    <wpg:wgp>
                      <wpg:cNvGrpSpPr/>
                      <wpg:grpSpPr>
                        <a:xfrm>
                          <a:off x="374950" y="898700"/>
                          <a:ext cx="5057775" cy="514350"/>
                          <a:chOff x="374950" y="898700"/>
                          <a:chExt cx="5037000" cy="492600"/>
                        </a:xfrm>
                      </wpg:grpSpPr>
                      <wps:wsp>
                        <wps:cNvSpPr txBox="1"/>
                        <wps:cNvPr id="5" name="Shape 5"/>
                        <wps:spPr>
                          <a:xfrm>
                            <a:off x="2437450" y="898700"/>
                            <a:ext cx="819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1 . </w:t>
                              </w:r>
                              <w:r w:rsidDel="00000000" w:rsidR="00000000" w:rsidRPr="00000000">
                                <w:rPr>
                                  <w:rFonts w:ascii="Arial" w:cs="Arial" w:eastAsia="Arial" w:hAnsi="Arial"/>
                                  <w:b w:val="0"/>
                                  <w:i w:val="0"/>
                                  <w:smallCaps w:val="0"/>
                                  <w:strike w:val="0"/>
                                  <w:color w:val="073763"/>
                                  <w:sz w:val="40"/>
                                  <w:vertAlign w:val="baseline"/>
                                </w:rPr>
                                <w:t xml:space="preserve">1</w:t>
                              </w:r>
                            </w:p>
                          </w:txbxContent>
                        </wps:txbx>
                        <wps:bodyPr anchorCtr="0" anchor="t" bIns="91425" lIns="91425" spcFirstLastPara="1" rIns="91425" wrap="square" tIns="91425">
                          <a:spAutoFit/>
                        </wps:bodyPr>
                      </wps:wsp>
                      <wps:wsp>
                        <wps:cNvCnPr/>
                        <wps:spPr>
                          <a:xfrm>
                            <a:off x="3062450" y="1144850"/>
                            <a:ext cx="33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19750" y="1145000"/>
                            <a:ext cx="31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485650" y="944900"/>
                            <a:ext cx="19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73763"/>
                                  <w:sz w:val="28"/>
                                  <w:vertAlign w:val="baseline"/>
                                </w:rPr>
                                <w:t xml:space="preserve">Número de Revisión</w:t>
                              </w:r>
                            </w:p>
                          </w:txbxContent>
                        </wps:txbx>
                        <wps:bodyPr anchorCtr="0" anchor="t" bIns="91425" lIns="91425" spcFirstLastPara="1" rIns="91425" wrap="square" tIns="91425">
                          <a:spAutoFit/>
                        </wps:bodyPr>
                      </wps:wsp>
                      <wps:wsp>
                        <wps:cNvSpPr txBox="1"/>
                        <wps:cNvPr id="9" name="Shape 9"/>
                        <wps:spPr>
                          <a:xfrm>
                            <a:off x="374950" y="944900"/>
                            <a:ext cx="18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Número de Versión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57775" cy="514350"/>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057775"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la configuración del software mantendrá un registro de estos documentos y sus respectivas versiones y revisiones a medida que el proyecto avance. Además, se seguirán las reglas de nomenclatura establecidas para garantizar la coherencia y comprensibilidad en la identificación de los ítems de configuración en el proyecto.</w:t>
      </w:r>
    </w:p>
    <w:p w:rsidR="00000000" w:rsidDel="00000000" w:rsidP="00000000" w:rsidRDefault="00000000" w:rsidRPr="00000000" w14:paraId="000001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1"/>
          <w:numId w:val="8"/>
        </w:numPr>
        <w:spacing w:line="480" w:lineRule="auto"/>
        <w:ind w:left="566.929133858267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Diseño de la estructura del repositorio (Descripción de las librerías)   </w:t>
        <w:br w:type="textWrapping"/>
      </w:r>
      <w:r w:rsidDel="00000000" w:rsidR="00000000" w:rsidRPr="00000000">
        <w:rPr>
          <w:rFonts w:ascii="Times New Roman" w:cs="Times New Roman" w:eastAsia="Times New Roman" w:hAnsi="Times New Roman"/>
          <w:sz w:val="24"/>
          <w:szCs w:val="24"/>
          <w:rtl w:val="0"/>
        </w:rPr>
        <w:tab/>
        <w:tab/>
        <w:t xml:space="preserve">En este apartado se puede encontrar graficado la estructura del repositorio de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 correctamente organizado. Esta estructura organizada es necesaria y fundamental ya que permite que el mantenimiento y comunicación en el desarrollo de software, de esta forma, se puede desarrollar y tener una idea clara de todos los proyectos que han sido desarrollados o están en proceso, por parte de la empresa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w:t>
      </w:r>
    </w:p>
    <w:p w:rsidR="00000000" w:rsidDel="00000000" w:rsidP="00000000" w:rsidRDefault="00000000" w:rsidRPr="00000000" w14:paraId="0000017F">
      <w:pPr>
        <w:spacing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80">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1"/>
          <w:numId w:val="8"/>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Líneas Base </w:t>
      </w:r>
    </w:p>
    <w:p w:rsidR="00000000" w:rsidDel="00000000" w:rsidP="00000000" w:rsidRDefault="00000000" w:rsidRPr="00000000" w14:paraId="0000018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Líneas Bases</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w:t>
      </w:r>
    </w:p>
    <w:p w:rsidR="00000000" w:rsidDel="00000000" w:rsidP="00000000" w:rsidRDefault="00000000" w:rsidRPr="00000000" w14:paraId="00000187">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colaboración y el control del proyecto, se creará un repositorio centralizado que servirá como fuente única de verdad para los documentos y el código fuente. A medida que avanzamos en el Hito 1, cada miembro del equipo asumirá la responsabilidad de especificar requisitos específicos. Esto implicará la elaboración de especificaciones claras y detalladas para cada uno de ellos, como el catálogo de productos correctamente clasificados, la gestión de la base de datos, la búsqueda de clientes, el filtrado de productos, la selección y compra de artículos, la edición del listado de compras, los medios de pago, el reporte de compra y el soporte al cliente.</w:t>
      </w:r>
    </w:p>
    <w:p w:rsidR="00000000" w:rsidDel="00000000" w:rsidP="00000000" w:rsidRDefault="00000000" w:rsidRPr="00000000" w14:paraId="00000188">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equipo de desarrollo contará con la contribución del DBA para diseñar una base de datos robusta y eficiente que respalde las funcionalidades del software. Asimismo, los diseñadores UX y el Arquitecto de Software colaborarán para crear un diseño detallado del software, teniendo en cuenta los requisitos establecidos. Una vez que todas estas actividades estén completas, se realizará un análisis y verificación exhaustivos del Hito 1 para asegurarnos de que se hayan alcanzado los objetivos y los entregables correspondientes. Este análisis y verificación nos permitirá garantizar la calidad y el cumplimiento de las metas establecidas.</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18B">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hito se da comienzo a la fase de programación, además la metodología que se ha adoptado es una ágil, la cual es la metodología Scrum , la cual nos proporcionará facilidades a la hora de trabajar en el proyecto.</w:t>
        <w:br w:type="textWrapping"/>
        <w:t xml:space="preserve">Respecto a los entregables tenemos: La implementación de los requisitos </w:t>
      </w:r>
    </w:p>
    <w:p w:rsidR="00000000" w:rsidDel="00000000" w:rsidP="00000000" w:rsidRDefault="00000000" w:rsidRPr="00000000" w14:paraId="0000018C">
      <w:pPr>
        <w:numPr>
          <w:ilvl w:val="0"/>
          <w:numId w:val="1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1: Catálogo de productos correctamente clasificados.</w:t>
      </w:r>
    </w:p>
    <w:p w:rsidR="00000000" w:rsidDel="00000000" w:rsidP="00000000" w:rsidRDefault="00000000" w:rsidRPr="00000000" w14:paraId="0000018D">
      <w:pPr>
        <w:numPr>
          <w:ilvl w:val="0"/>
          <w:numId w:val="1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2: Gestión de base de datos de los productos</w:t>
      </w:r>
    </w:p>
    <w:p w:rsidR="00000000" w:rsidDel="00000000" w:rsidP="00000000" w:rsidRDefault="00000000" w:rsidRPr="00000000" w14:paraId="0000018E">
      <w:pPr>
        <w:numPr>
          <w:ilvl w:val="0"/>
          <w:numId w:val="1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3: Búsqueda de cliente para generar un reporte.</w:t>
      </w:r>
    </w:p>
    <w:p w:rsidR="00000000" w:rsidDel="00000000" w:rsidP="00000000" w:rsidRDefault="00000000" w:rsidRPr="00000000" w14:paraId="0000018F">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Arquitecto de Software será el encargado de implementar los requisitos especificados en el Hito 1; luego tenemos el Diseño de Software 2 donde los diseñadores UX y el Arquitecto de Software colaborarán para crear el diseño detallado del software, teniendo en cuenta los requisitos establecidos </w:t>
        <w:tab/>
      </w:r>
    </w:p>
    <w:p w:rsidR="00000000" w:rsidDel="00000000" w:rsidP="00000000" w:rsidRDefault="00000000" w:rsidRPr="00000000" w14:paraId="00000190">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4: Búsqueda y filtrado de productos.</w:t>
      </w:r>
    </w:p>
    <w:p w:rsidR="00000000" w:rsidDel="00000000" w:rsidP="00000000" w:rsidRDefault="00000000" w:rsidRPr="00000000" w14:paraId="00000191">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5: Selección y compra de artículos mediante un carrito de compras.</w:t>
      </w:r>
    </w:p>
    <w:p w:rsidR="00000000" w:rsidDel="00000000" w:rsidP="00000000" w:rsidRDefault="00000000" w:rsidRPr="00000000" w14:paraId="00000192">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6: Edición del listado de compras durante la      </w:t>
        <w:br w:type="textWrapping"/>
        <w:t xml:space="preserve">          compra.</w:t>
        <w:br w:type="textWrapping"/>
        <w:t xml:space="preserve">siguiendo con el apartado de los requisitos, tenemos la Implementación de los Requisitos 4, 5 y 6 (los cuales fueron especificados anteriormente) en donde el Arquitecto de Software será el encargado de implementar los requisitos especificados en el Hito 1; mencionado anteriormente el diseño de software, continuamos con este apartado con el Diseño de Software 3, en el cual los diseñadores UX y el Arquitecto de Software colaborarán para crear el diseño detallado del software, teniendo en cuenta los requisitos establecidos </w:t>
      </w:r>
    </w:p>
    <w:p w:rsidR="00000000" w:rsidDel="00000000" w:rsidP="00000000" w:rsidRDefault="00000000" w:rsidRPr="00000000" w14:paraId="00000193">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4">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5">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6">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7">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para finalizar, tenemos el Análisis y Verificación del Hito 2, en este documento se realizará un análisis para asegurar que el diseño del software y la base de datos cumplan con los requisitos establecidos.</w:t>
        <w:br w:type="textWrapping"/>
      </w:r>
    </w:p>
    <w:p w:rsidR="00000000" w:rsidDel="00000000" w:rsidP="00000000" w:rsidRDefault="00000000" w:rsidRPr="00000000" w14:paraId="0000019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199">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hito del proyecto, nos enfocaremos en la implementación de los requisitos</w:t>
      </w:r>
    </w:p>
    <w:p w:rsidR="00000000" w:rsidDel="00000000" w:rsidP="00000000" w:rsidRDefault="00000000" w:rsidRPr="00000000" w14:paraId="0000019A">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B">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D">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E">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asegurando que se lleven a cabo de manera efectiva. Además, realizaremos un análisis detallado y exhaustivo del hito 3 para garantizar que el diseño y la implementación cumplan con todos los requisitos establecidos en esta fase. Posteriormente, procederemos a llevar a cabo una validación integral de los hitos 1-3, revisando minuciosamente cada uno de ellos para verificar que se hayan cumplido todos los objetivos y entregables correspondientes. Finalmente, el Jefe del Proyecto se encargará de elaborar el acta de cierre del proyecto, documentando los resultados finales y cerrando de manera formal esta etapa del proyecto.</w:t>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8"/>
        </w:numPr>
        <w:spacing w:line="480" w:lineRule="auto"/>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Control</w:t>
        <w:br w:type="textWrapping"/>
      </w:r>
      <w:r w:rsidDel="00000000" w:rsidR="00000000" w:rsidRPr="00000000">
        <w:rPr>
          <w:rFonts w:ascii="Times New Roman" w:cs="Times New Roman" w:eastAsia="Times New Roman" w:hAnsi="Times New Roman"/>
          <w:sz w:val="24"/>
          <w:szCs w:val="24"/>
          <w:rtl w:val="0"/>
        </w:rPr>
        <w:t xml:space="preserve">Dentro de los sistemas que viene realizando BigTech Consulting se encuentra el Sistema de Venta de Componentes Electrónicos, el cual se viene desarrollando para la empresa TechSales. </w:t>
        <w:br w:type="textWrapping"/>
        <w:t xml:space="preserve">Es por ello que se realizará el control con el objetivo de garantizar la integridad, trazabilidad y consistencia del software a lo largo de su ciclo de vida. El control de configuración es esencial para gestionar los cambios y versiones del software, asegurando que los componentes y elementos del sistema estén correctamente identificados, controlados y documentados.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br w:type="textWrapping"/>
      </w:r>
    </w:p>
    <w:p w:rsidR="00000000" w:rsidDel="00000000" w:rsidP="00000000" w:rsidRDefault="00000000" w:rsidRPr="00000000" w14:paraId="000001A2">
      <w:pPr>
        <w:numPr>
          <w:ilvl w:val="1"/>
          <w:numId w:val="8"/>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 DE ÍTEMS </w:t>
      </w: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1</w:t>
      </w:r>
      <w:r w:rsidDel="00000000" w:rsidR="00000000" w:rsidRPr="00000000">
        <w:rPr>
          <w:rtl w:val="0"/>
        </w:rPr>
      </w:r>
    </w:p>
    <w:tbl>
      <w:tblPr>
        <w:tblStyle w:val="Table3"/>
        <w:tblW w:w="101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730"/>
        <w:gridCol w:w="2355"/>
        <w:gridCol w:w="1755"/>
        <w:gridCol w:w="1785"/>
        <w:tblGridChange w:id="0">
          <w:tblGrid>
            <w:gridCol w:w="1485"/>
            <w:gridCol w:w="2730"/>
            <w:gridCol w:w="2355"/>
            <w:gridCol w:w="1755"/>
            <w:gridCol w:w="178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555" w:hRule="atLeast"/>
          <w:tblHeader w:val="0"/>
        </w:trPr>
        <w:tc>
          <w:tcPr>
            <w:gridSpan w:val="5"/>
            <w:shd w:fill="cfe2f3"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CONTROL: 07/06/2023</w:t>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tc>
      </w:tr>
      <w:tr>
        <w:trPr>
          <w:cantSplit w:val="0"/>
          <w:trHeight w:val="27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2117.900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SVCE-DER-2.DOCX</w:t>
            </w:r>
            <w:r w:rsidDel="00000000" w:rsidR="00000000" w:rsidRPr="00000000">
              <w:rPr>
                <w:rtl w:val="0"/>
              </w:rPr>
            </w:r>
          </w:p>
          <w:p w:rsidR="00000000" w:rsidDel="00000000" w:rsidP="00000000" w:rsidRDefault="00000000" w:rsidRPr="00000000" w14:paraId="000001B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w:t>
              <w:br w:type="textWrapping"/>
              <w:t xml:space="preserve">Especificación de Requisitos 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SVCE-DER-3.DOCX</w:t>
            </w:r>
            <w:r w:rsidDel="00000000" w:rsidR="00000000" w:rsidRPr="00000000">
              <w:rPr>
                <w:rtl w:val="0"/>
              </w:rPr>
            </w:r>
          </w:p>
          <w:p w:rsidR="00000000" w:rsidDel="00000000" w:rsidP="00000000" w:rsidRDefault="00000000" w:rsidRPr="00000000" w14:paraId="000001C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SVCE-DDS-4.DOCX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775.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SVCE-DDS-5.DOCX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SVCE-DDS-6.DOCX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SVCE-DDS-7.DOCX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SVCE-DDS-9.DOCX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Análisis de Especificaciones de Requisitos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SVCE-DAER.DOCX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Construcción y Análisis de Arquitectura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SVCE-DCAA.DOCX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23/04/2023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27/04/2023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del Diseño del Software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SVCE-DDS-1.DOCX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SVCE-DBD.DOCX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 Verificación de hito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SVCE-DVH-1.DOCX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r>
    </w:tbl>
    <w:p w:rsidR="00000000" w:rsidDel="00000000" w:rsidP="00000000" w:rsidRDefault="00000000" w:rsidRPr="00000000" w14:paraId="000001F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2</w:t>
      </w:r>
      <w:r w:rsidDel="00000000" w:rsidR="00000000" w:rsidRPr="00000000">
        <w:rPr>
          <w:rtl w:val="0"/>
        </w:rPr>
      </w:r>
    </w:p>
    <w:tbl>
      <w:tblPr>
        <w:tblStyle w:val="Table4"/>
        <w:tblW w:w="1012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540"/>
        <w:gridCol w:w="2265"/>
        <w:gridCol w:w="1410"/>
        <w:gridCol w:w="1365"/>
        <w:tblGridChange w:id="0">
          <w:tblGrid>
            <w:gridCol w:w="1545"/>
            <w:gridCol w:w="3540"/>
            <w:gridCol w:w="2265"/>
            <w:gridCol w:w="1410"/>
            <w:gridCol w:w="136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795" w:hRule="atLeast"/>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CONTROL: 07/06/2023</w:t>
            </w: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p w:rsidR="00000000" w:rsidDel="00000000" w:rsidP="00000000" w:rsidRDefault="00000000" w:rsidRPr="00000000" w14:paraId="00000215">
            <w:pPr>
              <w:widowControl w:val="0"/>
              <w:spacing w:line="480" w:lineRule="auto"/>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1- Catálogo de productos correctamente clasificados.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widowControl w:val="0"/>
              <w:spacing w:line="48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2 - Gestión de base de datos de los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3 - Búsqueda de cliente para generar un reporte.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73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15/05/2023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18/05/2023</w:t>
            </w:r>
            <w:r w:rsidDel="00000000" w:rsidR="00000000" w:rsidRPr="00000000">
              <w:rPr>
                <w:rtl w:val="0"/>
              </w:rPr>
            </w:r>
          </w:p>
        </w:tc>
      </w:tr>
      <w:tr>
        <w:trPr>
          <w:cantSplit w:val="0"/>
          <w:trHeight w:val="10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4 - Búsqueda y filtrado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5 - Selección y compra de artículos mediante un carrito de compras.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23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6 - Edición del listado de compras durante la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y Verificación del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SVCE-DVH-2.DOCX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07/06/2023</w:t>
            </w:r>
            <w:r w:rsidDel="00000000" w:rsidR="00000000" w:rsidRPr="00000000">
              <w:rPr>
                <w:rtl w:val="0"/>
              </w:rPr>
            </w:r>
          </w:p>
        </w:tc>
      </w:tr>
    </w:tbl>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numPr>
          <w:ilvl w:val="1"/>
          <w:numId w:val="8"/>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Control de Cambios</w:t>
        <w:br w:type="textWrapping"/>
      </w:r>
      <w:r w:rsidDel="00000000" w:rsidR="00000000" w:rsidRPr="00000000">
        <w:rPr>
          <w:rFonts w:ascii="Times New Roman" w:cs="Times New Roman" w:eastAsia="Times New Roman" w:hAnsi="Times New Roman"/>
          <w:sz w:val="24"/>
          <w:szCs w:val="24"/>
          <w:rtl w:val="0"/>
        </w:rPr>
        <w:t xml:space="preserve">El Proceso de Control de Cambios es una parte integral del Plan de Gestión de Configuración del software y tiene como objetivo administrar y controlar los cambios que ocurren durante el ciclo de vida del software. Este proceso asegura que los cambios se realicen de manera controlada, minimizando riesgos y maximizando la calidad del software entregado.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7">
      <w:pPr>
        <w:numPr>
          <w:ilvl w:val="2"/>
          <w:numId w:val="8"/>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p w:rsidR="00000000" w:rsidDel="00000000" w:rsidP="00000000" w:rsidRDefault="00000000" w:rsidRPr="00000000" w14:paraId="0000024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formato de solicitud de cambio es un documento estructurado que se utiliza para solicitar de manera formal la implementación de modificaciones en un proyecto de software. Este documento recopila la información necesaria sobre el cambio propuesto, facilitando su evaluación y gestión adecuada.</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9">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1: Solicitud de cambio 1 </w:t>
      </w:r>
    </w:p>
    <w:tbl>
      <w:tblPr>
        <w:tblStyle w:val="Table5"/>
        <w:tblW w:w="9645.0" w:type="dxa"/>
        <w:jc w:val="left"/>
        <w:tblInd w:w="137.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410"/>
        <w:tblGridChange w:id="0">
          <w:tblGrid>
            <w:gridCol w:w="2235"/>
            <w:gridCol w:w="741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SC-01: Encriptamiento de usuario y contraseña</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Eros Sánchez Anaya - Analista Senior</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Callupe Arias </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cambio, consiste en encriptar el usuario y la contraseña. </w:t>
              <w:br w:type="textWrapping"/>
              <w:t xml:space="preserve">A medida que aumentan las preocupaciones sobre la seguridad de los datos, es esencial que fortalezcamos la protección de las credenciales de nuestros usuarios, especialmente sus contraseñas.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nuestro software almacena las contraseñas de los usuarios en un formato legible en la base de datos MySQL. Esto representa un riesgo significativo de seguridad, ya que en caso de una brecha de seguridad, las contraseñas podrían ser expuestas y utilizadas maliciosamente. Por lo tanto, es imperativo que implementemos un encriptamiento sólido para garantizar la confidencialidad de las contraseñas de los usuarios.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este cambio es implementar un algoritmo de encriptación de usuario y contraseña en el proceso de login, para convertir las contraseñas en un formato irreconocible y prácticamente imposible de descifrar. Esto asegurará que incluso si un atacante obtiene acceso a la base de datos, no puedan utilizar las contraseñas en su forma original.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para la implementación:</w:t>
            </w:r>
            <w:r w:rsidDel="00000000" w:rsidR="00000000" w:rsidRPr="00000000">
              <w:rPr>
                <w:rtl w:val="0"/>
              </w:rPr>
            </w:r>
          </w:p>
          <w:p w:rsidR="00000000" w:rsidDel="00000000" w:rsidP="00000000" w:rsidRDefault="00000000" w:rsidRPr="00000000" w14:paraId="000002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Investigación y selección de un algoritmo de encriptación adecuado, como bcrypt o </w:t>
            </w:r>
            <w:r w:rsidDel="00000000" w:rsidR="00000000" w:rsidRPr="00000000">
              <w:rPr>
                <w:rFonts w:ascii="Times New Roman" w:cs="Times New Roman" w:eastAsia="Times New Roman" w:hAnsi="Times New Roman"/>
                <w:sz w:val="24"/>
                <w:szCs w:val="24"/>
                <w:rtl w:val="0"/>
              </w:rPr>
              <w:t xml:space="preserve">Argon2</w:t>
            </w:r>
            <w:r w:rsidDel="00000000" w:rsidR="00000000" w:rsidRPr="00000000">
              <w:rPr>
                <w:rFonts w:ascii="Times New Roman" w:cs="Times New Roman" w:eastAsia="Times New Roman" w:hAnsi="Times New Roman"/>
                <w:sz w:val="24"/>
                <w:szCs w:val="24"/>
                <w:rtl w:val="0"/>
              </w:rPr>
              <w:t xml:space="preserve">, que sean compatibles con Java NetBeans y MySQL.</w:t>
            </w:r>
          </w:p>
          <w:p w:rsidR="00000000" w:rsidDel="00000000" w:rsidP="00000000" w:rsidRDefault="00000000" w:rsidRPr="00000000" w14:paraId="0000026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Modificación del código fuente existente para incorporar la encriptación de las contraseñas durante el proceso de registro y autenticación.</w:t>
            </w:r>
          </w:p>
          <w:p w:rsidR="00000000" w:rsidDel="00000000" w:rsidP="00000000" w:rsidRDefault="00000000" w:rsidRPr="00000000" w14:paraId="000002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del esquema de la base de datos para almacenar las contraseñas encriptadas.</w:t>
            </w:r>
          </w:p>
          <w:p w:rsidR="00000000" w:rsidDel="00000000" w:rsidP="00000000" w:rsidRDefault="00000000" w:rsidRPr="00000000" w14:paraId="0000026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Revisión y actualización de las políticas y prácticas de seguridad relacionadas con el manejo de las contraseñas.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la implementación de este cambio tomará aproximadamente tres semanas, incluyendo el tiempo requerido para la investigación, desarrollo y pruebas exhaustivas.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se encuentra en estado de solicitud y requiere una revisión y aprobación por parte del Comité del Control de Cambios. Una vez aprobado, se procederá con la implementación y se actualizará el estado en consecuencia.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encriptamiento de usuario y contraseña en el login de nuestro software es esencial para proteger los datos sensibles, cumplir con las regulaciones, generar confianza en los usuarios y prevenir ataques. Al encriptar las contraseñas, evitamos su exposición, garantizamos la confidencialidad, fortalecemos la seguridad, cumplimos con requisitos normativos y prevemos ataques de fuerza bruta.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 Solicitud de cambio 2 </w:t>
      </w:r>
    </w:p>
    <w:tbl>
      <w:tblPr>
        <w:tblStyle w:val="Table6"/>
        <w:tblW w:w="8370.0" w:type="dxa"/>
        <w:jc w:val="left"/>
        <w:tblInd w:w="992.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090"/>
        <w:tblGridChange w:id="0">
          <w:tblGrid>
            <w:gridCol w:w="2280"/>
            <w:gridCol w:w="609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SC-02: Búsqueda para generar un reporte del cliente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Antonio Lopez Salinas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2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sistema de gestión de usuarios y compras en línea, se propone una mejora que consiste en volver a solicitar los datos personales al usuario, como nombre, apellido, dirección, etc., una vez que ha iniciado sesión y ha realizado una compra.</w:t>
            </w:r>
          </w:p>
          <w:p w:rsidR="00000000" w:rsidDel="00000000" w:rsidP="00000000" w:rsidRDefault="00000000" w:rsidRPr="00000000" w14:paraId="0000027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28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objetivo principal es poder almacenar toda la información relacionada con el usuario y su compra en una misma tabla, lo que simplificará la codificación y permitirá generar reportes más eficientes.</w:t>
            </w:r>
            <w:r w:rsidDel="00000000" w:rsidR="00000000" w:rsidRPr="00000000">
              <w:rPr>
                <w:rtl w:val="0"/>
              </w:rPr>
            </w:r>
          </w:p>
          <w:p w:rsidR="00000000" w:rsidDel="00000000" w:rsidP="00000000" w:rsidRDefault="00000000" w:rsidRPr="00000000" w14:paraId="0000028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2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la implementación de este cambio tomará aproximadamente 3 semanas, incluyendo el tiempo necesario para el análisis, diseño, desarrollo y pruebas.</w:t>
            </w:r>
          </w:p>
          <w:p w:rsidR="00000000" w:rsidDel="00000000" w:rsidP="00000000" w:rsidRDefault="00000000" w:rsidRPr="00000000" w14:paraId="0000028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solicitud de cambio se encuentra en estado de revisión y aprobación por parte del equipo de desarrollo. Una vez aprobada, se procederá con la implementación y se actualizará el estado en consecuencia.</w:t>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se basa en la necesidad de contar con una base de datos más organizada y centralizada. Actualmente, los datos del usuario y los detalles de la compra se almacenan en tablas separadas, lo que dificulta la generación de reportes que relacionen directamente el nombre del usuario con la compra realizada. Al volver a solicitar los datos del usuario al finalizar la compra, se podrá guardar toda esta información en una sola tabla, eliminando la necesidad de realizar consultas complejas y jalar datos de diferentes tablas. Además de simplificar la codificación, esta mejora facilitará la generación de reportes que involucren el nombre del usuario junto con los detalles de su compra. Al tener todos los datos en una misma tabla, se podrán realizar consultas más sencillas y eficientes para extraer la información requerida en los reportes. Cabe destacar que esta solicitud de cambio no implica modificaciones significativas en la arquitectura del sistema existente. Se trata principalmente de una mejora en la estructura de la base de datos y en la forma en que se gestionan los datos del usuario y las compras. Implementar este cambio permitirá simplificar la codificación, mejorar el rendimiento del sistema y facilitar la generación de reportes más completos y precisos.</w:t>
            </w:r>
          </w:p>
        </w:tc>
      </w:tr>
    </w:tbl>
    <w:p w:rsidR="00000000" w:rsidDel="00000000" w:rsidP="00000000" w:rsidRDefault="00000000" w:rsidRPr="00000000" w14:paraId="0000028B">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 Solicitud de cambio 3 </w:t>
      </w:r>
    </w:p>
    <w:tbl>
      <w:tblPr>
        <w:tblStyle w:val="Table7"/>
        <w:tblW w:w="9315.0" w:type="dxa"/>
        <w:jc w:val="left"/>
        <w:tblInd w:w="46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065"/>
        <w:tblGridChange w:id="0">
          <w:tblGrid>
            <w:gridCol w:w="2250"/>
            <w:gridCol w:w="706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SC-03:Incorporación de API de pagos con tarjeta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Eros Sánchez Anaya - Analista Senior</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Chesney Taichi Marchena Tejada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29D">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brindar una experiencia de usuario más conveniente y ampliar las opciones de pago, es crucial que el sistema cuente con la capacidad de aceptar pagos mediante tarjetas de crédito o débito. En la actualidad, se carece de esta funcionalidad, lo que limita las opciones de pago y puede afectar negativamente el nivel satisfacción de los usuarios.</w:t>
            </w:r>
          </w:p>
          <w:p w:rsidR="00000000" w:rsidDel="00000000" w:rsidP="00000000" w:rsidRDefault="00000000" w:rsidRPr="00000000" w14:paraId="0000029E">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29F">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cambio es integrar una API de pagos con tarjeta en el sistema, lo que permitirá procesar transacciones de manera segura y eficiente. Al ofrecer esta funcionalidad, mejorará significativamente la experiencia de compra para los usuarios y se brindará un método de pago confiable y conveniente.</w:t>
            </w:r>
          </w:p>
          <w:p w:rsidR="00000000" w:rsidDel="00000000" w:rsidP="00000000" w:rsidRDefault="00000000" w:rsidRPr="00000000" w14:paraId="000002A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para la implementación:</w:t>
            </w:r>
            <w:r w:rsidDel="00000000" w:rsidR="00000000" w:rsidRPr="00000000">
              <w:rPr>
                <w:rtl w:val="0"/>
              </w:rPr>
            </w:r>
          </w:p>
          <w:p w:rsidR="00000000" w:rsidDel="00000000" w:rsidP="00000000" w:rsidRDefault="00000000" w:rsidRPr="00000000" w14:paraId="000002A1">
            <w:pPr>
              <w:widowControl w:val="0"/>
              <w:numPr>
                <w:ilvl w:val="0"/>
                <w:numId w:val="6"/>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Investigación y selección de una API de pagos con tarjeta confiable y compatible con las necesidades del proyecto.</w:t>
            </w:r>
          </w:p>
          <w:p w:rsidR="00000000" w:rsidDel="00000000" w:rsidP="00000000" w:rsidRDefault="00000000" w:rsidRPr="00000000" w14:paraId="000002A2">
            <w:pPr>
              <w:widowControl w:val="0"/>
              <w:numPr>
                <w:ilvl w:val="0"/>
                <w:numId w:val="6"/>
              </w:numPr>
              <w:spacing w:after="20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de la API seleccionada en el sistema existente, asegurando una comunicación segura y confiable con el proveedor de servicios de pagos.</w:t>
            </w:r>
          </w:p>
          <w:p w:rsidR="00000000" w:rsidDel="00000000" w:rsidP="00000000" w:rsidRDefault="00000000" w:rsidRPr="00000000" w14:paraId="000002A3">
            <w:pPr>
              <w:widowControl w:val="0"/>
              <w:numPr>
                <w:ilvl w:val="0"/>
                <w:numId w:val="6"/>
              </w:numPr>
              <w:spacing w:after="20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 de la interfaz de usuario para permitir a los usuarios ingresar los detalles de su tarjeta y procesar los pagos de manera segura.</w:t>
            </w:r>
          </w:p>
          <w:p w:rsidR="00000000" w:rsidDel="00000000" w:rsidP="00000000" w:rsidRDefault="00000000" w:rsidRPr="00000000" w14:paraId="000002A4">
            <w:pPr>
              <w:widowControl w:val="0"/>
              <w:numPr>
                <w:ilvl w:val="0"/>
                <w:numId w:val="6"/>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Implementación de las funciones necesarias para manejar la respuesta de la API de pagos y actualizar el estado de los pagos en la base de datos.</w:t>
            </w:r>
          </w:p>
          <w:p w:rsidR="00000000" w:rsidDel="00000000" w:rsidP="00000000" w:rsidRDefault="00000000" w:rsidRPr="00000000" w14:paraId="000002A5">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2A6">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la implementación de este cambio tomará aproximadamente 4 semanas, teniendo en cuenta el tiempo requerido para la investigación, desarrollo y pruebas.</w:t>
            </w:r>
          </w:p>
          <w:p w:rsidR="00000000" w:rsidDel="00000000" w:rsidP="00000000" w:rsidRDefault="00000000" w:rsidRPr="00000000" w14:paraId="000002A7">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A8">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se encuentra en estado de solicitud y requiere una revisión y aprobación por parte del Comité del Control de Cambios. Una vez aprobado, se procederá con la implementación y se actualizará el estado en consecuencia.</w:t>
            </w:r>
          </w:p>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para la integración de una API de pagos con tarjeta se basa en los siguientes puntos:</w:t>
            </w:r>
          </w:p>
          <w:p w:rsidR="00000000" w:rsidDel="00000000" w:rsidP="00000000" w:rsidRDefault="00000000" w:rsidRPr="00000000" w14:paraId="000002AC">
            <w:pPr>
              <w:widowControl w:val="0"/>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experiencia del usuario al ofrecer una forma conveniente y ampliamente utilizada de completar transacciones en línea.</w:t>
            </w:r>
          </w:p>
          <w:p w:rsidR="00000000" w:rsidDel="00000000" w:rsidP="00000000" w:rsidRDefault="00000000" w:rsidRPr="00000000" w14:paraId="000002AD">
            <w:pPr>
              <w:widowControl w:val="0"/>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Ampliación de opciones de pago para adaptarse a las preferencias y necesidades de los usuarios, lo que puede aumentar la tasa de conversión y fidelidad de los clientes.</w:t>
            </w:r>
          </w:p>
          <w:p w:rsidR="00000000" w:rsidDel="00000000" w:rsidP="00000000" w:rsidRDefault="00000000" w:rsidRPr="00000000" w14:paraId="000002AE">
            <w:pPr>
              <w:widowControl w:val="0"/>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 de seguridad de los datos financieros mediante el uso de una API confiable que maneje de forma segura la comunicación y el almacenamiento de información de tarjetas.</w:t>
            </w:r>
          </w:p>
          <w:p w:rsidR="00000000" w:rsidDel="00000000" w:rsidP="00000000" w:rsidRDefault="00000000" w:rsidRPr="00000000" w14:paraId="000002AF">
            <w:pPr>
              <w:widowControl w:val="0"/>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fluida con proveedores de servicios de pago establecidos para facilitar la gestión de transacciones y la reconciliación financiera.</w:t>
            </w:r>
          </w:p>
          <w:p w:rsidR="00000000" w:rsidDel="00000000" w:rsidP="00000000" w:rsidRDefault="00000000" w:rsidRPr="00000000" w14:paraId="000002B0">
            <w:pPr>
              <w:widowControl w:val="0"/>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competitividad al alinearse con los estándares y tendencias de la industria en términos de opciones de pago.</w:t>
            </w:r>
          </w:p>
          <w:p w:rsidR="00000000" w:rsidDel="00000000" w:rsidP="00000000" w:rsidRDefault="00000000" w:rsidRPr="00000000" w14:paraId="000002B1">
            <w:pPr>
              <w:widowControl w:val="0"/>
              <w:spacing w:after="20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la incorporación de una API de pagos con tarjeta en el sistema de software brindará beneficios significativos al mejorar la experiencia de los usuarios, ampliar las opciones de pago y fortalecer la seguridad de los datos financieros. Esto permitirá que el sistema se mantenga a la vanguardia y cumpla con las expectativas de los usuarios y los estándares de la industria.</w:t>
            </w:r>
          </w:p>
        </w:tc>
      </w:tr>
    </w:tbl>
    <w:p w:rsidR="00000000" w:rsidDel="00000000" w:rsidP="00000000" w:rsidRDefault="00000000" w:rsidRPr="00000000" w14:paraId="000002B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 Solicitud de cambio 4</w:t>
      </w:r>
    </w:p>
    <w:tbl>
      <w:tblPr>
        <w:tblStyle w:val="Table8"/>
        <w:tblW w:w="9255.0" w:type="dxa"/>
        <w:jc w:val="left"/>
        <w:tblInd w:w="52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75"/>
        <w:tblGridChange w:id="0">
          <w:tblGrid>
            <w:gridCol w:w="2280"/>
            <w:gridCol w:w="697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SC-04: Incorporación de editor de compras en carrito</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Cristhian Paolo Atuncar Yataco</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2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sistema de gestión de usuarios y compras en línea, se propone una mejora que consiste en incorporar un editor de compras luego de agregar producto a la canasta virtual de compras y acceder al apartado de carrito. Al mostrar los productos que se encuentran en proceso de confirmación, dar opción a modificar la cantidad o remover el producto.</w:t>
            </w:r>
          </w:p>
          <w:p w:rsidR="00000000" w:rsidDel="00000000" w:rsidP="00000000" w:rsidRDefault="00000000" w:rsidRPr="00000000" w14:paraId="000002C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2C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objetivo principal es poder ofrecer mayor facilidad al usuario al momento de interactuar con el sistema, lo que supone además, un correcto y cómodo proceso de compra.</w:t>
            </w:r>
            <w:r w:rsidDel="00000000" w:rsidR="00000000" w:rsidRPr="00000000">
              <w:rPr>
                <w:rtl w:val="0"/>
              </w:rPr>
            </w:r>
          </w:p>
          <w:p w:rsidR="00000000" w:rsidDel="00000000" w:rsidP="00000000" w:rsidRDefault="00000000" w:rsidRPr="00000000" w14:paraId="000002C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2C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la implementación de este cambio tomará aproximadamente 2 semanas, incluyendo el tiempo necesario para el análisis, diseño, desarrollo y pruebas.</w:t>
            </w:r>
          </w:p>
          <w:p w:rsidR="00000000" w:rsidDel="00000000" w:rsidP="00000000" w:rsidRDefault="00000000" w:rsidRPr="00000000" w14:paraId="000002C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C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solicitud de cambio se encuentra en estado de revisión y aprobación por parte del equipo de desarrollo. Una vez aprobada, se procederá con la implementación y se actualizará el estado en consecuencia.</w:t>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corresponde en primera instancia, a satisfacer de manera correcta las necesidades del cliente, además de ofrecer un servicio de calidad. Teniendo en cuenta que las decisiones a tomar de un cliente, en elegir y/o preferir un sistema de compras, se basa en cómo el sistema ofrece sus funcionalidades. Además, como todo sistema de ventas, adoptar un apartado de edición de  compras, ayudará de manera directa a la empresa, a que no se produzcan errores y/o reclamos en el proceso de compra, ofreciendo la mejor experiencia al usuario. Cabe destacar que esta solicitud de cambio no implica modificaciones significativas en la arquitectura del sistema existente. Se trata principalmente de una mejora en la estructura del carrito. </w:t>
            </w:r>
          </w:p>
        </w:tc>
      </w:tr>
    </w:tbl>
    <w:p w:rsidR="00000000" w:rsidDel="00000000" w:rsidP="00000000" w:rsidRDefault="00000000" w:rsidRPr="00000000" w14:paraId="000002C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5: Solicitud de Cambio 5</w:t>
      </w:r>
    </w:p>
    <w:tbl>
      <w:tblPr>
        <w:tblStyle w:val="Table9"/>
        <w:tblW w:w="9060.0" w:type="dxa"/>
        <w:jc w:val="left"/>
        <w:tblInd w:w="55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35"/>
        <w:tblGridChange w:id="0">
          <w:tblGrid>
            <w:gridCol w:w="2325"/>
            <w:gridCol w:w="673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SC-05: Compatibilidad con múltiples plataformas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Tupac Agüero</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2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la capacidad multiplataforma a nuestra aplicación nos permitirá ampliar nuestro alcance, ofrecer una experiencia de usuario consistente, mejorar la eficiencia en el desarrollo, adaptarnos a futuras tendencias tecnológicas y escalar nuestro negocio de manera flexible.</w:t>
            </w:r>
          </w:p>
          <w:p w:rsidR="00000000" w:rsidDel="00000000" w:rsidP="00000000" w:rsidRDefault="00000000" w:rsidRPr="00000000" w14:paraId="000002D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2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propósito al agregar la capacidad multiplataforma es ofrecer una experiencia de usuario excepcional, expandir nuestro alcance, optimizar nuestros procesos de desarrollo y adaptarnos a las necesidades cambiantes del mercado.</w:t>
            </w:r>
          </w:p>
          <w:p w:rsidR="00000000" w:rsidDel="00000000" w:rsidP="00000000" w:rsidRDefault="00000000" w:rsidRPr="00000000" w14:paraId="000002E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2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la implementación de este cambio tomará aproximadamente 3 meses, incluyendo el tiempo necesario para el análisis, diseño, desarrollo y pruebas.</w:t>
            </w:r>
          </w:p>
          <w:p w:rsidR="00000000" w:rsidDel="00000000" w:rsidP="00000000" w:rsidRDefault="00000000" w:rsidRPr="00000000" w14:paraId="000002E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2E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solicitud de cambio se encuentra en estado de revisión y aprobación por parte del Comité de Control de Cambios. Una vez aprobada, se procederá con la implementación y se actualizará el estado en consecuencia.</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esta decisión estratégica de implementar la capacidad multiplataforma en nuestra aplicación traerá beneficios significativos tanto para nuestra empresa como para nuestros clientes. Al adoptar esta funcionalidad, expandiremos nuestro alcance en el mercado, mejoraremos la experiencia del usuario y optimizaremos nuestros procesos de desarrollo y mantenimiento. Además, estaremos preparados para adaptarnos a las tendencias tecnológicas y fomentar el crecimiento y la escalabilidad de nuestro negocio.</w:t>
            </w:r>
          </w:p>
        </w:tc>
      </w:tr>
    </w:tbl>
    <w:p w:rsidR="00000000" w:rsidDel="00000000" w:rsidP="00000000" w:rsidRDefault="00000000" w:rsidRPr="00000000" w14:paraId="000002EA">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6: Solicitud de Cambio 6 </w:t>
      </w:r>
    </w:p>
    <w:tbl>
      <w:tblPr>
        <w:tblStyle w:val="Table10"/>
        <w:tblW w:w="9315.0" w:type="dxa"/>
        <w:jc w:val="left"/>
        <w:tblInd w:w="46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065"/>
        <w:tblGridChange w:id="0">
          <w:tblGrid>
            <w:gridCol w:w="2250"/>
            <w:gridCol w:w="706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SC-06: Generar un documento externo respecto al reporte de compra</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Eros Anaya Sánchez</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2FA">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brindar una experiencia de usuario mucho más rica, se dará mayores facilidades a la hora de dar el reporte de venta en cierto formato.</w:t>
            </w:r>
          </w:p>
          <w:p w:rsidR="00000000" w:rsidDel="00000000" w:rsidP="00000000" w:rsidRDefault="00000000" w:rsidRPr="00000000" w14:paraId="000002F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2FC">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cambio es que a la hora de generar el reporte de compra, este se descargará como un documento aparte, para que el cliente pueda tenerlo en todo momento sin necesidad de acceder al software constantemente.</w:t>
            </w:r>
          </w:p>
          <w:p w:rsidR="00000000" w:rsidDel="00000000" w:rsidP="00000000" w:rsidRDefault="00000000" w:rsidRPr="00000000" w14:paraId="000002F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para la implementación:</w:t>
            </w:r>
            <w:r w:rsidDel="00000000" w:rsidR="00000000" w:rsidRPr="00000000">
              <w:rPr>
                <w:rtl w:val="0"/>
              </w:rPr>
            </w:r>
          </w:p>
          <w:p w:rsidR="00000000" w:rsidDel="00000000" w:rsidP="00000000" w:rsidRDefault="00000000" w:rsidRPr="00000000" w14:paraId="000002FE">
            <w:pPr>
              <w:widowControl w:val="0"/>
              <w:numPr>
                <w:ilvl w:val="0"/>
                <w:numId w:val="6"/>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Bibliotecas y herramientas de generación de documentos, se puede utilizar bibliotecas o herramientas específicas que te permitan generar documentos en formato PDF, Word u otros formatos comunes. </w:t>
            </w:r>
          </w:p>
          <w:p w:rsidR="00000000" w:rsidDel="00000000" w:rsidP="00000000" w:rsidRDefault="00000000" w:rsidRPr="00000000" w14:paraId="000002FF">
            <w:pPr>
              <w:widowControl w:val="0"/>
              <w:numPr>
                <w:ilvl w:val="0"/>
                <w:numId w:val="6"/>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diseñar plantillas de documentos con un formato predefinido que se ajuste a los requerimientos del reporte de compra. </w:t>
            </w:r>
          </w:p>
          <w:p w:rsidR="00000000" w:rsidDel="00000000" w:rsidP="00000000" w:rsidRDefault="00000000" w:rsidRPr="00000000" w14:paraId="00000300">
            <w:pPr>
              <w:widowControl w:val="0"/>
              <w:numPr>
                <w:ilvl w:val="0"/>
                <w:numId w:val="6"/>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la información existente en la tabla de reporte de compra, puedes generar dinámicamente el contenido del documento. Esto implica extraer los datos necesarios de la base de datos o sistema de almacenamiento del proyecto y colocarlos en la plantilla de documento, reemplazando los campos variables con los valores correspondientes.</w:t>
            </w:r>
          </w:p>
          <w:p w:rsidR="00000000" w:rsidDel="00000000" w:rsidP="00000000" w:rsidRDefault="00000000" w:rsidRPr="00000000" w14:paraId="00000301">
            <w:pPr>
              <w:widowControl w:val="0"/>
              <w:numPr>
                <w:ilvl w:val="0"/>
                <w:numId w:val="6"/>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 y experiencia de usuario, la cual debe ser clara y fácil de usar para que el usuario pueda generar y descargar el documento..</w:t>
            </w:r>
          </w:p>
          <w:p w:rsidR="00000000" w:rsidDel="00000000" w:rsidP="00000000" w:rsidRDefault="00000000" w:rsidRPr="00000000" w14:paraId="0000030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303">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la implementación de este cambio tomará aproximadamente 4 semanas, teniendo en cuenta el tiempo requerido para la investigación, desarrollo y pruebas.</w:t>
            </w:r>
          </w:p>
          <w:p w:rsidR="00000000" w:rsidDel="00000000" w:rsidP="00000000" w:rsidRDefault="00000000" w:rsidRPr="00000000" w14:paraId="0000030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305">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se encuentra en estado de solicitud y requiere una revisión y aprobación por parte del Comité del Control de Cambios. Una vez aprobado, se procederá con la implementación y se actualizará el estado en consecuencia.</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para realizar el cambio de generar un documento aparte que el usuario pueda descargar se basa en las siguientes razones:</w:t>
            </w:r>
          </w:p>
          <w:p w:rsidR="00000000" w:rsidDel="00000000" w:rsidP="00000000" w:rsidRDefault="00000000" w:rsidRPr="00000000" w14:paraId="00000308">
            <w:pPr>
              <w:widowControl w:val="0"/>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experiencia del usuario: Al proporcionar la opción de descargar un documento aparte, se brinda comodidad al usuario, ya que no será necesario que acceda constantemente al software para consultar el reporte de compra. Esto agiliza el proceso y permite al usuario tener acceso rápido a la información que necesita.</w:t>
            </w:r>
          </w:p>
          <w:p w:rsidR="00000000" w:rsidDel="00000000" w:rsidP="00000000" w:rsidRDefault="00000000" w:rsidRPr="00000000" w14:paraId="00000309">
            <w:pPr>
              <w:widowControl w:val="0"/>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 de la información: Al contar con un documento descargable, el usuario puede tener acceso a los datos del reporte de compra en cualquier momento, incluso sin conexión a Internet. Esto facilita el seguimiento de las compras, la revisión de información importante o la presentación de informes a terceros, sin depender exclusivamente de la aplicación en línea.</w:t>
            </w:r>
          </w:p>
          <w:p w:rsidR="00000000" w:rsidDel="00000000" w:rsidP="00000000" w:rsidRDefault="00000000" w:rsidRPr="00000000" w14:paraId="0000030A">
            <w:pPr>
              <w:widowControl w:val="0"/>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archivo y compartición: Descargar el informe de compra como un documento permite al usuario guardar una copia localmente en su dispositivo o sistema de archivos. Esto simplifica el archivo y la organización de los informes, y también facilita su compartición con otras personas o departamentos que pueden requerir acceso al informe.</w:t>
            </w:r>
          </w:p>
          <w:p w:rsidR="00000000" w:rsidDel="00000000" w:rsidP="00000000" w:rsidRDefault="00000000" w:rsidRPr="00000000" w14:paraId="0000030B">
            <w:pPr>
              <w:widowControl w:val="0"/>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adaptabilidad: La capacidad de generar un documento aparte brinda flexibilidad y adaptabilidad al sistema. En el futuro, podrían surgir nuevas necesidades o requerimientos relacionados con los informes de compra, y tener la capacidad de generar documentos descargables permitirá realizar modificaciones o mejoras adicionales de manera más sencilla.</w:t>
            </w:r>
          </w:p>
          <w:p w:rsidR="00000000" w:rsidDel="00000000" w:rsidP="00000000" w:rsidRDefault="00000000" w:rsidRPr="00000000" w14:paraId="0000030C">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implementar la generación de un documento aparte descargable en el proyecto mejora la experiencia del usuario, brinda portabilidad de la información, facilita el archivo y compartición de los informes y proporciona flexibilidad para futuras mejoras.</w:t>
            </w:r>
          </w:p>
        </w:tc>
      </w:tr>
    </w:tbl>
    <w:p w:rsidR="00000000" w:rsidDel="00000000" w:rsidP="00000000" w:rsidRDefault="00000000" w:rsidRPr="00000000" w14:paraId="0000030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7: Solicitud de cambio 7 </w:t>
      </w:r>
    </w:p>
    <w:tbl>
      <w:tblPr>
        <w:tblStyle w:val="Table11"/>
        <w:tblW w:w="9345.0" w:type="dxa"/>
        <w:jc w:val="left"/>
        <w:tblInd w:w="40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80"/>
        <w:tblGridChange w:id="0">
          <w:tblGrid>
            <w:gridCol w:w="2265"/>
            <w:gridCol w:w="708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SC-07: Incorporación de un proceso de verificación</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Eros Sánchez Anaya - Analista Senior</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Motivo:</w:t>
            </w:r>
          </w:p>
          <w:p w:rsidR="00000000" w:rsidDel="00000000" w:rsidP="00000000" w:rsidRDefault="00000000" w:rsidRPr="00000000" w14:paraId="000003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 nuestro sistema de ventas de componentes electrónicos, se propone una mejora significativa: la implementación de un proceso de verificación de seguridad adicional durante las transacciones. Este proceso adicional tiene como objetivo garantizar la autenticidad y legitimidad de las compras realizadas, generando un ambiente de confianza tanto para nuestros usuarios como para el sistema en sí.</w:t>
            </w:r>
          </w:p>
          <w:p w:rsidR="00000000" w:rsidDel="00000000" w:rsidP="00000000" w:rsidRDefault="00000000" w:rsidRPr="00000000" w14:paraId="0000031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3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esta mejora es fortalecer la seguridad en todo el proceso de compra en línea, protegiendo la información financiera sensible de nuestros usuarios y evitando cualquier posible incidente de fraude.</w:t>
            </w:r>
          </w:p>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para la implementación:</w:t>
            </w:r>
            <w:r w:rsidDel="00000000" w:rsidR="00000000" w:rsidRPr="00000000">
              <w:rPr>
                <w:rtl w:val="0"/>
              </w:rPr>
            </w:r>
          </w:p>
          <w:p w:rsidR="00000000" w:rsidDel="00000000" w:rsidP="00000000" w:rsidRDefault="00000000" w:rsidRPr="00000000" w14:paraId="00000321">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proveedores de servicios de pago: Realizar una investigación exhaustiva para identificar proveedores de servicios de pago que ofrezcan opciones de verificación de seguridad para tarjetas de crédito. Evaluar la reputación, la seguridad y la integración técnica de los proveedores para tomar una decisión informada.</w:t>
            </w:r>
          </w:p>
          <w:p w:rsidR="00000000" w:rsidDel="00000000" w:rsidP="00000000" w:rsidRDefault="00000000" w:rsidRPr="00000000" w14:paraId="00000322">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Modificación del código fuente existente para incorporar la verificación de seguridad de tarjetas de crédito</w:t>
            </w:r>
          </w:p>
          <w:p w:rsidR="00000000" w:rsidDel="00000000" w:rsidP="00000000" w:rsidRDefault="00000000" w:rsidRPr="00000000" w14:paraId="00000323">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esquema de la base de datos para almacenar la información relevante de las transacciones de tarjetas de crédito de manera segura.</w:t>
            </w:r>
          </w:p>
          <w:p w:rsidR="00000000" w:rsidDel="00000000" w:rsidP="00000000" w:rsidRDefault="00000000" w:rsidRPr="00000000" w14:paraId="00000324">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del sistema para garantizar que la verificación de seguridad de tarjetas de crédito funcione correctamente</w:t>
            </w:r>
          </w:p>
          <w:p w:rsidR="00000000" w:rsidDel="00000000" w:rsidP="00000000" w:rsidRDefault="00000000" w:rsidRPr="00000000" w14:paraId="0000032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estimado:</w:t>
            </w:r>
          </w:p>
          <w:p w:rsidR="00000000" w:rsidDel="00000000" w:rsidP="00000000" w:rsidRDefault="00000000" w:rsidRPr="00000000" w14:paraId="000003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implementación de este cambio, se estima un plazo aproximado de 2 semanas, considerando el tiempo necesario para realizar un análisis detallado de los requisitos, diseñar e implementar el proceso de verificación de seguridad y realizar pruebas exhaustivas.</w:t>
            </w:r>
          </w:p>
          <w:p w:rsidR="00000000" w:rsidDel="00000000" w:rsidP="00000000" w:rsidRDefault="00000000" w:rsidRPr="00000000" w14:paraId="0000032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3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solicitud de cambio se encuentra en estado de revisión y aprobación por parte de la Comisión de Control de Cambio (CCC). Una vez aprobada, se procederá con la implementación y se actualizará el estado en consecuencia.</w:t>
            </w:r>
          </w:p>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se centra en mejorar la experiencia del cliente y brindar un servicio de alta calidad en nuestro sistema de ventas de componentes electrónicos. Al implementar la verificación de seguridad para tarjetas de crédito, estamos abordando una necesidad fundamental en el proceso de compra en línea, ya que este método de pago es ampliamente utilizado y demandado por nuestros clientes.</w:t>
            </w:r>
          </w:p>
          <w:p w:rsidR="00000000" w:rsidDel="00000000" w:rsidP="00000000" w:rsidRDefault="00000000" w:rsidRPr="00000000" w14:paraId="0000032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incorporar un proceso de verificación de seguridad para las tarjetas de crédito, garantizamos que los datos sensibles de los clientes estén protegidos de posibles amenazas y fraudes. Esto fortalece la seguridad del sistema y aumenta la confianza de los clientes al realizar sus compras.</w:t>
            </w:r>
          </w:p>
        </w:tc>
      </w:tr>
    </w:tbl>
    <w:p w:rsidR="00000000" w:rsidDel="00000000" w:rsidP="00000000" w:rsidRDefault="00000000" w:rsidRPr="00000000" w14:paraId="0000032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E">
      <w:pPr>
        <w:numPr>
          <w:ilvl w:val="2"/>
          <w:numId w:val="8"/>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 SC</w:t>
      </w:r>
    </w:p>
    <w:p w:rsidR="00000000" w:rsidDel="00000000" w:rsidP="00000000" w:rsidRDefault="00000000" w:rsidRPr="00000000" w14:paraId="0000032F">
      <w:pPr>
        <w:numPr>
          <w:ilvl w:val="2"/>
          <w:numId w:val="8"/>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p w:rsidR="00000000" w:rsidDel="00000000" w:rsidP="00000000" w:rsidRDefault="00000000" w:rsidRPr="00000000" w14:paraId="00000330">
      <w:pPr>
        <w:numPr>
          <w:ilvl w:val="0"/>
          <w:numId w:val="8"/>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p>
    <w:p w:rsidR="00000000" w:rsidDel="00000000" w:rsidP="00000000" w:rsidRDefault="00000000" w:rsidRPr="00000000" w14:paraId="00000331">
      <w:pPr>
        <w:numPr>
          <w:ilvl w:val="0"/>
          <w:numId w:val="8"/>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3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4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  </w:t>
      </w:r>
    </w:p>
    <w:p w:rsidR="00000000" w:rsidDel="00000000" w:rsidP="00000000" w:rsidRDefault="00000000" w:rsidRPr="00000000" w14:paraId="0000034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E">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 (s. f.). Apache Subversion Introduction. Apache Software Foundation. Recuperado el 23 de abril de 2023, de </w:t>
      </w:r>
      <w:hyperlink r:id="rId12">
        <w:r w:rsidDel="00000000" w:rsidR="00000000" w:rsidRPr="00000000">
          <w:rPr>
            <w:rFonts w:ascii="Times New Roman" w:cs="Times New Roman" w:eastAsia="Times New Roman" w:hAnsi="Times New Roman"/>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34F">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0">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1">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Mackall, M. (2005). Mercurial: The Definitive Guide. O'Reilly Media, Inc.</w:t>
      </w:r>
    </w:p>
    <w:p w:rsidR="00000000" w:rsidDel="00000000" w:rsidP="00000000" w:rsidRDefault="00000000" w:rsidRPr="00000000" w14:paraId="00000352">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3">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 (n.d.). In Mercurial. Retrieved September 15, 2021, from </w:t>
      </w:r>
      <w:hyperlink r:id="rId13">
        <w:r w:rsidDel="00000000" w:rsidR="00000000" w:rsidRPr="00000000">
          <w:rPr>
            <w:rFonts w:ascii="Times New Roman" w:cs="Times New Roman" w:eastAsia="Times New Roman" w:hAnsi="Times New Roman"/>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354">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355">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6">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357">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8">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9">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A">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B">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Pressman, R. S., &amp; Maxim, B. R. (2015). Ingeniería del software: Un enfoque práctico (7a ed.). McGraw-Hill Education.</w:t>
        <w:br w:type="textWrapping"/>
      </w:r>
      <w:hyperlink r:id="rId14">
        <w:r w:rsidDel="00000000" w:rsidR="00000000" w:rsidRPr="00000000">
          <w:rPr>
            <w:rFonts w:ascii="Times New Roman" w:cs="Times New Roman" w:eastAsia="Times New Roman" w:hAnsi="Times New Roman"/>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35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D">
      <w:pPr>
        <w:spacing w:line="480" w:lineRule="auto"/>
        <w:ind w:left="1200" w:hanging="6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4"/>
          <w:szCs w:val="24"/>
          <w:rtl w:val="0"/>
        </w:rPr>
        <w:t xml:space="preserve">5. Gestión de la Configuración del Software (GCS) 5.1. La Configuración del Software</w:t>
      </w:r>
      <w:r w:rsidDel="00000000" w:rsidR="00000000" w:rsidRPr="00000000">
        <w:rPr>
          <w:rFonts w:ascii="Times New Roman" w:cs="Times New Roman" w:eastAsia="Times New Roman" w:hAnsi="Times New Roman"/>
          <w:b w:val="1"/>
          <w:sz w:val="24"/>
          <w:szCs w:val="24"/>
          <w:rtl w:val="0"/>
        </w:rPr>
        <w:t xml:space="preserve">. (n.d.).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https://w3.ual.es/~rguirado/posi/Tema5-Apartado5.pdf</w:t>
        </w:r>
      </w:hyperlink>
      <w:r w:rsidDel="00000000" w:rsidR="00000000" w:rsidRPr="00000000">
        <w:rPr>
          <w:rtl w:val="0"/>
        </w:rPr>
      </w:r>
    </w:p>
    <w:sectPr>
      <w:pgSz w:h="15840" w:w="12240"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right"/>
      <w:pPr>
        <w:ind w:left="0" w:hanging="360"/>
      </w:pPr>
      <w:rPr/>
    </w:lvl>
    <w:lvl w:ilvl="1">
      <w:start w:val="1"/>
      <w:numFmt w:val="decimal"/>
      <w:lvlText w:val="%1.%2."/>
      <w:lvlJc w:val="right"/>
      <w:pPr>
        <w:ind w:left="566.9291338582675" w:hanging="359.99999999999994"/>
      </w:pPr>
      <w:rPr/>
    </w:lvl>
    <w:lvl w:ilvl="2">
      <w:start w:val="1"/>
      <w:numFmt w:val="decimal"/>
      <w:lvlText w:val="%1.%2.%3."/>
      <w:lvlJc w:val="right"/>
      <w:pPr>
        <w:ind w:left="992.1259842519685"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9">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mercurial-scm.org/" TargetMode="External"/><Relationship Id="rId12" Type="http://schemas.openxmlformats.org/officeDocument/2006/relationships/hyperlink" Target="https://subversion.apache.org/docs/introd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3.ual.es/~rguirado/posi/Tema5-Apartado5.pdf" TargetMode="External"/><Relationship Id="rId14" Type="http://schemas.openxmlformats.org/officeDocument/2006/relationships/hyperlink" Target="http://cotana.informatica.edu.bo/downloads/ld-Ingenieria.de.software.enfoque.practico.7ed.Pressman.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