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124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257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124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257-entity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124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Suroeste</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Talud Este</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Drenajes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124 edificaciones sin verter agroquímicos a los canales de riego.</w:t>
        <w:br/>
        <w:t>2. Rigor Científico y Tecnológico: La integración del catálogo SIG de 257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257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124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257 entidades GIS (124 edificios catalogados, 65 canales y líneas divisorias, 67 puntos de hitos, paradas y parqueos,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