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rebuchet MS" w:hAnsi="Trebuchet MS"/>
          <w:sz w:val="44"/>
          <w:szCs w:val="44"/>
        </w:rPr>
        <w:t xml:space="preserve">ECal Assembly, Installation and </w:t>
      </w:r>
    </w:p>
    <w:p>
      <w:pPr>
        <w:pStyle w:val="style0"/>
        <w:jc w:val="center"/>
      </w:pPr>
      <w:r>
        <w:rPr>
          <w:rFonts w:ascii="Trebuchet MS" w:hAnsi="Trebuchet MS"/>
          <w:sz w:val="44"/>
          <w:szCs w:val="44"/>
        </w:rPr>
        <w:t>Commissioning Plans v0.2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sz w:val="28"/>
          <w:szCs w:val="28"/>
        </w:rPr>
        <w:t>Author and contact : Raphaël Dupré</w:t>
      </w:r>
    </w:p>
    <w:p>
      <w:pPr>
        <w:pStyle w:val="style0"/>
        <w:jc w:val="center"/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jc w:val="center"/>
      </w:pPr>
      <w:r>
        <w:rPr>
          <w:rFonts w:ascii="Trebuchet MS" w:hAnsi="Trebuchet MS"/>
          <w:sz w:val="28"/>
          <w:szCs w:val="28"/>
        </w:rPr>
        <w:t>October 21, 2014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b/>
          <w:bCs/>
        </w:rPr>
        <w:t>Assembly of the calorimeters (done)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 xml:space="preserve">All channels are checked with pulsed light 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 xml:space="preserve">ECal moved to the hall 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 xml:space="preserve">ECal Mounting structure installed 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b/>
          <w:bCs/>
        </w:rPr>
        <w:t>ECal Installation (done)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Mount the top ECal in up position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Install the mock-up vacuum chamber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Place the top calorimeter at its working position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Mount and place the bottom ECal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Test the movements of the ECal when taken out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Reinstall the real ECal vacuum chamber and come back to working position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Survey position and glue the stoppers for security in the future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b/>
          <w:bCs/>
        </w:rPr>
        <w:t>Connections (on going, planned to end by Oct 24)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>Install and connect the chiller (done)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>Install and connect LV/HV (on going)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>Connect the LED controllers (done)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>Connect to DAQ (on going)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b/>
          <w:bCs/>
        </w:rPr>
        <w:t>ECal Commissioning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Off beam commissioning in Hall B (from 15 Oct to installation of target)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Test data acquisition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Take LED test data that will serve as reference to monitor gain variation of the system during the run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Take Cosmic ray data. We expect a rate of about ~50 mHz → ~5 hours runs for calibration of all channels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Establish a first calibration map for FADCs (To be improved while we run longer cosmic runs)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With low current beam (2 first days of beam)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Verification of rates in the crystals with target : measurement of Coulomb scattering (&gt;kHz) of electrons of known energy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Adjust the various ADC thresholds on FADCs accordingly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Verification of the trigger rates of the different triggers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fr-F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2014-10-21T18:05:56.00Z</dcterms:created>
  <dc:creator>Raphael Dupre</dc:creator>
  <cp:lastModifiedBy>Raphael Dupre</cp:lastModifiedBy>
  <dcterms:modified xsi:type="dcterms:W3CDTF">2014-10-21T18:23:03.00Z</dcterms:modified>
  <cp:revision>1</cp:revision>
</cp:coreProperties>
</file>