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EEE7" w14:textId="77777777" w:rsidR="009B08B9" w:rsidRPr="0069515A" w:rsidRDefault="007E2CEF" w:rsidP="001A5F69">
      <w:pPr>
        <w:pStyle w:val="Heading1"/>
        <w:spacing w:before="0"/>
      </w:pPr>
      <w:r w:rsidRPr="0069515A">
        <w:t>Scaler information in CLAS12 2018 data</w:t>
      </w:r>
    </w:p>
    <w:p w14:paraId="5DCAEE81" w14:textId="77777777" w:rsidR="007E2CEF" w:rsidRPr="0069515A" w:rsidRDefault="007E2CEF" w:rsidP="001A5F69">
      <w:pPr>
        <w:jc w:val="both"/>
        <w:rPr>
          <w:rFonts w:asciiTheme="majorHAnsi" w:hAnsiTheme="majorHAnsi"/>
        </w:rPr>
      </w:pPr>
    </w:p>
    <w:p w14:paraId="4D2CBBDB" w14:textId="47BBA76E" w:rsidR="007E2CEF" w:rsidRPr="0069515A" w:rsidRDefault="007E2CEF" w:rsidP="001A5F69">
      <w:pPr>
        <w:jc w:val="both"/>
        <w:rPr>
          <w:rFonts w:asciiTheme="majorHAnsi" w:hAnsiTheme="majorHAnsi"/>
        </w:rPr>
      </w:pPr>
      <w:r w:rsidRPr="0069515A">
        <w:rPr>
          <w:rFonts w:asciiTheme="majorHAnsi" w:hAnsiTheme="majorHAnsi"/>
        </w:rPr>
        <w:t xml:space="preserve">Since January 2018, scaler banks are injected in CLAS12 </w:t>
      </w:r>
      <w:r w:rsidR="008A2AC8" w:rsidRPr="0069515A">
        <w:rPr>
          <w:rFonts w:asciiTheme="majorHAnsi" w:hAnsiTheme="majorHAnsi"/>
        </w:rPr>
        <w:t xml:space="preserve">raw </w:t>
      </w:r>
      <w:r w:rsidRPr="0069515A">
        <w:rPr>
          <w:rFonts w:asciiTheme="majorHAnsi" w:hAnsiTheme="majorHAnsi"/>
        </w:rPr>
        <w:t xml:space="preserve">data. These </w:t>
      </w:r>
      <w:r w:rsidR="00575DFC">
        <w:rPr>
          <w:rFonts w:asciiTheme="majorHAnsi" w:hAnsiTheme="majorHAnsi"/>
        </w:rPr>
        <w:t xml:space="preserve">collect </w:t>
      </w:r>
      <w:r w:rsidR="00575DFC" w:rsidRPr="0069515A">
        <w:rPr>
          <w:rFonts w:asciiTheme="majorHAnsi" w:hAnsiTheme="majorHAnsi"/>
        </w:rPr>
        <w:t>readings from different boards installed in the same crate (crate id 64)</w:t>
      </w:r>
      <w:r w:rsidR="00575DFC">
        <w:rPr>
          <w:rFonts w:asciiTheme="majorHAnsi" w:hAnsiTheme="majorHAnsi"/>
        </w:rPr>
        <w:t>, specifically</w:t>
      </w:r>
      <w:r w:rsidRPr="0069515A">
        <w:rPr>
          <w:rFonts w:asciiTheme="majorHAnsi" w:hAnsiTheme="majorHAnsi"/>
        </w:rPr>
        <w:t>:</w:t>
      </w:r>
    </w:p>
    <w:p w14:paraId="482F971A" w14:textId="77777777" w:rsidR="007E2CEF" w:rsidRPr="0069515A" w:rsidRDefault="007E2CEF" w:rsidP="001A5F6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69515A">
        <w:rPr>
          <w:rFonts w:asciiTheme="majorHAnsi" w:hAnsiTheme="majorHAnsi"/>
        </w:rPr>
        <w:t>“helicity” scalers (bank tag 0xE125) and</w:t>
      </w:r>
    </w:p>
    <w:p w14:paraId="64C4926A" w14:textId="77777777" w:rsidR="007E2CEF" w:rsidRPr="0069515A" w:rsidRDefault="007E2CEF" w:rsidP="001A5F6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69515A">
        <w:rPr>
          <w:rFonts w:asciiTheme="majorHAnsi" w:hAnsiTheme="majorHAnsi"/>
        </w:rPr>
        <w:t>integrating scalers (bank tag 0xE115),</w:t>
      </w:r>
    </w:p>
    <w:p w14:paraId="68AF26AB" w14:textId="77777777" w:rsidR="007E2CEF" w:rsidRPr="0069515A" w:rsidRDefault="007E2CEF" w:rsidP="001A5F69">
      <w:pPr>
        <w:jc w:val="both"/>
        <w:rPr>
          <w:rFonts w:asciiTheme="majorHAnsi" w:hAnsiTheme="majorHAnsi"/>
        </w:rPr>
      </w:pPr>
      <w:r w:rsidRPr="0069515A">
        <w:rPr>
          <w:rFonts w:asciiTheme="majorHAnsi" w:hAnsiTheme="majorHAnsi"/>
        </w:rPr>
        <w:t>Scaler readout is triggered by the helicity strobe signal (30 Hz</w:t>
      </w:r>
      <w:r w:rsidR="0069515A" w:rsidRPr="0069515A">
        <w:rPr>
          <w:rFonts w:asciiTheme="majorHAnsi" w:hAnsiTheme="majorHAnsi"/>
        </w:rPr>
        <w:t>), which</w:t>
      </w:r>
      <w:r w:rsidR="008A2AC8" w:rsidRPr="0069515A">
        <w:rPr>
          <w:rFonts w:asciiTheme="majorHAnsi" w:hAnsiTheme="majorHAnsi"/>
        </w:rPr>
        <w:t xml:space="preserve"> is also used as a trigger for the data acquisition, being one of the signals connected to the TS front panel.</w:t>
      </w:r>
      <w:r w:rsidR="0069515A" w:rsidRPr="0069515A">
        <w:rPr>
          <w:rFonts w:asciiTheme="majorHAnsi" w:hAnsiTheme="majorHAnsi"/>
        </w:rPr>
        <w:t xml:space="preserve"> A scaler bank is therefore expected to be present in the data stream every 33 </w:t>
      </w:r>
      <w:proofErr w:type="spellStart"/>
      <w:r w:rsidR="0069515A" w:rsidRPr="0069515A">
        <w:rPr>
          <w:rFonts w:asciiTheme="majorHAnsi" w:hAnsiTheme="majorHAnsi"/>
        </w:rPr>
        <w:t>ms.</w:t>
      </w:r>
      <w:proofErr w:type="spellEnd"/>
    </w:p>
    <w:p w14:paraId="226B61BD" w14:textId="77777777" w:rsidR="008A2AC8" w:rsidRDefault="008A2AC8" w:rsidP="001A5F69">
      <w:pPr>
        <w:jc w:val="both"/>
        <w:rPr>
          <w:rFonts w:asciiTheme="majorHAnsi" w:hAnsiTheme="majorHAnsi"/>
        </w:rPr>
      </w:pPr>
      <w:r w:rsidRPr="0069515A">
        <w:rPr>
          <w:rFonts w:asciiTheme="majorHAnsi" w:hAnsiTheme="majorHAnsi"/>
        </w:rPr>
        <w:t>The signals recorded by both helicity and integrating scalers are the Faraday Cup, the Synchrotron Light Monitor (SLM) and a MHz clock.</w:t>
      </w:r>
    </w:p>
    <w:p w14:paraId="7AB8F8B4" w14:textId="252A0F32" w:rsidR="003C782E" w:rsidRPr="0069515A" w:rsidRDefault="003C782E" w:rsidP="001A5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scaler banks recorded in the EVIO raw data file are written to the </w:t>
      </w:r>
      <w:proofErr w:type="gramStart"/>
      <w:r>
        <w:rPr>
          <w:rFonts w:asciiTheme="majorHAnsi" w:hAnsiTheme="majorHAnsi"/>
        </w:rPr>
        <w:t>RAW::</w:t>
      </w:r>
      <w:proofErr w:type="gramEnd"/>
      <w:r>
        <w:rPr>
          <w:rFonts w:asciiTheme="majorHAnsi" w:hAnsiTheme="majorHAnsi"/>
        </w:rPr>
        <w:t xml:space="preserve">scaler </w:t>
      </w:r>
      <w:proofErr w:type="spellStart"/>
      <w:r>
        <w:rPr>
          <w:rFonts w:asciiTheme="majorHAnsi" w:hAnsiTheme="majorHAnsi"/>
        </w:rPr>
        <w:t>hipo</w:t>
      </w:r>
      <w:proofErr w:type="spellEnd"/>
      <w:r>
        <w:rPr>
          <w:rFonts w:asciiTheme="majorHAnsi" w:hAnsiTheme="majorHAnsi"/>
        </w:rPr>
        <w:t xml:space="preserve"> bank (id 20013).</w:t>
      </w:r>
    </w:p>
    <w:p w14:paraId="0C914D8E" w14:textId="77777777" w:rsidR="008A2AC8" w:rsidRDefault="008A2AC8" w:rsidP="001A5F69">
      <w:pPr>
        <w:jc w:val="both"/>
        <w:rPr>
          <w:rFonts w:asciiTheme="majorHAnsi" w:hAnsiTheme="majorHAnsi"/>
        </w:rPr>
      </w:pPr>
    </w:p>
    <w:p w14:paraId="3D58F569" w14:textId="77777777" w:rsidR="0069515A" w:rsidRPr="0069515A" w:rsidRDefault="0069515A" w:rsidP="001A5F69">
      <w:pPr>
        <w:pStyle w:val="Heading2"/>
        <w:spacing w:before="0"/>
      </w:pPr>
      <w:r>
        <w:t>Helicity scalers</w:t>
      </w:r>
    </w:p>
    <w:p w14:paraId="18CB9929" w14:textId="77777777" w:rsidR="0069515A" w:rsidRDefault="0069515A" w:rsidP="001A5F69">
      <w:pPr>
        <w:jc w:val="both"/>
        <w:rPr>
          <w:rFonts w:asciiTheme="majorHAnsi" w:hAnsiTheme="majorHAnsi"/>
        </w:rPr>
      </w:pPr>
      <w:r w:rsidRPr="0069515A">
        <w:rPr>
          <w:rFonts w:asciiTheme="majorHAnsi" w:hAnsiTheme="majorHAnsi"/>
        </w:rPr>
        <w:t xml:space="preserve">In the case of the helicity scalers, the 3 signals mentioned above are integrated over </w:t>
      </w:r>
      <w:proofErr w:type="gramStart"/>
      <w:r w:rsidRPr="0069515A">
        <w:rPr>
          <w:rFonts w:asciiTheme="majorHAnsi" w:hAnsiTheme="majorHAnsi"/>
        </w:rPr>
        <w:t>two time</w:t>
      </w:r>
      <w:proofErr w:type="gramEnd"/>
      <w:r w:rsidRPr="0069515A">
        <w:rPr>
          <w:rFonts w:asciiTheme="majorHAnsi" w:hAnsiTheme="majorHAnsi"/>
        </w:rPr>
        <w:t xml:space="preserve"> intervals for each helicity state: the 500 us settling time of the </w:t>
      </w:r>
      <w:proofErr w:type="spellStart"/>
      <w:r w:rsidRPr="0069515A">
        <w:rPr>
          <w:rFonts w:asciiTheme="majorHAnsi" w:hAnsiTheme="majorHAnsi"/>
        </w:rPr>
        <w:t>Pockel</w:t>
      </w:r>
      <w:proofErr w:type="spellEnd"/>
      <w:r w:rsidRPr="0069515A">
        <w:rPr>
          <w:rFonts w:asciiTheme="majorHAnsi" w:hAnsiTheme="majorHAnsi"/>
        </w:rPr>
        <w:t xml:space="preserve"> cell, which is used to randomly set the helicity, and the remaining of the helicity state duration, i.e. approximately 33 </w:t>
      </w:r>
      <w:proofErr w:type="spellStart"/>
      <w:r w:rsidRPr="0069515A">
        <w:rPr>
          <w:rFonts w:asciiTheme="majorHAnsi" w:hAnsiTheme="majorHAnsi"/>
        </w:rPr>
        <w:t>ms.</w:t>
      </w:r>
      <w:proofErr w:type="spellEnd"/>
      <w:r w:rsidRPr="0069515A">
        <w:rPr>
          <w:rFonts w:asciiTheme="majorHAnsi" w:hAnsiTheme="majorHAnsi"/>
        </w:rPr>
        <w:t xml:space="preserve"> For each of these time intervals, two sets of readings are reported by two boards, the first </w:t>
      </w:r>
      <w:r>
        <w:rPr>
          <w:rFonts w:asciiTheme="majorHAnsi" w:hAnsiTheme="majorHAnsi"/>
        </w:rPr>
        <w:t>gated with the DAQ live signals and the second with no gating.</w:t>
      </w:r>
    </w:p>
    <w:p w14:paraId="55BF6F78" w14:textId="77777777" w:rsidR="0069515A" w:rsidRDefault="0069515A" w:rsidP="001A5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scaler reading written to the EVIO composite bank is a </w:t>
      </w:r>
      <w:proofErr w:type="gramStart"/>
      <w:r>
        <w:rPr>
          <w:rFonts w:asciiTheme="majorHAnsi" w:hAnsiTheme="majorHAnsi"/>
        </w:rPr>
        <w:t>32 bit</w:t>
      </w:r>
      <w:proofErr w:type="gramEnd"/>
      <w:r>
        <w:rPr>
          <w:rFonts w:asciiTheme="majorHAnsi" w:hAnsiTheme="majorHAnsi"/>
        </w:rPr>
        <w:t xml:space="preserve"> integer with the following structure:</w:t>
      </w:r>
    </w:p>
    <w:p w14:paraId="2C242390" w14:textId="77777777" w:rsidR="0069515A" w:rsidRDefault="007106D2" w:rsidP="001A5F69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bit 0-23: scaler value,</w:t>
      </w:r>
    </w:p>
    <w:p w14:paraId="01752468" w14:textId="77777777" w:rsidR="007106D2" w:rsidRDefault="007106D2" w:rsidP="001A5F69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bit 24-28: channel id,</w:t>
      </w:r>
    </w:p>
    <w:p w14:paraId="06025C23" w14:textId="77777777" w:rsidR="007106D2" w:rsidRDefault="007106D2" w:rsidP="001A5F69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bit 29: integration time </w:t>
      </w:r>
      <w:proofErr w:type="gramStart"/>
      <w:r>
        <w:rPr>
          <w:rFonts w:asciiTheme="majorHAnsi" w:hAnsiTheme="majorHAnsi"/>
        </w:rPr>
        <w:t xml:space="preserve">interval </w:t>
      </w:r>
      <w:r w:rsidR="00227491">
        <w:rPr>
          <w:rFonts w:asciiTheme="majorHAnsi" w:hAnsiTheme="majorHAnsi"/>
        </w:rPr>
        <w:t xml:space="preserve"> (</w:t>
      </w:r>
      <w:proofErr w:type="gramEnd"/>
      <w:r w:rsidR="00227491">
        <w:rPr>
          <w:rFonts w:asciiTheme="majorHAnsi" w:hAnsiTheme="majorHAnsi"/>
        </w:rPr>
        <w:t xml:space="preserve">0=500us or 1=33 </w:t>
      </w:r>
      <w:proofErr w:type="spellStart"/>
      <w:r w:rsidR="00227491">
        <w:rPr>
          <w:rFonts w:asciiTheme="majorHAnsi" w:hAnsiTheme="majorHAnsi"/>
        </w:rPr>
        <w:t>ms</w:t>
      </w:r>
      <w:proofErr w:type="spellEnd"/>
      <w:r w:rsidR="00227491">
        <w:rPr>
          <w:rFonts w:asciiTheme="majorHAnsi" w:hAnsiTheme="majorHAnsi"/>
        </w:rPr>
        <w:t>),</w:t>
      </w:r>
    </w:p>
    <w:p w14:paraId="23956097" w14:textId="77777777" w:rsidR="00227491" w:rsidRDefault="00227491" w:rsidP="001A5F69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bit 30: the quartet signal (0 for the first helicity state of a quartet</w:t>
      </w:r>
      <w:r>
        <w:rPr>
          <w:rStyle w:val="FootnoteReference"/>
          <w:rFonts w:asciiTheme="majorHAnsi" w:hAnsiTheme="majorHAnsi"/>
        </w:rPr>
        <w:footnoteReference w:id="1"/>
      </w:r>
      <w:r>
        <w:rPr>
          <w:rFonts w:asciiTheme="majorHAnsi" w:hAnsiTheme="majorHAnsi"/>
        </w:rPr>
        <w:t xml:space="preserve"> and 1 for the remaining three),</w:t>
      </w:r>
    </w:p>
    <w:p w14:paraId="34A756D5" w14:textId="77777777" w:rsidR="00227491" w:rsidRDefault="00227491" w:rsidP="001A5F69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bit 31: the helicity signal.</w:t>
      </w:r>
    </w:p>
    <w:p w14:paraId="12BAF8FE" w14:textId="0512EFCC" w:rsidR="00227491" w:rsidRDefault="0001340B" w:rsidP="001A5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java code used to decode this information and create the corresponding </w:t>
      </w:r>
      <w:proofErr w:type="spellStart"/>
      <w:r>
        <w:rPr>
          <w:rFonts w:asciiTheme="majorHAnsi" w:hAnsiTheme="majorHAnsi"/>
        </w:rPr>
        <w:t>hipo</w:t>
      </w:r>
      <w:proofErr w:type="spellEnd"/>
      <w:r>
        <w:rPr>
          <w:rFonts w:asciiTheme="majorHAnsi" w:hAnsiTheme="majorHAnsi"/>
        </w:rPr>
        <w:t xml:space="preserve"> bank is in the </w:t>
      </w:r>
      <w:proofErr w:type="spellStart"/>
      <w:r>
        <w:rPr>
          <w:rFonts w:asciiTheme="majorHAnsi" w:hAnsiTheme="majorHAnsi"/>
        </w:rPr>
        <w:t>CodaEventDecoder</w:t>
      </w:r>
      <w:proofErr w:type="spellEnd"/>
      <w:r>
        <w:rPr>
          <w:rFonts w:asciiTheme="majorHAnsi" w:hAnsiTheme="majorHAnsi"/>
        </w:rPr>
        <w:t xml:space="preserve"> class of </w:t>
      </w:r>
      <w:proofErr w:type="spellStart"/>
      <w:r>
        <w:rPr>
          <w:rFonts w:asciiTheme="majorHAnsi" w:hAnsiTheme="majorHAnsi"/>
        </w:rPr>
        <w:t>CoatJava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clas</w:t>
      </w:r>
      <w:proofErr w:type="spellEnd"/>
      <w:r>
        <w:rPr>
          <w:rFonts w:asciiTheme="majorHAnsi" w:hAnsiTheme="majorHAnsi"/>
        </w:rPr>
        <w:t>-detector/decode package. The most relevant lines are reported below for reference:</w:t>
      </w:r>
    </w:p>
    <w:p w14:paraId="29EEEEAC" w14:textId="77777777" w:rsidR="0001340B" w:rsidRDefault="0001340B" w:rsidP="001A5F69">
      <w:pPr>
        <w:jc w:val="both"/>
        <w:rPr>
          <w:rFonts w:asciiTheme="majorHAnsi" w:hAnsiTheme="majorHAnsi"/>
        </w:rPr>
      </w:pPr>
    </w:p>
    <w:p w14:paraId="4E46F5C4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>if(</w:t>
      </w:r>
      <w:proofErr w:type="spellStart"/>
      <w:proofErr w:type="gramStart"/>
      <w:r w:rsidRPr="0001340B">
        <w:rPr>
          <w:rFonts w:ascii="Courier" w:hAnsi="Courier"/>
          <w:sz w:val="16"/>
        </w:rPr>
        <w:t>node.getTag</w:t>
      </w:r>
      <w:proofErr w:type="spellEnd"/>
      <w:proofErr w:type="gramEnd"/>
      <w:r w:rsidRPr="0001340B">
        <w:rPr>
          <w:rFonts w:ascii="Courier" w:hAnsi="Courier"/>
          <w:sz w:val="16"/>
        </w:rPr>
        <w:t>()==57637) {</w:t>
      </w:r>
    </w:p>
    <w:p w14:paraId="134F4805" w14:textId="77777777" w:rsidR="0001340B" w:rsidRPr="0001340B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</w:t>
      </w:r>
      <w:proofErr w:type="spellStart"/>
      <w:r w:rsidRPr="0001340B">
        <w:rPr>
          <w:rFonts w:ascii="Courier" w:hAnsi="Courier"/>
          <w:sz w:val="16"/>
        </w:rPr>
        <w:t>int</w:t>
      </w:r>
      <w:proofErr w:type="spellEnd"/>
      <w:r w:rsidRPr="0001340B">
        <w:rPr>
          <w:rFonts w:ascii="Courier" w:hAnsi="Courier"/>
          <w:sz w:val="16"/>
        </w:rPr>
        <w:t xml:space="preserve"> helicity = </w:t>
      </w:r>
      <w:proofErr w:type="spellStart"/>
      <w:r w:rsidRPr="0001340B">
        <w:rPr>
          <w:rFonts w:ascii="Courier" w:hAnsi="Courier"/>
          <w:sz w:val="16"/>
        </w:rPr>
        <w:t>DataUtils.getInteger</w:t>
      </w:r>
      <w:proofErr w:type="spell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dataEntry</w:t>
      </w:r>
      <w:proofErr w:type="spellEnd"/>
      <w:r w:rsidRPr="0001340B">
        <w:rPr>
          <w:rFonts w:ascii="Courier" w:hAnsi="Courier"/>
          <w:sz w:val="16"/>
        </w:rPr>
        <w:t>, 31, 31);</w:t>
      </w:r>
    </w:p>
    <w:p w14:paraId="638AA182" w14:textId="77777777" w:rsidR="0001340B" w:rsidRPr="0001340B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</w:t>
      </w:r>
      <w:proofErr w:type="spellStart"/>
      <w:r w:rsidRPr="0001340B">
        <w:rPr>
          <w:rFonts w:ascii="Courier" w:hAnsi="Courier"/>
          <w:sz w:val="16"/>
        </w:rPr>
        <w:t>int</w:t>
      </w:r>
      <w:proofErr w:type="spellEnd"/>
      <w:r w:rsidRPr="0001340B">
        <w:rPr>
          <w:rFonts w:ascii="Courier" w:hAnsi="Courier"/>
          <w:sz w:val="16"/>
        </w:rPr>
        <w:t xml:space="preserve"> </w:t>
      </w:r>
      <w:proofErr w:type="gramStart"/>
      <w:r w:rsidRPr="0001340B">
        <w:rPr>
          <w:rFonts w:ascii="Courier" w:hAnsi="Courier"/>
          <w:sz w:val="16"/>
        </w:rPr>
        <w:t>quartet  =</w:t>
      </w:r>
      <w:proofErr w:type="gramEnd"/>
      <w:r w:rsidRPr="0001340B">
        <w:rPr>
          <w:rFonts w:ascii="Courier" w:hAnsi="Courier"/>
          <w:sz w:val="16"/>
        </w:rPr>
        <w:t xml:space="preserve"> </w:t>
      </w:r>
      <w:proofErr w:type="spellStart"/>
      <w:r w:rsidRPr="0001340B">
        <w:rPr>
          <w:rFonts w:ascii="Courier" w:hAnsi="Courier"/>
          <w:sz w:val="16"/>
        </w:rPr>
        <w:t>DataUtils.getInteger</w:t>
      </w:r>
      <w:proofErr w:type="spell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dataEntry</w:t>
      </w:r>
      <w:proofErr w:type="spellEnd"/>
      <w:r w:rsidRPr="0001340B">
        <w:rPr>
          <w:rFonts w:ascii="Courier" w:hAnsi="Courier"/>
          <w:sz w:val="16"/>
        </w:rPr>
        <w:t>, 30, 30);</w:t>
      </w:r>
    </w:p>
    <w:p w14:paraId="5862F32F" w14:textId="77777777" w:rsidR="0001340B" w:rsidRPr="0001340B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</w:t>
      </w:r>
      <w:proofErr w:type="spellStart"/>
      <w:r w:rsidRPr="0001340B">
        <w:rPr>
          <w:rFonts w:ascii="Courier" w:hAnsi="Courier"/>
          <w:sz w:val="16"/>
        </w:rPr>
        <w:t>int</w:t>
      </w:r>
      <w:proofErr w:type="spellEnd"/>
      <w:r w:rsidRPr="0001340B">
        <w:rPr>
          <w:rFonts w:ascii="Courier" w:hAnsi="Courier"/>
          <w:sz w:val="16"/>
        </w:rPr>
        <w:t xml:space="preserve"> interval = </w:t>
      </w:r>
      <w:proofErr w:type="spellStart"/>
      <w:r w:rsidRPr="0001340B">
        <w:rPr>
          <w:rFonts w:ascii="Courier" w:hAnsi="Courier"/>
          <w:sz w:val="16"/>
        </w:rPr>
        <w:t>DataUtils.getInteger</w:t>
      </w:r>
      <w:proofErr w:type="spell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dataEntry</w:t>
      </w:r>
      <w:proofErr w:type="spellEnd"/>
      <w:r w:rsidRPr="0001340B">
        <w:rPr>
          <w:rFonts w:ascii="Courier" w:hAnsi="Courier"/>
          <w:sz w:val="16"/>
        </w:rPr>
        <w:t>, 29, 29);</w:t>
      </w:r>
    </w:p>
    <w:p w14:paraId="67182EAF" w14:textId="77777777" w:rsidR="0001340B" w:rsidRPr="0001340B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</w:t>
      </w:r>
      <w:proofErr w:type="spellStart"/>
      <w:r w:rsidRPr="0001340B">
        <w:rPr>
          <w:rFonts w:ascii="Courier" w:hAnsi="Courier"/>
          <w:sz w:val="16"/>
        </w:rPr>
        <w:t>int</w:t>
      </w:r>
      <w:proofErr w:type="spellEnd"/>
      <w:r w:rsidRPr="0001340B">
        <w:rPr>
          <w:rFonts w:ascii="Courier" w:hAnsi="Courier"/>
          <w:sz w:val="16"/>
        </w:rPr>
        <w:t xml:space="preserve"> id       = </w:t>
      </w:r>
      <w:proofErr w:type="spellStart"/>
      <w:r w:rsidRPr="0001340B">
        <w:rPr>
          <w:rFonts w:ascii="Courier" w:hAnsi="Courier"/>
          <w:sz w:val="16"/>
        </w:rPr>
        <w:t>DataUtils.getInteger</w:t>
      </w:r>
      <w:proofErr w:type="spell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dataEntry</w:t>
      </w:r>
      <w:proofErr w:type="spellEnd"/>
      <w:r w:rsidRPr="0001340B">
        <w:rPr>
          <w:rFonts w:ascii="Courier" w:hAnsi="Courier"/>
          <w:sz w:val="16"/>
        </w:rPr>
        <w:t>, 24, 28);</w:t>
      </w:r>
    </w:p>
    <w:p w14:paraId="25C3DCE6" w14:textId="77777777" w:rsidR="0001340B" w:rsidRPr="0001340B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long </w:t>
      </w:r>
      <w:proofErr w:type="gramStart"/>
      <w:r>
        <w:rPr>
          <w:rFonts w:ascii="Courier" w:hAnsi="Courier"/>
          <w:sz w:val="16"/>
        </w:rPr>
        <w:t xml:space="preserve">value </w:t>
      </w:r>
      <w:r w:rsidRPr="0001340B">
        <w:rPr>
          <w:rFonts w:ascii="Courier" w:hAnsi="Courier"/>
          <w:sz w:val="16"/>
        </w:rPr>
        <w:t xml:space="preserve"> =</w:t>
      </w:r>
      <w:proofErr w:type="gramEnd"/>
      <w:r w:rsidRPr="0001340B">
        <w:rPr>
          <w:rFonts w:ascii="Courier" w:hAnsi="Courier"/>
          <w:sz w:val="16"/>
        </w:rPr>
        <w:t xml:space="preserve"> </w:t>
      </w:r>
      <w:proofErr w:type="spellStart"/>
      <w:r w:rsidRPr="0001340B">
        <w:rPr>
          <w:rFonts w:ascii="Courier" w:hAnsi="Courier"/>
          <w:sz w:val="16"/>
        </w:rPr>
        <w:t>DataUtils.getLongFromInt</w:t>
      </w:r>
      <w:proofErr w:type="spell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DataUtils.getInteger</w:t>
      </w:r>
      <w:proofErr w:type="spellEnd"/>
      <w:r w:rsidRPr="0001340B">
        <w:rPr>
          <w:rFonts w:ascii="Courier" w:hAnsi="Courier"/>
          <w:sz w:val="16"/>
        </w:rPr>
        <w:t>(</w:t>
      </w:r>
      <w:proofErr w:type="spellStart"/>
      <w:r w:rsidRPr="0001340B">
        <w:rPr>
          <w:rFonts w:ascii="Courier" w:hAnsi="Courier"/>
          <w:sz w:val="16"/>
        </w:rPr>
        <w:t>dataEntry</w:t>
      </w:r>
      <w:proofErr w:type="spellEnd"/>
      <w:r w:rsidRPr="0001340B">
        <w:rPr>
          <w:rFonts w:ascii="Courier" w:hAnsi="Courier"/>
          <w:sz w:val="16"/>
        </w:rPr>
        <w:t>,  0, 23));</w:t>
      </w:r>
    </w:p>
    <w:p w14:paraId="65FE178E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</w:t>
      </w:r>
      <w:proofErr w:type="gramStart"/>
      <w:r w:rsidRPr="0001340B">
        <w:rPr>
          <w:rFonts w:ascii="Courier" w:hAnsi="Courier"/>
          <w:sz w:val="16"/>
        </w:rPr>
        <w:t>if(</w:t>
      </w:r>
      <w:proofErr w:type="gramEnd"/>
      <w:r w:rsidRPr="0001340B">
        <w:rPr>
          <w:rFonts w:ascii="Courier" w:hAnsi="Courier"/>
          <w:sz w:val="16"/>
        </w:rPr>
        <w:t>id &lt; 3) {</w:t>
      </w:r>
    </w:p>
    <w:p w14:paraId="5FDA7EAC" w14:textId="77777777" w:rsidR="0001340B" w:rsidRPr="0001340B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   </w:t>
      </w:r>
      <w:proofErr w:type="spellStart"/>
      <w:r w:rsidRPr="0001340B">
        <w:rPr>
          <w:rFonts w:ascii="Courier" w:hAnsi="Courier"/>
          <w:sz w:val="16"/>
        </w:rPr>
        <w:t>DetectorDataDgtz</w:t>
      </w:r>
      <w:proofErr w:type="spellEnd"/>
      <w:r w:rsidRPr="0001340B">
        <w:rPr>
          <w:rFonts w:ascii="Courier" w:hAnsi="Courier"/>
          <w:sz w:val="16"/>
        </w:rPr>
        <w:t xml:space="preserve"> entry = new </w:t>
      </w:r>
      <w:proofErr w:type="spellStart"/>
      <w:r w:rsidRPr="0001340B">
        <w:rPr>
          <w:rFonts w:ascii="Courier" w:hAnsi="Courier"/>
          <w:sz w:val="16"/>
        </w:rPr>
        <w:t>DetectorDataDgtz</w:t>
      </w:r>
      <w:proofErr w:type="spellEnd"/>
      <w:r w:rsidRPr="0001340B">
        <w:rPr>
          <w:rFonts w:ascii="Courier" w:hAnsi="Courier"/>
          <w:sz w:val="16"/>
        </w:rPr>
        <w:t>(</w:t>
      </w:r>
      <w:proofErr w:type="gramStart"/>
      <w:r w:rsidRPr="0001340B">
        <w:rPr>
          <w:rFonts w:ascii="Courier" w:hAnsi="Courier"/>
          <w:sz w:val="16"/>
        </w:rPr>
        <w:t>crate,num</w:t>
      </w:r>
      <w:proofErr w:type="gramEnd"/>
      <w:r w:rsidRPr="0001340B">
        <w:rPr>
          <w:rFonts w:ascii="Courier" w:hAnsi="Courier"/>
          <w:sz w:val="16"/>
        </w:rPr>
        <w:t>,id+32*interval);</w:t>
      </w:r>
    </w:p>
    <w:p w14:paraId="5C3A6F63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                           </w:t>
      </w:r>
      <w:proofErr w:type="spellStart"/>
      <w:r w:rsidRPr="0001340B">
        <w:rPr>
          <w:rFonts w:ascii="Courier" w:hAnsi="Courier"/>
          <w:sz w:val="16"/>
        </w:rPr>
        <w:t>SCALERData</w:t>
      </w:r>
      <w:proofErr w:type="spellEnd"/>
      <w:r w:rsidRPr="0001340B">
        <w:rPr>
          <w:rFonts w:ascii="Courier" w:hAnsi="Courier"/>
          <w:sz w:val="16"/>
        </w:rPr>
        <w:t xml:space="preserve"> scaler = new </w:t>
      </w:r>
      <w:proofErr w:type="spellStart"/>
      <w:proofErr w:type="gramStart"/>
      <w:r w:rsidRPr="0001340B">
        <w:rPr>
          <w:rFonts w:ascii="Courier" w:hAnsi="Courier"/>
          <w:sz w:val="16"/>
        </w:rPr>
        <w:t>SCALERData</w:t>
      </w:r>
      <w:proofErr w:type="spellEnd"/>
      <w:r w:rsidRPr="0001340B">
        <w:rPr>
          <w:rFonts w:ascii="Courier" w:hAnsi="Courier"/>
          <w:sz w:val="16"/>
        </w:rPr>
        <w:t>(</w:t>
      </w:r>
      <w:proofErr w:type="gramEnd"/>
      <w:r w:rsidRPr="0001340B">
        <w:rPr>
          <w:rFonts w:ascii="Courier" w:hAnsi="Courier"/>
          <w:sz w:val="16"/>
        </w:rPr>
        <w:t>);</w:t>
      </w:r>
    </w:p>
    <w:p w14:paraId="48D0202D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                           </w:t>
      </w:r>
      <w:proofErr w:type="spellStart"/>
      <w:proofErr w:type="gramStart"/>
      <w:r w:rsidRPr="0001340B">
        <w:rPr>
          <w:rFonts w:ascii="Courier" w:hAnsi="Courier"/>
          <w:sz w:val="16"/>
        </w:rPr>
        <w:t>scaler.setHelicity</w:t>
      </w:r>
      <w:proofErr w:type="spellEnd"/>
      <w:proofErr w:type="gramEnd"/>
      <w:r w:rsidRPr="0001340B">
        <w:rPr>
          <w:rFonts w:ascii="Courier" w:hAnsi="Courier"/>
          <w:sz w:val="16"/>
        </w:rPr>
        <w:t>((byte) helicity);</w:t>
      </w:r>
    </w:p>
    <w:p w14:paraId="736F37CF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                           </w:t>
      </w:r>
      <w:proofErr w:type="spellStart"/>
      <w:proofErr w:type="gramStart"/>
      <w:r w:rsidRPr="0001340B">
        <w:rPr>
          <w:rFonts w:ascii="Courier" w:hAnsi="Courier"/>
          <w:sz w:val="16"/>
        </w:rPr>
        <w:t>scaler.setQuartet</w:t>
      </w:r>
      <w:proofErr w:type="spellEnd"/>
      <w:proofErr w:type="gramEnd"/>
      <w:r w:rsidRPr="0001340B">
        <w:rPr>
          <w:rFonts w:ascii="Courier" w:hAnsi="Courier"/>
          <w:sz w:val="16"/>
        </w:rPr>
        <w:t>((byte) quartet);</w:t>
      </w:r>
    </w:p>
    <w:p w14:paraId="0CBCFBC2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                           </w:t>
      </w:r>
      <w:proofErr w:type="spellStart"/>
      <w:proofErr w:type="gramStart"/>
      <w:r w:rsidRPr="0001340B">
        <w:rPr>
          <w:rFonts w:ascii="Courier" w:hAnsi="Courier"/>
          <w:sz w:val="16"/>
        </w:rPr>
        <w:t>scaler.setValue</w:t>
      </w:r>
      <w:proofErr w:type="spellEnd"/>
      <w:proofErr w:type="gramEnd"/>
      <w:r w:rsidRPr="0001340B">
        <w:rPr>
          <w:rFonts w:ascii="Courier" w:hAnsi="Courier"/>
          <w:sz w:val="16"/>
        </w:rPr>
        <w:t xml:space="preserve">(value);                            </w:t>
      </w:r>
    </w:p>
    <w:p w14:paraId="4913092F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                           </w:t>
      </w:r>
      <w:proofErr w:type="spellStart"/>
      <w:proofErr w:type="gramStart"/>
      <w:r w:rsidRPr="0001340B">
        <w:rPr>
          <w:rFonts w:ascii="Courier" w:hAnsi="Courier"/>
          <w:sz w:val="16"/>
        </w:rPr>
        <w:t>entry.addSCALER</w:t>
      </w:r>
      <w:proofErr w:type="spellEnd"/>
      <w:proofErr w:type="gramEnd"/>
      <w:r w:rsidRPr="0001340B">
        <w:rPr>
          <w:rFonts w:ascii="Courier" w:hAnsi="Courier"/>
          <w:sz w:val="16"/>
        </w:rPr>
        <w:t>(scaler);</w:t>
      </w:r>
    </w:p>
    <w:p w14:paraId="7A542364" w14:textId="77777777" w:rsidR="0001340B" w:rsidRPr="0001340B" w:rsidRDefault="0001340B" w:rsidP="001A5F69">
      <w:pPr>
        <w:rPr>
          <w:rFonts w:ascii="Courier" w:hAnsi="Courier"/>
          <w:sz w:val="16"/>
        </w:rPr>
      </w:pPr>
      <w:r w:rsidRPr="0001340B">
        <w:rPr>
          <w:rFonts w:ascii="Courier" w:hAnsi="Courier"/>
          <w:sz w:val="16"/>
        </w:rPr>
        <w:t xml:space="preserve">                                </w:t>
      </w:r>
      <w:proofErr w:type="spellStart"/>
      <w:r w:rsidRPr="0001340B">
        <w:rPr>
          <w:rFonts w:ascii="Courier" w:hAnsi="Courier"/>
          <w:sz w:val="16"/>
        </w:rPr>
        <w:t>scalerEntries.add</w:t>
      </w:r>
      <w:proofErr w:type="spellEnd"/>
      <w:r w:rsidRPr="0001340B">
        <w:rPr>
          <w:rFonts w:ascii="Courier" w:hAnsi="Courier"/>
          <w:sz w:val="16"/>
        </w:rPr>
        <w:t>(entry);</w:t>
      </w:r>
    </w:p>
    <w:p w14:paraId="31625916" w14:textId="77777777" w:rsidR="00C252F1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}</w:t>
      </w:r>
    </w:p>
    <w:p w14:paraId="254ED780" w14:textId="25007E0E" w:rsidR="006035C6" w:rsidRDefault="0001340B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}</w:t>
      </w:r>
    </w:p>
    <w:p w14:paraId="1EF0A97E" w14:textId="77777777" w:rsidR="00C252F1" w:rsidRDefault="00C252F1" w:rsidP="001A5F69">
      <w:pPr>
        <w:rPr>
          <w:rFonts w:ascii="Courier" w:hAnsi="Courier"/>
          <w:sz w:val="16"/>
        </w:rPr>
      </w:pPr>
    </w:p>
    <w:p w14:paraId="1FC2E850" w14:textId="3968450F" w:rsidR="006035C6" w:rsidRPr="006035C6" w:rsidRDefault="006035C6" w:rsidP="001A5F69">
      <w:pPr>
        <w:rPr>
          <w:rFonts w:ascii="Courier" w:hAnsi="Courier"/>
          <w:sz w:val="16"/>
        </w:rPr>
      </w:pPr>
      <w:r>
        <w:rPr>
          <w:rFonts w:asciiTheme="majorHAnsi" w:hAnsiTheme="majorHAnsi"/>
        </w:rPr>
        <w:t xml:space="preserve">An example of a </w:t>
      </w:r>
      <w:proofErr w:type="spellStart"/>
      <w:r>
        <w:rPr>
          <w:rFonts w:asciiTheme="majorHAnsi" w:hAnsiTheme="majorHAnsi"/>
        </w:rPr>
        <w:t>hipo</w:t>
      </w:r>
      <w:proofErr w:type="spellEnd"/>
      <w:r>
        <w:rPr>
          <w:rFonts w:asciiTheme="majorHAnsi" w:hAnsiTheme="majorHAnsi"/>
        </w:rPr>
        <w:t xml:space="preserve"> bank with helicity scalers is sho</w:t>
      </w:r>
      <w:r w:rsidR="001A3B0F">
        <w:rPr>
          <w:rFonts w:asciiTheme="majorHAnsi" w:hAnsiTheme="majorHAnsi"/>
        </w:rPr>
        <w:t>w</w:t>
      </w:r>
      <w:r>
        <w:rPr>
          <w:rFonts w:asciiTheme="majorHAnsi" w:hAnsiTheme="majorHAnsi"/>
        </w:rPr>
        <w:t>n below</w:t>
      </w:r>
      <w:r w:rsidR="001A3B0F">
        <w:rPr>
          <w:rFonts w:asciiTheme="majorHAnsi" w:hAnsiTheme="majorHAnsi"/>
        </w:rPr>
        <w:t xml:space="preserve"> (from run 3741)</w:t>
      </w:r>
      <w:r>
        <w:rPr>
          <w:rFonts w:asciiTheme="majorHAnsi" w:hAnsiTheme="majorHAnsi"/>
        </w:rPr>
        <w:t>:</w:t>
      </w:r>
    </w:p>
    <w:p w14:paraId="5B72761E" w14:textId="77777777" w:rsidR="006035C6" w:rsidRDefault="006035C6" w:rsidP="001A5F69">
      <w:pPr>
        <w:jc w:val="both"/>
        <w:rPr>
          <w:rFonts w:asciiTheme="majorHAnsi" w:hAnsiTheme="majorHAnsi"/>
        </w:rPr>
      </w:pPr>
    </w:p>
    <w:p w14:paraId="2CA6D6D3" w14:textId="77777777" w:rsidR="006035C6" w:rsidRPr="006035C6" w:rsidRDefault="006035C6" w:rsidP="001A5F69">
      <w:pPr>
        <w:jc w:val="both"/>
        <w:rPr>
          <w:rFonts w:ascii="Courier" w:hAnsi="Courier"/>
          <w:sz w:val="16"/>
        </w:rPr>
      </w:pPr>
      <w:r w:rsidRPr="006035C6">
        <w:rPr>
          <w:rFonts w:ascii="Courier" w:hAnsi="Courier"/>
          <w:sz w:val="16"/>
        </w:rPr>
        <w:t xml:space="preserve">*********************** EVENT # </w:t>
      </w:r>
      <w:proofErr w:type="gramStart"/>
      <w:r w:rsidRPr="006035C6">
        <w:rPr>
          <w:rFonts w:ascii="Courier" w:hAnsi="Courier"/>
          <w:sz w:val="16"/>
        </w:rPr>
        <w:t>9779  *</w:t>
      </w:r>
      <w:proofErr w:type="gramEnd"/>
      <w:r w:rsidRPr="006035C6">
        <w:rPr>
          <w:rFonts w:ascii="Courier" w:hAnsi="Courier"/>
          <w:sz w:val="16"/>
        </w:rPr>
        <w:t>**********************</w:t>
      </w:r>
    </w:p>
    <w:p w14:paraId="178C1BBF" w14:textId="77777777" w:rsidR="006035C6" w:rsidRPr="006035C6" w:rsidRDefault="006035C6" w:rsidP="001A5F69">
      <w:pPr>
        <w:jc w:val="both"/>
        <w:rPr>
          <w:rFonts w:ascii="Courier" w:hAnsi="Courier"/>
          <w:sz w:val="16"/>
        </w:rPr>
      </w:pPr>
      <w:r w:rsidRPr="006035C6">
        <w:rPr>
          <w:rFonts w:ascii="Courier" w:hAnsi="Courier"/>
          <w:sz w:val="16"/>
        </w:rPr>
        <w:t>------------------------+---------------------------+</w:t>
      </w:r>
    </w:p>
    <w:p w14:paraId="75111F9D" w14:textId="77777777" w:rsidR="006035C6" w:rsidRPr="006035C6" w:rsidRDefault="006035C6" w:rsidP="001A5F69">
      <w:pPr>
        <w:jc w:val="both"/>
        <w:rPr>
          <w:rFonts w:ascii="Courier" w:hAnsi="Courier"/>
          <w:sz w:val="16"/>
        </w:rPr>
      </w:pPr>
      <w:r w:rsidRPr="006035C6">
        <w:rPr>
          <w:rFonts w:ascii="Courier" w:hAnsi="Courier"/>
          <w:sz w:val="16"/>
        </w:rPr>
        <w:t>&gt;&gt;&gt;&gt; GROUP (group= 20013) (name=</w:t>
      </w:r>
      <w:proofErr w:type="gramStart"/>
      <w:r w:rsidRPr="006035C6">
        <w:rPr>
          <w:rFonts w:ascii="Courier" w:hAnsi="Courier"/>
          <w:sz w:val="16"/>
        </w:rPr>
        <w:t>RAW::</w:t>
      </w:r>
      <w:proofErr w:type="gramEnd"/>
      <w:r w:rsidRPr="006035C6">
        <w:rPr>
          <w:rFonts w:ascii="Courier" w:hAnsi="Courier"/>
          <w:sz w:val="16"/>
        </w:rPr>
        <w:t>scaler):</w:t>
      </w:r>
    </w:p>
    <w:p w14:paraId="2CF6B0D7" w14:textId="77777777" w:rsidR="006035C6" w:rsidRPr="006035C6" w:rsidRDefault="006035C6" w:rsidP="001A5F69">
      <w:pPr>
        <w:jc w:val="both"/>
        <w:rPr>
          <w:rFonts w:ascii="Courier" w:hAnsi="Courier"/>
          <w:sz w:val="16"/>
        </w:rPr>
      </w:pPr>
      <w:r w:rsidRPr="006035C6">
        <w:rPr>
          <w:rFonts w:ascii="Courier" w:hAnsi="Courier"/>
          <w:sz w:val="16"/>
        </w:rPr>
        <w:t>------------------------+---------------------------+</w:t>
      </w:r>
    </w:p>
    <w:p w14:paraId="0EEAE3AD" w14:textId="577B9C34" w:rsidR="006035C6" w:rsidRPr="006035C6" w:rsidRDefault="006035C6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crate</w:t>
      </w:r>
      <w:proofErr w:type="gramStart"/>
      <w:r>
        <w:rPr>
          <w:rFonts w:ascii="Courier" w:hAnsi="Courier"/>
          <w:sz w:val="16"/>
        </w:rPr>
        <w:t xml:space="preserve"> </w:t>
      </w:r>
      <w:r w:rsidR="00874C2A">
        <w:rPr>
          <w:rFonts w:ascii="Courier" w:hAnsi="Courier"/>
          <w:sz w:val="16"/>
        </w:rPr>
        <w:t xml:space="preserve"> </w:t>
      </w:r>
      <w:r w:rsidR="00B20982">
        <w:rPr>
          <w:rFonts w:ascii="Courier" w:hAnsi="Courier"/>
          <w:sz w:val="16"/>
        </w:rPr>
        <w:t xml:space="preserve"> </w:t>
      </w:r>
      <w:r>
        <w:rPr>
          <w:rFonts w:ascii="Courier" w:hAnsi="Courier"/>
          <w:sz w:val="16"/>
        </w:rPr>
        <w:t>(</w:t>
      </w:r>
      <w:proofErr w:type="gramEnd"/>
      <w:r w:rsidR="00B20982">
        <w:rPr>
          <w:rFonts w:ascii="Courier" w:hAnsi="Courier"/>
          <w:sz w:val="16"/>
        </w:rPr>
        <w:t>BYTE)</w:t>
      </w:r>
      <w:r w:rsidRPr="006035C6">
        <w:rPr>
          <w:rFonts w:ascii="Courier" w:hAnsi="Courier"/>
          <w:sz w:val="16"/>
        </w:rPr>
        <w:t xml:space="preserve">: </w:t>
      </w:r>
      <w:r w:rsidR="00B20982">
        <w:rPr>
          <w:rFonts w:ascii="Courier" w:hAnsi="Courier"/>
          <w:sz w:val="16"/>
        </w:rPr>
        <w:t xml:space="preserve">   64    64    64   64    64    64   64    64    64   64    64  </w:t>
      </w:r>
      <w:r w:rsidRPr="006035C6">
        <w:rPr>
          <w:rFonts w:ascii="Courier" w:hAnsi="Courier"/>
          <w:sz w:val="16"/>
        </w:rPr>
        <w:t xml:space="preserve">  64        </w:t>
      </w:r>
    </w:p>
    <w:p w14:paraId="642D26D5" w14:textId="78AD5A5E" w:rsidR="006035C6" w:rsidRPr="006035C6" w:rsidRDefault="006035C6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slot </w:t>
      </w:r>
      <w:proofErr w:type="gramStart"/>
      <w:r w:rsidR="00874C2A">
        <w:rPr>
          <w:rFonts w:ascii="Courier" w:hAnsi="Courier"/>
          <w:sz w:val="16"/>
        </w:rPr>
        <w:t xml:space="preserve">  </w:t>
      </w:r>
      <w:r w:rsidR="00B20982">
        <w:rPr>
          <w:rFonts w:ascii="Courier" w:hAnsi="Courier"/>
          <w:sz w:val="16"/>
        </w:rPr>
        <w:t xml:space="preserve"> </w:t>
      </w:r>
      <w:r>
        <w:rPr>
          <w:rFonts w:ascii="Courier" w:hAnsi="Courier"/>
          <w:sz w:val="16"/>
        </w:rPr>
        <w:t>(</w:t>
      </w:r>
      <w:proofErr w:type="gramEnd"/>
      <w:r w:rsidR="00B20982">
        <w:rPr>
          <w:rFonts w:ascii="Courier" w:hAnsi="Courier"/>
          <w:sz w:val="16"/>
        </w:rPr>
        <w:t xml:space="preserve">BYTE):     0     0     0    0     0     0    1     1     1    1     1   </w:t>
      </w:r>
      <w:r w:rsidRPr="006035C6">
        <w:rPr>
          <w:rFonts w:ascii="Courier" w:hAnsi="Courier"/>
          <w:sz w:val="16"/>
        </w:rPr>
        <w:t xml:space="preserve">  1        </w:t>
      </w:r>
    </w:p>
    <w:p w14:paraId="3337A20E" w14:textId="4BB86048" w:rsidR="006035C6" w:rsidRPr="006035C6" w:rsidRDefault="00874C2A" w:rsidP="001A5F69">
      <w:pPr>
        <w:rPr>
          <w:rFonts w:ascii="Courier" w:hAnsi="Courier"/>
          <w:sz w:val="16"/>
        </w:rPr>
      </w:pPr>
      <w:proofErr w:type="gramStart"/>
      <w:r>
        <w:rPr>
          <w:rFonts w:ascii="Courier" w:hAnsi="Courier"/>
          <w:sz w:val="16"/>
        </w:rPr>
        <w:t>channel</w:t>
      </w:r>
      <w:r w:rsidR="006035C6">
        <w:rPr>
          <w:rFonts w:ascii="Courier" w:hAnsi="Courier"/>
          <w:sz w:val="16"/>
        </w:rPr>
        <w:t>(</w:t>
      </w:r>
      <w:proofErr w:type="gramEnd"/>
      <w:r>
        <w:rPr>
          <w:rFonts w:ascii="Courier" w:hAnsi="Courier"/>
          <w:sz w:val="16"/>
        </w:rPr>
        <w:t>SHORT)</w:t>
      </w:r>
      <w:r w:rsidR="00FF040A">
        <w:rPr>
          <w:rFonts w:ascii="Courier" w:hAnsi="Courier"/>
          <w:sz w:val="16"/>
        </w:rPr>
        <w:t xml:space="preserve">:    32    33    34    0     1     2   32    33    34    0     1    </w:t>
      </w:r>
      <w:r w:rsidR="006035C6" w:rsidRPr="006035C6">
        <w:rPr>
          <w:rFonts w:ascii="Courier" w:hAnsi="Courier"/>
          <w:sz w:val="16"/>
        </w:rPr>
        <w:t xml:space="preserve"> 2         </w:t>
      </w:r>
    </w:p>
    <w:p w14:paraId="7850C368" w14:textId="082771FF" w:rsidR="006035C6" w:rsidRPr="006035C6" w:rsidRDefault="00874C2A" w:rsidP="001A5F69">
      <w:pPr>
        <w:rPr>
          <w:rFonts w:ascii="Courier" w:hAnsi="Courier"/>
          <w:sz w:val="16"/>
        </w:rPr>
      </w:pPr>
      <w:proofErr w:type="gramStart"/>
      <w:r>
        <w:rPr>
          <w:rFonts w:ascii="Courier" w:hAnsi="Courier"/>
          <w:sz w:val="16"/>
        </w:rPr>
        <w:t>helicity</w:t>
      </w:r>
      <w:r w:rsidR="006035C6">
        <w:rPr>
          <w:rFonts w:ascii="Courier" w:hAnsi="Courier"/>
          <w:sz w:val="16"/>
        </w:rPr>
        <w:t>(</w:t>
      </w:r>
      <w:proofErr w:type="gramEnd"/>
      <w:r>
        <w:rPr>
          <w:rFonts w:ascii="Courier" w:hAnsi="Courier"/>
          <w:sz w:val="16"/>
        </w:rPr>
        <w:t>BYTE</w:t>
      </w:r>
      <w:r w:rsidR="00FF040A">
        <w:rPr>
          <w:rFonts w:ascii="Courier" w:hAnsi="Courier"/>
          <w:sz w:val="16"/>
        </w:rPr>
        <w:t>):</w:t>
      </w:r>
      <w:r w:rsidR="00FF040A" w:rsidRPr="00FF040A">
        <w:rPr>
          <w:rFonts w:ascii="Courier" w:hAnsi="Courier"/>
          <w:sz w:val="16"/>
        </w:rPr>
        <w:t xml:space="preserve"> </w:t>
      </w:r>
      <w:r w:rsidR="00FF040A">
        <w:rPr>
          <w:rFonts w:ascii="Courier" w:hAnsi="Courier"/>
          <w:sz w:val="16"/>
        </w:rPr>
        <w:t xml:space="preserve">    </w:t>
      </w:r>
      <w:r w:rsidR="00FF040A" w:rsidRPr="006035C6">
        <w:rPr>
          <w:rFonts w:ascii="Courier" w:hAnsi="Courier"/>
          <w:sz w:val="16"/>
        </w:rPr>
        <w:t xml:space="preserve">0     </w:t>
      </w:r>
      <w:r w:rsidR="00FF040A">
        <w:rPr>
          <w:rFonts w:ascii="Courier" w:hAnsi="Courier"/>
          <w:sz w:val="16"/>
        </w:rPr>
        <w:t xml:space="preserve">0     </w:t>
      </w:r>
      <w:r w:rsidR="00FF040A" w:rsidRPr="006035C6">
        <w:rPr>
          <w:rFonts w:ascii="Courier" w:hAnsi="Courier"/>
          <w:sz w:val="16"/>
        </w:rPr>
        <w:t xml:space="preserve">0    0    </w:t>
      </w:r>
      <w:r w:rsidR="00FF040A">
        <w:rPr>
          <w:rFonts w:ascii="Courier" w:hAnsi="Courier"/>
          <w:sz w:val="16"/>
        </w:rPr>
        <w:t xml:space="preserve"> </w:t>
      </w:r>
      <w:r w:rsidR="00FF040A" w:rsidRPr="006035C6">
        <w:rPr>
          <w:rFonts w:ascii="Courier" w:hAnsi="Courier"/>
          <w:sz w:val="16"/>
        </w:rPr>
        <w:t xml:space="preserve">0   </w:t>
      </w:r>
      <w:r w:rsidR="00FF040A">
        <w:rPr>
          <w:rFonts w:ascii="Courier" w:hAnsi="Courier"/>
          <w:sz w:val="16"/>
        </w:rPr>
        <w:t xml:space="preserve"> </w:t>
      </w:r>
      <w:r w:rsidR="00FF040A" w:rsidRPr="006035C6">
        <w:rPr>
          <w:rFonts w:ascii="Courier" w:hAnsi="Courier"/>
          <w:sz w:val="16"/>
        </w:rPr>
        <w:t xml:space="preserve"> 0    0     </w:t>
      </w:r>
      <w:r w:rsidR="00FF040A">
        <w:rPr>
          <w:rFonts w:ascii="Courier" w:hAnsi="Courier"/>
          <w:sz w:val="16"/>
        </w:rPr>
        <w:t xml:space="preserve">0    </w:t>
      </w:r>
      <w:r w:rsidR="00FF040A" w:rsidRPr="006035C6">
        <w:rPr>
          <w:rFonts w:ascii="Courier" w:hAnsi="Courier"/>
          <w:sz w:val="16"/>
        </w:rPr>
        <w:t xml:space="preserve"> 0  </w:t>
      </w:r>
      <w:r w:rsidR="00FF040A">
        <w:rPr>
          <w:rFonts w:ascii="Courier" w:hAnsi="Courier"/>
          <w:sz w:val="16"/>
        </w:rPr>
        <w:t xml:space="preserve">  </w:t>
      </w:r>
      <w:r w:rsidR="00FF040A" w:rsidRPr="006035C6">
        <w:rPr>
          <w:rFonts w:ascii="Courier" w:hAnsi="Courier"/>
          <w:sz w:val="16"/>
        </w:rPr>
        <w:t xml:space="preserve">0   </w:t>
      </w:r>
      <w:r w:rsidR="00FF040A">
        <w:rPr>
          <w:rFonts w:ascii="Courier" w:hAnsi="Courier"/>
          <w:sz w:val="16"/>
        </w:rPr>
        <w:t xml:space="preserve">  </w:t>
      </w:r>
      <w:r w:rsidR="00FF040A" w:rsidRPr="006035C6">
        <w:rPr>
          <w:rFonts w:ascii="Courier" w:hAnsi="Courier"/>
          <w:sz w:val="16"/>
        </w:rPr>
        <w:t xml:space="preserve">0   </w:t>
      </w:r>
      <w:r w:rsidR="00FF040A">
        <w:rPr>
          <w:rFonts w:ascii="Courier" w:hAnsi="Courier"/>
          <w:sz w:val="16"/>
        </w:rPr>
        <w:t xml:space="preserve"> </w:t>
      </w:r>
      <w:r w:rsidR="00FF040A" w:rsidRPr="006035C6">
        <w:rPr>
          <w:rFonts w:ascii="Courier" w:hAnsi="Courier"/>
          <w:sz w:val="16"/>
        </w:rPr>
        <w:t xml:space="preserve"> 0        </w:t>
      </w:r>
    </w:p>
    <w:p w14:paraId="4D656232" w14:textId="7E5B1AFE" w:rsidR="006035C6" w:rsidRPr="006035C6" w:rsidRDefault="006035C6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quartet (</w:t>
      </w:r>
      <w:r w:rsidR="00874C2A">
        <w:rPr>
          <w:rFonts w:ascii="Courier" w:hAnsi="Courier"/>
          <w:sz w:val="16"/>
        </w:rPr>
        <w:t>BYTE)</w:t>
      </w:r>
      <w:r w:rsidRPr="006035C6">
        <w:rPr>
          <w:rFonts w:ascii="Courier" w:hAnsi="Courier"/>
          <w:sz w:val="16"/>
        </w:rPr>
        <w:t xml:space="preserve">: </w:t>
      </w:r>
      <w:r w:rsidR="00874C2A">
        <w:rPr>
          <w:rFonts w:ascii="Courier" w:hAnsi="Courier"/>
          <w:sz w:val="16"/>
        </w:rPr>
        <w:t xml:space="preserve">    </w:t>
      </w:r>
      <w:r w:rsidRPr="006035C6">
        <w:rPr>
          <w:rFonts w:ascii="Courier" w:hAnsi="Courier"/>
          <w:sz w:val="16"/>
        </w:rPr>
        <w:t xml:space="preserve">0     </w:t>
      </w:r>
      <w:r w:rsidR="00874C2A">
        <w:rPr>
          <w:rFonts w:ascii="Courier" w:hAnsi="Courier"/>
          <w:sz w:val="16"/>
        </w:rPr>
        <w:t xml:space="preserve">0     </w:t>
      </w:r>
      <w:r w:rsidRPr="006035C6">
        <w:rPr>
          <w:rFonts w:ascii="Courier" w:hAnsi="Courier"/>
          <w:sz w:val="16"/>
        </w:rPr>
        <w:t xml:space="preserve">0    0    </w:t>
      </w:r>
      <w:r w:rsidR="00874C2A">
        <w:rPr>
          <w:rFonts w:ascii="Courier" w:hAnsi="Courier"/>
          <w:sz w:val="16"/>
        </w:rPr>
        <w:t xml:space="preserve"> </w:t>
      </w:r>
      <w:r w:rsidRPr="006035C6">
        <w:rPr>
          <w:rFonts w:ascii="Courier" w:hAnsi="Courier"/>
          <w:sz w:val="16"/>
        </w:rPr>
        <w:t xml:space="preserve">0   </w:t>
      </w:r>
      <w:r w:rsidR="00FF040A">
        <w:rPr>
          <w:rFonts w:ascii="Courier" w:hAnsi="Courier"/>
          <w:sz w:val="16"/>
        </w:rPr>
        <w:t xml:space="preserve"> </w:t>
      </w:r>
      <w:r w:rsidRPr="006035C6">
        <w:rPr>
          <w:rFonts w:ascii="Courier" w:hAnsi="Courier"/>
          <w:sz w:val="16"/>
        </w:rPr>
        <w:t xml:space="preserve"> 0    0     </w:t>
      </w:r>
      <w:r w:rsidR="00874C2A">
        <w:rPr>
          <w:rFonts w:ascii="Courier" w:hAnsi="Courier"/>
          <w:sz w:val="16"/>
        </w:rPr>
        <w:t xml:space="preserve">0    </w:t>
      </w:r>
      <w:r w:rsidRPr="006035C6">
        <w:rPr>
          <w:rFonts w:ascii="Courier" w:hAnsi="Courier"/>
          <w:sz w:val="16"/>
        </w:rPr>
        <w:t xml:space="preserve"> 0  </w:t>
      </w:r>
      <w:r w:rsidR="00874C2A">
        <w:rPr>
          <w:rFonts w:ascii="Courier" w:hAnsi="Courier"/>
          <w:sz w:val="16"/>
        </w:rPr>
        <w:t xml:space="preserve">  </w:t>
      </w:r>
      <w:r w:rsidRPr="006035C6">
        <w:rPr>
          <w:rFonts w:ascii="Courier" w:hAnsi="Courier"/>
          <w:sz w:val="16"/>
        </w:rPr>
        <w:t xml:space="preserve">0   </w:t>
      </w:r>
      <w:r w:rsidR="00874C2A">
        <w:rPr>
          <w:rFonts w:ascii="Courier" w:hAnsi="Courier"/>
          <w:sz w:val="16"/>
        </w:rPr>
        <w:t xml:space="preserve">  </w:t>
      </w:r>
      <w:r w:rsidRPr="006035C6">
        <w:rPr>
          <w:rFonts w:ascii="Courier" w:hAnsi="Courier"/>
          <w:sz w:val="16"/>
        </w:rPr>
        <w:t xml:space="preserve">0   </w:t>
      </w:r>
      <w:r w:rsidR="00874C2A">
        <w:rPr>
          <w:rFonts w:ascii="Courier" w:hAnsi="Courier"/>
          <w:sz w:val="16"/>
        </w:rPr>
        <w:t xml:space="preserve"> </w:t>
      </w:r>
      <w:r w:rsidRPr="006035C6">
        <w:rPr>
          <w:rFonts w:ascii="Courier" w:hAnsi="Courier"/>
          <w:sz w:val="16"/>
        </w:rPr>
        <w:t xml:space="preserve"> 0        </w:t>
      </w:r>
    </w:p>
    <w:p w14:paraId="4574E3EB" w14:textId="4DB42775" w:rsidR="006035C6" w:rsidRPr="006035C6" w:rsidRDefault="006035C6" w:rsidP="001A5F69">
      <w:pPr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>value</w:t>
      </w:r>
      <w:proofErr w:type="gramStart"/>
      <w:r>
        <w:rPr>
          <w:rFonts w:ascii="Courier" w:hAnsi="Courier"/>
          <w:sz w:val="16"/>
        </w:rPr>
        <w:t xml:space="preserve"> </w:t>
      </w:r>
      <w:r w:rsidR="00874C2A">
        <w:rPr>
          <w:rFonts w:ascii="Courier" w:hAnsi="Courier"/>
          <w:sz w:val="16"/>
        </w:rPr>
        <w:t xml:space="preserve">  </w:t>
      </w:r>
      <w:r>
        <w:rPr>
          <w:rFonts w:ascii="Courier" w:hAnsi="Courier"/>
          <w:sz w:val="16"/>
        </w:rPr>
        <w:t>(</w:t>
      </w:r>
      <w:proofErr w:type="gramEnd"/>
      <w:r w:rsidRPr="006035C6">
        <w:rPr>
          <w:rFonts w:ascii="Courier" w:hAnsi="Courier"/>
          <w:sz w:val="16"/>
        </w:rPr>
        <w:t xml:space="preserve">INT) : </w:t>
      </w:r>
      <w:r w:rsidR="00874C2A">
        <w:rPr>
          <w:rFonts w:ascii="Courier" w:hAnsi="Courier"/>
          <w:sz w:val="16"/>
        </w:rPr>
        <w:t xml:space="preserve">  144 29998 32016    3   450   484  152 31239 33330    3   463   </w:t>
      </w:r>
      <w:r w:rsidRPr="006035C6">
        <w:rPr>
          <w:rFonts w:ascii="Courier" w:hAnsi="Courier"/>
          <w:sz w:val="16"/>
        </w:rPr>
        <w:t xml:space="preserve">500      </w:t>
      </w:r>
    </w:p>
    <w:p w14:paraId="702E2378" w14:textId="77777777" w:rsidR="001A3B0F" w:rsidRDefault="0001340B" w:rsidP="001A5F69">
      <w:pPr>
        <w:jc w:val="both"/>
        <w:rPr>
          <w:rFonts w:ascii="Courier" w:hAnsi="Courier"/>
          <w:sz w:val="16"/>
        </w:rPr>
      </w:pPr>
      <w:r>
        <w:rPr>
          <w:rFonts w:ascii="Courier" w:hAnsi="Courier"/>
          <w:sz w:val="16"/>
        </w:rPr>
        <w:t xml:space="preserve">            </w:t>
      </w:r>
    </w:p>
    <w:p w14:paraId="6A8DBD62" w14:textId="42860780" w:rsidR="001A3B0F" w:rsidRDefault="001A3B0F" w:rsidP="001A5F69">
      <w:pPr>
        <w:jc w:val="both"/>
        <w:rPr>
          <w:rFonts w:asciiTheme="majorHAnsi" w:hAnsiTheme="majorHAnsi"/>
        </w:rPr>
      </w:pPr>
      <w:r w:rsidRPr="001A3B0F">
        <w:rPr>
          <w:rFonts w:asciiTheme="majorHAnsi" w:hAnsiTheme="majorHAnsi"/>
        </w:rPr>
        <w:t>where</w:t>
      </w:r>
      <w:r>
        <w:rPr>
          <w:rFonts w:asciiTheme="majorHAnsi" w:hAnsiTheme="majorHAnsi"/>
        </w:rPr>
        <w:t>, because of the encoding adopted</w:t>
      </w:r>
      <w:r w:rsidR="00575DF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the meaning of slot and channel are as follows:</w:t>
      </w:r>
    </w:p>
    <w:p w14:paraId="16F9F630" w14:textId="0A0DFEA0" w:rsidR="001A3B0F" w:rsidRDefault="009F0C17" w:rsidP="001A5F69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slot 0/1 correspond to the gated/ungated boards,</w:t>
      </w:r>
    </w:p>
    <w:p w14:paraId="118DDAC2" w14:textId="53437ED0" w:rsidR="009F0C17" w:rsidRDefault="009F0C17" w:rsidP="001A5F69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channel </w:t>
      </w:r>
      <w:r w:rsidR="002948AE">
        <w:rPr>
          <w:rFonts w:asciiTheme="majorHAnsi" w:hAnsiTheme="majorHAnsi"/>
        </w:rPr>
        <w:t>0</w:t>
      </w:r>
      <w:r>
        <w:rPr>
          <w:rFonts w:asciiTheme="majorHAnsi" w:hAnsiTheme="majorHAnsi"/>
        </w:rPr>
        <w:t>/</w:t>
      </w:r>
      <w:r w:rsidR="002948AE">
        <w:rPr>
          <w:rFonts w:asciiTheme="majorHAnsi" w:hAnsiTheme="majorHAnsi"/>
        </w:rPr>
        <w:t>1</w:t>
      </w:r>
      <w:r>
        <w:rPr>
          <w:rFonts w:asciiTheme="majorHAnsi" w:hAnsiTheme="majorHAnsi"/>
        </w:rPr>
        <w:t>/</w:t>
      </w:r>
      <w:r w:rsidR="002948AE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 and </w:t>
      </w:r>
      <w:r w:rsidR="002948AE">
        <w:rPr>
          <w:rFonts w:asciiTheme="majorHAnsi" w:hAnsiTheme="majorHAnsi"/>
        </w:rPr>
        <w:t>32</w:t>
      </w:r>
      <w:r>
        <w:rPr>
          <w:rFonts w:asciiTheme="majorHAnsi" w:hAnsiTheme="majorHAnsi"/>
        </w:rPr>
        <w:t>/</w:t>
      </w:r>
      <w:r w:rsidR="002948AE">
        <w:rPr>
          <w:rFonts w:asciiTheme="majorHAnsi" w:hAnsiTheme="majorHAnsi"/>
        </w:rPr>
        <w:t>33</w:t>
      </w:r>
      <w:r>
        <w:rPr>
          <w:rFonts w:asciiTheme="majorHAnsi" w:hAnsiTheme="majorHAnsi"/>
        </w:rPr>
        <w:t>/</w:t>
      </w:r>
      <w:r w:rsidR="002948AE">
        <w:rPr>
          <w:rFonts w:asciiTheme="majorHAnsi" w:hAnsiTheme="majorHAnsi"/>
        </w:rPr>
        <w:t>34</w:t>
      </w:r>
      <w:r>
        <w:rPr>
          <w:rFonts w:asciiTheme="majorHAnsi" w:hAnsiTheme="majorHAnsi"/>
        </w:rPr>
        <w:t xml:space="preserve"> correspond to </w:t>
      </w:r>
      <w:proofErr w:type="spellStart"/>
      <w:r>
        <w:rPr>
          <w:rFonts w:asciiTheme="majorHAnsi" w:hAnsiTheme="majorHAnsi"/>
        </w:rPr>
        <w:t>fcup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slm</w:t>
      </w:r>
      <w:proofErr w:type="spellEnd"/>
      <w:r>
        <w:rPr>
          <w:rFonts w:asciiTheme="majorHAnsi" w:hAnsiTheme="majorHAnsi"/>
        </w:rPr>
        <w:t xml:space="preserve">/clock for the 33 </w:t>
      </w:r>
      <w:proofErr w:type="spellStart"/>
      <w:r>
        <w:rPr>
          <w:rFonts w:asciiTheme="majorHAnsi" w:hAnsiTheme="majorHAnsi"/>
        </w:rPr>
        <w:t>ms</w:t>
      </w:r>
      <w:proofErr w:type="spellEnd"/>
      <w:r>
        <w:rPr>
          <w:rFonts w:asciiTheme="majorHAnsi" w:hAnsiTheme="majorHAnsi"/>
        </w:rPr>
        <w:t xml:space="preserve"> and 500 us intervals, respectively.</w:t>
      </w:r>
    </w:p>
    <w:p w14:paraId="5F64CE52" w14:textId="6C92E484" w:rsidR="002948AE" w:rsidRDefault="002948AE" w:rsidP="002948AE">
      <w:pPr>
        <w:pStyle w:val="ListParagraph"/>
        <w:numPr>
          <w:ilvl w:val="1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Note, the bank printout above was made in a prior software/hardware configuration, when the two intervals were swapped</w:t>
      </w:r>
    </w:p>
    <w:p w14:paraId="55EDF1CD" w14:textId="77777777" w:rsidR="009F0C17" w:rsidRDefault="009F0C17" w:rsidP="001A5F69">
      <w:pPr>
        <w:jc w:val="both"/>
        <w:rPr>
          <w:rFonts w:asciiTheme="majorHAnsi" w:hAnsiTheme="majorHAnsi"/>
        </w:rPr>
      </w:pPr>
    </w:p>
    <w:p w14:paraId="422978E2" w14:textId="0AA9A566" w:rsidR="009F0C17" w:rsidRDefault="009F0C17" w:rsidP="001A5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Before February 5 2018, the helicity scalers configuration was </w:t>
      </w:r>
      <w:r w:rsidR="00C42D44">
        <w:rPr>
          <w:rFonts w:asciiTheme="majorHAnsi" w:hAnsiTheme="majorHAnsi"/>
        </w:rPr>
        <w:t>still being checked and part of the data collected are affected by</w:t>
      </w:r>
      <w:r w:rsidR="00751E99">
        <w:rPr>
          <w:rFonts w:asciiTheme="majorHAnsi" w:hAnsiTheme="majorHAnsi"/>
        </w:rPr>
        <w:t xml:space="preserve"> the following </w:t>
      </w:r>
      <w:r w:rsidR="00C42D44">
        <w:rPr>
          <w:rFonts w:asciiTheme="majorHAnsi" w:hAnsiTheme="majorHAnsi"/>
        </w:rPr>
        <w:t>issues</w:t>
      </w:r>
      <w:r w:rsidR="00751E99">
        <w:rPr>
          <w:rFonts w:asciiTheme="majorHAnsi" w:hAnsiTheme="majorHAnsi"/>
        </w:rPr>
        <w:t>:</w:t>
      </w:r>
    </w:p>
    <w:p w14:paraId="1FE1EE11" w14:textId="534773A0" w:rsidR="00C42D44" w:rsidRDefault="00751E99" w:rsidP="001A5F6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slot 0 was gated with the DAQ busy signal</w:t>
      </w:r>
      <w:r w:rsidR="00C42D44">
        <w:rPr>
          <w:rFonts w:asciiTheme="majorHAnsi" w:hAnsiTheme="majorHAnsi"/>
        </w:rPr>
        <w:t xml:space="preserve"> or was ungated</w:t>
      </w:r>
      <w:r>
        <w:rPr>
          <w:rFonts w:asciiTheme="majorHAnsi" w:hAnsiTheme="majorHAnsi"/>
        </w:rPr>
        <w:t>,</w:t>
      </w:r>
    </w:p>
    <w:p w14:paraId="340EA6F4" w14:textId="3976C89C" w:rsidR="00751E99" w:rsidRPr="00C42D44" w:rsidRDefault="00751E99" w:rsidP="001A5F6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C42D44">
        <w:rPr>
          <w:rFonts w:asciiTheme="majorHAnsi" w:hAnsiTheme="majorHAnsi"/>
        </w:rPr>
        <w:t>the clock signal was not connected.</w:t>
      </w:r>
    </w:p>
    <w:p w14:paraId="2CE1CB73" w14:textId="77777777" w:rsidR="00751E99" w:rsidRPr="00751E99" w:rsidRDefault="00751E99" w:rsidP="001A5F69">
      <w:pPr>
        <w:jc w:val="both"/>
        <w:rPr>
          <w:rFonts w:asciiTheme="majorHAnsi" w:hAnsiTheme="majorHAnsi"/>
        </w:rPr>
      </w:pPr>
    </w:p>
    <w:p w14:paraId="62833B30" w14:textId="5AA7525C" w:rsidR="0001340B" w:rsidRDefault="001A3B0F" w:rsidP="001A5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3E51DD84" w14:textId="77777777" w:rsidR="001A5F69" w:rsidRDefault="001A5F69" w:rsidP="001A5F69">
      <w:pPr>
        <w:jc w:val="both"/>
        <w:rPr>
          <w:rFonts w:asciiTheme="majorHAnsi" w:hAnsiTheme="majorHAnsi"/>
        </w:rPr>
      </w:pPr>
    </w:p>
    <w:p w14:paraId="79773179" w14:textId="6CB1D741" w:rsidR="007A3048" w:rsidRDefault="007A3048" w:rsidP="001A5F69">
      <w:pPr>
        <w:pStyle w:val="Heading2"/>
        <w:spacing w:before="0"/>
      </w:pPr>
      <w:r>
        <w:t>Integrating scalers</w:t>
      </w:r>
    </w:p>
    <w:p w14:paraId="33F5552D" w14:textId="77777777" w:rsidR="00C252F1" w:rsidRDefault="0034724E" w:rsidP="001A5F6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Since approximately February 5 2018, the readout of</w:t>
      </w:r>
      <w:r w:rsidR="003C782E">
        <w:rPr>
          <w:rFonts w:asciiTheme="majorHAnsi" w:hAnsiTheme="majorHAnsi"/>
        </w:rPr>
        <w:t xml:space="preserve"> integrating scalers was added. </w:t>
      </w:r>
      <w:r w:rsidR="008538B3">
        <w:rPr>
          <w:rFonts w:asciiTheme="majorHAnsi" w:hAnsiTheme="majorHAnsi" w:cs="Times New Roman"/>
          <w:szCs w:val="20"/>
        </w:rPr>
        <w:t>These integrate</w:t>
      </w:r>
      <w:r w:rsidR="00323E6E" w:rsidRPr="00323E6E">
        <w:rPr>
          <w:rFonts w:asciiTheme="majorHAnsi" w:hAnsiTheme="majorHAnsi" w:cs="Times New Roman"/>
          <w:szCs w:val="20"/>
        </w:rPr>
        <w:t xml:space="preserve"> </w:t>
      </w:r>
      <w:proofErr w:type="spellStart"/>
      <w:r w:rsidR="003C782E">
        <w:rPr>
          <w:rFonts w:asciiTheme="majorHAnsi" w:hAnsiTheme="majorHAnsi" w:cs="Times New Roman"/>
          <w:szCs w:val="20"/>
        </w:rPr>
        <w:t>fcup</w:t>
      </w:r>
      <w:proofErr w:type="spellEnd"/>
      <w:r w:rsidR="003C782E">
        <w:rPr>
          <w:rFonts w:asciiTheme="majorHAnsi" w:hAnsiTheme="majorHAnsi" w:cs="Times New Roman"/>
          <w:szCs w:val="20"/>
        </w:rPr>
        <w:t xml:space="preserve">, </w:t>
      </w:r>
      <w:proofErr w:type="spellStart"/>
      <w:r w:rsidR="003C782E">
        <w:rPr>
          <w:rFonts w:asciiTheme="majorHAnsi" w:hAnsiTheme="majorHAnsi" w:cs="Times New Roman"/>
          <w:szCs w:val="20"/>
        </w:rPr>
        <w:t>slm</w:t>
      </w:r>
      <w:proofErr w:type="spellEnd"/>
      <w:r w:rsidR="00323E6E" w:rsidRPr="00323E6E">
        <w:rPr>
          <w:rFonts w:asciiTheme="majorHAnsi" w:hAnsiTheme="majorHAnsi" w:cs="Times New Roman"/>
          <w:szCs w:val="20"/>
        </w:rPr>
        <w:t xml:space="preserve"> and clock</w:t>
      </w:r>
      <w:r w:rsidR="003C782E">
        <w:rPr>
          <w:rFonts w:asciiTheme="majorHAnsi" w:hAnsiTheme="majorHAnsi" w:cs="Times New Roman"/>
          <w:szCs w:val="20"/>
        </w:rPr>
        <w:t>,</w:t>
      </w:r>
      <w:r w:rsidR="00323E6E" w:rsidRPr="00323E6E">
        <w:rPr>
          <w:rFonts w:asciiTheme="majorHAnsi" w:hAnsiTheme="majorHAnsi" w:cs="Times New Roman"/>
          <w:szCs w:val="20"/>
        </w:rPr>
        <w:t xml:space="preserve"> starting from the beginning of a run, with both gated and ungated values.</w:t>
      </w:r>
    </w:p>
    <w:p w14:paraId="185159E9" w14:textId="398B0BCF" w:rsidR="00323E6E" w:rsidRDefault="00C252F1" w:rsidP="001A5F69">
      <w:pPr>
        <w:jc w:val="both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The</w:t>
      </w:r>
      <w:r w:rsidR="00323E6E" w:rsidRPr="00323E6E">
        <w:rPr>
          <w:rFonts w:asciiTheme="majorHAnsi" w:hAnsiTheme="majorHAnsi" w:cs="Times New Roman"/>
          <w:szCs w:val="20"/>
        </w:rPr>
        <w:t xml:space="preserve"> </w:t>
      </w:r>
      <w:r>
        <w:rPr>
          <w:rFonts w:asciiTheme="majorHAnsi" w:hAnsiTheme="majorHAnsi" w:cs="Times New Roman"/>
          <w:szCs w:val="20"/>
        </w:rPr>
        <w:t>EVIO bank</w:t>
      </w:r>
      <w:r w:rsidR="001A4585">
        <w:rPr>
          <w:rFonts w:asciiTheme="majorHAnsi" w:hAnsiTheme="majorHAnsi" w:cs="Times New Roman"/>
          <w:szCs w:val="20"/>
        </w:rPr>
        <w:t xml:space="preserve"> 0xE115 has always 72 words</w:t>
      </w:r>
      <w:r w:rsidR="00323E6E" w:rsidRPr="00323E6E">
        <w:rPr>
          <w:rFonts w:asciiTheme="majorHAnsi" w:hAnsiTheme="majorHAnsi" w:cs="Times New Roman"/>
          <w:szCs w:val="20"/>
        </w:rPr>
        <w:t>:</w:t>
      </w:r>
    </w:p>
    <w:p w14:paraId="2650DEA4" w14:textId="24FD5847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block header,</w:t>
      </w:r>
    </w:p>
    <w:p w14:paraId="0F68F345" w14:textId="17B56556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event header,</w:t>
      </w:r>
    </w:p>
    <w:p w14:paraId="3EBEBF32" w14:textId="1587D9A6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scaler header,</w:t>
      </w:r>
    </w:p>
    <w:p w14:paraId="0E284876" w14:textId="37EA2075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16 TRG gated scaler values,</w:t>
      </w:r>
    </w:p>
    <w:p w14:paraId="0B723865" w14:textId="2BEBF0F6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16 TDC gated scaler values,</w:t>
      </w:r>
    </w:p>
    <w:p w14:paraId="06D0D078" w14:textId="36566B5A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16 TRG ungated scaler values,</w:t>
      </w:r>
    </w:p>
    <w:p w14:paraId="13DA3CAD" w14:textId="2C611F82" w:rsidR="001A4585" w:rsidRP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16 TDC ungated scaler values,</w:t>
      </w:r>
    </w:p>
    <w:p w14:paraId="04B09F02" w14:textId="0586E1A9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gated reference,</w:t>
      </w:r>
    </w:p>
    <w:p w14:paraId="6C071E95" w14:textId="5D5E0A15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ungated reference,</w:t>
      </w:r>
    </w:p>
    <w:p w14:paraId="2923CC36" w14:textId="6861829C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DSC2 filler (always 0),</w:t>
      </w:r>
    </w:p>
    <w:p w14:paraId="228BCDC3" w14:textId="4C14A1B8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VME filler,</w:t>
      </w:r>
    </w:p>
    <w:p w14:paraId="7FDC9387" w14:textId="7ED3CF50" w:rsidR="001A4585" w:rsidRDefault="001A4585" w:rsidP="001A5F6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bock trailer.</w:t>
      </w:r>
    </w:p>
    <w:p w14:paraId="65ABE5FF" w14:textId="77777777" w:rsidR="001A5F69" w:rsidRPr="001A4585" w:rsidRDefault="001A5F69" w:rsidP="001A5F69">
      <w:pPr>
        <w:pStyle w:val="ListParagraph"/>
        <w:jc w:val="both"/>
        <w:rPr>
          <w:rFonts w:asciiTheme="majorHAnsi" w:hAnsiTheme="majorHAnsi"/>
        </w:rPr>
      </w:pPr>
    </w:p>
    <w:p w14:paraId="778149E6" w14:textId="78F54732" w:rsidR="00323E6E" w:rsidRPr="00323E6E" w:rsidRDefault="001A5F69" w:rsidP="001A5F69">
      <w:pPr>
        <w:jc w:val="both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 xml:space="preserve">Even if all 16 input channels are written to the bank, only the first 3 are used, corresponding to </w:t>
      </w:r>
      <w:proofErr w:type="spellStart"/>
      <w:r>
        <w:rPr>
          <w:rFonts w:asciiTheme="majorHAnsi" w:hAnsiTheme="majorHAnsi" w:cs="Times New Roman"/>
          <w:szCs w:val="20"/>
        </w:rPr>
        <w:t>fcup</w:t>
      </w:r>
      <w:proofErr w:type="spellEnd"/>
      <w:r>
        <w:rPr>
          <w:rFonts w:asciiTheme="majorHAnsi" w:hAnsiTheme="majorHAnsi" w:cs="Times New Roman"/>
          <w:szCs w:val="20"/>
        </w:rPr>
        <w:t xml:space="preserve">, </w:t>
      </w:r>
      <w:proofErr w:type="spellStart"/>
      <w:r>
        <w:rPr>
          <w:rFonts w:asciiTheme="majorHAnsi" w:hAnsiTheme="majorHAnsi" w:cs="Times New Roman"/>
          <w:szCs w:val="20"/>
        </w:rPr>
        <w:t>slm</w:t>
      </w:r>
      <w:proofErr w:type="spellEnd"/>
      <w:r>
        <w:rPr>
          <w:rFonts w:asciiTheme="majorHAnsi" w:hAnsiTheme="majorHAnsi" w:cs="Times New Roman"/>
          <w:szCs w:val="20"/>
        </w:rPr>
        <w:t xml:space="preserve"> and clock. </w:t>
      </w:r>
      <w:r w:rsidR="007B6161">
        <w:rPr>
          <w:rFonts w:asciiTheme="majorHAnsi" w:hAnsiTheme="majorHAnsi" w:cs="Times New Roman"/>
          <w:szCs w:val="20"/>
        </w:rPr>
        <w:t>The gate signal comes from the</w:t>
      </w:r>
      <w:r w:rsidR="00323E6E" w:rsidRPr="00323E6E">
        <w:rPr>
          <w:rFonts w:asciiTheme="majorHAnsi" w:hAnsiTheme="majorHAnsi" w:cs="Times New Roman"/>
          <w:szCs w:val="20"/>
        </w:rPr>
        <w:t xml:space="preserve"> TS busy.</w:t>
      </w:r>
      <w:r w:rsidR="00323E6E" w:rsidRPr="00323E6E">
        <w:rPr>
          <w:rFonts w:asciiTheme="majorHAnsi" w:hAnsiTheme="majorHAnsi" w:cs="Times New Roman"/>
          <w:szCs w:val="20"/>
        </w:rPr>
        <w:br/>
      </w:r>
      <w:r>
        <w:rPr>
          <w:rFonts w:asciiTheme="majorHAnsi" w:hAnsiTheme="majorHAnsi" w:cs="Times New Roman"/>
          <w:szCs w:val="20"/>
        </w:rPr>
        <w:t xml:space="preserve">The </w:t>
      </w:r>
      <w:r w:rsidR="00323E6E" w:rsidRPr="00323E6E">
        <w:rPr>
          <w:rFonts w:asciiTheme="majorHAnsi" w:hAnsiTheme="majorHAnsi" w:cs="Times New Roman"/>
          <w:szCs w:val="20"/>
        </w:rPr>
        <w:t xml:space="preserve">TRG and TDC </w:t>
      </w:r>
      <w:r>
        <w:rPr>
          <w:rFonts w:asciiTheme="majorHAnsi" w:hAnsiTheme="majorHAnsi" w:cs="Times New Roman"/>
          <w:szCs w:val="20"/>
        </w:rPr>
        <w:t>values correspond to different discriminators that</w:t>
      </w:r>
      <w:r w:rsidR="00323E6E" w:rsidRPr="00323E6E">
        <w:rPr>
          <w:rFonts w:asciiTheme="majorHAnsi" w:hAnsiTheme="majorHAnsi" w:cs="Times New Roman"/>
          <w:szCs w:val="20"/>
        </w:rPr>
        <w:t xml:space="preserve"> can have </w:t>
      </w:r>
      <w:r>
        <w:rPr>
          <w:rFonts w:asciiTheme="majorHAnsi" w:hAnsiTheme="majorHAnsi" w:cs="Times New Roman"/>
          <w:szCs w:val="20"/>
        </w:rPr>
        <w:t xml:space="preserve">in </w:t>
      </w:r>
      <w:r>
        <w:rPr>
          <w:rFonts w:asciiTheme="majorHAnsi" w:hAnsiTheme="majorHAnsi" w:cs="Times New Roman"/>
          <w:szCs w:val="20"/>
        </w:rPr>
        <w:lastRenderedPageBreak/>
        <w:t xml:space="preserve">principle </w:t>
      </w:r>
      <w:r w:rsidR="00323E6E" w:rsidRPr="00323E6E">
        <w:rPr>
          <w:rFonts w:asciiTheme="majorHAnsi" w:hAnsiTheme="majorHAnsi" w:cs="Times New Roman"/>
          <w:szCs w:val="20"/>
        </w:rPr>
        <w:t>different thresholds</w:t>
      </w:r>
      <w:r>
        <w:rPr>
          <w:rFonts w:asciiTheme="majorHAnsi" w:hAnsiTheme="majorHAnsi" w:cs="Times New Roman"/>
          <w:szCs w:val="20"/>
        </w:rPr>
        <w:t>: these are currently set to the same values so that the reported scaler values are expected to be very identical</w:t>
      </w:r>
      <w:r w:rsidR="00323E6E" w:rsidRPr="00323E6E">
        <w:rPr>
          <w:rFonts w:asciiTheme="majorHAnsi" w:hAnsiTheme="majorHAnsi" w:cs="Times New Roman"/>
          <w:szCs w:val="20"/>
        </w:rPr>
        <w:t>.</w:t>
      </w:r>
    </w:p>
    <w:p w14:paraId="35FCF5A4" w14:textId="2A5948FD" w:rsidR="00323E6E" w:rsidRPr="00323E6E" w:rsidRDefault="00323E6E" w:rsidP="001A5F69">
      <w:pPr>
        <w:rPr>
          <w:rFonts w:asciiTheme="majorHAnsi" w:hAnsiTheme="majorHAnsi" w:cs="Times New Roman"/>
          <w:szCs w:val="20"/>
        </w:rPr>
      </w:pPr>
      <w:r w:rsidRPr="00323E6E">
        <w:rPr>
          <w:rFonts w:asciiTheme="majorHAnsi" w:hAnsiTheme="majorHAnsi" w:cs="Times New Roman"/>
          <w:szCs w:val="20"/>
        </w:rPr>
        <w:t xml:space="preserve">In </w:t>
      </w:r>
      <w:r w:rsidR="001A5F69">
        <w:rPr>
          <w:rFonts w:asciiTheme="majorHAnsi" w:hAnsiTheme="majorHAnsi" w:cs="Times New Roman"/>
          <w:szCs w:val="20"/>
        </w:rPr>
        <w:t xml:space="preserve">the </w:t>
      </w:r>
      <w:proofErr w:type="gramStart"/>
      <w:r w:rsidRPr="00323E6E">
        <w:rPr>
          <w:rFonts w:asciiTheme="majorHAnsi" w:hAnsiTheme="majorHAnsi" w:cs="Times New Roman"/>
          <w:szCs w:val="20"/>
        </w:rPr>
        <w:t>RAW::</w:t>
      </w:r>
      <w:proofErr w:type="gramEnd"/>
      <w:r w:rsidRPr="00323E6E">
        <w:rPr>
          <w:rFonts w:asciiTheme="majorHAnsi" w:hAnsiTheme="majorHAnsi" w:cs="Times New Roman"/>
          <w:szCs w:val="20"/>
        </w:rPr>
        <w:t xml:space="preserve">scaler </w:t>
      </w:r>
      <w:proofErr w:type="spellStart"/>
      <w:r w:rsidRPr="00323E6E">
        <w:rPr>
          <w:rFonts w:asciiTheme="majorHAnsi" w:hAnsiTheme="majorHAnsi" w:cs="Times New Roman"/>
          <w:szCs w:val="20"/>
        </w:rPr>
        <w:t>hipo</w:t>
      </w:r>
      <w:proofErr w:type="spellEnd"/>
      <w:r w:rsidRPr="00323E6E">
        <w:rPr>
          <w:rFonts w:asciiTheme="majorHAnsi" w:hAnsiTheme="majorHAnsi" w:cs="Times New Roman"/>
          <w:szCs w:val="20"/>
        </w:rPr>
        <w:t xml:space="preserve"> bank, </w:t>
      </w:r>
      <w:r w:rsidR="001A5F69">
        <w:rPr>
          <w:rFonts w:asciiTheme="majorHAnsi" w:hAnsiTheme="majorHAnsi" w:cs="Times New Roman"/>
          <w:szCs w:val="20"/>
        </w:rPr>
        <w:t>the corresponding</w:t>
      </w:r>
      <w:r w:rsidRPr="00323E6E">
        <w:rPr>
          <w:rFonts w:asciiTheme="majorHAnsi" w:hAnsiTheme="majorHAnsi" w:cs="Times New Roman"/>
          <w:szCs w:val="20"/>
        </w:rPr>
        <w:t xml:space="preserve"> information appears as follows:</w:t>
      </w:r>
    </w:p>
    <w:p w14:paraId="2DE9C544" w14:textId="2EC1B169" w:rsidR="00E53F8F" w:rsidRDefault="00323E6E" w:rsidP="001A5F69">
      <w:pPr>
        <w:rPr>
          <w:rFonts w:ascii="Courier" w:hAnsi="Courier" w:cs="Times New Roman"/>
          <w:sz w:val="14"/>
          <w:szCs w:val="20"/>
        </w:rPr>
      </w:pPr>
      <w:r w:rsidRPr="00E53F8F">
        <w:rPr>
          <w:rFonts w:ascii="Courier" w:hAnsi="Courier" w:cs="Times New Roman"/>
          <w:sz w:val="14"/>
          <w:szCs w:val="20"/>
        </w:rPr>
        <w:t>-----------------------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Pr="00E53F8F">
        <w:rPr>
          <w:rFonts w:ascii="Courier" w:hAnsi="Courier" w:cs="Times New Roman"/>
          <w:sz w:val="14"/>
          <w:szCs w:val="20"/>
        </w:rPr>
        <w:t>-+-----------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Pr="00E53F8F">
        <w:rPr>
          <w:rFonts w:ascii="Courier" w:hAnsi="Courier" w:cs="Times New Roman"/>
          <w:sz w:val="14"/>
          <w:szCs w:val="20"/>
        </w:rPr>
        <w:t>----------------+</w:t>
      </w:r>
      <w:r w:rsidR="0028018F" w:rsidRPr="00E53F8F">
        <w:rPr>
          <w:rFonts w:ascii="Courier" w:hAnsi="Courier" w:cs="Times New Roman"/>
          <w:sz w:val="14"/>
          <w:szCs w:val="20"/>
        </w:rPr>
        <w:t>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="0028018F" w:rsidRPr="00E53F8F">
        <w:rPr>
          <w:rFonts w:ascii="Courier" w:hAnsi="Courier" w:cs="Times New Roman"/>
          <w:sz w:val="14"/>
          <w:szCs w:val="20"/>
        </w:rPr>
        <w:t>----------------------+</w:t>
      </w:r>
      <w:r w:rsidRPr="00E53F8F">
        <w:rPr>
          <w:rFonts w:ascii="Courier" w:hAnsi="Courier" w:cs="Times New Roman"/>
          <w:sz w:val="14"/>
          <w:szCs w:val="20"/>
        </w:rPr>
        <w:br/>
        <w:t>&gt;&gt;&gt;&gt; GROUP (group= 20013) (name=RAW::scaler):</w:t>
      </w:r>
      <w:r w:rsidRPr="00E53F8F">
        <w:rPr>
          <w:rFonts w:ascii="Courier" w:hAnsi="Courier" w:cs="Times New Roman"/>
          <w:sz w:val="14"/>
          <w:szCs w:val="20"/>
        </w:rPr>
        <w:br/>
        <w:t>---------------------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Pr="00E53F8F">
        <w:rPr>
          <w:rFonts w:ascii="Courier" w:hAnsi="Courier" w:cs="Times New Roman"/>
          <w:sz w:val="14"/>
          <w:szCs w:val="20"/>
        </w:rPr>
        <w:t>---+--------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Pr="00E53F8F">
        <w:rPr>
          <w:rFonts w:ascii="Courier" w:hAnsi="Courier" w:cs="Times New Roman"/>
          <w:sz w:val="14"/>
          <w:szCs w:val="20"/>
        </w:rPr>
        <w:t>-------------------+</w:t>
      </w:r>
      <w:r w:rsidR="0028018F" w:rsidRPr="00E53F8F">
        <w:rPr>
          <w:rFonts w:ascii="Courier" w:hAnsi="Courier" w:cs="Times New Roman"/>
          <w:sz w:val="14"/>
          <w:szCs w:val="20"/>
        </w:rPr>
        <w:t>-----------------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="0028018F" w:rsidRPr="00E53F8F">
        <w:rPr>
          <w:rFonts w:ascii="Courier" w:hAnsi="Courier" w:cs="Times New Roman"/>
          <w:sz w:val="14"/>
          <w:szCs w:val="20"/>
        </w:rPr>
        <w:t>----------+</w:t>
      </w:r>
      <w:r w:rsidRPr="00E53F8F">
        <w:rPr>
          <w:rFonts w:ascii="Courier" w:hAnsi="Courier" w:cs="Times New Roman"/>
          <w:sz w:val="14"/>
          <w:szCs w:val="20"/>
        </w:rPr>
        <w:br/>
        <w:t xml:space="preserve">crate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</w:t>
      </w:r>
      <w:r w:rsidR="00E53F8F" w:rsidRPr="00E53F8F">
        <w:rPr>
          <w:rFonts w:ascii="Courier" w:hAnsi="Courier" w:cs="Times New Roman"/>
          <w:sz w:val="14"/>
          <w:szCs w:val="20"/>
        </w:rPr>
        <w:t>(</w:t>
      </w:r>
      <w:r w:rsidRPr="00E53F8F">
        <w:rPr>
          <w:rFonts w:ascii="Courier" w:hAnsi="Courier" w:cs="Times New Roman"/>
          <w:sz w:val="14"/>
          <w:szCs w:val="20"/>
        </w:rPr>
        <w:t xml:space="preserve">BYTE):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E53F8F">
        <w:rPr>
          <w:rFonts w:ascii="Courier" w:hAnsi="Courier" w:cs="Times New Roman"/>
          <w:sz w:val="14"/>
          <w:szCs w:val="20"/>
        </w:rPr>
        <w:t xml:space="preserve">  </w:t>
      </w:r>
      <w:r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="00E53F8F"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="00E53F8F"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 </w:t>
      </w:r>
      <w:r w:rsidRPr="00E53F8F">
        <w:rPr>
          <w:rFonts w:ascii="Courier" w:hAnsi="Courier" w:cs="Times New Roman"/>
          <w:sz w:val="14"/>
          <w:szCs w:val="20"/>
        </w:rPr>
        <w:t xml:space="preserve">64 </w:t>
      </w:r>
      <w:r w:rsidR="00E53F8F" w:rsidRPr="00E53F8F">
        <w:rPr>
          <w:rFonts w:ascii="Courier" w:hAnsi="Courier" w:cs="Times New Roman"/>
          <w:sz w:val="14"/>
          <w:szCs w:val="20"/>
        </w:rPr>
        <w:t xml:space="preserve">       </w:t>
      </w:r>
      <w:r w:rsidRPr="00E53F8F">
        <w:rPr>
          <w:rFonts w:ascii="Courier" w:hAnsi="Courier" w:cs="Times New Roman"/>
          <w:sz w:val="14"/>
          <w:szCs w:val="20"/>
        </w:rPr>
        <w:t xml:space="preserve">64 </w:t>
      </w:r>
    </w:p>
    <w:p w14:paraId="2140A9E4" w14:textId="70DDC142" w:rsidR="00E53F8F" w:rsidRDefault="00E53F8F" w:rsidP="001A5F69">
      <w:pPr>
        <w:rPr>
          <w:rFonts w:ascii="Courier" w:hAnsi="Courier" w:cs="Times New Roman"/>
          <w:sz w:val="14"/>
          <w:szCs w:val="20"/>
        </w:rPr>
      </w:pPr>
      <w:r>
        <w:rPr>
          <w:rFonts w:ascii="Courier" w:hAnsi="Courier" w:cs="Times New Roman"/>
          <w:sz w:val="14"/>
          <w:szCs w:val="20"/>
        </w:rPr>
        <w:t xml:space="preserve">              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64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64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>64</w:t>
      </w:r>
      <w:r w:rsidR="00323E6E" w:rsidRPr="00E53F8F">
        <w:rPr>
          <w:rFonts w:ascii="Courier" w:hAnsi="Courier" w:cs="Times New Roman"/>
          <w:sz w:val="14"/>
          <w:szCs w:val="20"/>
        </w:rPr>
        <w:br/>
        <w:t xml:space="preserve">slot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proofErr w:type="gramStart"/>
      <w:r w:rsidR="002A38C0" w:rsidRPr="00E53F8F">
        <w:rPr>
          <w:rFonts w:ascii="Courier" w:hAnsi="Courier" w:cs="Times New Roman"/>
          <w:sz w:val="14"/>
          <w:szCs w:val="20"/>
        </w:rPr>
        <w:t xml:space="preserve">   </w:t>
      </w:r>
      <w:r w:rsidRPr="00E53F8F">
        <w:rPr>
          <w:rFonts w:ascii="Courier" w:hAnsi="Courier" w:cs="Times New Roman"/>
          <w:sz w:val="14"/>
          <w:szCs w:val="20"/>
        </w:rPr>
        <w:t>(</w:t>
      </w:r>
      <w:proofErr w:type="gramEnd"/>
      <w:r w:rsidRPr="00E53F8F">
        <w:rPr>
          <w:rFonts w:ascii="Courier" w:hAnsi="Courier" w:cs="Times New Roman"/>
          <w:sz w:val="14"/>
          <w:szCs w:val="20"/>
        </w:rPr>
        <w:t>BYTE)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: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64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64 </w:t>
      </w:r>
      <w:r w:rsidRPr="00E53F8F">
        <w:rPr>
          <w:rFonts w:ascii="Courier" w:hAnsi="Courier" w:cs="Times New Roman"/>
          <w:sz w:val="14"/>
          <w:szCs w:val="20"/>
        </w:rPr>
        <w:t xml:space="preserve">       64 </w:t>
      </w:r>
    </w:p>
    <w:p w14:paraId="2DDEA39E" w14:textId="30C5C380" w:rsidR="00E53F8F" w:rsidRDefault="00E53F8F" w:rsidP="001A5F69">
      <w:pPr>
        <w:rPr>
          <w:rFonts w:ascii="Courier" w:hAnsi="Courier" w:cs="Times New Roman"/>
          <w:sz w:val="14"/>
          <w:szCs w:val="20"/>
        </w:rPr>
      </w:pPr>
      <w:r>
        <w:rPr>
          <w:rFonts w:ascii="Courier" w:hAnsi="Courier" w:cs="Times New Roman"/>
          <w:sz w:val="14"/>
          <w:szCs w:val="20"/>
        </w:rPr>
        <w:t xml:space="preserve">                     </w:t>
      </w:r>
      <w:r w:rsidRPr="00E53F8F">
        <w:rPr>
          <w:rFonts w:ascii="Courier" w:hAnsi="Courier" w:cs="Times New Roman"/>
          <w:sz w:val="14"/>
          <w:szCs w:val="20"/>
        </w:rPr>
        <w:t xml:space="preserve">64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Pr="00E53F8F">
        <w:rPr>
          <w:rFonts w:ascii="Courier" w:hAnsi="Courier" w:cs="Times New Roman"/>
          <w:sz w:val="14"/>
          <w:szCs w:val="20"/>
        </w:rPr>
        <w:t xml:space="preserve">64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Pr="00E53F8F">
        <w:rPr>
          <w:rFonts w:ascii="Courier" w:hAnsi="Courier" w:cs="Times New Roman"/>
          <w:sz w:val="14"/>
          <w:szCs w:val="20"/>
        </w:rPr>
        <w:t>64</w:t>
      </w:r>
      <w:r w:rsidRPr="00E53F8F">
        <w:rPr>
          <w:rFonts w:ascii="Courier" w:hAnsi="Courier" w:cs="Times New Roman"/>
          <w:sz w:val="14"/>
          <w:szCs w:val="20"/>
        </w:rPr>
        <w:br/>
        <w:t>channel (SHORT)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: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0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2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16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17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18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32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33 </w:t>
      </w:r>
      <w:r w:rsidRPr="00E53F8F">
        <w:rPr>
          <w:rFonts w:ascii="Courier" w:hAnsi="Courier" w:cs="Times New Roman"/>
          <w:sz w:val="14"/>
          <w:szCs w:val="20"/>
        </w:rPr>
        <w:t xml:space="preserve">       34 </w:t>
      </w:r>
    </w:p>
    <w:p w14:paraId="1628070C" w14:textId="3B4355D5" w:rsidR="00E53F8F" w:rsidRDefault="00E53F8F" w:rsidP="001A5F69">
      <w:pPr>
        <w:rPr>
          <w:rFonts w:ascii="Courier" w:hAnsi="Courier" w:cs="Times New Roman"/>
          <w:sz w:val="14"/>
          <w:szCs w:val="20"/>
        </w:rPr>
      </w:pPr>
      <w:r>
        <w:rPr>
          <w:rFonts w:ascii="Courier" w:hAnsi="Courier" w:cs="Times New Roman"/>
          <w:sz w:val="14"/>
          <w:szCs w:val="20"/>
        </w:rPr>
        <w:t xml:space="preserve">                     </w:t>
      </w:r>
      <w:r w:rsidRPr="00E53F8F">
        <w:rPr>
          <w:rFonts w:ascii="Courier" w:hAnsi="Courier" w:cs="Times New Roman"/>
          <w:sz w:val="14"/>
          <w:szCs w:val="20"/>
        </w:rPr>
        <w:t xml:space="preserve">48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Pr="00E53F8F">
        <w:rPr>
          <w:rFonts w:ascii="Courier" w:hAnsi="Courier" w:cs="Times New Roman"/>
          <w:sz w:val="14"/>
          <w:szCs w:val="20"/>
        </w:rPr>
        <w:t xml:space="preserve">49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Pr="00E53F8F">
        <w:rPr>
          <w:rFonts w:ascii="Courier" w:hAnsi="Courier" w:cs="Times New Roman"/>
          <w:sz w:val="14"/>
          <w:szCs w:val="20"/>
        </w:rPr>
        <w:t>50</w:t>
      </w:r>
      <w:r w:rsidRPr="00E53F8F">
        <w:rPr>
          <w:rFonts w:ascii="Courier" w:hAnsi="Courier" w:cs="Times New Roman"/>
          <w:sz w:val="14"/>
          <w:szCs w:val="20"/>
        </w:rPr>
        <w:br/>
        <w:t>helicity (BYTE)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: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Pr="00E53F8F"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</w:p>
    <w:p w14:paraId="3F0B6B16" w14:textId="6614250F" w:rsidR="00E53F8F" w:rsidRDefault="00E53F8F" w:rsidP="001A5F69">
      <w:pPr>
        <w:rPr>
          <w:rFonts w:ascii="Courier" w:hAnsi="Courier" w:cs="Times New Roman"/>
          <w:sz w:val="14"/>
          <w:szCs w:val="20"/>
        </w:rPr>
      </w:pPr>
      <w:r>
        <w:rPr>
          <w:rFonts w:ascii="Courier" w:hAnsi="Courier" w:cs="Times New Roman"/>
          <w:sz w:val="14"/>
          <w:szCs w:val="20"/>
        </w:rPr>
        <w:t xml:space="preserve">              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>-1</w:t>
      </w:r>
      <w:r w:rsidR="00323E6E" w:rsidRPr="00E53F8F">
        <w:rPr>
          <w:rFonts w:ascii="Courier" w:hAnsi="Courier" w:cs="Times New Roman"/>
          <w:sz w:val="14"/>
          <w:szCs w:val="20"/>
        </w:rPr>
        <w:br/>
      </w:r>
      <w:proofErr w:type="gramStart"/>
      <w:r w:rsidR="00323E6E" w:rsidRPr="00E53F8F">
        <w:rPr>
          <w:rFonts w:ascii="Courier" w:hAnsi="Courier" w:cs="Times New Roman"/>
          <w:sz w:val="14"/>
          <w:szCs w:val="20"/>
        </w:rPr>
        <w:t xml:space="preserve">quartet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Pr="00E53F8F">
        <w:rPr>
          <w:rFonts w:ascii="Courier" w:hAnsi="Courier" w:cs="Times New Roman"/>
          <w:sz w:val="14"/>
          <w:szCs w:val="20"/>
        </w:rPr>
        <w:t>(</w:t>
      </w:r>
      <w:proofErr w:type="gramEnd"/>
      <w:r w:rsidRPr="00E53F8F">
        <w:rPr>
          <w:rFonts w:ascii="Courier" w:hAnsi="Courier" w:cs="Times New Roman"/>
          <w:sz w:val="14"/>
          <w:szCs w:val="20"/>
        </w:rPr>
        <w:t>BYTE)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: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Pr="00E53F8F">
        <w:rPr>
          <w:rFonts w:ascii="Courier" w:hAnsi="Courier" w:cs="Times New Roman"/>
          <w:sz w:val="14"/>
          <w:szCs w:val="20"/>
        </w:rPr>
        <w:t xml:space="preserve"> </w:t>
      </w:r>
      <w:r>
        <w:rPr>
          <w:rFonts w:ascii="Courier" w:hAnsi="Courier" w:cs="Times New Roman"/>
          <w:sz w:val="14"/>
          <w:szCs w:val="20"/>
        </w:rPr>
        <w:t xml:space="preserve">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 w:rsidRPr="00E53F8F"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</w:p>
    <w:p w14:paraId="72AC9680" w14:textId="3D197EF3" w:rsidR="00E53F8F" w:rsidRPr="00E53F8F" w:rsidRDefault="00E53F8F" w:rsidP="001A5F69">
      <w:pPr>
        <w:rPr>
          <w:rFonts w:ascii="Courier" w:hAnsi="Courier" w:cs="Times New Roman"/>
          <w:sz w:val="14"/>
          <w:szCs w:val="20"/>
        </w:rPr>
      </w:pPr>
      <w:r>
        <w:rPr>
          <w:rFonts w:ascii="Courier" w:hAnsi="Courier" w:cs="Times New Roman"/>
          <w:sz w:val="14"/>
          <w:szCs w:val="20"/>
        </w:rPr>
        <w:t xml:space="preserve">              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-1 </w:t>
      </w:r>
      <w:r>
        <w:rPr>
          <w:rFonts w:ascii="Courier" w:hAnsi="Courier" w:cs="Times New Roman"/>
          <w:sz w:val="14"/>
          <w:szCs w:val="20"/>
        </w:rPr>
        <w:t xml:space="preserve">       </w:t>
      </w:r>
      <w:r w:rsidR="00323E6E" w:rsidRPr="00E53F8F">
        <w:rPr>
          <w:rFonts w:ascii="Courier" w:hAnsi="Courier" w:cs="Times New Roman"/>
          <w:sz w:val="14"/>
          <w:szCs w:val="20"/>
        </w:rPr>
        <w:t>-1</w:t>
      </w:r>
      <w:r w:rsidR="00323E6E" w:rsidRPr="00E53F8F">
        <w:rPr>
          <w:rFonts w:ascii="Courier" w:hAnsi="Courier" w:cs="Times New Roman"/>
          <w:sz w:val="14"/>
          <w:szCs w:val="20"/>
        </w:rPr>
        <w:br/>
        <w:t xml:space="preserve">value </w:t>
      </w:r>
      <w:r w:rsidR="002A38C0" w:rsidRPr="00E53F8F">
        <w:rPr>
          <w:rFonts w:ascii="Courier" w:hAnsi="Courier" w:cs="Times New Roman"/>
          <w:sz w:val="14"/>
          <w:szCs w:val="20"/>
        </w:rPr>
        <w:t xml:space="preserve"> </w:t>
      </w:r>
      <w:proofErr w:type="gramStart"/>
      <w:r w:rsidR="002A38C0" w:rsidRPr="00E53F8F">
        <w:rPr>
          <w:rFonts w:ascii="Courier" w:hAnsi="Courier" w:cs="Times New Roman"/>
          <w:sz w:val="14"/>
          <w:szCs w:val="20"/>
        </w:rPr>
        <w:t xml:space="preserve">   </w:t>
      </w:r>
      <w:r w:rsidRPr="00E53F8F">
        <w:rPr>
          <w:rFonts w:ascii="Courier" w:hAnsi="Courier" w:cs="Times New Roman"/>
          <w:sz w:val="14"/>
          <w:szCs w:val="20"/>
        </w:rPr>
        <w:t>(</w:t>
      </w:r>
      <w:proofErr w:type="gramEnd"/>
      <w:r w:rsidRPr="00E53F8F">
        <w:rPr>
          <w:rFonts w:ascii="Courier" w:hAnsi="Courier" w:cs="Times New Roman"/>
          <w:sz w:val="14"/>
          <w:szCs w:val="20"/>
        </w:rPr>
        <w:t>INT)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: </w:t>
      </w:r>
      <w:r w:rsidRPr="00E53F8F"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9960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 xml:space="preserve">1850780 </w:t>
      </w:r>
      <w:r>
        <w:rPr>
          <w:rFonts w:ascii="Courier" w:hAnsi="Courier" w:cs="Times New Roman"/>
          <w:sz w:val="14"/>
          <w:szCs w:val="20"/>
        </w:rPr>
        <w:t xml:space="preserve">  </w:t>
      </w:r>
      <w:r w:rsidR="00323E6E" w:rsidRPr="00E53F8F">
        <w:rPr>
          <w:rFonts w:ascii="Courier" w:hAnsi="Courier" w:cs="Times New Roman"/>
          <w:sz w:val="14"/>
          <w:szCs w:val="20"/>
        </w:rPr>
        <w:t>4737052 9966 3668703 4737066 305106 52128164 212451068</w:t>
      </w:r>
    </w:p>
    <w:p w14:paraId="0EA347B3" w14:textId="08FEC77A" w:rsidR="001A5F69" w:rsidRPr="00E53F8F" w:rsidRDefault="00323E6E" w:rsidP="001A5F69">
      <w:pPr>
        <w:rPr>
          <w:rFonts w:ascii="Courier" w:hAnsi="Courier" w:cs="Times New Roman"/>
          <w:sz w:val="14"/>
          <w:szCs w:val="20"/>
        </w:rPr>
      </w:pPr>
      <w:r w:rsidRPr="00E53F8F">
        <w:rPr>
          <w:rFonts w:ascii="Courier" w:hAnsi="Courier" w:cs="Times New Roman"/>
          <w:sz w:val="14"/>
          <w:szCs w:val="20"/>
        </w:rPr>
        <w:t xml:space="preserve"> </w:t>
      </w:r>
      <w:r w:rsidR="00E53F8F" w:rsidRPr="00E53F8F">
        <w:rPr>
          <w:rFonts w:ascii="Courier" w:hAnsi="Courier" w:cs="Times New Roman"/>
          <w:sz w:val="14"/>
          <w:szCs w:val="20"/>
        </w:rPr>
        <w:t xml:space="preserve">                </w:t>
      </w:r>
      <w:r w:rsidRPr="00E53F8F">
        <w:rPr>
          <w:rFonts w:ascii="Courier" w:hAnsi="Courier" w:cs="Times New Roman"/>
          <w:sz w:val="14"/>
          <w:szCs w:val="20"/>
        </w:rPr>
        <w:t>305183 103257477 212451068</w:t>
      </w:r>
      <w:r w:rsidRPr="00E53F8F">
        <w:rPr>
          <w:rFonts w:ascii="Courier" w:hAnsi="Courier" w:cs="Times New Roman"/>
          <w:sz w:val="14"/>
          <w:szCs w:val="20"/>
        </w:rPr>
        <w:br/>
        <w:t>----------------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Pr="00E53F8F">
        <w:rPr>
          <w:rFonts w:ascii="Courier" w:hAnsi="Courier" w:cs="Times New Roman"/>
          <w:sz w:val="14"/>
          <w:szCs w:val="20"/>
        </w:rPr>
        <w:t>--------+---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Pr="00E53F8F">
        <w:rPr>
          <w:rFonts w:ascii="Courier" w:hAnsi="Courier" w:cs="Times New Roman"/>
          <w:sz w:val="14"/>
          <w:szCs w:val="20"/>
        </w:rPr>
        <w:t>------------------------+</w:t>
      </w:r>
      <w:r w:rsidR="0028018F" w:rsidRPr="00E53F8F">
        <w:rPr>
          <w:rFonts w:ascii="Courier" w:hAnsi="Courier" w:cs="Times New Roman"/>
          <w:sz w:val="14"/>
          <w:szCs w:val="20"/>
        </w:rPr>
        <w:t>------</w:t>
      </w:r>
      <w:r w:rsidR="0028018F">
        <w:rPr>
          <w:rFonts w:ascii="Courier" w:hAnsi="Courier" w:cs="Times New Roman"/>
          <w:sz w:val="14"/>
          <w:szCs w:val="20"/>
        </w:rPr>
        <w:t>---</w:t>
      </w:r>
      <w:r w:rsidR="0028018F" w:rsidRPr="00E53F8F">
        <w:rPr>
          <w:rFonts w:ascii="Courier" w:hAnsi="Courier" w:cs="Times New Roman"/>
          <w:sz w:val="14"/>
          <w:szCs w:val="20"/>
        </w:rPr>
        <w:t>---------------------+</w:t>
      </w:r>
    </w:p>
    <w:p w14:paraId="44685C6F" w14:textId="6F6C1E5E" w:rsidR="00323E6E" w:rsidRPr="00323E6E" w:rsidRDefault="00323E6E" w:rsidP="00B4439E">
      <w:pPr>
        <w:jc w:val="both"/>
        <w:rPr>
          <w:rFonts w:asciiTheme="majorHAnsi" w:hAnsiTheme="majorHAnsi" w:cs="Times New Roman"/>
          <w:szCs w:val="20"/>
        </w:rPr>
      </w:pPr>
      <w:r w:rsidRPr="00323E6E">
        <w:rPr>
          <w:rFonts w:asciiTheme="majorHAnsi" w:hAnsiTheme="majorHAnsi" w:cs="Times New Roman"/>
          <w:szCs w:val="20"/>
        </w:rPr>
        <w:br/>
      </w:r>
      <w:r w:rsidR="001A5F69">
        <w:rPr>
          <w:rFonts w:asciiTheme="majorHAnsi" w:hAnsiTheme="majorHAnsi" w:cs="Times New Roman"/>
          <w:szCs w:val="20"/>
        </w:rPr>
        <w:t>H</w:t>
      </w:r>
      <w:r w:rsidRPr="00323E6E">
        <w:rPr>
          <w:rFonts w:asciiTheme="majorHAnsi" w:hAnsiTheme="majorHAnsi" w:cs="Times New Roman"/>
          <w:szCs w:val="20"/>
        </w:rPr>
        <w:t xml:space="preserve">elicity and quartet are </w:t>
      </w:r>
      <w:r w:rsidR="0016039C">
        <w:rPr>
          <w:rFonts w:asciiTheme="majorHAnsi" w:hAnsiTheme="majorHAnsi" w:cs="Times New Roman"/>
          <w:szCs w:val="20"/>
        </w:rPr>
        <w:t>to -1 (undefined)</w:t>
      </w:r>
      <w:r w:rsidRPr="00323E6E">
        <w:rPr>
          <w:rFonts w:asciiTheme="majorHAnsi" w:hAnsiTheme="majorHAnsi" w:cs="Times New Roman"/>
          <w:szCs w:val="20"/>
        </w:rPr>
        <w:t xml:space="preserve"> sin</w:t>
      </w:r>
      <w:r w:rsidR="001A5F69">
        <w:rPr>
          <w:rFonts w:asciiTheme="majorHAnsi" w:hAnsiTheme="majorHAnsi" w:cs="Times New Roman"/>
          <w:szCs w:val="20"/>
        </w:rPr>
        <w:t>ce the same structure created for the helicity scaler is used while this scaler board does not record</w:t>
      </w:r>
      <w:r w:rsidRPr="00323E6E">
        <w:rPr>
          <w:rFonts w:asciiTheme="majorHAnsi" w:hAnsiTheme="majorHAnsi" w:cs="Times New Roman"/>
          <w:szCs w:val="20"/>
        </w:rPr>
        <w:t xml:space="preserve"> the corresponding information.</w:t>
      </w:r>
    </w:p>
    <w:p w14:paraId="42688011" w14:textId="77777777" w:rsidR="00B4439E" w:rsidRDefault="00323E6E" w:rsidP="00B4439E">
      <w:pPr>
        <w:jc w:val="both"/>
        <w:rPr>
          <w:rFonts w:asciiTheme="majorHAnsi" w:hAnsiTheme="majorHAnsi" w:cs="Times New Roman"/>
          <w:szCs w:val="20"/>
        </w:rPr>
      </w:pPr>
      <w:r w:rsidRPr="00323E6E">
        <w:rPr>
          <w:rFonts w:asciiTheme="majorHAnsi" w:hAnsiTheme="majorHAnsi" w:cs="Times New Roman"/>
          <w:szCs w:val="20"/>
        </w:rPr>
        <w:t>Different scaler inputs are identified by the channel number as follows:</w:t>
      </w:r>
    </w:p>
    <w:p w14:paraId="276EE551" w14:textId="77777777" w:rsidR="00B4439E" w:rsidRDefault="00B4439E" w:rsidP="00B4439E">
      <w:pPr>
        <w:jc w:val="both"/>
        <w:rPr>
          <w:rFonts w:asciiTheme="majorHAnsi" w:hAnsiTheme="majorHAnsi" w:cs="Times New Roman"/>
          <w:szCs w:val="20"/>
        </w:rPr>
      </w:pPr>
    </w:p>
    <w:p w14:paraId="3185259D" w14:textId="77777777" w:rsidR="00B4439E" w:rsidRPr="00B4439E" w:rsidRDefault="00323E6E" w:rsidP="00B4439E">
      <w:pPr>
        <w:ind w:left="720" w:firstLine="720"/>
        <w:jc w:val="both"/>
        <w:rPr>
          <w:rFonts w:asciiTheme="majorHAnsi" w:hAnsiTheme="majorHAnsi" w:cs="Times New Roman"/>
          <w:szCs w:val="20"/>
        </w:rPr>
      </w:pPr>
      <w:r w:rsidRPr="00B4439E">
        <w:rPr>
          <w:rFonts w:asciiTheme="majorHAnsi" w:hAnsiTheme="majorHAnsi" w:cs="Times New Roman"/>
          <w:szCs w:val="20"/>
        </w:rPr>
        <w:t xml:space="preserve">channel = </w:t>
      </w:r>
      <w:proofErr w:type="spellStart"/>
      <w:r w:rsidRPr="00B4439E">
        <w:rPr>
          <w:rFonts w:asciiTheme="majorHAnsi" w:hAnsiTheme="majorHAnsi" w:cs="Times New Roman"/>
          <w:szCs w:val="20"/>
        </w:rPr>
        <w:t>i</w:t>
      </w:r>
      <w:proofErr w:type="spellEnd"/>
      <w:r w:rsidRPr="00B4439E">
        <w:rPr>
          <w:rFonts w:asciiTheme="majorHAnsi" w:hAnsiTheme="majorHAnsi" w:cs="Times New Roman"/>
          <w:szCs w:val="20"/>
        </w:rPr>
        <w:t xml:space="preserve"> + 16 * j</w:t>
      </w:r>
    </w:p>
    <w:p w14:paraId="1C7C4857" w14:textId="77777777" w:rsidR="00B4439E" w:rsidRDefault="00B4439E" w:rsidP="00B4439E">
      <w:pPr>
        <w:jc w:val="both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br/>
        <w:t>with:</w:t>
      </w:r>
    </w:p>
    <w:p w14:paraId="7C9D2B4C" w14:textId="77777777" w:rsidR="00B4439E" w:rsidRDefault="00323E6E" w:rsidP="00B4439E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  <w:szCs w:val="20"/>
        </w:rPr>
      </w:pPr>
      <w:proofErr w:type="spellStart"/>
      <w:r w:rsidRPr="00B4439E">
        <w:rPr>
          <w:rFonts w:asciiTheme="majorHAnsi" w:hAnsiTheme="majorHAnsi" w:cs="Times New Roman"/>
          <w:szCs w:val="20"/>
        </w:rPr>
        <w:t>i</w:t>
      </w:r>
      <w:proofErr w:type="spellEnd"/>
      <w:r w:rsidRPr="00B4439E">
        <w:rPr>
          <w:rFonts w:asciiTheme="majorHAnsi" w:hAnsiTheme="majorHAnsi" w:cs="Times New Roman"/>
          <w:szCs w:val="20"/>
        </w:rPr>
        <w:t xml:space="preserve"> = 0,1,2 -&gt; FCUP, SLM, Clock</w:t>
      </w:r>
      <w:r w:rsidR="00B4439E">
        <w:rPr>
          <w:rFonts w:asciiTheme="majorHAnsi" w:hAnsiTheme="majorHAnsi" w:cs="Times New Roman"/>
          <w:szCs w:val="20"/>
        </w:rPr>
        <w:t>,</w:t>
      </w:r>
    </w:p>
    <w:p w14:paraId="0C6FA1C0" w14:textId="77777777" w:rsidR="00B4439E" w:rsidRDefault="00323E6E" w:rsidP="00B4439E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  <w:szCs w:val="20"/>
        </w:rPr>
      </w:pPr>
      <w:r w:rsidRPr="00B4439E">
        <w:rPr>
          <w:rFonts w:asciiTheme="majorHAnsi" w:hAnsiTheme="majorHAnsi" w:cs="Times New Roman"/>
          <w:szCs w:val="20"/>
        </w:rPr>
        <w:t>j = 0,1,2,3 -&gt; gated TRG, gated TDC, ungated TRG, ungated TDC</w:t>
      </w:r>
      <w:r w:rsidR="00B4439E">
        <w:rPr>
          <w:rFonts w:asciiTheme="majorHAnsi" w:hAnsiTheme="majorHAnsi" w:cs="Times New Roman"/>
          <w:szCs w:val="20"/>
        </w:rPr>
        <w:t>.</w:t>
      </w:r>
    </w:p>
    <w:p w14:paraId="2790793F" w14:textId="77777777" w:rsidR="00323E6E" w:rsidRDefault="00323E6E" w:rsidP="001A5F69">
      <w:pPr>
        <w:jc w:val="both"/>
        <w:rPr>
          <w:rFonts w:asciiTheme="majorHAnsi" w:hAnsiTheme="majorHAnsi"/>
          <w:sz w:val="28"/>
        </w:rPr>
      </w:pPr>
    </w:p>
    <w:p w14:paraId="56BDBE0D" w14:textId="4EED2DFF" w:rsidR="001C0251" w:rsidRDefault="001C0251" w:rsidP="001C0251">
      <w:pPr>
        <w:pStyle w:val="Heading2"/>
        <w:spacing w:before="0"/>
      </w:pPr>
      <w:r>
        <w:t>Helicity FADC</w:t>
      </w:r>
    </w:p>
    <w:p w14:paraId="1E3DC3F8" w14:textId="0D05DFD4" w:rsidR="00AA5712" w:rsidRPr="00AA5712" w:rsidRDefault="00AF69FE" w:rsidP="00AA5712">
      <w:pPr>
        <w:rPr>
          <w:rFonts w:ascii="Times New Roman" w:eastAsia="Times New Roman" w:hAnsi="Times New Roman" w:cs="Times New Roman"/>
        </w:rPr>
      </w:pPr>
      <w:r>
        <w:rPr>
          <w:rFonts w:asciiTheme="majorHAnsi" w:hAnsiTheme="majorHAnsi"/>
        </w:rPr>
        <w:t xml:space="preserve">The bank’s name is </w:t>
      </w:r>
      <w:proofErr w:type="gramStart"/>
      <w:r>
        <w:rPr>
          <w:rFonts w:asciiTheme="majorHAnsi" w:hAnsiTheme="majorHAnsi"/>
        </w:rPr>
        <w:t>HEL::</w:t>
      </w:r>
      <w:proofErr w:type="spellStart"/>
      <w:proofErr w:type="gramEnd"/>
      <w:r>
        <w:rPr>
          <w:rFonts w:asciiTheme="majorHAnsi" w:hAnsiTheme="majorHAnsi"/>
        </w:rPr>
        <w:t>adc</w:t>
      </w:r>
      <w:proofErr w:type="spellEnd"/>
      <w:r>
        <w:rPr>
          <w:rFonts w:asciiTheme="majorHAnsi" w:hAnsiTheme="majorHAnsi"/>
        </w:rPr>
        <w:t xml:space="preserve"> and has the same format as all other decoded </w:t>
      </w:r>
      <w:proofErr w:type="spellStart"/>
      <w:r>
        <w:rPr>
          <w:rFonts w:asciiTheme="majorHAnsi" w:hAnsiTheme="majorHAnsi"/>
        </w:rPr>
        <w:t>adc</w:t>
      </w:r>
      <w:proofErr w:type="spellEnd"/>
      <w:r>
        <w:rPr>
          <w:rFonts w:asciiTheme="majorHAnsi" w:hAnsiTheme="majorHAnsi"/>
        </w:rPr>
        <w:t xml:space="preserve"> banks.  The sector and layer values should always be 1, and component is 1/2/3 for </w:t>
      </w:r>
      <w:r w:rsidR="00934D76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helicity/sync/quartet</w:t>
      </w:r>
      <w:r w:rsidR="00934D76">
        <w:rPr>
          <w:rFonts w:asciiTheme="majorHAnsi" w:hAnsiTheme="majorHAnsi"/>
        </w:rPr>
        <w:t xml:space="preserve"> signals</w:t>
      </w:r>
      <w:r>
        <w:rPr>
          <w:rFonts w:asciiTheme="majorHAnsi" w:hAnsiTheme="majorHAnsi"/>
        </w:rPr>
        <w:t xml:space="preserve">.  The state of each is contained in the </w:t>
      </w:r>
      <w:proofErr w:type="spellStart"/>
      <w:r>
        <w:rPr>
          <w:rFonts w:asciiTheme="majorHAnsi" w:hAnsiTheme="majorHAnsi"/>
        </w:rPr>
        <w:t>ped</w:t>
      </w:r>
      <w:proofErr w:type="spellEnd"/>
      <w:r>
        <w:rPr>
          <w:rFonts w:asciiTheme="majorHAnsi" w:hAnsiTheme="majorHAnsi"/>
        </w:rPr>
        <w:t xml:space="preserve"> variable, where the high state is around 3400 and the low state is around zero.</w:t>
      </w:r>
      <w:r w:rsidR="00AA5712">
        <w:rPr>
          <w:rFonts w:asciiTheme="majorHAnsi" w:hAnsiTheme="majorHAnsi"/>
        </w:rPr>
        <w:t xml:space="preserve">  See also</w:t>
      </w:r>
      <w:bookmarkStart w:id="0" w:name="_GoBack"/>
      <w:bookmarkEnd w:id="0"/>
      <w:r w:rsidR="00AA5712" w:rsidRPr="00AA5712">
        <w:rPr>
          <w:rFonts w:ascii="Helvetica" w:eastAsia="Times New Roman" w:hAnsi="Helvetica" w:cs="Times New Roman"/>
          <w:color w:val="FFFFFF"/>
          <w:sz w:val="18"/>
          <w:szCs w:val="18"/>
        </w:rPr>
        <w:t> </w:t>
      </w:r>
      <w:hyperlink r:id="rId7" w:history="1">
        <w:r w:rsidR="00AA5712" w:rsidRPr="00AA5712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https://logbooks.jlab.org/entry/3531353</w:t>
        </w:r>
      </w:hyperlink>
    </w:p>
    <w:p w14:paraId="05330C48" w14:textId="0FB268F0" w:rsidR="001C0251" w:rsidRPr="00AF69FE" w:rsidRDefault="001C0251" w:rsidP="001A5F69">
      <w:pPr>
        <w:jc w:val="both"/>
        <w:rPr>
          <w:rFonts w:asciiTheme="majorHAnsi" w:hAnsiTheme="majorHAnsi"/>
        </w:rPr>
      </w:pPr>
    </w:p>
    <w:sectPr w:rsidR="001C0251" w:rsidRPr="00AF69FE" w:rsidSect="00EF64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325FB" w14:textId="77777777" w:rsidR="00F912F8" w:rsidRDefault="00F912F8" w:rsidP="00227491">
      <w:r>
        <w:separator/>
      </w:r>
    </w:p>
  </w:endnote>
  <w:endnote w:type="continuationSeparator" w:id="0">
    <w:p w14:paraId="0CAB2C83" w14:textId="77777777" w:rsidR="00F912F8" w:rsidRDefault="00F912F8" w:rsidP="00227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3C212" w14:textId="77777777" w:rsidR="00F912F8" w:rsidRDefault="00F912F8" w:rsidP="00227491">
      <w:r>
        <w:separator/>
      </w:r>
    </w:p>
  </w:footnote>
  <w:footnote w:type="continuationSeparator" w:id="0">
    <w:p w14:paraId="35F248B5" w14:textId="77777777" w:rsidR="00F912F8" w:rsidRDefault="00F912F8" w:rsidP="00227491">
      <w:r>
        <w:continuationSeparator/>
      </w:r>
    </w:p>
  </w:footnote>
  <w:footnote w:id="1">
    <w:p w14:paraId="126AAEFF" w14:textId="77777777" w:rsidR="001C0251" w:rsidRDefault="001C0251" w:rsidP="0001340B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01340B">
        <w:rPr>
          <w:rFonts w:asciiTheme="majorHAnsi" w:hAnsiTheme="majorHAnsi"/>
        </w:rPr>
        <w:t>Currently, the helicity sequence consists of a pseudo-random sequence of quartets of states whose pattern is 1001 or 0110.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CE8"/>
    <w:multiLevelType w:val="hybridMultilevel"/>
    <w:tmpl w:val="AFB2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0729"/>
    <w:multiLevelType w:val="hybridMultilevel"/>
    <w:tmpl w:val="E0BC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B4CC9"/>
    <w:multiLevelType w:val="hybridMultilevel"/>
    <w:tmpl w:val="12C0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4575A"/>
    <w:multiLevelType w:val="hybridMultilevel"/>
    <w:tmpl w:val="A780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92D11"/>
    <w:multiLevelType w:val="hybridMultilevel"/>
    <w:tmpl w:val="4DAC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430E6"/>
    <w:multiLevelType w:val="hybridMultilevel"/>
    <w:tmpl w:val="2A7C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CEF"/>
    <w:rsid w:val="0001340B"/>
    <w:rsid w:val="0016039C"/>
    <w:rsid w:val="001A3B0F"/>
    <w:rsid w:val="001A4585"/>
    <w:rsid w:val="001A5F69"/>
    <w:rsid w:val="001C0251"/>
    <w:rsid w:val="00227491"/>
    <w:rsid w:val="0028018F"/>
    <w:rsid w:val="002948AE"/>
    <w:rsid w:val="002A38C0"/>
    <w:rsid w:val="00323E6E"/>
    <w:rsid w:val="0034724E"/>
    <w:rsid w:val="003C782E"/>
    <w:rsid w:val="00575DFC"/>
    <w:rsid w:val="006035C6"/>
    <w:rsid w:val="0069515A"/>
    <w:rsid w:val="007106D2"/>
    <w:rsid w:val="00751E99"/>
    <w:rsid w:val="007A3048"/>
    <w:rsid w:val="007B6161"/>
    <w:rsid w:val="007E2CEF"/>
    <w:rsid w:val="008538B3"/>
    <w:rsid w:val="00874C2A"/>
    <w:rsid w:val="008A2AC8"/>
    <w:rsid w:val="00934D76"/>
    <w:rsid w:val="009B08B9"/>
    <w:rsid w:val="009F0C17"/>
    <w:rsid w:val="00AA5712"/>
    <w:rsid w:val="00AF69FE"/>
    <w:rsid w:val="00B20982"/>
    <w:rsid w:val="00B4439E"/>
    <w:rsid w:val="00BE7D28"/>
    <w:rsid w:val="00C252F1"/>
    <w:rsid w:val="00C42D44"/>
    <w:rsid w:val="00D000D8"/>
    <w:rsid w:val="00E53F8F"/>
    <w:rsid w:val="00EF64AD"/>
    <w:rsid w:val="00F57D02"/>
    <w:rsid w:val="00F912F8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4B713C"/>
  <w14:defaultImageDpi w14:val="300"/>
  <w15:docId w15:val="{AC09621C-3F23-A249-AE45-F0E3FEA3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1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1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C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51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227491"/>
  </w:style>
  <w:style w:type="character" w:customStyle="1" w:styleId="FootnoteTextChar">
    <w:name w:val="Footnote Text Char"/>
    <w:basedOn w:val="DefaultParagraphFont"/>
    <w:link w:val="FootnoteText"/>
    <w:uiPriority w:val="99"/>
    <w:rsid w:val="00227491"/>
  </w:style>
  <w:style w:type="character" w:styleId="FootnoteReference">
    <w:name w:val="footnote reference"/>
    <w:basedOn w:val="DefaultParagraphFont"/>
    <w:uiPriority w:val="99"/>
    <w:unhideWhenUsed/>
    <w:rsid w:val="0022749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23E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A5712"/>
  </w:style>
  <w:style w:type="character" w:styleId="Hyperlink">
    <w:name w:val="Hyperlink"/>
    <w:basedOn w:val="DefaultParagraphFont"/>
    <w:uiPriority w:val="99"/>
    <w:semiHidden/>
    <w:unhideWhenUsed/>
    <w:rsid w:val="00AA5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books.jlab.org/entry/35313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1058</Words>
  <Characters>6035</Characters>
  <Application>Microsoft Office Word</Application>
  <DocSecurity>0</DocSecurity>
  <Lines>50</Lines>
  <Paragraphs>14</Paragraphs>
  <ScaleCrop>false</ScaleCrop>
  <Company>INFN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De Vita</dc:creator>
  <cp:keywords/>
  <dc:description/>
  <cp:lastModifiedBy>Nathan Baltzell</cp:lastModifiedBy>
  <cp:revision>23</cp:revision>
  <dcterms:created xsi:type="dcterms:W3CDTF">2018-12-13T18:11:00Z</dcterms:created>
  <dcterms:modified xsi:type="dcterms:W3CDTF">2019-04-03T00:28:00Z</dcterms:modified>
</cp:coreProperties>
</file>