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DF0" w:rsidRPr="005A3DF0" w:rsidRDefault="005A3DF0" w:rsidP="005A3DF0">
      <w:pPr>
        <w:rPr>
          <w:b/>
          <w:sz w:val="28"/>
          <w:szCs w:val="28"/>
        </w:rPr>
      </w:pPr>
      <w:r w:rsidRPr="005A3DF0">
        <w:rPr>
          <w:b/>
          <w:sz w:val="28"/>
          <w:szCs w:val="28"/>
        </w:rPr>
        <w:t xml:space="preserve">Compton </w:t>
      </w:r>
      <w:proofErr w:type="spellStart"/>
      <w:r w:rsidRPr="005A3DF0">
        <w:rPr>
          <w:b/>
          <w:sz w:val="28"/>
          <w:szCs w:val="28"/>
        </w:rPr>
        <w:t>eTrig</w:t>
      </w:r>
      <w:proofErr w:type="spellEnd"/>
      <w:r w:rsidRPr="005A3DF0">
        <w:rPr>
          <w:b/>
          <w:sz w:val="28"/>
          <w:szCs w:val="28"/>
        </w:rPr>
        <w:t xml:space="preserve"> Readout</w:t>
      </w:r>
      <w:r w:rsidR="0023148C">
        <w:rPr>
          <w:b/>
          <w:sz w:val="28"/>
          <w:szCs w:val="28"/>
        </w:rPr>
        <w:t xml:space="preserve"> – General Comments</w:t>
      </w:r>
    </w:p>
    <w:p w:rsidR="005A3DF0" w:rsidRPr="006358FE" w:rsidRDefault="005A3DF0" w:rsidP="005A3DF0">
      <w:pPr>
        <w:rPr>
          <w:b/>
          <w:color w:val="FF0000"/>
        </w:rPr>
      </w:pPr>
      <w:r w:rsidRPr="006358FE">
        <w:rPr>
          <w:b/>
          <w:color w:val="FF0000"/>
        </w:rPr>
        <w:t>Section III</w:t>
      </w:r>
      <w:r w:rsidR="006358FE">
        <w:rPr>
          <w:b/>
          <w:color w:val="FF0000"/>
        </w:rPr>
        <w:t>: Anticipated Data</w:t>
      </w:r>
    </w:p>
    <w:p w:rsidR="0023148C" w:rsidRDefault="005A3DF0" w:rsidP="0023148C">
      <w:pPr>
        <w:ind w:left="720"/>
        <w:rPr>
          <w:b/>
        </w:rPr>
      </w:pPr>
      <w:r w:rsidRPr="0023148C">
        <w:rPr>
          <w:b/>
        </w:rPr>
        <w:t>Channel Map:</w:t>
      </w:r>
    </w:p>
    <w:p w:rsidR="005A3DF0" w:rsidRDefault="005A3DF0" w:rsidP="0023148C">
      <w:pPr>
        <w:ind w:left="1440"/>
      </w:pPr>
      <w:r>
        <w:t xml:space="preserve">Is a ~768x768 matrix map </w:t>
      </w:r>
      <w:r>
        <w:t>needed/</w:t>
      </w:r>
      <w:r>
        <w:t>desired? Or is this just a remapping of discriminat</w:t>
      </w:r>
      <w:r>
        <w:t>ed signals that are more local?</w:t>
      </w:r>
    </w:p>
    <w:p w:rsidR="005A3DF0" w:rsidRDefault="005A3DF0" w:rsidP="0023148C">
      <w:pPr>
        <w:pStyle w:val="ListParagraph"/>
        <w:ind w:left="1440"/>
      </w:pPr>
      <w:r>
        <w:t xml:space="preserve">If mapping is </w:t>
      </w:r>
      <w:r>
        <w:t xml:space="preserve">this </w:t>
      </w:r>
      <w:r>
        <w:t xml:space="preserve">arbitrary, then essentially no logic can be performed on the individual VXS/VME cards and must be done where all </w:t>
      </w:r>
      <w:r>
        <w:t xml:space="preserve">of the detector </w:t>
      </w:r>
      <w:r>
        <w:t xml:space="preserve">hits are visible </w:t>
      </w:r>
      <w:r>
        <w:t xml:space="preserve">in a single unit </w:t>
      </w:r>
      <w:r>
        <w:t>(in CTP or SSP).</w:t>
      </w:r>
      <w:r>
        <w:t xml:space="preserve"> While this is probably doable additional checking would be need to confirm the CTP would have the necessary resources for this massive remapping. You have an existing detector channel-to-cable mapping – will this no longer be used? Having a simple mapping scheme up front makes everything easier in the long run. This general issue would be a good point to discuss</w:t>
      </w:r>
      <w:r w:rsidR="0023148C">
        <w:t xml:space="preserve"> in further detail</w:t>
      </w:r>
      <w:r>
        <w:t>.</w:t>
      </w:r>
    </w:p>
    <w:p w:rsidR="0023148C" w:rsidRPr="006358FE" w:rsidRDefault="005A3DF0" w:rsidP="0023148C">
      <w:pPr>
        <w:rPr>
          <w:b/>
          <w:color w:val="FF0000"/>
        </w:rPr>
      </w:pPr>
      <w:r w:rsidRPr="006358FE">
        <w:rPr>
          <w:b/>
          <w:color w:val="FF0000"/>
        </w:rPr>
        <w:t>Section IV</w:t>
      </w:r>
      <w:r w:rsidR="006358FE">
        <w:rPr>
          <w:b/>
          <w:color w:val="FF0000"/>
        </w:rPr>
        <w:t xml:space="preserve">: Definition of Triggers and </w:t>
      </w:r>
      <w:proofErr w:type="spellStart"/>
      <w:r w:rsidR="006358FE">
        <w:rPr>
          <w:b/>
          <w:color w:val="FF0000"/>
        </w:rPr>
        <w:t>Prescaling</w:t>
      </w:r>
      <w:proofErr w:type="spellEnd"/>
    </w:p>
    <w:p w:rsidR="0023148C" w:rsidRDefault="0023148C" w:rsidP="0023148C">
      <w:pPr>
        <w:ind w:left="720"/>
        <w:rPr>
          <w:b/>
        </w:rPr>
      </w:pPr>
      <w:r>
        <w:rPr>
          <w:b/>
        </w:rPr>
        <w:t xml:space="preserve">Trigger </w:t>
      </w:r>
      <w:proofErr w:type="spellStart"/>
      <w:r>
        <w:rPr>
          <w:b/>
        </w:rPr>
        <w:t>Prescalers</w:t>
      </w:r>
      <w:proofErr w:type="spellEnd"/>
      <w:r>
        <w:rPr>
          <w:b/>
        </w:rPr>
        <w:t>:</w:t>
      </w:r>
    </w:p>
    <w:p w:rsidR="0023148C" w:rsidRDefault="0023148C" w:rsidP="0023148C">
      <w:pPr>
        <w:ind w:left="1440"/>
      </w:pPr>
      <w:r>
        <w:t xml:space="preserve">24bit </w:t>
      </w:r>
      <w:proofErr w:type="spellStart"/>
      <w:r>
        <w:t>prescaler</w:t>
      </w:r>
      <w:proofErr w:type="spellEnd"/>
      <w:r>
        <w:t xml:space="preserve"> per trigger is no problem</w:t>
      </w:r>
    </w:p>
    <w:p w:rsidR="0023148C" w:rsidRDefault="0023148C" w:rsidP="0023148C">
      <w:pPr>
        <w:ind w:left="720"/>
        <w:rPr>
          <w:b/>
        </w:rPr>
      </w:pPr>
      <w:r>
        <w:rPr>
          <w:b/>
        </w:rPr>
        <w:t>Trigger</w:t>
      </w:r>
      <w:r>
        <w:rPr>
          <w:b/>
        </w:rPr>
        <w:t>s 1-5</w:t>
      </w:r>
      <w:r>
        <w:rPr>
          <w:b/>
        </w:rPr>
        <w:t>:</w:t>
      </w:r>
    </w:p>
    <w:p w:rsidR="0023148C" w:rsidRDefault="0023148C" w:rsidP="0023148C">
      <w:pPr>
        <w:ind w:left="1440"/>
      </w:pPr>
      <w:r>
        <w:t>No problem in general. The FADC250 has a maximum trigger latency of 8µs</w:t>
      </w:r>
      <w:r w:rsidR="00806206">
        <w:t xml:space="preserve"> (this is the longest time it can wait to receive a trigger after a signal comes into its ADC input before it will lose that data)</w:t>
      </w:r>
      <w:r>
        <w:t>; therefore, C (the coincidence time window parameter) should be con</w:t>
      </w:r>
      <w:r w:rsidR="00806206">
        <w:t>s</w:t>
      </w:r>
      <w:r>
        <w:t xml:space="preserve">trained </w:t>
      </w:r>
      <w:r w:rsidR="00806206">
        <w:t>to: 0 &lt; C &lt; 8</w:t>
      </w:r>
      <w:r w:rsidR="00806206">
        <w:t>µ</w:t>
      </w:r>
      <w:r w:rsidR="00806206">
        <w:t>s in steps of 4ns (~2</w:t>
      </w:r>
      <w:r w:rsidR="00806206" w:rsidRPr="00806206">
        <w:rPr>
          <w:vertAlign w:val="superscript"/>
        </w:rPr>
        <w:t>13</w:t>
      </w:r>
      <w:r w:rsidR="00806206">
        <w:t xml:space="preserve"> steps).</w:t>
      </w:r>
    </w:p>
    <w:p w:rsidR="00806206" w:rsidRPr="006358FE" w:rsidRDefault="00806206" w:rsidP="00806206">
      <w:pPr>
        <w:rPr>
          <w:b/>
          <w:color w:val="FF0000"/>
        </w:rPr>
      </w:pPr>
      <w:r w:rsidRPr="006358FE">
        <w:rPr>
          <w:b/>
          <w:color w:val="FF0000"/>
        </w:rPr>
        <w:t>Section V</w:t>
      </w:r>
      <w:r w:rsidR="006358FE">
        <w:rPr>
          <w:b/>
          <w:color w:val="FF0000"/>
        </w:rPr>
        <w:t>: Readout and Noise Suppression</w:t>
      </w:r>
    </w:p>
    <w:p w:rsidR="006358FE" w:rsidRDefault="006358FE" w:rsidP="006358FE">
      <w:pPr>
        <w:ind w:left="720"/>
        <w:rPr>
          <w:b/>
        </w:rPr>
      </w:pPr>
      <w:r>
        <w:rPr>
          <w:b/>
        </w:rPr>
        <w:t>Time resolution</w:t>
      </w:r>
      <w:r>
        <w:rPr>
          <w:b/>
        </w:rPr>
        <w:t>:</w:t>
      </w:r>
    </w:p>
    <w:p w:rsidR="0023148C" w:rsidRDefault="006358FE" w:rsidP="006358FE">
      <w:pPr>
        <w:ind w:left="1440"/>
      </w:pPr>
      <w:r>
        <w:t>For triggering the time resolution of 32ns (potentially 16ns if CTP has margin) would fit nicely (allows the 4Gbps link from the VXS card to send a 128 channel pattern every 32ns – even though only a 96 channel pattern would be used 32ns is much more convenient than 24ns).</w:t>
      </w:r>
    </w:p>
    <w:p w:rsidR="006358FE" w:rsidRDefault="006358FE" w:rsidP="006358FE">
      <w:pPr>
        <w:ind w:left="1440"/>
      </w:pPr>
      <w:proofErr w:type="gramStart"/>
      <w:r>
        <w:t>For readout a time resolution of 4ns would be easily doable (a</w:t>
      </w:r>
      <w:r w:rsidR="00F43C2E">
        <w:t>nd likely down to 1ns possible) – this depends on how the readout data should be formatted.</w:t>
      </w:r>
      <w:proofErr w:type="gramEnd"/>
    </w:p>
    <w:p w:rsidR="006358FE" w:rsidRPr="006358FE" w:rsidRDefault="006358FE" w:rsidP="006358FE">
      <w:pPr>
        <w:rPr>
          <w:b/>
          <w:color w:val="FF0000"/>
        </w:rPr>
      </w:pPr>
      <w:r w:rsidRPr="006358FE">
        <w:rPr>
          <w:b/>
          <w:color w:val="FF0000"/>
        </w:rPr>
        <w:t>Section V</w:t>
      </w:r>
      <w:r w:rsidRPr="006358FE">
        <w:rPr>
          <w:b/>
          <w:color w:val="FF0000"/>
        </w:rPr>
        <w:t>I</w:t>
      </w:r>
      <w:r>
        <w:rPr>
          <w:b/>
          <w:color w:val="FF0000"/>
        </w:rPr>
        <w:t>: Additional Logic Input</w:t>
      </w:r>
    </w:p>
    <w:p w:rsidR="006358FE" w:rsidRDefault="006358FE" w:rsidP="006358FE">
      <w:pPr>
        <w:ind w:left="720"/>
        <w:rPr>
          <w:b/>
        </w:rPr>
      </w:pPr>
      <w:r>
        <w:rPr>
          <w:b/>
        </w:rPr>
        <w:t>Additional Logic Inputs</w:t>
      </w:r>
    </w:p>
    <w:p w:rsidR="006358FE" w:rsidRDefault="006358FE" w:rsidP="006358FE">
      <w:pPr>
        <w:ind w:left="1440"/>
      </w:pPr>
      <w:r>
        <w:lastRenderedPageBreak/>
        <w:t>Additional logic inputs will be no problem on the VXS cards. The number will be determined by the available front-panel space. A proposed front-panel layout will indicate an option of what can be done.</w:t>
      </w:r>
    </w:p>
    <w:p w:rsidR="006358FE" w:rsidRPr="006358FE" w:rsidRDefault="006358FE" w:rsidP="006358FE">
      <w:pPr>
        <w:rPr>
          <w:b/>
          <w:color w:val="FF0000"/>
        </w:rPr>
      </w:pPr>
      <w:r w:rsidRPr="006358FE">
        <w:rPr>
          <w:b/>
          <w:color w:val="FF0000"/>
        </w:rPr>
        <w:t>Section VII</w:t>
      </w:r>
      <w:r w:rsidR="00BE0720">
        <w:rPr>
          <w:b/>
          <w:color w:val="FF0000"/>
        </w:rPr>
        <w:t xml:space="preserve">: </w:t>
      </w:r>
      <w:proofErr w:type="spellStart"/>
      <w:r w:rsidR="00BE0720">
        <w:rPr>
          <w:b/>
          <w:color w:val="FF0000"/>
        </w:rPr>
        <w:t>Helicity</w:t>
      </w:r>
      <w:proofErr w:type="spellEnd"/>
      <w:r w:rsidR="00BE0720">
        <w:rPr>
          <w:b/>
          <w:color w:val="FF0000"/>
        </w:rPr>
        <w:t xml:space="preserve"> Recording and Onboard </w:t>
      </w:r>
      <w:proofErr w:type="spellStart"/>
      <w:r w:rsidR="00BE0720">
        <w:rPr>
          <w:b/>
          <w:color w:val="FF0000"/>
        </w:rPr>
        <w:t>Scalers</w:t>
      </w:r>
      <w:proofErr w:type="spellEnd"/>
    </w:p>
    <w:p w:rsidR="006358FE" w:rsidRDefault="00BE0720" w:rsidP="006358FE">
      <w:pPr>
        <w:ind w:left="720"/>
      </w:pPr>
      <w:proofErr w:type="spellStart"/>
      <w:r>
        <w:rPr>
          <w:b/>
        </w:rPr>
        <w:t>Helicity</w:t>
      </w:r>
      <w:proofErr w:type="spellEnd"/>
      <w:r>
        <w:rPr>
          <w:b/>
        </w:rPr>
        <w:t>, T-Settle, Pair Sync</w:t>
      </w:r>
    </w:p>
    <w:p w:rsidR="00BE0720" w:rsidRDefault="00BE0720" w:rsidP="00BE0720">
      <w:pPr>
        <w:ind w:left="1440"/>
      </w:pPr>
      <w:r>
        <w:t xml:space="preserve">Recoding </w:t>
      </w:r>
      <w:proofErr w:type="gramStart"/>
      <w:r>
        <w:t>this signals</w:t>
      </w:r>
      <w:proofErr w:type="gramEnd"/>
      <w:r>
        <w:t xml:space="preserve"> shouldn’t be a problem, but further information will be needed to implement the desired functionality.</w:t>
      </w:r>
    </w:p>
    <w:p w:rsidR="00BE0720" w:rsidRDefault="00BE0720" w:rsidP="00BE0720">
      <w:pPr>
        <w:ind w:left="720"/>
        <w:rPr>
          <w:b/>
        </w:rPr>
      </w:pPr>
      <w:proofErr w:type="spellStart"/>
      <w:r>
        <w:rPr>
          <w:b/>
        </w:rPr>
        <w:t>Scalers</w:t>
      </w:r>
      <w:proofErr w:type="spellEnd"/>
    </w:p>
    <w:p w:rsidR="00BE0720" w:rsidRDefault="00BE0720" w:rsidP="00BE0720">
      <w:pPr>
        <w:ind w:left="1440"/>
      </w:pPr>
      <w:r>
        <w:t xml:space="preserve">5 </w:t>
      </w:r>
      <w:proofErr w:type="spellStart"/>
      <w:r>
        <w:t>Scalers</w:t>
      </w:r>
      <w:proofErr w:type="spellEnd"/>
      <w:r>
        <w:t xml:space="preserve"> – one for each trigger</w:t>
      </w:r>
    </w:p>
    <w:p w:rsidR="00BE0720" w:rsidRDefault="00BE0720" w:rsidP="00BE0720">
      <w:pPr>
        <w:ind w:left="1440"/>
      </w:pPr>
      <w:r>
        <w:t xml:space="preserve">96 </w:t>
      </w:r>
      <w:proofErr w:type="spellStart"/>
      <w:r>
        <w:t>Scalers</w:t>
      </w:r>
      <w:proofErr w:type="spellEnd"/>
      <w:r>
        <w:t xml:space="preserve"> – one for each channel. Support for triggered event building of these values and tagging with </w:t>
      </w:r>
      <w:proofErr w:type="spellStart"/>
      <w:r>
        <w:t>helicity</w:t>
      </w:r>
      <w:proofErr w:type="spellEnd"/>
      <w:r>
        <w:t xml:space="preserve"> state.</w:t>
      </w:r>
    </w:p>
    <w:p w:rsidR="00670D94" w:rsidRDefault="00670D94" w:rsidP="00670D94">
      <w:pPr>
        <w:ind w:left="720"/>
        <w:rPr>
          <w:b/>
        </w:rPr>
      </w:pPr>
      <w:r>
        <w:rPr>
          <w:b/>
        </w:rPr>
        <w:t>Proposed Data Structures</w:t>
      </w:r>
    </w:p>
    <w:p w:rsidR="00BE0720" w:rsidRPr="00670D94" w:rsidRDefault="00670D94" w:rsidP="00BE0720">
      <w:pPr>
        <w:ind w:left="1440"/>
      </w:pPr>
      <w:r>
        <w:t xml:space="preserve">“Time tag”: There will be a global 250MHz clock feeding all VXS modules that is synchronized so they will all count this value together. </w:t>
      </w:r>
      <w:proofErr w:type="gramStart"/>
      <w:r>
        <w:t>Each event readout</w:t>
      </w:r>
      <w:proofErr w:type="gramEnd"/>
      <w:r>
        <w:t xml:space="preserve"> will contain this 250MHz timestamp for all boards and they will provide the same value if they are all synchronized properly.</w:t>
      </w:r>
    </w:p>
    <w:p w:rsidR="00BE0720" w:rsidRDefault="00F43C2E" w:rsidP="00BE0720">
      <w:pPr>
        <w:ind w:left="1440"/>
      </w:pPr>
      <w:r>
        <w:t>Data structures: The way the FADC250 (also a new VXS readout board) builds events will force the data structures to look a bit different when they are actually readout of the boards, but they can be reformatted after they are readout to match what you desire. It won’t be any problem to support the “Fixed Data Structure” and “Variable Data Structure”. We should probably discuss this in more detail to make sure we’re all on the same page.</w:t>
      </w:r>
    </w:p>
    <w:p w:rsidR="00F43C2E" w:rsidRPr="006358FE" w:rsidRDefault="00F43C2E" w:rsidP="00F43C2E">
      <w:pPr>
        <w:rPr>
          <w:b/>
          <w:color w:val="FF0000"/>
        </w:rPr>
      </w:pPr>
      <w:r w:rsidRPr="006358FE">
        <w:rPr>
          <w:b/>
          <w:color w:val="FF0000"/>
        </w:rPr>
        <w:t>Section VII</w:t>
      </w:r>
      <w:r>
        <w:rPr>
          <w:b/>
          <w:color w:val="FF0000"/>
        </w:rPr>
        <w:t>I</w:t>
      </w:r>
      <w:r>
        <w:rPr>
          <w:b/>
          <w:color w:val="FF0000"/>
        </w:rPr>
        <w:t xml:space="preserve">: </w:t>
      </w:r>
      <w:r>
        <w:rPr>
          <w:b/>
          <w:color w:val="FF0000"/>
        </w:rPr>
        <w:t>Compatibility with Previous Detector</w:t>
      </w:r>
    </w:p>
    <w:p w:rsidR="00F43C2E" w:rsidRDefault="00F43C2E" w:rsidP="00F43C2E">
      <w:pPr>
        <w:ind w:left="720"/>
      </w:pPr>
      <w:r>
        <w:rPr>
          <w:b/>
        </w:rPr>
        <w:t>Reuse Connector 3M 50pin</w:t>
      </w:r>
    </w:p>
    <w:p w:rsidR="00F43C2E" w:rsidRPr="00F43C2E" w:rsidRDefault="00F43C2E" w:rsidP="00F43C2E">
      <w:pPr>
        <w:ind w:left="1440"/>
      </w:pPr>
      <w:r>
        <w:t xml:space="preserve">Great plan to reuse this format. I would plan to use the </w:t>
      </w:r>
      <w:r w:rsidR="00BC1B46">
        <w:t>dual</w:t>
      </w:r>
      <w:r>
        <w:t xml:space="preserve"> stacked mate of this on the VXS card side so that 4x 50pin connectors per VXS card will be possible </w:t>
      </w:r>
      <w:r w:rsidR="00BC1B46">
        <w:t>and still have room left for additional I/O (10 to 16 additional I/O differential pairs could be provided on dual stacked headers).</w:t>
      </w:r>
    </w:p>
    <w:p w:rsidR="00883286" w:rsidRDefault="00883286">
      <w:pPr>
        <w:rPr>
          <w:b/>
          <w:color w:val="FF0000"/>
        </w:rPr>
      </w:pPr>
      <w:r>
        <w:rPr>
          <w:b/>
          <w:color w:val="FF0000"/>
        </w:rPr>
        <w:br w:type="page"/>
      </w:r>
    </w:p>
    <w:p w:rsidR="00883286" w:rsidRDefault="00883286" w:rsidP="00883286">
      <w:pPr>
        <w:rPr>
          <w:b/>
          <w:color w:val="FF0000"/>
        </w:rPr>
      </w:pPr>
      <w:r>
        <w:rPr>
          <w:b/>
          <w:color w:val="FF0000"/>
        </w:rPr>
        <w:lastRenderedPageBreak/>
        <w:t>General Specifications</w:t>
      </w:r>
      <w:r w:rsidR="00F43F1A">
        <w:rPr>
          <w:b/>
          <w:color w:val="FF0000"/>
        </w:rPr>
        <w:t xml:space="preserve"> for VETROC (VXS Electron Trigger Read Out Card)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911"/>
      </w:tblGrid>
      <w:tr w:rsidR="00A04BAE" w:rsidTr="00990AAE">
        <w:tc>
          <w:tcPr>
            <w:tcW w:w="1665" w:type="dxa"/>
          </w:tcPr>
          <w:p w:rsidR="00A04BAE" w:rsidRDefault="00990AAE" w:rsidP="00883286">
            <w:pPr>
              <w:rPr>
                <w:color w:val="FF0000"/>
              </w:rPr>
            </w:pPr>
            <w:r>
              <w:object w:dxaOrig="1515" w:dyaOrig="1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25pt;height:565.35pt" o:ole="">
                  <v:imagedata r:id="rId6" o:title=""/>
                </v:shape>
                <o:OLEObject Type="Embed" ProgID="PBrush" ShapeID="_x0000_i1025" DrawAspect="Content" ObjectID="_1426336290" r:id="rId7"/>
              </w:object>
            </w:r>
          </w:p>
        </w:tc>
        <w:tc>
          <w:tcPr>
            <w:tcW w:w="7911" w:type="dxa"/>
          </w:tcPr>
          <w:p w:rsidR="00990AAE" w:rsidRDefault="00990AAE" w:rsidP="00990AAE">
            <w:pPr>
              <w:ind w:left="720"/>
            </w:pPr>
            <w:r>
              <w:rPr>
                <w:b/>
              </w:rPr>
              <w:t>Form Factor</w:t>
            </w:r>
          </w:p>
          <w:p w:rsidR="00990AAE" w:rsidRDefault="00990AAE" w:rsidP="00990AAE">
            <w:pPr>
              <w:pStyle w:val="ListParagraph"/>
              <w:numPr>
                <w:ilvl w:val="0"/>
                <w:numId w:val="3"/>
              </w:numPr>
            </w:pPr>
            <w:r>
              <w:t>6U VXS VITA 41 Payload Module</w:t>
            </w:r>
          </w:p>
          <w:p w:rsidR="00990AAE" w:rsidRDefault="00990AAE" w:rsidP="00990AAE">
            <w:pPr>
              <w:ind w:left="720"/>
              <w:rPr>
                <w:b/>
              </w:rPr>
            </w:pPr>
            <w:r>
              <w:rPr>
                <w:b/>
              </w:rPr>
              <w:t>Front Panel Indicators</w:t>
            </w:r>
          </w:p>
          <w:p w:rsidR="00990AAE" w:rsidRDefault="00990AAE" w:rsidP="00990AAE">
            <w:pPr>
              <w:pStyle w:val="ListParagraph"/>
              <w:numPr>
                <w:ilvl w:val="0"/>
                <w:numId w:val="3"/>
              </w:numPr>
            </w:pPr>
            <w:r>
              <w:t>Power Ok LED</w:t>
            </w:r>
          </w:p>
          <w:p w:rsidR="00990AAE" w:rsidRDefault="00990AAE" w:rsidP="00990AAE">
            <w:pPr>
              <w:pStyle w:val="ListParagraph"/>
              <w:numPr>
                <w:ilvl w:val="0"/>
                <w:numId w:val="3"/>
              </w:numPr>
            </w:pPr>
            <w:r>
              <w:t>VME DTACK LED</w:t>
            </w:r>
          </w:p>
          <w:p w:rsidR="00990AAE" w:rsidRDefault="00990AAE" w:rsidP="00990AAE">
            <w:pPr>
              <w:pStyle w:val="ListParagraph"/>
              <w:numPr>
                <w:ilvl w:val="0"/>
                <w:numId w:val="3"/>
              </w:numPr>
            </w:pPr>
            <w:r>
              <w:t>Status/Trigger LED</w:t>
            </w:r>
          </w:p>
          <w:p w:rsidR="00990AAE" w:rsidRDefault="00990AAE" w:rsidP="00990AAE">
            <w:pPr>
              <w:ind w:left="720"/>
            </w:pPr>
            <w:r>
              <w:rPr>
                <w:b/>
              </w:rPr>
              <w:t>Detector Inputs</w:t>
            </w:r>
          </w:p>
          <w:p w:rsidR="00990AAE" w:rsidRDefault="00990AAE" w:rsidP="00990AAE">
            <w:pPr>
              <w:pStyle w:val="ListParagraph"/>
              <w:numPr>
                <w:ilvl w:val="0"/>
                <w:numId w:val="3"/>
              </w:numPr>
            </w:pPr>
            <w:r>
              <w:t>96 channel LVDS detector inputs</w:t>
            </w:r>
          </w:p>
          <w:p w:rsidR="00990AAE" w:rsidRDefault="00990AAE" w:rsidP="00990AAE">
            <w:pPr>
              <w:pStyle w:val="ListParagraph"/>
              <w:numPr>
                <w:ilvl w:val="0"/>
                <w:numId w:val="3"/>
              </w:numPr>
            </w:pPr>
            <w:r>
              <w:t>4x 50pin dual row 0.1” headers (compatible with existing ETROC cables)</w:t>
            </w:r>
          </w:p>
          <w:p w:rsidR="00990AAE" w:rsidRDefault="00990AAE" w:rsidP="00990AAE">
            <w:pPr>
              <w:pStyle w:val="ListParagraph"/>
              <w:ind w:left="1800"/>
            </w:pPr>
            <w:r>
              <w:rPr>
                <w:noProof/>
              </w:rPr>
              <w:drawing>
                <wp:inline distT="0" distB="0" distL="0" distR="0" wp14:anchorId="64FE3387" wp14:editId="070BA327">
                  <wp:extent cx="31337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9179" b="28267"/>
                          <a:stretch/>
                        </pic:blipFill>
                        <pic:spPr bwMode="auto">
                          <a:xfrm>
                            <a:off x="0" y="0"/>
                            <a:ext cx="3133725" cy="1333500"/>
                          </a:xfrm>
                          <a:prstGeom prst="rect">
                            <a:avLst/>
                          </a:prstGeom>
                          <a:ln>
                            <a:noFill/>
                          </a:ln>
                          <a:extLst>
                            <a:ext uri="{53640926-AAD7-44D8-BBD7-CCE9431645EC}">
                              <a14:shadowObscured xmlns:a14="http://schemas.microsoft.com/office/drawing/2010/main"/>
                            </a:ext>
                          </a:extLst>
                        </pic:spPr>
                      </pic:pic>
                    </a:graphicData>
                  </a:graphic>
                </wp:inline>
              </w:drawing>
            </w:r>
          </w:p>
          <w:p w:rsidR="00990AAE" w:rsidRDefault="00990AAE" w:rsidP="00990AAE">
            <w:pPr>
              <w:ind w:left="720"/>
            </w:pPr>
            <w:r>
              <w:rPr>
                <w:b/>
              </w:rPr>
              <w:t>General Purpose Inputs/Output</w:t>
            </w:r>
          </w:p>
          <w:p w:rsidR="00990AAE" w:rsidRDefault="00990AAE" w:rsidP="00990AAE">
            <w:pPr>
              <w:pStyle w:val="ListParagraph"/>
              <w:numPr>
                <w:ilvl w:val="0"/>
                <w:numId w:val="3"/>
              </w:numPr>
            </w:pPr>
            <w:r>
              <w:t>8x differential ECL inputs (16pin dual row 0.1” spaced header)</w:t>
            </w:r>
          </w:p>
          <w:p w:rsidR="00990AAE" w:rsidRDefault="00990AAE" w:rsidP="00990AAE">
            <w:pPr>
              <w:pStyle w:val="ListParagraph"/>
              <w:numPr>
                <w:ilvl w:val="0"/>
                <w:numId w:val="3"/>
              </w:numPr>
            </w:pPr>
            <w:r>
              <w:t>8x differential ECL outputs (16pin dual row 0.1” spaced header)</w:t>
            </w:r>
          </w:p>
          <w:p w:rsidR="00990AAE" w:rsidRDefault="00990AAE" w:rsidP="00990AAE">
            <w:pPr>
              <w:ind w:firstLine="720"/>
            </w:pPr>
            <w:r>
              <w:rPr>
                <w:b/>
              </w:rPr>
              <w:t>High Speed Serial P0 Inputs/</w:t>
            </w:r>
            <w:proofErr w:type="spellStart"/>
            <w:r>
              <w:rPr>
                <w:b/>
              </w:rPr>
              <w:t>Ouptuts</w:t>
            </w:r>
            <w:proofErr w:type="spellEnd"/>
          </w:p>
          <w:p w:rsidR="00990AAE" w:rsidRDefault="00990AAE" w:rsidP="00990AAE">
            <w:pPr>
              <w:pStyle w:val="ListParagraph"/>
              <w:numPr>
                <w:ilvl w:val="0"/>
                <w:numId w:val="3"/>
              </w:numPr>
            </w:pPr>
            <w:r>
              <w:t>250MHz LVPECL Clock Input</w:t>
            </w:r>
          </w:p>
          <w:p w:rsidR="00990AAE" w:rsidRDefault="00990AAE" w:rsidP="00990AAE">
            <w:pPr>
              <w:pStyle w:val="ListParagraph"/>
              <w:numPr>
                <w:ilvl w:val="0"/>
                <w:numId w:val="3"/>
              </w:numPr>
            </w:pPr>
            <w:r>
              <w:t>Trig 1, Trig 2, Sync Inputs</w:t>
            </w:r>
          </w:p>
          <w:p w:rsidR="00990AAE" w:rsidRDefault="00990AAE" w:rsidP="00990AAE">
            <w:pPr>
              <w:pStyle w:val="ListParagraph"/>
              <w:numPr>
                <w:ilvl w:val="0"/>
                <w:numId w:val="3"/>
              </w:numPr>
            </w:pPr>
            <w:r>
              <w:t>Status, Busy Outputs</w:t>
            </w:r>
          </w:p>
          <w:p w:rsidR="00990AAE" w:rsidRDefault="00990AAE" w:rsidP="00990AAE">
            <w:pPr>
              <w:pStyle w:val="ListParagraph"/>
              <w:numPr>
                <w:ilvl w:val="0"/>
                <w:numId w:val="3"/>
              </w:numPr>
            </w:pPr>
            <w:r>
              <w:t>4x 2.5-5Gbps Lanes to/from CTP</w:t>
            </w:r>
          </w:p>
          <w:p w:rsidR="00990AAE" w:rsidRDefault="00990AAE" w:rsidP="00990AAE">
            <w:pPr>
              <w:ind w:firstLine="720"/>
              <w:rPr>
                <w:b/>
              </w:rPr>
            </w:pPr>
            <w:r>
              <w:rPr>
                <w:b/>
              </w:rPr>
              <w:t>Event Builder</w:t>
            </w:r>
          </w:p>
          <w:p w:rsidR="00990AAE" w:rsidRDefault="00990AAE" w:rsidP="00990AAE">
            <w:pPr>
              <w:pStyle w:val="ListParagraph"/>
              <w:numPr>
                <w:ilvl w:val="0"/>
                <w:numId w:val="7"/>
              </w:numPr>
            </w:pPr>
            <w:r>
              <w:t>2MByte Event Buffer</w:t>
            </w:r>
          </w:p>
          <w:p w:rsidR="00990AAE" w:rsidRDefault="00990AAE" w:rsidP="00990AAE">
            <w:pPr>
              <w:pStyle w:val="ListParagraph"/>
              <w:numPr>
                <w:ilvl w:val="0"/>
                <w:numId w:val="7"/>
              </w:numPr>
            </w:pPr>
            <w:r>
              <w:t>&gt;&gt;100kHz Trigger Acceptance Rate (@ &gt;99% live time, assuming 100% occupancy or fixed data structure)</w:t>
            </w:r>
          </w:p>
          <w:p w:rsidR="00990AAE" w:rsidRDefault="00990AAE" w:rsidP="00990AAE">
            <w:pPr>
              <w:pStyle w:val="ListParagraph"/>
              <w:numPr>
                <w:ilvl w:val="0"/>
                <w:numId w:val="7"/>
              </w:numPr>
            </w:pPr>
            <w:r>
              <w:t xml:space="preserve">&gt;1kHz </w:t>
            </w:r>
            <w:proofErr w:type="spellStart"/>
            <w:r>
              <w:t>Scaler</w:t>
            </w:r>
            <w:proofErr w:type="spellEnd"/>
            <w:r>
              <w:t xml:space="preserve"> Trigger Acceptance Rate (@ &gt;99% live time)</w:t>
            </w:r>
          </w:p>
          <w:p w:rsidR="00990AAE" w:rsidRDefault="00990AAE" w:rsidP="00990AAE">
            <w:pPr>
              <w:ind w:firstLine="720"/>
            </w:pPr>
            <w:r>
              <w:rPr>
                <w:b/>
              </w:rPr>
              <w:t>Readout Interface</w:t>
            </w:r>
          </w:p>
          <w:p w:rsidR="00990AAE" w:rsidRPr="007F4B16" w:rsidRDefault="00990AAE" w:rsidP="00990AAE">
            <w:pPr>
              <w:pStyle w:val="ListParagraph"/>
              <w:numPr>
                <w:ilvl w:val="0"/>
                <w:numId w:val="5"/>
              </w:numPr>
              <w:rPr>
                <w:b/>
              </w:rPr>
            </w:pPr>
            <w:r>
              <w:t>VME64x backplane interface</w:t>
            </w:r>
          </w:p>
          <w:p w:rsidR="00990AAE" w:rsidRPr="007F4B16" w:rsidRDefault="00990AAE" w:rsidP="00990AAE">
            <w:pPr>
              <w:pStyle w:val="ListParagraph"/>
              <w:numPr>
                <w:ilvl w:val="0"/>
                <w:numId w:val="5"/>
              </w:numPr>
              <w:rPr>
                <w:b/>
              </w:rPr>
            </w:pPr>
            <w:r>
              <w:t>2eSST (200MB/s) transfer rate support</w:t>
            </w:r>
          </w:p>
          <w:p w:rsidR="00990AAE" w:rsidRPr="007F4B16" w:rsidRDefault="00990AAE" w:rsidP="00990AAE">
            <w:pPr>
              <w:pStyle w:val="ListParagraph"/>
              <w:numPr>
                <w:ilvl w:val="0"/>
                <w:numId w:val="5"/>
              </w:numPr>
              <w:rPr>
                <w:b/>
              </w:rPr>
            </w:pPr>
            <w:r>
              <w:t>32bit register access</w:t>
            </w:r>
          </w:p>
          <w:p w:rsidR="00990AAE" w:rsidRDefault="00990AAE" w:rsidP="00990AAE">
            <w:pPr>
              <w:ind w:firstLine="720"/>
            </w:pPr>
            <w:r>
              <w:rPr>
                <w:b/>
              </w:rPr>
              <w:t>Programming</w:t>
            </w:r>
          </w:p>
          <w:p w:rsidR="00990AAE" w:rsidRDefault="00990AAE" w:rsidP="00990AAE">
            <w:pPr>
              <w:pStyle w:val="ListParagraph"/>
              <w:numPr>
                <w:ilvl w:val="0"/>
                <w:numId w:val="4"/>
              </w:numPr>
            </w:pPr>
            <w:r>
              <w:t xml:space="preserve">Onboard </w:t>
            </w:r>
            <w:proofErr w:type="spellStart"/>
            <w:r>
              <w:t>Jtag</w:t>
            </w:r>
            <w:proofErr w:type="spellEnd"/>
            <w:r>
              <w:t xml:space="preserve"> port</w:t>
            </w:r>
          </w:p>
          <w:p w:rsidR="00990AAE" w:rsidRDefault="00990AAE" w:rsidP="00990AAE">
            <w:pPr>
              <w:pStyle w:val="ListParagraph"/>
              <w:numPr>
                <w:ilvl w:val="0"/>
                <w:numId w:val="4"/>
              </w:numPr>
            </w:pPr>
            <w:r>
              <w:t>VME firmware update</w:t>
            </w:r>
          </w:p>
          <w:p w:rsidR="00990AAE" w:rsidRDefault="00990AAE" w:rsidP="00990AAE">
            <w:pPr>
              <w:ind w:firstLine="720"/>
              <w:rPr>
                <w:b/>
              </w:rPr>
            </w:pPr>
            <w:r>
              <w:rPr>
                <w:b/>
              </w:rPr>
              <w:t>Power Requirements</w:t>
            </w:r>
          </w:p>
          <w:p w:rsidR="00990AAE" w:rsidRDefault="00990AAE" w:rsidP="00990AAE">
            <w:pPr>
              <w:pStyle w:val="ListParagraph"/>
              <w:numPr>
                <w:ilvl w:val="0"/>
                <w:numId w:val="6"/>
              </w:numPr>
            </w:pPr>
            <w:r>
              <w:t>+5.0v @ TBD Amps</w:t>
            </w:r>
          </w:p>
          <w:p w:rsidR="00990AAE" w:rsidRDefault="00990AAE" w:rsidP="00990AAE">
            <w:pPr>
              <w:pStyle w:val="ListParagraph"/>
              <w:numPr>
                <w:ilvl w:val="0"/>
                <w:numId w:val="6"/>
              </w:numPr>
            </w:pPr>
            <w:r>
              <w:t>-12.0v @ TBD Amps</w:t>
            </w:r>
          </w:p>
          <w:p w:rsidR="00A04BAE" w:rsidRDefault="00A04BAE" w:rsidP="00883286">
            <w:pPr>
              <w:rPr>
                <w:color w:val="FF0000"/>
              </w:rPr>
            </w:pPr>
          </w:p>
        </w:tc>
      </w:tr>
    </w:tbl>
    <w:p w:rsidR="00990AAE" w:rsidRDefault="00990AAE" w:rsidP="00F43F1A">
      <w:pPr>
        <w:rPr>
          <w:b/>
          <w:color w:val="FF0000"/>
        </w:rPr>
      </w:pPr>
    </w:p>
    <w:p w:rsidR="00990AAE" w:rsidRDefault="00990AAE">
      <w:pPr>
        <w:rPr>
          <w:b/>
          <w:color w:val="FF0000"/>
        </w:rPr>
      </w:pPr>
      <w:r>
        <w:rPr>
          <w:b/>
          <w:color w:val="FF0000"/>
        </w:rPr>
        <w:br w:type="page"/>
      </w:r>
    </w:p>
    <w:p w:rsidR="00F43F1A" w:rsidRPr="00883286" w:rsidRDefault="00F43F1A" w:rsidP="00F43F1A">
      <w:pPr>
        <w:rPr>
          <w:color w:val="FF0000"/>
        </w:rPr>
      </w:pPr>
      <w:r>
        <w:rPr>
          <w:b/>
          <w:color w:val="FF0000"/>
        </w:rPr>
        <w:lastRenderedPageBreak/>
        <w:t xml:space="preserve">General </w:t>
      </w:r>
      <w:r>
        <w:rPr>
          <w:b/>
          <w:color w:val="FF0000"/>
        </w:rPr>
        <w:t>Comments</w:t>
      </w:r>
    </w:p>
    <w:p w:rsidR="00F43F1A" w:rsidRDefault="00F43F1A" w:rsidP="00F43F1A">
      <w:pPr>
        <w:spacing w:after="0" w:line="240" w:lineRule="auto"/>
        <w:ind w:firstLine="720"/>
        <w:rPr>
          <w:b/>
        </w:rPr>
      </w:pPr>
      <w:r>
        <w:rPr>
          <w:b/>
        </w:rPr>
        <w:t>Readout Performance</w:t>
      </w:r>
    </w:p>
    <w:p w:rsidR="003C1514" w:rsidRDefault="00F43F1A" w:rsidP="003C1514">
      <w:pPr>
        <w:pStyle w:val="ListParagraph"/>
        <w:numPr>
          <w:ilvl w:val="0"/>
          <w:numId w:val="9"/>
        </w:numPr>
      </w:pPr>
      <w:r>
        <w:t>The trigger rate a</w:t>
      </w:r>
      <w:r w:rsidR="008022C6">
        <w:t>n individual</w:t>
      </w:r>
      <w:r>
        <w:t xml:space="preserve"> VETROC module can accept will</w:t>
      </w:r>
      <w:r w:rsidR="003C1514">
        <w:t xml:space="preserve"> be very high (in the MHz range)</w:t>
      </w:r>
    </w:p>
    <w:p w:rsidR="00F43F1A" w:rsidRDefault="00F43F1A" w:rsidP="003C1514">
      <w:pPr>
        <w:pStyle w:val="ListParagraph"/>
        <w:numPr>
          <w:ilvl w:val="0"/>
          <w:numId w:val="9"/>
        </w:numPr>
      </w:pPr>
      <w:r>
        <w:t>There is no specific limit on the individual strip rate the VETROC can handle (1MHz+ is ok)</w:t>
      </w:r>
    </w:p>
    <w:p w:rsidR="003C1514" w:rsidRDefault="003C1514" w:rsidP="003C1514">
      <w:pPr>
        <w:pStyle w:val="ListParagraph"/>
        <w:numPr>
          <w:ilvl w:val="0"/>
          <w:numId w:val="9"/>
        </w:numPr>
      </w:pPr>
      <w:r>
        <w:t xml:space="preserve">For this isolated system the general limiting factor of the DAQ system will be the Gigabit Ethernet of the CPU, not the VXS front-end cards or trigger system. This limit is on the order of 115MB/s, but in reality </w:t>
      </w:r>
      <w:r w:rsidR="0015642C">
        <w:t>this number should be reduced to perhaps 80MB/s to account for various network traffic delays that may occur.</w:t>
      </w:r>
      <w:bookmarkStart w:id="0" w:name="_GoBack"/>
      <w:bookmarkEnd w:id="0"/>
    </w:p>
    <w:p w:rsidR="00A04BAE" w:rsidRDefault="00A04BAE" w:rsidP="003C1514">
      <w:pPr>
        <w:pStyle w:val="ListParagraph"/>
        <w:numPr>
          <w:ilvl w:val="0"/>
          <w:numId w:val="9"/>
        </w:numPr>
      </w:pPr>
      <w:r>
        <w:t>It is expected that the crate will be equipped with a modern Intel based Core i7 CPU or better.</w:t>
      </w:r>
    </w:p>
    <w:p w:rsidR="003C1514" w:rsidRDefault="003C1514" w:rsidP="003C1514">
      <w:pPr>
        <w:spacing w:after="0" w:line="240" w:lineRule="auto"/>
        <w:ind w:firstLine="720"/>
        <w:rPr>
          <w:b/>
        </w:rPr>
      </w:pPr>
      <w:r>
        <w:rPr>
          <w:b/>
        </w:rPr>
        <w:t>Scalability</w:t>
      </w:r>
    </w:p>
    <w:p w:rsidR="003C1514" w:rsidRDefault="003C1514" w:rsidP="003C1514">
      <w:pPr>
        <w:pStyle w:val="ListParagraph"/>
        <w:numPr>
          <w:ilvl w:val="0"/>
          <w:numId w:val="10"/>
        </w:numPr>
        <w:spacing w:after="0" w:line="240" w:lineRule="auto"/>
      </w:pPr>
      <w:r>
        <w:t xml:space="preserve">The </w:t>
      </w:r>
      <w:proofErr w:type="spellStart"/>
      <w:r>
        <w:t>Jlab</w:t>
      </w:r>
      <w:proofErr w:type="spellEnd"/>
      <w:r>
        <w:t xml:space="preserve"> VXS based crates can be equipped with up to 16 front-end readout boards. For the Hall </w:t>
      </w:r>
      <w:proofErr w:type="gramStart"/>
      <w:r>
        <w:t>A</w:t>
      </w:r>
      <w:proofErr w:type="gramEnd"/>
      <w:r>
        <w:t xml:space="preserve"> Compton setup 1 slot is given to the FADC and the remaining 15 readout slots would be available to VETROC modules. If each VETROC supports 96 detector channels this system would be scalable to 1,440 channels.</w:t>
      </w:r>
    </w:p>
    <w:p w:rsidR="003C1514" w:rsidRDefault="003C1514" w:rsidP="003C1514">
      <w:pPr>
        <w:pStyle w:val="ListParagraph"/>
        <w:spacing w:after="0" w:line="240" w:lineRule="auto"/>
        <w:ind w:left="1800"/>
      </w:pPr>
    </w:p>
    <w:p w:rsidR="003C1514" w:rsidRDefault="003C1514" w:rsidP="003C1514">
      <w:pPr>
        <w:pStyle w:val="ListParagraph"/>
        <w:spacing w:after="0" w:line="240" w:lineRule="auto"/>
        <w:ind w:left="1800"/>
      </w:pPr>
      <w:r>
        <w:t>It is likely that further scaling by a factor of 8 is achievable with no loss of trigger performance if a reasonable channel map exists by using an SSP to accept trigger information from 8 crates (though this would take additional firmware development to support).</w:t>
      </w:r>
    </w:p>
    <w:p w:rsidR="0015642C" w:rsidRDefault="0015642C" w:rsidP="003C1514">
      <w:pPr>
        <w:pStyle w:val="ListParagraph"/>
        <w:spacing w:after="0" w:line="240" w:lineRule="auto"/>
        <w:ind w:left="1800"/>
      </w:pPr>
    </w:p>
    <w:p w:rsidR="0015642C" w:rsidRDefault="0015642C" w:rsidP="0015642C">
      <w:pPr>
        <w:spacing w:after="0" w:line="240" w:lineRule="auto"/>
        <w:ind w:firstLine="720"/>
        <w:rPr>
          <w:b/>
        </w:rPr>
      </w:pPr>
      <w:r>
        <w:rPr>
          <w:b/>
        </w:rPr>
        <w:t>Triggers</w:t>
      </w:r>
    </w:p>
    <w:p w:rsidR="0080537D" w:rsidRDefault="0015642C" w:rsidP="0015642C">
      <w:pPr>
        <w:pStyle w:val="ListParagraph"/>
        <w:numPr>
          <w:ilvl w:val="0"/>
          <w:numId w:val="11"/>
        </w:numPr>
        <w:spacing w:after="0" w:line="240" w:lineRule="auto"/>
      </w:pPr>
      <w:r>
        <w:t xml:space="preserve">The VXS TI operating in master mode can support </w:t>
      </w:r>
      <w:r w:rsidR="008027DF">
        <w:t xml:space="preserve">up to 6 inputs. </w:t>
      </w:r>
      <w:r w:rsidR="005D3F82">
        <w:t>It is my understanding that Hall A is planning to use a TI in master mode a</w:t>
      </w:r>
      <w:r w:rsidR="0080537D">
        <w:t>s</w:t>
      </w:r>
      <w:r w:rsidR="005D3F82">
        <w:t xml:space="preserve"> its “TS”, but I did want to point out that the standard VXS TS would support 32+ trigger inputs that may be of interest.</w:t>
      </w:r>
    </w:p>
    <w:p w:rsidR="0080537D" w:rsidRDefault="0080537D" w:rsidP="0080537D">
      <w:pPr>
        <w:pStyle w:val="ListParagraph"/>
        <w:spacing w:after="0" w:line="240" w:lineRule="auto"/>
        <w:ind w:left="1800"/>
      </w:pPr>
    </w:p>
    <w:p w:rsidR="0015642C" w:rsidRDefault="005D3F82" w:rsidP="0080537D">
      <w:pPr>
        <w:pStyle w:val="ListParagraph"/>
        <w:spacing w:after="0" w:line="240" w:lineRule="auto"/>
        <w:ind w:left="1800"/>
      </w:pPr>
      <w:r>
        <w:t>The CTP basically has no support for event-by-event readout data</w:t>
      </w:r>
      <w:r w:rsidR="0080537D">
        <w:t>. If you have multiple trigger sources enabled you likely will want to have the type as part of the event data. In this case the CTP could send 5 trigger bits to the TS. Then the TS will record this pattern (trigger type and input state) as part of the event when the system is triggered. It also seems to me</w:t>
      </w:r>
      <w:r w:rsidR="008022C6">
        <w:t xml:space="preserve"> that the </w:t>
      </w:r>
      <w:proofErr w:type="spellStart"/>
      <w:r w:rsidR="008022C6">
        <w:t>helicity</w:t>
      </w:r>
      <w:proofErr w:type="spellEnd"/>
      <w:r w:rsidR="008022C6">
        <w:t xml:space="preserve"> flip and possibly related bits would be a nice fit to go into the TS. As you add these up you can quickly use up the few (6) trigger inputs on </w:t>
      </w:r>
      <w:proofErr w:type="gramStart"/>
      <w:r w:rsidR="008022C6">
        <w:t>a TI</w:t>
      </w:r>
      <w:proofErr w:type="gramEnd"/>
      <w:r w:rsidR="008022C6">
        <w:t xml:space="preserve"> acting like the TS. Perhaps it will be worthwhile to plan on investing in a TS</w:t>
      </w:r>
      <w:r w:rsidR="00520DE1">
        <w:t xml:space="preserve"> (perhaps not if this is really a standalone DAQ)</w:t>
      </w:r>
      <w:r w:rsidR="008022C6">
        <w:t>?</w:t>
      </w:r>
    </w:p>
    <w:p w:rsidR="00520DE1" w:rsidRDefault="00520DE1" w:rsidP="0080537D">
      <w:pPr>
        <w:pStyle w:val="ListParagraph"/>
        <w:spacing w:after="0" w:line="240" w:lineRule="auto"/>
        <w:ind w:left="1800"/>
      </w:pPr>
    </w:p>
    <w:p w:rsidR="00520DE1" w:rsidRDefault="00520DE1" w:rsidP="00520DE1">
      <w:pPr>
        <w:pStyle w:val="ListParagraph"/>
        <w:numPr>
          <w:ilvl w:val="0"/>
          <w:numId w:val="11"/>
        </w:numPr>
        <w:spacing w:after="0" w:line="240" w:lineRule="auto"/>
      </w:pPr>
      <w:r>
        <w:t>The “strip matching” logic timing coincidence is expected to be formed by generating a digital pulse width equal to the coincidence time for each strip each time the strip channel sees a logic ‘0’-&gt;’1’ transition.</w:t>
      </w:r>
    </w:p>
    <w:p w:rsidR="00520DE1" w:rsidRPr="00BE0720" w:rsidRDefault="00520DE1" w:rsidP="00520DE1">
      <w:pPr>
        <w:spacing w:after="0" w:line="240" w:lineRule="auto"/>
      </w:pPr>
    </w:p>
    <w:p w:rsidR="008022C6" w:rsidRDefault="008022C6" w:rsidP="008022C6">
      <w:pPr>
        <w:spacing w:after="0" w:line="240" w:lineRule="auto"/>
        <w:ind w:firstLine="720"/>
        <w:rPr>
          <w:b/>
        </w:rPr>
      </w:pPr>
      <w:r>
        <w:rPr>
          <w:b/>
        </w:rPr>
        <w:t>Readout Data</w:t>
      </w:r>
    </w:p>
    <w:p w:rsidR="00520DE1" w:rsidRDefault="00520DE1" w:rsidP="00520DE1">
      <w:pPr>
        <w:pStyle w:val="ListParagraph"/>
        <w:numPr>
          <w:ilvl w:val="0"/>
          <w:numId w:val="14"/>
        </w:numPr>
        <w:spacing w:after="0" w:line="240" w:lineRule="auto"/>
      </w:pPr>
      <w:r>
        <w:t xml:space="preserve">When the VETROC receives a readout trigger, it will use the programmable width digital pulse outputs from each strip (the same one used to form time coincidence </w:t>
      </w:r>
      <w:r>
        <w:lastRenderedPageBreak/>
        <w:t>for the trigger logic) and capture this pattern to form the event data structure (this is important to keep the trigger decision consistent with the readout data). It would be possible to have the VETROC act like a TDC for the readout data and report an accurate time measurement (in the neighborhood of 1 to 4ns resolution) which could be advantageous for offline analysis in removing noise hits. This would certainly be more informati</w:t>
      </w:r>
      <w:r w:rsidR="00C47CF9">
        <w:t>on to readout, but maybe worth it.</w:t>
      </w:r>
    </w:p>
    <w:p w:rsidR="00C47CF9" w:rsidRDefault="00C47CF9" w:rsidP="005D3F82">
      <w:pPr>
        <w:spacing w:after="0" w:line="240" w:lineRule="auto"/>
      </w:pPr>
    </w:p>
    <w:p w:rsidR="00C47CF9" w:rsidRDefault="00C47CF9" w:rsidP="00C47CF9">
      <w:pPr>
        <w:rPr>
          <w:b/>
          <w:color w:val="FF0000"/>
        </w:rPr>
      </w:pPr>
      <w:r>
        <w:rPr>
          <w:b/>
          <w:color w:val="FF0000"/>
        </w:rPr>
        <w:t>VETROC Assembly Pricing Estimates</w:t>
      </w:r>
    </w:p>
    <w:p w:rsidR="001558E5" w:rsidRPr="001558E5" w:rsidRDefault="001558E5" w:rsidP="001558E5">
      <w:pPr>
        <w:ind w:left="720"/>
      </w:pPr>
      <w:r>
        <w:t>The following pricing is reasonably conservative and is expected to be an upper limit and also give some wiggle room for various component selection</w:t>
      </w:r>
      <w:r w:rsidR="00021002">
        <w:t xml:space="preserve">s. </w:t>
      </w:r>
    </w:p>
    <w:p w:rsidR="00DD63EA" w:rsidRDefault="00DD63EA" w:rsidP="00021002">
      <w:pPr>
        <w:spacing w:after="0" w:line="240" w:lineRule="auto"/>
        <w:rPr>
          <w:b/>
        </w:rPr>
      </w:pPr>
      <w:r>
        <w:rPr>
          <w:b/>
        </w:rPr>
        <w:t>Components (QTY per component, Ext Cost for 10 boards)</w:t>
      </w:r>
      <w:r w:rsidR="00021002">
        <w:rPr>
          <w:b/>
        </w:rPr>
        <w:t>:</w:t>
      </w:r>
    </w:p>
    <w:tbl>
      <w:tblPr>
        <w:tblStyle w:val="TableGrid"/>
        <w:tblW w:w="0" w:type="auto"/>
        <w:jc w:val="center"/>
        <w:tblLook w:val="04A0" w:firstRow="1" w:lastRow="0" w:firstColumn="1" w:lastColumn="0" w:noHBand="0" w:noVBand="1"/>
      </w:tblPr>
      <w:tblGrid>
        <w:gridCol w:w="1458"/>
        <w:gridCol w:w="720"/>
        <w:gridCol w:w="3060"/>
        <w:gridCol w:w="1080"/>
        <w:gridCol w:w="1242"/>
        <w:gridCol w:w="1728"/>
      </w:tblGrid>
      <w:tr w:rsidR="00DD63EA" w:rsidTr="001718C6">
        <w:trPr>
          <w:jc w:val="center"/>
        </w:trPr>
        <w:tc>
          <w:tcPr>
            <w:tcW w:w="1458" w:type="dxa"/>
            <w:shd w:val="clear" w:color="auto" w:fill="BFBFBF" w:themeFill="background1" w:themeFillShade="BF"/>
          </w:tcPr>
          <w:p w:rsidR="00DD63EA" w:rsidRDefault="00DD63EA" w:rsidP="00DD63EA">
            <w:pPr>
              <w:jc w:val="center"/>
              <w:rPr>
                <w:b/>
              </w:rPr>
            </w:pPr>
            <w:r>
              <w:rPr>
                <w:b/>
              </w:rPr>
              <w:t>Part Number</w:t>
            </w:r>
          </w:p>
        </w:tc>
        <w:tc>
          <w:tcPr>
            <w:tcW w:w="720" w:type="dxa"/>
            <w:shd w:val="clear" w:color="auto" w:fill="BFBFBF" w:themeFill="background1" w:themeFillShade="BF"/>
          </w:tcPr>
          <w:p w:rsidR="00DD63EA" w:rsidRDefault="00DD63EA" w:rsidP="00DD63EA">
            <w:pPr>
              <w:jc w:val="center"/>
              <w:rPr>
                <w:b/>
              </w:rPr>
            </w:pPr>
            <w:r>
              <w:rPr>
                <w:b/>
              </w:rPr>
              <w:t>QTY</w:t>
            </w:r>
          </w:p>
        </w:tc>
        <w:tc>
          <w:tcPr>
            <w:tcW w:w="3060" w:type="dxa"/>
            <w:shd w:val="clear" w:color="auto" w:fill="BFBFBF" w:themeFill="background1" w:themeFillShade="BF"/>
          </w:tcPr>
          <w:p w:rsidR="00DD63EA" w:rsidRDefault="00DD63EA" w:rsidP="00DD63EA">
            <w:pPr>
              <w:jc w:val="center"/>
              <w:rPr>
                <w:b/>
              </w:rPr>
            </w:pPr>
            <w:r>
              <w:rPr>
                <w:b/>
              </w:rPr>
              <w:t>Description</w:t>
            </w:r>
          </w:p>
        </w:tc>
        <w:tc>
          <w:tcPr>
            <w:tcW w:w="1080" w:type="dxa"/>
            <w:shd w:val="clear" w:color="auto" w:fill="BFBFBF" w:themeFill="background1" w:themeFillShade="BF"/>
          </w:tcPr>
          <w:p w:rsidR="00DD63EA" w:rsidRDefault="00DD63EA" w:rsidP="00DD63EA">
            <w:pPr>
              <w:jc w:val="center"/>
              <w:rPr>
                <w:b/>
              </w:rPr>
            </w:pPr>
            <w:r>
              <w:rPr>
                <w:b/>
              </w:rPr>
              <w:t>Cost</w:t>
            </w:r>
          </w:p>
        </w:tc>
        <w:tc>
          <w:tcPr>
            <w:tcW w:w="1242" w:type="dxa"/>
            <w:shd w:val="clear" w:color="auto" w:fill="BFBFBF" w:themeFill="background1" w:themeFillShade="BF"/>
          </w:tcPr>
          <w:p w:rsidR="00DD63EA" w:rsidRDefault="00DD63EA" w:rsidP="00DD63EA">
            <w:pPr>
              <w:jc w:val="center"/>
              <w:rPr>
                <w:b/>
              </w:rPr>
            </w:pPr>
            <w:r>
              <w:rPr>
                <w:b/>
              </w:rPr>
              <w:t>Ext. Cost</w:t>
            </w:r>
          </w:p>
        </w:tc>
        <w:tc>
          <w:tcPr>
            <w:tcW w:w="1728" w:type="dxa"/>
            <w:shd w:val="clear" w:color="auto" w:fill="BFBFBF" w:themeFill="background1" w:themeFillShade="BF"/>
          </w:tcPr>
          <w:p w:rsidR="00DD63EA" w:rsidRDefault="00DD63EA" w:rsidP="00DD63EA">
            <w:pPr>
              <w:jc w:val="center"/>
              <w:rPr>
                <w:b/>
              </w:rPr>
            </w:pPr>
            <w:r>
              <w:rPr>
                <w:b/>
              </w:rPr>
              <w:t>Note</w:t>
            </w:r>
          </w:p>
        </w:tc>
      </w:tr>
      <w:tr w:rsidR="00DD63EA" w:rsidTr="001718C6">
        <w:trPr>
          <w:jc w:val="center"/>
        </w:trPr>
        <w:tc>
          <w:tcPr>
            <w:tcW w:w="1458" w:type="dxa"/>
          </w:tcPr>
          <w:p w:rsidR="00DD63EA" w:rsidRDefault="00DD63EA" w:rsidP="00DD63EA">
            <w:pPr>
              <w:jc w:val="center"/>
              <w:rPr>
                <w:b/>
              </w:rPr>
            </w:pPr>
            <w:r w:rsidRPr="00DD63EA">
              <w:t>3433-D302</w:t>
            </w:r>
          </w:p>
        </w:tc>
        <w:tc>
          <w:tcPr>
            <w:tcW w:w="720" w:type="dxa"/>
          </w:tcPr>
          <w:p w:rsidR="00DD63EA" w:rsidRPr="00DD63EA" w:rsidRDefault="00DD63EA" w:rsidP="00DD63EA">
            <w:pPr>
              <w:jc w:val="center"/>
            </w:pPr>
            <w:r>
              <w:t>2</w:t>
            </w:r>
          </w:p>
        </w:tc>
        <w:tc>
          <w:tcPr>
            <w:tcW w:w="3060" w:type="dxa"/>
          </w:tcPr>
          <w:p w:rsidR="00DD63EA" w:rsidRPr="00DD63EA" w:rsidRDefault="00DD63EA" w:rsidP="00203517">
            <w:r>
              <w:t>Dual Stacked 50pin Headers</w:t>
            </w:r>
          </w:p>
        </w:tc>
        <w:tc>
          <w:tcPr>
            <w:tcW w:w="1080" w:type="dxa"/>
          </w:tcPr>
          <w:p w:rsidR="00DD63EA" w:rsidRDefault="00DD63EA" w:rsidP="00203517">
            <w:pPr>
              <w:jc w:val="right"/>
            </w:pPr>
            <w:r>
              <w:t>$18.61</w:t>
            </w:r>
          </w:p>
        </w:tc>
        <w:tc>
          <w:tcPr>
            <w:tcW w:w="1242" w:type="dxa"/>
          </w:tcPr>
          <w:p w:rsidR="00DD63EA" w:rsidRDefault="00DD63EA" w:rsidP="00203517">
            <w:pPr>
              <w:jc w:val="right"/>
            </w:pPr>
            <w:r>
              <w:t>$1860.35</w:t>
            </w:r>
          </w:p>
        </w:tc>
        <w:tc>
          <w:tcPr>
            <w:tcW w:w="1728" w:type="dxa"/>
          </w:tcPr>
          <w:p w:rsidR="00DD63EA" w:rsidRPr="00DD63EA" w:rsidRDefault="00DD63EA" w:rsidP="00DD63EA">
            <w:pPr>
              <w:jc w:val="center"/>
            </w:pPr>
            <w:r>
              <w:t>Min. 100</w:t>
            </w:r>
          </w:p>
        </w:tc>
      </w:tr>
      <w:tr w:rsidR="00DD63EA" w:rsidTr="001718C6">
        <w:trPr>
          <w:jc w:val="center"/>
        </w:trPr>
        <w:tc>
          <w:tcPr>
            <w:tcW w:w="1458" w:type="dxa"/>
          </w:tcPr>
          <w:p w:rsidR="00DD63EA" w:rsidRPr="00DD63EA" w:rsidRDefault="00DD63EA" w:rsidP="00DD63EA">
            <w:pPr>
              <w:jc w:val="center"/>
            </w:pPr>
            <w:r w:rsidRPr="00DD63EA">
              <w:t>PCB</w:t>
            </w:r>
          </w:p>
        </w:tc>
        <w:tc>
          <w:tcPr>
            <w:tcW w:w="720" w:type="dxa"/>
          </w:tcPr>
          <w:p w:rsidR="00DD63EA" w:rsidRPr="00DD63EA" w:rsidRDefault="00DD63EA" w:rsidP="00DD63EA">
            <w:pPr>
              <w:jc w:val="center"/>
            </w:pPr>
            <w:r w:rsidRPr="00DD63EA">
              <w:t>1</w:t>
            </w:r>
          </w:p>
        </w:tc>
        <w:tc>
          <w:tcPr>
            <w:tcW w:w="3060" w:type="dxa"/>
          </w:tcPr>
          <w:p w:rsidR="00DD63EA" w:rsidRPr="00DD63EA" w:rsidRDefault="00DD63EA" w:rsidP="00203517">
            <w:r>
              <w:t>Multilayer VXS PCB</w:t>
            </w:r>
          </w:p>
        </w:tc>
        <w:tc>
          <w:tcPr>
            <w:tcW w:w="1080" w:type="dxa"/>
          </w:tcPr>
          <w:p w:rsidR="00DD63EA" w:rsidRPr="00DD63EA" w:rsidRDefault="00DD63EA" w:rsidP="00203517">
            <w:pPr>
              <w:jc w:val="right"/>
            </w:pPr>
            <w:r>
              <w:t>$600</w:t>
            </w:r>
            <w:r w:rsidR="00203517">
              <w:t>.00</w:t>
            </w:r>
          </w:p>
        </w:tc>
        <w:tc>
          <w:tcPr>
            <w:tcW w:w="1242" w:type="dxa"/>
          </w:tcPr>
          <w:p w:rsidR="00DD63EA" w:rsidRPr="00DD63EA" w:rsidRDefault="00DD63EA" w:rsidP="00203517">
            <w:pPr>
              <w:jc w:val="right"/>
            </w:pPr>
            <w:r>
              <w:t>$6000.00</w:t>
            </w:r>
          </w:p>
        </w:tc>
        <w:tc>
          <w:tcPr>
            <w:tcW w:w="1728" w:type="dxa"/>
          </w:tcPr>
          <w:p w:rsidR="00DD63EA" w:rsidRPr="00DD63EA" w:rsidRDefault="00DD63EA" w:rsidP="00DD63EA">
            <w:pPr>
              <w:jc w:val="center"/>
            </w:pPr>
          </w:p>
        </w:tc>
      </w:tr>
      <w:tr w:rsidR="00DD63EA" w:rsidTr="001718C6">
        <w:trPr>
          <w:jc w:val="center"/>
        </w:trPr>
        <w:tc>
          <w:tcPr>
            <w:tcW w:w="1458" w:type="dxa"/>
          </w:tcPr>
          <w:p w:rsidR="00DD63EA" w:rsidRPr="00DD63EA" w:rsidRDefault="00DD63EA" w:rsidP="00DD63EA">
            <w:pPr>
              <w:jc w:val="center"/>
            </w:pPr>
            <w:r>
              <w:t>Front Panel</w:t>
            </w:r>
          </w:p>
        </w:tc>
        <w:tc>
          <w:tcPr>
            <w:tcW w:w="720" w:type="dxa"/>
          </w:tcPr>
          <w:p w:rsidR="00DD63EA" w:rsidRPr="00DD63EA" w:rsidRDefault="00DD63EA" w:rsidP="00DD63EA">
            <w:pPr>
              <w:jc w:val="center"/>
            </w:pPr>
            <w:r>
              <w:t>1</w:t>
            </w:r>
          </w:p>
        </w:tc>
        <w:tc>
          <w:tcPr>
            <w:tcW w:w="3060" w:type="dxa"/>
          </w:tcPr>
          <w:p w:rsidR="00DD63EA" w:rsidRPr="00DD63EA" w:rsidRDefault="00DD63EA" w:rsidP="00203517">
            <w:r>
              <w:t>VXS Machined/Silkscreen Panel</w:t>
            </w:r>
          </w:p>
        </w:tc>
        <w:tc>
          <w:tcPr>
            <w:tcW w:w="1080" w:type="dxa"/>
          </w:tcPr>
          <w:p w:rsidR="00DD63EA" w:rsidRPr="00DD63EA" w:rsidRDefault="00DD63EA" w:rsidP="00203517">
            <w:pPr>
              <w:jc w:val="right"/>
            </w:pPr>
            <w:r>
              <w:t>$100</w:t>
            </w:r>
            <w:r w:rsidR="00203517">
              <w:t>.00</w:t>
            </w:r>
          </w:p>
        </w:tc>
        <w:tc>
          <w:tcPr>
            <w:tcW w:w="1242" w:type="dxa"/>
          </w:tcPr>
          <w:p w:rsidR="00DD63EA" w:rsidRPr="00DD63EA" w:rsidRDefault="00DD63EA" w:rsidP="00203517">
            <w:pPr>
              <w:jc w:val="right"/>
            </w:pPr>
            <w:r>
              <w:t>$1000</w:t>
            </w:r>
            <w:r w:rsidR="00203517">
              <w:t>.00</w:t>
            </w:r>
          </w:p>
        </w:tc>
        <w:tc>
          <w:tcPr>
            <w:tcW w:w="1728" w:type="dxa"/>
          </w:tcPr>
          <w:p w:rsidR="00DD63EA" w:rsidRPr="00DD63EA" w:rsidRDefault="00DD63EA" w:rsidP="00DD63EA">
            <w:pPr>
              <w:jc w:val="center"/>
            </w:pPr>
          </w:p>
        </w:tc>
      </w:tr>
      <w:tr w:rsidR="00DD63EA" w:rsidTr="001718C6">
        <w:trPr>
          <w:jc w:val="center"/>
        </w:trPr>
        <w:tc>
          <w:tcPr>
            <w:tcW w:w="1458" w:type="dxa"/>
          </w:tcPr>
          <w:p w:rsidR="00DD63EA" w:rsidRPr="00DD63EA" w:rsidRDefault="00203517" w:rsidP="00DD63EA">
            <w:pPr>
              <w:jc w:val="center"/>
            </w:pPr>
            <w:r>
              <w:t>FPGA</w:t>
            </w:r>
          </w:p>
        </w:tc>
        <w:tc>
          <w:tcPr>
            <w:tcW w:w="720" w:type="dxa"/>
          </w:tcPr>
          <w:p w:rsidR="00DD63EA" w:rsidRPr="00DD63EA" w:rsidRDefault="00203517" w:rsidP="00DD63EA">
            <w:pPr>
              <w:jc w:val="center"/>
            </w:pPr>
            <w:r>
              <w:t>1</w:t>
            </w:r>
          </w:p>
        </w:tc>
        <w:tc>
          <w:tcPr>
            <w:tcW w:w="3060" w:type="dxa"/>
          </w:tcPr>
          <w:p w:rsidR="00DD63EA" w:rsidRPr="00DD63EA" w:rsidRDefault="00021002" w:rsidP="00203517">
            <w:r>
              <w:t xml:space="preserve">Xilinx Spartan 6 or </w:t>
            </w:r>
            <w:proofErr w:type="spellStart"/>
            <w:r w:rsidR="00203517">
              <w:t>Kintex</w:t>
            </w:r>
            <w:proofErr w:type="spellEnd"/>
            <w:r w:rsidR="00203517">
              <w:t xml:space="preserve"> 7</w:t>
            </w:r>
          </w:p>
        </w:tc>
        <w:tc>
          <w:tcPr>
            <w:tcW w:w="1080" w:type="dxa"/>
          </w:tcPr>
          <w:p w:rsidR="00DD63EA" w:rsidRPr="00DD63EA" w:rsidRDefault="00203517" w:rsidP="00203517">
            <w:pPr>
              <w:jc w:val="right"/>
            </w:pPr>
            <w:r>
              <w:t>$250</w:t>
            </w:r>
            <w:r>
              <w:t>.00</w:t>
            </w:r>
          </w:p>
        </w:tc>
        <w:tc>
          <w:tcPr>
            <w:tcW w:w="1242" w:type="dxa"/>
          </w:tcPr>
          <w:p w:rsidR="00DD63EA" w:rsidRPr="00DD63EA" w:rsidRDefault="00203517" w:rsidP="00203517">
            <w:pPr>
              <w:jc w:val="right"/>
            </w:pPr>
            <w:r>
              <w:t>$2500</w:t>
            </w:r>
            <w:r>
              <w:t>.00</w:t>
            </w:r>
          </w:p>
        </w:tc>
        <w:tc>
          <w:tcPr>
            <w:tcW w:w="1728" w:type="dxa"/>
          </w:tcPr>
          <w:p w:rsidR="00DD63EA" w:rsidRPr="00DD63EA" w:rsidRDefault="00DD63EA" w:rsidP="00DD63EA">
            <w:pPr>
              <w:jc w:val="center"/>
            </w:pPr>
          </w:p>
        </w:tc>
      </w:tr>
      <w:tr w:rsidR="00DD63EA" w:rsidTr="001718C6">
        <w:trPr>
          <w:jc w:val="center"/>
        </w:trPr>
        <w:tc>
          <w:tcPr>
            <w:tcW w:w="1458" w:type="dxa"/>
          </w:tcPr>
          <w:p w:rsidR="00DD63EA" w:rsidRPr="00DD63EA" w:rsidRDefault="00203517" w:rsidP="00DD63EA">
            <w:pPr>
              <w:jc w:val="center"/>
            </w:pPr>
            <w:r>
              <w:t>VXS-P0</w:t>
            </w:r>
          </w:p>
        </w:tc>
        <w:tc>
          <w:tcPr>
            <w:tcW w:w="720" w:type="dxa"/>
          </w:tcPr>
          <w:p w:rsidR="00DD63EA" w:rsidRPr="00DD63EA" w:rsidRDefault="00203517" w:rsidP="00DD63EA">
            <w:pPr>
              <w:jc w:val="center"/>
            </w:pPr>
            <w:r>
              <w:t>1</w:t>
            </w:r>
          </w:p>
        </w:tc>
        <w:tc>
          <w:tcPr>
            <w:tcW w:w="3060" w:type="dxa"/>
          </w:tcPr>
          <w:p w:rsidR="00DD63EA" w:rsidRPr="00DD63EA" w:rsidRDefault="00203517" w:rsidP="00203517">
            <w:r>
              <w:t>VITA 41 VXS Plug</w:t>
            </w:r>
          </w:p>
        </w:tc>
        <w:tc>
          <w:tcPr>
            <w:tcW w:w="1080" w:type="dxa"/>
          </w:tcPr>
          <w:p w:rsidR="00DD63EA" w:rsidRPr="00DD63EA" w:rsidRDefault="00203517" w:rsidP="00203517">
            <w:pPr>
              <w:jc w:val="right"/>
            </w:pPr>
            <w:r>
              <w:t>$83</w:t>
            </w:r>
            <w:r>
              <w:t>.00</w:t>
            </w:r>
          </w:p>
        </w:tc>
        <w:tc>
          <w:tcPr>
            <w:tcW w:w="1242" w:type="dxa"/>
          </w:tcPr>
          <w:p w:rsidR="00DD63EA" w:rsidRPr="00DD63EA" w:rsidRDefault="00203517" w:rsidP="00203517">
            <w:pPr>
              <w:jc w:val="right"/>
            </w:pPr>
            <w:r>
              <w:t>$830</w:t>
            </w:r>
            <w:r>
              <w:t>.00</w:t>
            </w:r>
          </w:p>
        </w:tc>
        <w:tc>
          <w:tcPr>
            <w:tcW w:w="1728" w:type="dxa"/>
          </w:tcPr>
          <w:p w:rsidR="00DD63EA" w:rsidRPr="00DD63EA" w:rsidRDefault="00DD63EA" w:rsidP="00DD63EA">
            <w:pPr>
              <w:jc w:val="center"/>
            </w:pPr>
          </w:p>
        </w:tc>
      </w:tr>
      <w:tr w:rsidR="00DD63EA" w:rsidTr="001718C6">
        <w:trPr>
          <w:jc w:val="center"/>
        </w:trPr>
        <w:tc>
          <w:tcPr>
            <w:tcW w:w="1458" w:type="dxa"/>
          </w:tcPr>
          <w:p w:rsidR="00DD63EA" w:rsidRPr="00DD63EA" w:rsidRDefault="00203517" w:rsidP="00DD63EA">
            <w:pPr>
              <w:jc w:val="center"/>
            </w:pPr>
            <w:r>
              <w:t>VXS-KEY</w:t>
            </w:r>
          </w:p>
        </w:tc>
        <w:tc>
          <w:tcPr>
            <w:tcW w:w="720" w:type="dxa"/>
          </w:tcPr>
          <w:p w:rsidR="00DD63EA" w:rsidRPr="00DD63EA" w:rsidRDefault="00203517" w:rsidP="00DD63EA">
            <w:pPr>
              <w:jc w:val="center"/>
            </w:pPr>
            <w:r>
              <w:t>1</w:t>
            </w:r>
          </w:p>
        </w:tc>
        <w:tc>
          <w:tcPr>
            <w:tcW w:w="3060" w:type="dxa"/>
          </w:tcPr>
          <w:p w:rsidR="00DD63EA" w:rsidRPr="00DD63EA" w:rsidRDefault="00203517" w:rsidP="00203517">
            <w:r>
              <w:t>VITA 41 VXS Key</w:t>
            </w:r>
          </w:p>
        </w:tc>
        <w:tc>
          <w:tcPr>
            <w:tcW w:w="1080" w:type="dxa"/>
          </w:tcPr>
          <w:p w:rsidR="00DD63EA" w:rsidRPr="00DD63EA" w:rsidRDefault="00203517" w:rsidP="00203517">
            <w:pPr>
              <w:jc w:val="right"/>
            </w:pPr>
            <w:r>
              <w:t>$30</w:t>
            </w:r>
            <w:r>
              <w:t>.00</w:t>
            </w:r>
          </w:p>
        </w:tc>
        <w:tc>
          <w:tcPr>
            <w:tcW w:w="1242" w:type="dxa"/>
          </w:tcPr>
          <w:p w:rsidR="00DD63EA" w:rsidRPr="00DD63EA" w:rsidRDefault="00203517" w:rsidP="00203517">
            <w:pPr>
              <w:jc w:val="right"/>
            </w:pPr>
            <w:r>
              <w:t>$300</w:t>
            </w:r>
            <w:r>
              <w:t>.00</w:t>
            </w:r>
          </w:p>
        </w:tc>
        <w:tc>
          <w:tcPr>
            <w:tcW w:w="1728" w:type="dxa"/>
          </w:tcPr>
          <w:p w:rsidR="00DD63EA" w:rsidRPr="00DD63EA" w:rsidRDefault="00DD63EA" w:rsidP="00DD63EA">
            <w:pPr>
              <w:jc w:val="center"/>
            </w:pPr>
          </w:p>
        </w:tc>
      </w:tr>
      <w:tr w:rsidR="00DD63EA" w:rsidTr="001718C6">
        <w:trPr>
          <w:jc w:val="center"/>
        </w:trPr>
        <w:tc>
          <w:tcPr>
            <w:tcW w:w="1458" w:type="dxa"/>
          </w:tcPr>
          <w:p w:rsidR="00DD63EA" w:rsidRPr="00DD63EA" w:rsidRDefault="00203517" w:rsidP="00DD63EA">
            <w:pPr>
              <w:jc w:val="center"/>
            </w:pPr>
            <w:r>
              <w:t>MISC POWER</w:t>
            </w:r>
          </w:p>
        </w:tc>
        <w:tc>
          <w:tcPr>
            <w:tcW w:w="720" w:type="dxa"/>
          </w:tcPr>
          <w:p w:rsidR="00DD63EA" w:rsidRPr="00DD63EA" w:rsidRDefault="00203517" w:rsidP="00DD63EA">
            <w:pPr>
              <w:jc w:val="center"/>
            </w:pPr>
            <w:r>
              <w:t>1</w:t>
            </w:r>
          </w:p>
        </w:tc>
        <w:tc>
          <w:tcPr>
            <w:tcW w:w="3060" w:type="dxa"/>
          </w:tcPr>
          <w:p w:rsidR="00DD63EA" w:rsidRPr="00DD63EA" w:rsidRDefault="00203517" w:rsidP="00203517">
            <w:proofErr w:type="spellStart"/>
            <w:r>
              <w:t>Misc</w:t>
            </w:r>
            <w:proofErr w:type="spellEnd"/>
            <w:r>
              <w:t xml:space="preserve"> Power supply components</w:t>
            </w:r>
          </w:p>
        </w:tc>
        <w:tc>
          <w:tcPr>
            <w:tcW w:w="1080" w:type="dxa"/>
          </w:tcPr>
          <w:p w:rsidR="00DD63EA" w:rsidRPr="00DD63EA" w:rsidRDefault="00203517" w:rsidP="00203517">
            <w:pPr>
              <w:jc w:val="right"/>
            </w:pPr>
            <w:r>
              <w:t>$50.00</w:t>
            </w:r>
          </w:p>
        </w:tc>
        <w:tc>
          <w:tcPr>
            <w:tcW w:w="1242" w:type="dxa"/>
          </w:tcPr>
          <w:p w:rsidR="00DD63EA" w:rsidRPr="00DD63EA" w:rsidRDefault="00203517" w:rsidP="00203517">
            <w:pPr>
              <w:jc w:val="right"/>
            </w:pPr>
            <w:r>
              <w:t>$500.00</w:t>
            </w:r>
          </w:p>
        </w:tc>
        <w:tc>
          <w:tcPr>
            <w:tcW w:w="1728" w:type="dxa"/>
          </w:tcPr>
          <w:p w:rsidR="00DD63EA" w:rsidRPr="00DD63EA" w:rsidRDefault="00DD63EA" w:rsidP="00DD63EA">
            <w:pPr>
              <w:jc w:val="center"/>
            </w:pPr>
          </w:p>
        </w:tc>
      </w:tr>
      <w:tr w:rsidR="00203517" w:rsidTr="001718C6">
        <w:trPr>
          <w:jc w:val="center"/>
        </w:trPr>
        <w:tc>
          <w:tcPr>
            <w:tcW w:w="1458" w:type="dxa"/>
          </w:tcPr>
          <w:p w:rsidR="00203517" w:rsidRPr="00DD63EA" w:rsidRDefault="00203517" w:rsidP="00DD63EA">
            <w:pPr>
              <w:jc w:val="center"/>
            </w:pPr>
            <w:r>
              <w:t>MISC CON</w:t>
            </w:r>
          </w:p>
        </w:tc>
        <w:tc>
          <w:tcPr>
            <w:tcW w:w="720" w:type="dxa"/>
          </w:tcPr>
          <w:p w:rsidR="00203517" w:rsidRPr="00DD63EA" w:rsidRDefault="00203517" w:rsidP="00DD63EA">
            <w:pPr>
              <w:jc w:val="center"/>
            </w:pPr>
            <w:r>
              <w:t>1</w:t>
            </w:r>
          </w:p>
        </w:tc>
        <w:tc>
          <w:tcPr>
            <w:tcW w:w="3060" w:type="dxa"/>
          </w:tcPr>
          <w:p w:rsidR="00203517" w:rsidRPr="00DD63EA" w:rsidRDefault="00203517" w:rsidP="00203517">
            <w:proofErr w:type="spellStart"/>
            <w:r>
              <w:t>Misc</w:t>
            </w:r>
            <w:proofErr w:type="spellEnd"/>
            <w:r>
              <w:t xml:space="preserve"> connectors</w:t>
            </w:r>
          </w:p>
        </w:tc>
        <w:tc>
          <w:tcPr>
            <w:tcW w:w="1080" w:type="dxa"/>
          </w:tcPr>
          <w:p w:rsidR="00203517" w:rsidRPr="00DD63EA" w:rsidRDefault="00203517" w:rsidP="00203517">
            <w:pPr>
              <w:jc w:val="right"/>
            </w:pPr>
            <w:r>
              <w:t>$50.00</w:t>
            </w:r>
          </w:p>
        </w:tc>
        <w:tc>
          <w:tcPr>
            <w:tcW w:w="1242" w:type="dxa"/>
          </w:tcPr>
          <w:p w:rsidR="00203517" w:rsidRPr="00DD63EA" w:rsidRDefault="00203517" w:rsidP="00203517">
            <w:pPr>
              <w:jc w:val="right"/>
            </w:pPr>
            <w:r>
              <w:t>$500.00</w:t>
            </w:r>
          </w:p>
        </w:tc>
        <w:tc>
          <w:tcPr>
            <w:tcW w:w="1728" w:type="dxa"/>
          </w:tcPr>
          <w:p w:rsidR="00203517" w:rsidRPr="00DD63EA" w:rsidRDefault="00203517" w:rsidP="00DD63EA">
            <w:pPr>
              <w:jc w:val="center"/>
            </w:pPr>
          </w:p>
        </w:tc>
      </w:tr>
      <w:tr w:rsidR="00203517" w:rsidTr="001718C6">
        <w:trPr>
          <w:jc w:val="center"/>
        </w:trPr>
        <w:tc>
          <w:tcPr>
            <w:tcW w:w="1458" w:type="dxa"/>
          </w:tcPr>
          <w:p w:rsidR="00203517" w:rsidRPr="00DD63EA" w:rsidRDefault="001718C6" w:rsidP="00DD63EA">
            <w:pPr>
              <w:jc w:val="center"/>
            </w:pPr>
            <w:r>
              <w:t>MISC IC</w:t>
            </w:r>
          </w:p>
        </w:tc>
        <w:tc>
          <w:tcPr>
            <w:tcW w:w="720" w:type="dxa"/>
          </w:tcPr>
          <w:p w:rsidR="00203517" w:rsidRPr="00DD63EA" w:rsidRDefault="001718C6" w:rsidP="00DD63EA">
            <w:pPr>
              <w:jc w:val="center"/>
            </w:pPr>
            <w:r>
              <w:t>1</w:t>
            </w:r>
          </w:p>
        </w:tc>
        <w:tc>
          <w:tcPr>
            <w:tcW w:w="3060" w:type="dxa"/>
          </w:tcPr>
          <w:p w:rsidR="00203517" w:rsidRPr="00DD63EA" w:rsidRDefault="001718C6" w:rsidP="00203517">
            <w:proofErr w:type="spellStart"/>
            <w:r>
              <w:t>Misc</w:t>
            </w:r>
            <w:proofErr w:type="spellEnd"/>
            <w:r>
              <w:t xml:space="preserve"> chips/buffers/passives</w:t>
            </w:r>
          </w:p>
        </w:tc>
        <w:tc>
          <w:tcPr>
            <w:tcW w:w="1080" w:type="dxa"/>
          </w:tcPr>
          <w:p w:rsidR="00203517" w:rsidRPr="00DD63EA" w:rsidRDefault="001718C6" w:rsidP="001718C6">
            <w:pPr>
              <w:jc w:val="right"/>
            </w:pPr>
            <w:r>
              <w:t>$200.00</w:t>
            </w:r>
          </w:p>
        </w:tc>
        <w:tc>
          <w:tcPr>
            <w:tcW w:w="1242" w:type="dxa"/>
          </w:tcPr>
          <w:p w:rsidR="00203517" w:rsidRPr="00DD63EA" w:rsidRDefault="001718C6" w:rsidP="001718C6">
            <w:pPr>
              <w:jc w:val="right"/>
            </w:pPr>
            <w:r>
              <w:t>$2000.00</w:t>
            </w:r>
          </w:p>
        </w:tc>
        <w:tc>
          <w:tcPr>
            <w:tcW w:w="1728" w:type="dxa"/>
          </w:tcPr>
          <w:p w:rsidR="00203517" w:rsidRPr="00DD63EA" w:rsidRDefault="00203517" w:rsidP="00DD63EA">
            <w:pPr>
              <w:jc w:val="center"/>
            </w:pPr>
          </w:p>
        </w:tc>
      </w:tr>
      <w:tr w:rsidR="00203517" w:rsidTr="001718C6">
        <w:trPr>
          <w:jc w:val="center"/>
        </w:trPr>
        <w:tc>
          <w:tcPr>
            <w:tcW w:w="1458" w:type="dxa"/>
          </w:tcPr>
          <w:p w:rsidR="00203517" w:rsidRPr="00DD63EA" w:rsidRDefault="001718C6" w:rsidP="00DD63EA">
            <w:pPr>
              <w:jc w:val="center"/>
            </w:pPr>
            <w:r>
              <w:t>ASSEMBLY</w:t>
            </w:r>
          </w:p>
        </w:tc>
        <w:tc>
          <w:tcPr>
            <w:tcW w:w="720" w:type="dxa"/>
          </w:tcPr>
          <w:p w:rsidR="00203517" w:rsidRPr="00DD63EA" w:rsidRDefault="001718C6" w:rsidP="00DD63EA">
            <w:pPr>
              <w:jc w:val="center"/>
            </w:pPr>
            <w:r>
              <w:t>1</w:t>
            </w:r>
          </w:p>
        </w:tc>
        <w:tc>
          <w:tcPr>
            <w:tcW w:w="3060" w:type="dxa"/>
          </w:tcPr>
          <w:p w:rsidR="00203517" w:rsidRPr="00DD63EA" w:rsidRDefault="001718C6" w:rsidP="00203517">
            <w:r>
              <w:t>PCB Assembly/NRE</w:t>
            </w:r>
          </w:p>
        </w:tc>
        <w:tc>
          <w:tcPr>
            <w:tcW w:w="1080" w:type="dxa"/>
          </w:tcPr>
          <w:p w:rsidR="00203517" w:rsidRPr="00DD63EA" w:rsidRDefault="001718C6" w:rsidP="00203517">
            <w:pPr>
              <w:jc w:val="right"/>
            </w:pPr>
            <w:r>
              <w:t>$600.00</w:t>
            </w:r>
          </w:p>
        </w:tc>
        <w:tc>
          <w:tcPr>
            <w:tcW w:w="1242" w:type="dxa"/>
          </w:tcPr>
          <w:p w:rsidR="00203517" w:rsidRPr="00DD63EA" w:rsidRDefault="001718C6" w:rsidP="00203517">
            <w:pPr>
              <w:jc w:val="right"/>
            </w:pPr>
            <w:r>
              <w:t>$6000.00</w:t>
            </w:r>
          </w:p>
        </w:tc>
        <w:tc>
          <w:tcPr>
            <w:tcW w:w="1728" w:type="dxa"/>
          </w:tcPr>
          <w:p w:rsidR="00203517" w:rsidRPr="00DD63EA" w:rsidRDefault="00203517" w:rsidP="00DD63EA">
            <w:pPr>
              <w:jc w:val="center"/>
            </w:pPr>
          </w:p>
        </w:tc>
      </w:tr>
    </w:tbl>
    <w:p w:rsidR="00DD63EA" w:rsidRDefault="00DD63EA" w:rsidP="00DD63EA">
      <w:pPr>
        <w:spacing w:after="0" w:line="240" w:lineRule="auto"/>
        <w:ind w:firstLine="720"/>
        <w:rPr>
          <w:b/>
        </w:rPr>
      </w:pPr>
    </w:p>
    <w:p w:rsidR="001558E5" w:rsidRDefault="001558E5" w:rsidP="00021002">
      <w:pPr>
        <w:spacing w:after="0" w:line="240" w:lineRule="auto"/>
        <w:rPr>
          <w:b/>
        </w:rPr>
      </w:pPr>
      <w:r>
        <w:rPr>
          <w:b/>
        </w:rPr>
        <w:t>Prototyping 1 Board Cost</w:t>
      </w:r>
      <w:r w:rsidR="00021002">
        <w:rPr>
          <w:b/>
        </w:rPr>
        <w:t>:</w:t>
      </w:r>
    </w:p>
    <w:tbl>
      <w:tblPr>
        <w:tblStyle w:val="TableGrid"/>
        <w:tblW w:w="0" w:type="auto"/>
        <w:jc w:val="center"/>
        <w:tblLook w:val="04A0" w:firstRow="1" w:lastRow="0" w:firstColumn="1" w:lastColumn="0" w:noHBand="0" w:noVBand="1"/>
      </w:tblPr>
      <w:tblGrid>
        <w:gridCol w:w="1458"/>
        <w:gridCol w:w="720"/>
        <w:gridCol w:w="3060"/>
        <w:gridCol w:w="1080"/>
        <w:gridCol w:w="1242"/>
        <w:gridCol w:w="1728"/>
      </w:tblGrid>
      <w:tr w:rsidR="001558E5" w:rsidTr="00DB6C36">
        <w:trPr>
          <w:jc w:val="center"/>
        </w:trPr>
        <w:tc>
          <w:tcPr>
            <w:tcW w:w="1458" w:type="dxa"/>
            <w:shd w:val="clear" w:color="auto" w:fill="BFBFBF" w:themeFill="background1" w:themeFillShade="BF"/>
          </w:tcPr>
          <w:p w:rsidR="001558E5" w:rsidRDefault="001558E5" w:rsidP="00DB6C36">
            <w:pPr>
              <w:jc w:val="center"/>
              <w:rPr>
                <w:b/>
              </w:rPr>
            </w:pPr>
            <w:r>
              <w:rPr>
                <w:b/>
              </w:rPr>
              <w:t>Part Number</w:t>
            </w:r>
          </w:p>
        </w:tc>
        <w:tc>
          <w:tcPr>
            <w:tcW w:w="720" w:type="dxa"/>
            <w:shd w:val="clear" w:color="auto" w:fill="BFBFBF" w:themeFill="background1" w:themeFillShade="BF"/>
          </w:tcPr>
          <w:p w:rsidR="001558E5" w:rsidRDefault="001558E5" w:rsidP="00DB6C36">
            <w:pPr>
              <w:jc w:val="center"/>
              <w:rPr>
                <w:b/>
              </w:rPr>
            </w:pPr>
            <w:r>
              <w:rPr>
                <w:b/>
              </w:rPr>
              <w:t>QTY</w:t>
            </w:r>
          </w:p>
        </w:tc>
        <w:tc>
          <w:tcPr>
            <w:tcW w:w="3060" w:type="dxa"/>
            <w:shd w:val="clear" w:color="auto" w:fill="BFBFBF" w:themeFill="background1" w:themeFillShade="BF"/>
          </w:tcPr>
          <w:p w:rsidR="001558E5" w:rsidRDefault="001558E5" w:rsidP="00DB6C36">
            <w:pPr>
              <w:jc w:val="center"/>
              <w:rPr>
                <w:b/>
              </w:rPr>
            </w:pPr>
            <w:r>
              <w:rPr>
                <w:b/>
              </w:rPr>
              <w:t>Description</w:t>
            </w:r>
          </w:p>
        </w:tc>
        <w:tc>
          <w:tcPr>
            <w:tcW w:w="1080" w:type="dxa"/>
            <w:shd w:val="clear" w:color="auto" w:fill="BFBFBF" w:themeFill="background1" w:themeFillShade="BF"/>
          </w:tcPr>
          <w:p w:rsidR="001558E5" w:rsidRDefault="001558E5" w:rsidP="00DB6C36">
            <w:pPr>
              <w:jc w:val="center"/>
              <w:rPr>
                <w:b/>
              </w:rPr>
            </w:pPr>
            <w:r>
              <w:rPr>
                <w:b/>
              </w:rPr>
              <w:t>Cost</w:t>
            </w:r>
          </w:p>
        </w:tc>
        <w:tc>
          <w:tcPr>
            <w:tcW w:w="1242" w:type="dxa"/>
            <w:shd w:val="clear" w:color="auto" w:fill="BFBFBF" w:themeFill="background1" w:themeFillShade="BF"/>
          </w:tcPr>
          <w:p w:rsidR="001558E5" w:rsidRDefault="001558E5" w:rsidP="00DB6C36">
            <w:pPr>
              <w:jc w:val="center"/>
              <w:rPr>
                <w:b/>
              </w:rPr>
            </w:pPr>
            <w:r>
              <w:rPr>
                <w:b/>
              </w:rPr>
              <w:t>Ext. Cost</w:t>
            </w:r>
          </w:p>
        </w:tc>
        <w:tc>
          <w:tcPr>
            <w:tcW w:w="1728" w:type="dxa"/>
            <w:shd w:val="clear" w:color="auto" w:fill="BFBFBF" w:themeFill="background1" w:themeFillShade="BF"/>
          </w:tcPr>
          <w:p w:rsidR="001558E5" w:rsidRDefault="001558E5" w:rsidP="00DB6C36">
            <w:pPr>
              <w:jc w:val="center"/>
              <w:rPr>
                <w:b/>
              </w:rPr>
            </w:pPr>
            <w:r>
              <w:rPr>
                <w:b/>
              </w:rPr>
              <w:t>Note</w:t>
            </w:r>
          </w:p>
        </w:tc>
      </w:tr>
      <w:tr w:rsidR="001558E5" w:rsidTr="00DB6C36">
        <w:trPr>
          <w:jc w:val="center"/>
        </w:trPr>
        <w:tc>
          <w:tcPr>
            <w:tcW w:w="1458" w:type="dxa"/>
          </w:tcPr>
          <w:p w:rsidR="001558E5" w:rsidRDefault="001558E5" w:rsidP="00DB6C36">
            <w:pPr>
              <w:jc w:val="center"/>
              <w:rPr>
                <w:b/>
              </w:rPr>
            </w:pPr>
            <w:r w:rsidRPr="00DD63EA">
              <w:t>3433-D302</w:t>
            </w:r>
          </w:p>
        </w:tc>
        <w:tc>
          <w:tcPr>
            <w:tcW w:w="720" w:type="dxa"/>
          </w:tcPr>
          <w:p w:rsidR="001558E5" w:rsidRPr="00DD63EA" w:rsidRDefault="001558E5" w:rsidP="00DB6C36">
            <w:pPr>
              <w:jc w:val="center"/>
            </w:pPr>
            <w:r>
              <w:t>2</w:t>
            </w:r>
          </w:p>
        </w:tc>
        <w:tc>
          <w:tcPr>
            <w:tcW w:w="3060" w:type="dxa"/>
          </w:tcPr>
          <w:p w:rsidR="001558E5" w:rsidRPr="00DD63EA" w:rsidRDefault="001558E5" w:rsidP="00DB6C36">
            <w:r>
              <w:t>Dual Stacked 50pin Headers</w:t>
            </w:r>
          </w:p>
        </w:tc>
        <w:tc>
          <w:tcPr>
            <w:tcW w:w="1080" w:type="dxa"/>
          </w:tcPr>
          <w:p w:rsidR="001558E5" w:rsidRDefault="001558E5" w:rsidP="00DB6C36">
            <w:pPr>
              <w:jc w:val="right"/>
            </w:pPr>
            <w:r>
              <w:t>$18.61</w:t>
            </w:r>
          </w:p>
        </w:tc>
        <w:tc>
          <w:tcPr>
            <w:tcW w:w="1242" w:type="dxa"/>
          </w:tcPr>
          <w:p w:rsidR="001558E5" w:rsidRDefault="001558E5" w:rsidP="00DB6C36">
            <w:pPr>
              <w:jc w:val="right"/>
            </w:pPr>
            <w:r>
              <w:t>$1860.35</w:t>
            </w:r>
          </w:p>
        </w:tc>
        <w:tc>
          <w:tcPr>
            <w:tcW w:w="1728" w:type="dxa"/>
          </w:tcPr>
          <w:p w:rsidR="001558E5" w:rsidRPr="00DD63EA" w:rsidRDefault="001558E5" w:rsidP="00DB6C36">
            <w:pPr>
              <w:jc w:val="center"/>
            </w:pPr>
            <w:r>
              <w:t>Min. 100</w:t>
            </w:r>
          </w:p>
        </w:tc>
      </w:tr>
      <w:tr w:rsidR="001558E5" w:rsidTr="00DB6C36">
        <w:trPr>
          <w:jc w:val="center"/>
        </w:trPr>
        <w:tc>
          <w:tcPr>
            <w:tcW w:w="1458" w:type="dxa"/>
          </w:tcPr>
          <w:p w:rsidR="001558E5" w:rsidRPr="00DD63EA" w:rsidRDefault="001558E5" w:rsidP="00DB6C36">
            <w:pPr>
              <w:jc w:val="center"/>
            </w:pPr>
            <w:r w:rsidRPr="00DD63EA">
              <w:t>PCB</w:t>
            </w:r>
          </w:p>
        </w:tc>
        <w:tc>
          <w:tcPr>
            <w:tcW w:w="720" w:type="dxa"/>
          </w:tcPr>
          <w:p w:rsidR="001558E5" w:rsidRPr="00DD63EA" w:rsidRDefault="001558E5" w:rsidP="00DB6C36">
            <w:pPr>
              <w:jc w:val="center"/>
            </w:pPr>
            <w:r w:rsidRPr="00DD63EA">
              <w:t>1</w:t>
            </w:r>
          </w:p>
        </w:tc>
        <w:tc>
          <w:tcPr>
            <w:tcW w:w="3060" w:type="dxa"/>
          </w:tcPr>
          <w:p w:rsidR="001558E5" w:rsidRPr="00DD63EA" w:rsidRDefault="001558E5" w:rsidP="00DB6C36">
            <w:r>
              <w:t>Multilayer VXS PCB</w:t>
            </w:r>
          </w:p>
        </w:tc>
        <w:tc>
          <w:tcPr>
            <w:tcW w:w="1080" w:type="dxa"/>
          </w:tcPr>
          <w:p w:rsidR="001558E5" w:rsidRPr="00DD63EA" w:rsidRDefault="001558E5" w:rsidP="001558E5">
            <w:pPr>
              <w:jc w:val="right"/>
            </w:pPr>
            <w:r>
              <w:t>$</w:t>
            </w:r>
            <w:r>
              <w:t>20</w:t>
            </w:r>
            <w:r>
              <w:t>00.00</w:t>
            </w:r>
          </w:p>
        </w:tc>
        <w:tc>
          <w:tcPr>
            <w:tcW w:w="1242" w:type="dxa"/>
          </w:tcPr>
          <w:p w:rsidR="001558E5" w:rsidRPr="00DD63EA" w:rsidRDefault="001558E5" w:rsidP="001558E5">
            <w:pPr>
              <w:jc w:val="right"/>
            </w:pPr>
            <w:r>
              <w:t>$</w:t>
            </w:r>
            <w:r>
              <w:t>2</w:t>
            </w:r>
            <w:r>
              <w:t>000.00</w:t>
            </w:r>
          </w:p>
        </w:tc>
        <w:tc>
          <w:tcPr>
            <w:tcW w:w="1728" w:type="dxa"/>
          </w:tcPr>
          <w:p w:rsidR="001558E5" w:rsidRPr="00DD63EA" w:rsidRDefault="001558E5" w:rsidP="00DB6C36">
            <w:pPr>
              <w:jc w:val="center"/>
            </w:pPr>
          </w:p>
        </w:tc>
      </w:tr>
      <w:tr w:rsidR="001558E5" w:rsidTr="00DB6C36">
        <w:trPr>
          <w:jc w:val="center"/>
        </w:trPr>
        <w:tc>
          <w:tcPr>
            <w:tcW w:w="1458" w:type="dxa"/>
          </w:tcPr>
          <w:p w:rsidR="001558E5" w:rsidRPr="00DD63EA" w:rsidRDefault="001558E5" w:rsidP="00DB6C36">
            <w:pPr>
              <w:jc w:val="center"/>
            </w:pPr>
            <w:r>
              <w:t>FPGA</w:t>
            </w:r>
          </w:p>
        </w:tc>
        <w:tc>
          <w:tcPr>
            <w:tcW w:w="720" w:type="dxa"/>
          </w:tcPr>
          <w:p w:rsidR="001558E5" w:rsidRPr="00DD63EA" w:rsidRDefault="001558E5" w:rsidP="00DB6C36">
            <w:pPr>
              <w:jc w:val="center"/>
            </w:pPr>
            <w:r>
              <w:t>1</w:t>
            </w:r>
          </w:p>
        </w:tc>
        <w:tc>
          <w:tcPr>
            <w:tcW w:w="3060" w:type="dxa"/>
          </w:tcPr>
          <w:p w:rsidR="001558E5" w:rsidRPr="00DD63EA" w:rsidRDefault="001558E5" w:rsidP="00DB6C36">
            <w:r>
              <w:t>Spartan 6/</w:t>
            </w:r>
            <w:proofErr w:type="spellStart"/>
            <w:r>
              <w:t>Kintex</w:t>
            </w:r>
            <w:proofErr w:type="spellEnd"/>
            <w:r>
              <w:t xml:space="preserve"> 7</w:t>
            </w:r>
          </w:p>
        </w:tc>
        <w:tc>
          <w:tcPr>
            <w:tcW w:w="1080" w:type="dxa"/>
          </w:tcPr>
          <w:p w:rsidR="001558E5" w:rsidRPr="00DD63EA" w:rsidRDefault="001558E5" w:rsidP="00DB6C36">
            <w:pPr>
              <w:jc w:val="right"/>
            </w:pPr>
            <w:r>
              <w:t>$250.00</w:t>
            </w:r>
          </w:p>
        </w:tc>
        <w:tc>
          <w:tcPr>
            <w:tcW w:w="1242" w:type="dxa"/>
          </w:tcPr>
          <w:p w:rsidR="001558E5" w:rsidRPr="00DD63EA" w:rsidRDefault="001558E5" w:rsidP="00DB6C36">
            <w:pPr>
              <w:jc w:val="right"/>
            </w:pPr>
            <w:r>
              <w:t>$25</w:t>
            </w:r>
            <w:r>
              <w:t>0.00</w:t>
            </w:r>
          </w:p>
        </w:tc>
        <w:tc>
          <w:tcPr>
            <w:tcW w:w="1728" w:type="dxa"/>
          </w:tcPr>
          <w:p w:rsidR="001558E5" w:rsidRPr="00DD63EA" w:rsidRDefault="001558E5" w:rsidP="00DB6C36">
            <w:pPr>
              <w:jc w:val="center"/>
            </w:pPr>
          </w:p>
        </w:tc>
      </w:tr>
      <w:tr w:rsidR="001558E5" w:rsidTr="00DB6C36">
        <w:trPr>
          <w:jc w:val="center"/>
        </w:trPr>
        <w:tc>
          <w:tcPr>
            <w:tcW w:w="1458" w:type="dxa"/>
          </w:tcPr>
          <w:p w:rsidR="001558E5" w:rsidRPr="00DD63EA" w:rsidRDefault="001558E5" w:rsidP="00DB6C36">
            <w:pPr>
              <w:jc w:val="center"/>
            </w:pPr>
            <w:r>
              <w:t>VXS-P0</w:t>
            </w:r>
          </w:p>
        </w:tc>
        <w:tc>
          <w:tcPr>
            <w:tcW w:w="720" w:type="dxa"/>
          </w:tcPr>
          <w:p w:rsidR="001558E5" w:rsidRPr="00DD63EA" w:rsidRDefault="001558E5" w:rsidP="00DB6C36">
            <w:pPr>
              <w:jc w:val="center"/>
            </w:pPr>
            <w:r>
              <w:t>1</w:t>
            </w:r>
          </w:p>
        </w:tc>
        <w:tc>
          <w:tcPr>
            <w:tcW w:w="3060" w:type="dxa"/>
          </w:tcPr>
          <w:p w:rsidR="001558E5" w:rsidRPr="00DD63EA" w:rsidRDefault="001558E5" w:rsidP="00DB6C36">
            <w:r>
              <w:t>VITA 41 VXS Plug</w:t>
            </w:r>
          </w:p>
        </w:tc>
        <w:tc>
          <w:tcPr>
            <w:tcW w:w="1080" w:type="dxa"/>
          </w:tcPr>
          <w:p w:rsidR="001558E5" w:rsidRPr="00DD63EA" w:rsidRDefault="001558E5" w:rsidP="00DB6C36">
            <w:pPr>
              <w:jc w:val="right"/>
            </w:pPr>
            <w:r>
              <w:t>$83.00</w:t>
            </w:r>
          </w:p>
        </w:tc>
        <w:tc>
          <w:tcPr>
            <w:tcW w:w="1242" w:type="dxa"/>
          </w:tcPr>
          <w:p w:rsidR="001558E5" w:rsidRPr="00DD63EA" w:rsidRDefault="001558E5" w:rsidP="001558E5">
            <w:pPr>
              <w:jc w:val="right"/>
            </w:pPr>
            <w:r>
              <w:t>$83.00</w:t>
            </w:r>
          </w:p>
        </w:tc>
        <w:tc>
          <w:tcPr>
            <w:tcW w:w="1728" w:type="dxa"/>
          </w:tcPr>
          <w:p w:rsidR="001558E5" w:rsidRPr="00DD63EA" w:rsidRDefault="001558E5" w:rsidP="00DB6C36">
            <w:pPr>
              <w:jc w:val="center"/>
            </w:pPr>
          </w:p>
        </w:tc>
      </w:tr>
      <w:tr w:rsidR="001558E5" w:rsidTr="00DB6C36">
        <w:trPr>
          <w:jc w:val="center"/>
        </w:trPr>
        <w:tc>
          <w:tcPr>
            <w:tcW w:w="1458" w:type="dxa"/>
          </w:tcPr>
          <w:p w:rsidR="001558E5" w:rsidRPr="00DD63EA" w:rsidRDefault="001558E5" w:rsidP="00DB6C36">
            <w:pPr>
              <w:jc w:val="center"/>
            </w:pPr>
            <w:r>
              <w:t>VXS-KEY</w:t>
            </w:r>
          </w:p>
        </w:tc>
        <w:tc>
          <w:tcPr>
            <w:tcW w:w="720" w:type="dxa"/>
          </w:tcPr>
          <w:p w:rsidR="001558E5" w:rsidRPr="00DD63EA" w:rsidRDefault="001558E5" w:rsidP="00DB6C36">
            <w:pPr>
              <w:jc w:val="center"/>
            </w:pPr>
            <w:r>
              <w:t>1</w:t>
            </w:r>
          </w:p>
        </w:tc>
        <w:tc>
          <w:tcPr>
            <w:tcW w:w="3060" w:type="dxa"/>
          </w:tcPr>
          <w:p w:rsidR="001558E5" w:rsidRPr="00DD63EA" w:rsidRDefault="001558E5" w:rsidP="00DB6C36">
            <w:r>
              <w:t>VITA 41 VXS Key</w:t>
            </w:r>
          </w:p>
        </w:tc>
        <w:tc>
          <w:tcPr>
            <w:tcW w:w="1080" w:type="dxa"/>
          </w:tcPr>
          <w:p w:rsidR="001558E5" w:rsidRPr="00DD63EA" w:rsidRDefault="001558E5" w:rsidP="00DB6C36">
            <w:pPr>
              <w:jc w:val="right"/>
            </w:pPr>
            <w:r>
              <w:t>$30.00</w:t>
            </w:r>
          </w:p>
        </w:tc>
        <w:tc>
          <w:tcPr>
            <w:tcW w:w="1242" w:type="dxa"/>
          </w:tcPr>
          <w:p w:rsidR="001558E5" w:rsidRPr="00DD63EA" w:rsidRDefault="001558E5" w:rsidP="00DB6C36">
            <w:pPr>
              <w:jc w:val="right"/>
            </w:pPr>
            <w:r>
              <w:t>$30</w:t>
            </w:r>
            <w:r>
              <w:t>.00</w:t>
            </w:r>
          </w:p>
        </w:tc>
        <w:tc>
          <w:tcPr>
            <w:tcW w:w="1728" w:type="dxa"/>
          </w:tcPr>
          <w:p w:rsidR="001558E5" w:rsidRPr="00DD63EA" w:rsidRDefault="001558E5" w:rsidP="00DB6C36">
            <w:pPr>
              <w:jc w:val="center"/>
            </w:pPr>
          </w:p>
        </w:tc>
      </w:tr>
      <w:tr w:rsidR="001558E5" w:rsidTr="00DB6C36">
        <w:trPr>
          <w:jc w:val="center"/>
        </w:trPr>
        <w:tc>
          <w:tcPr>
            <w:tcW w:w="1458" w:type="dxa"/>
          </w:tcPr>
          <w:p w:rsidR="001558E5" w:rsidRPr="00DD63EA" w:rsidRDefault="001558E5" w:rsidP="00DB6C36">
            <w:pPr>
              <w:jc w:val="center"/>
            </w:pPr>
            <w:r>
              <w:t>MISC POWER</w:t>
            </w:r>
          </w:p>
        </w:tc>
        <w:tc>
          <w:tcPr>
            <w:tcW w:w="720" w:type="dxa"/>
          </w:tcPr>
          <w:p w:rsidR="001558E5" w:rsidRPr="00DD63EA" w:rsidRDefault="001558E5" w:rsidP="00DB6C36">
            <w:pPr>
              <w:jc w:val="center"/>
            </w:pPr>
            <w:r>
              <w:t>1</w:t>
            </w:r>
          </w:p>
        </w:tc>
        <w:tc>
          <w:tcPr>
            <w:tcW w:w="3060" w:type="dxa"/>
          </w:tcPr>
          <w:p w:rsidR="001558E5" w:rsidRPr="00DD63EA" w:rsidRDefault="001558E5" w:rsidP="00DB6C36">
            <w:proofErr w:type="spellStart"/>
            <w:r>
              <w:t>Misc</w:t>
            </w:r>
            <w:proofErr w:type="spellEnd"/>
            <w:r>
              <w:t xml:space="preserve"> Power supply components</w:t>
            </w:r>
          </w:p>
        </w:tc>
        <w:tc>
          <w:tcPr>
            <w:tcW w:w="1080" w:type="dxa"/>
          </w:tcPr>
          <w:p w:rsidR="001558E5" w:rsidRPr="00DD63EA" w:rsidRDefault="001558E5" w:rsidP="00DB6C36">
            <w:pPr>
              <w:jc w:val="right"/>
            </w:pPr>
            <w:r>
              <w:t>$10</w:t>
            </w:r>
            <w:r>
              <w:t>0.00</w:t>
            </w:r>
          </w:p>
        </w:tc>
        <w:tc>
          <w:tcPr>
            <w:tcW w:w="1242" w:type="dxa"/>
          </w:tcPr>
          <w:p w:rsidR="001558E5" w:rsidRPr="00DD63EA" w:rsidRDefault="001558E5" w:rsidP="001558E5">
            <w:pPr>
              <w:jc w:val="right"/>
            </w:pPr>
            <w:r>
              <w:t>$10</w:t>
            </w:r>
            <w:r>
              <w:t>0.00</w:t>
            </w:r>
          </w:p>
        </w:tc>
        <w:tc>
          <w:tcPr>
            <w:tcW w:w="1728" w:type="dxa"/>
          </w:tcPr>
          <w:p w:rsidR="001558E5" w:rsidRPr="00DD63EA" w:rsidRDefault="001558E5" w:rsidP="00DB6C36">
            <w:pPr>
              <w:jc w:val="center"/>
            </w:pPr>
          </w:p>
        </w:tc>
      </w:tr>
      <w:tr w:rsidR="001558E5" w:rsidTr="00DB6C36">
        <w:trPr>
          <w:jc w:val="center"/>
        </w:trPr>
        <w:tc>
          <w:tcPr>
            <w:tcW w:w="1458" w:type="dxa"/>
          </w:tcPr>
          <w:p w:rsidR="001558E5" w:rsidRPr="00DD63EA" w:rsidRDefault="001558E5" w:rsidP="00DB6C36">
            <w:pPr>
              <w:jc w:val="center"/>
            </w:pPr>
            <w:r>
              <w:t>MISC CON</w:t>
            </w:r>
          </w:p>
        </w:tc>
        <w:tc>
          <w:tcPr>
            <w:tcW w:w="720" w:type="dxa"/>
          </w:tcPr>
          <w:p w:rsidR="001558E5" w:rsidRPr="00DD63EA" w:rsidRDefault="001558E5" w:rsidP="00DB6C36">
            <w:pPr>
              <w:jc w:val="center"/>
            </w:pPr>
            <w:r>
              <w:t>1</w:t>
            </w:r>
          </w:p>
        </w:tc>
        <w:tc>
          <w:tcPr>
            <w:tcW w:w="3060" w:type="dxa"/>
          </w:tcPr>
          <w:p w:rsidR="001558E5" w:rsidRPr="00DD63EA" w:rsidRDefault="001558E5" w:rsidP="00DB6C36">
            <w:proofErr w:type="spellStart"/>
            <w:r>
              <w:t>Misc</w:t>
            </w:r>
            <w:proofErr w:type="spellEnd"/>
            <w:r>
              <w:t xml:space="preserve"> connectors</w:t>
            </w:r>
          </w:p>
        </w:tc>
        <w:tc>
          <w:tcPr>
            <w:tcW w:w="1080" w:type="dxa"/>
          </w:tcPr>
          <w:p w:rsidR="001558E5" w:rsidRPr="00DD63EA" w:rsidRDefault="001558E5" w:rsidP="00DB6C36">
            <w:pPr>
              <w:jc w:val="right"/>
            </w:pPr>
            <w:r>
              <w:t>$10</w:t>
            </w:r>
            <w:r>
              <w:t>0.00</w:t>
            </w:r>
          </w:p>
        </w:tc>
        <w:tc>
          <w:tcPr>
            <w:tcW w:w="1242" w:type="dxa"/>
          </w:tcPr>
          <w:p w:rsidR="001558E5" w:rsidRPr="00DD63EA" w:rsidRDefault="001558E5" w:rsidP="00DB6C36">
            <w:pPr>
              <w:jc w:val="right"/>
            </w:pPr>
            <w:r>
              <w:t>$1</w:t>
            </w:r>
            <w:r>
              <w:t>00.00</w:t>
            </w:r>
          </w:p>
        </w:tc>
        <w:tc>
          <w:tcPr>
            <w:tcW w:w="1728" w:type="dxa"/>
          </w:tcPr>
          <w:p w:rsidR="001558E5" w:rsidRPr="00DD63EA" w:rsidRDefault="001558E5" w:rsidP="00DB6C36">
            <w:pPr>
              <w:jc w:val="center"/>
            </w:pPr>
          </w:p>
        </w:tc>
      </w:tr>
      <w:tr w:rsidR="001558E5" w:rsidTr="00DB6C36">
        <w:trPr>
          <w:jc w:val="center"/>
        </w:trPr>
        <w:tc>
          <w:tcPr>
            <w:tcW w:w="1458" w:type="dxa"/>
          </w:tcPr>
          <w:p w:rsidR="001558E5" w:rsidRPr="00DD63EA" w:rsidRDefault="001558E5" w:rsidP="00DB6C36">
            <w:pPr>
              <w:jc w:val="center"/>
            </w:pPr>
            <w:r>
              <w:t>MISC IC</w:t>
            </w:r>
          </w:p>
        </w:tc>
        <w:tc>
          <w:tcPr>
            <w:tcW w:w="720" w:type="dxa"/>
          </w:tcPr>
          <w:p w:rsidR="001558E5" w:rsidRPr="00DD63EA" w:rsidRDefault="001558E5" w:rsidP="00DB6C36">
            <w:pPr>
              <w:jc w:val="center"/>
            </w:pPr>
            <w:r>
              <w:t>1</w:t>
            </w:r>
          </w:p>
        </w:tc>
        <w:tc>
          <w:tcPr>
            <w:tcW w:w="3060" w:type="dxa"/>
          </w:tcPr>
          <w:p w:rsidR="001558E5" w:rsidRPr="00DD63EA" w:rsidRDefault="001558E5" w:rsidP="00DB6C36">
            <w:proofErr w:type="spellStart"/>
            <w:r>
              <w:t>Misc</w:t>
            </w:r>
            <w:proofErr w:type="spellEnd"/>
            <w:r>
              <w:t xml:space="preserve"> chips/buffers/passives</w:t>
            </w:r>
          </w:p>
        </w:tc>
        <w:tc>
          <w:tcPr>
            <w:tcW w:w="1080" w:type="dxa"/>
          </w:tcPr>
          <w:p w:rsidR="001558E5" w:rsidRPr="00DD63EA" w:rsidRDefault="001558E5" w:rsidP="00DB6C36">
            <w:pPr>
              <w:jc w:val="right"/>
            </w:pPr>
            <w:r>
              <w:t>$</w:t>
            </w:r>
            <w:r>
              <w:t>4</w:t>
            </w:r>
            <w:r>
              <w:t>00.00</w:t>
            </w:r>
          </w:p>
        </w:tc>
        <w:tc>
          <w:tcPr>
            <w:tcW w:w="1242" w:type="dxa"/>
          </w:tcPr>
          <w:p w:rsidR="001558E5" w:rsidRPr="00DD63EA" w:rsidRDefault="001558E5" w:rsidP="001558E5">
            <w:pPr>
              <w:jc w:val="right"/>
            </w:pPr>
            <w:r>
              <w:t>$</w:t>
            </w:r>
            <w:r>
              <w:t>4</w:t>
            </w:r>
            <w:r>
              <w:t>00.00</w:t>
            </w:r>
          </w:p>
        </w:tc>
        <w:tc>
          <w:tcPr>
            <w:tcW w:w="1728" w:type="dxa"/>
          </w:tcPr>
          <w:p w:rsidR="001558E5" w:rsidRPr="00DD63EA" w:rsidRDefault="001558E5" w:rsidP="00DB6C36">
            <w:pPr>
              <w:jc w:val="center"/>
            </w:pPr>
          </w:p>
        </w:tc>
      </w:tr>
      <w:tr w:rsidR="001558E5" w:rsidTr="00DB6C36">
        <w:trPr>
          <w:jc w:val="center"/>
        </w:trPr>
        <w:tc>
          <w:tcPr>
            <w:tcW w:w="1458" w:type="dxa"/>
          </w:tcPr>
          <w:p w:rsidR="001558E5" w:rsidRPr="00DD63EA" w:rsidRDefault="001558E5" w:rsidP="00DB6C36">
            <w:pPr>
              <w:jc w:val="center"/>
            </w:pPr>
            <w:r>
              <w:t>ASSEMBLY</w:t>
            </w:r>
          </w:p>
        </w:tc>
        <w:tc>
          <w:tcPr>
            <w:tcW w:w="720" w:type="dxa"/>
          </w:tcPr>
          <w:p w:rsidR="001558E5" w:rsidRPr="00DD63EA" w:rsidRDefault="001558E5" w:rsidP="00DB6C36">
            <w:pPr>
              <w:jc w:val="center"/>
            </w:pPr>
            <w:r>
              <w:t>1</w:t>
            </w:r>
          </w:p>
        </w:tc>
        <w:tc>
          <w:tcPr>
            <w:tcW w:w="3060" w:type="dxa"/>
          </w:tcPr>
          <w:p w:rsidR="001558E5" w:rsidRPr="00DD63EA" w:rsidRDefault="001558E5" w:rsidP="00DB6C36">
            <w:r>
              <w:t>PCB Assembly/NRE</w:t>
            </w:r>
          </w:p>
        </w:tc>
        <w:tc>
          <w:tcPr>
            <w:tcW w:w="1080" w:type="dxa"/>
          </w:tcPr>
          <w:p w:rsidR="001558E5" w:rsidRPr="00DD63EA" w:rsidRDefault="001558E5" w:rsidP="001558E5">
            <w:pPr>
              <w:jc w:val="right"/>
            </w:pPr>
            <w:r>
              <w:t>$</w:t>
            </w:r>
            <w:r>
              <w:t>20</w:t>
            </w:r>
            <w:r>
              <w:t>00.00</w:t>
            </w:r>
          </w:p>
        </w:tc>
        <w:tc>
          <w:tcPr>
            <w:tcW w:w="1242" w:type="dxa"/>
          </w:tcPr>
          <w:p w:rsidR="001558E5" w:rsidRPr="00DD63EA" w:rsidRDefault="001558E5" w:rsidP="001558E5">
            <w:pPr>
              <w:jc w:val="right"/>
            </w:pPr>
            <w:r>
              <w:t>$</w:t>
            </w:r>
            <w:r>
              <w:t>20</w:t>
            </w:r>
            <w:r>
              <w:t>00.00</w:t>
            </w:r>
          </w:p>
        </w:tc>
        <w:tc>
          <w:tcPr>
            <w:tcW w:w="1728" w:type="dxa"/>
          </w:tcPr>
          <w:p w:rsidR="001558E5" w:rsidRPr="00DD63EA" w:rsidRDefault="001558E5" w:rsidP="00DB6C36">
            <w:pPr>
              <w:jc w:val="center"/>
            </w:pPr>
          </w:p>
        </w:tc>
      </w:tr>
    </w:tbl>
    <w:p w:rsidR="001558E5" w:rsidRDefault="001558E5" w:rsidP="001558E5">
      <w:pPr>
        <w:spacing w:after="0" w:line="240" w:lineRule="auto"/>
        <w:ind w:firstLine="720"/>
        <w:rPr>
          <w:b/>
        </w:rPr>
      </w:pPr>
    </w:p>
    <w:p w:rsidR="001558E5" w:rsidRDefault="001558E5" w:rsidP="001558E5">
      <w:pPr>
        <w:spacing w:after="0" w:line="240" w:lineRule="auto"/>
        <w:ind w:firstLine="720"/>
        <w:rPr>
          <w:b/>
        </w:rPr>
      </w:pPr>
      <w:r>
        <w:rPr>
          <w:b/>
        </w:rPr>
        <w:t>Material Costs for 1 Prototype + 10 Production</w:t>
      </w:r>
      <w:r w:rsidR="00A04BAE">
        <w:rPr>
          <w:b/>
        </w:rPr>
        <w:t xml:space="preserve"> Boards</w:t>
      </w:r>
    </w:p>
    <w:p w:rsidR="001558E5" w:rsidRDefault="001558E5" w:rsidP="001558E5">
      <w:pPr>
        <w:tabs>
          <w:tab w:val="left" w:pos="2880"/>
        </w:tabs>
        <w:spacing w:after="0" w:line="240" w:lineRule="auto"/>
        <w:ind w:left="1440"/>
      </w:pPr>
      <w:r>
        <w:t>Prototype:</w:t>
      </w:r>
      <w:r>
        <w:tab/>
        <w:t>$6823.35</w:t>
      </w:r>
    </w:p>
    <w:p w:rsidR="001558E5" w:rsidRDefault="001558E5" w:rsidP="001558E5">
      <w:pPr>
        <w:tabs>
          <w:tab w:val="left" w:pos="2880"/>
        </w:tabs>
        <w:spacing w:after="0" w:line="240" w:lineRule="auto"/>
        <w:ind w:left="1440"/>
      </w:pPr>
      <w:r>
        <w:t>Production:</w:t>
      </w:r>
      <w:r>
        <w:tab/>
        <w:t>$19,630</w:t>
      </w:r>
    </w:p>
    <w:p w:rsidR="001558E5" w:rsidRPr="001558E5" w:rsidRDefault="001558E5" w:rsidP="001558E5">
      <w:pPr>
        <w:tabs>
          <w:tab w:val="left" w:pos="2880"/>
          <w:tab w:val="left" w:pos="4215"/>
        </w:tabs>
        <w:spacing w:after="0" w:line="240" w:lineRule="auto"/>
        <w:ind w:left="1440"/>
        <w:rPr>
          <w:b/>
        </w:rPr>
      </w:pPr>
      <w:r w:rsidRPr="001558E5">
        <w:rPr>
          <w:b/>
        </w:rPr>
        <w:t>Total:</w:t>
      </w:r>
      <w:r w:rsidRPr="001558E5">
        <w:rPr>
          <w:b/>
        </w:rPr>
        <w:tab/>
        <w:t>$26453.35</w:t>
      </w:r>
    </w:p>
    <w:p w:rsidR="00021002" w:rsidRDefault="00021002" w:rsidP="00021002">
      <w:pPr>
        <w:rPr>
          <w:b/>
          <w:color w:val="FF0000"/>
        </w:rPr>
      </w:pPr>
    </w:p>
    <w:p w:rsidR="00021002" w:rsidRDefault="00021002">
      <w:pPr>
        <w:rPr>
          <w:b/>
          <w:color w:val="FF0000"/>
        </w:rPr>
      </w:pPr>
      <w:r>
        <w:rPr>
          <w:b/>
          <w:color w:val="FF0000"/>
        </w:rPr>
        <w:br w:type="page"/>
      </w:r>
    </w:p>
    <w:p w:rsidR="00021002" w:rsidRDefault="00021002" w:rsidP="00021002">
      <w:pPr>
        <w:rPr>
          <w:b/>
          <w:color w:val="FF0000"/>
        </w:rPr>
      </w:pPr>
      <w:r>
        <w:rPr>
          <w:b/>
          <w:color w:val="FF0000"/>
        </w:rPr>
        <w:lastRenderedPageBreak/>
        <w:t xml:space="preserve">VETROC </w:t>
      </w:r>
      <w:r>
        <w:rPr>
          <w:b/>
          <w:color w:val="FF0000"/>
        </w:rPr>
        <w:t>Development Schedule</w:t>
      </w:r>
    </w:p>
    <w:p w:rsidR="00021002" w:rsidRDefault="00021002" w:rsidP="00021002">
      <w:pPr>
        <w:spacing w:after="0" w:line="240" w:lineRule="auto"/>
        <w:ind w:firstLine="720"/>
        <w:rPr>
          <w:b/>
        </w:rPr>
      </w:pPr>
      <w:r>
        <w:rPr>
          <w:b/>
        </w:rPr>
        <w:t>Prototype Schematics/PCB Design</w:t>
      </w:r>
    </w:p>
    <w:p w:rsidR="001558E5" w:rsidRDefault="00021002" w:rsidP="00021002">
      <w:pPr>
        <w:tabs>
          <w:tab w:val="left" w:pos="4215"/>
        </w:tabs>
        <w:spacing w:after="0" w:line="240" w:lineRule="auto"/>
        <w:ind w:left="1440"/>
      </w:pPr>
      <w:r>
        <w:t>Schematic: 2 weeks</w:t>
      </w:r>
    </w:p>
    <w:p w:rsidR="00021002" w:rsidRDefault="00021002" w:rsidP="00021002">
      <w:pPr>
        <w:tabs>
          <w:tab w:val="left" w:pos="4215"/>
        </w:tabs>
        <w:spacing w:after="0" w:line="240" w:lineRule="auto"/>
        <w:ind w:left="1440"/>
      </w:pPr>
      <w:r>
        <w:t>PCB Layout: 2 weeks</w:t>
      </w:r>
    </w:p>
    <w:p w:rsidR="00021002" w:rsidRDefault="00021002" w:rsidP="00021002">
      <w:pPr>
        <w:tabs>
          <w:tab w:val="left" w:pos="4215"/>
        </w:tabs>
        <w:spacing w:after="0" w:line="240" w:lineRule="auto"/>
        <w:ind w:left="1440"/>
      </w:pPr>
    </w:p>
    <w:p w:rsidR="00021002" w:rsidRDefault="00021002" w:rsidP="00021002">
      <w:pPr>
        <w:pStyle w:val="ListParagraph"/>
        <w:numPr>
          <w:ilvl w:val="0"/>
          <w:numId w:val="15"/>
        </w:numPr>
        <w:tabs>
          <w:tab w:val="left" w:pos="4215"/>
        </w:tabs>
        <w:spacing w:after="0" w:line="240" w:lineRule="auto"/>
      </w:pPr>
      <w:r>
        <w:t>Schematic/PCB design time would be spread of several weeks due to interleaving projects…</w:t>
      </w:r>
    </w:p>
    <w:p w:rsidR="00021002" w:rsidRDefault="00021002" w:rsidP="00021002">
      <w:pPr>
        <w:pStyle w:val="ListParagraph"/>
        <w:numPr>
          <w:ilvl w:val="0"/>
          <w:numId w:val="15"/>
        </w:numPr>
        <w:tabs>
          <w:tab w:val="left" w:pos="4215"/>
        </w:tabs>
        <w:spacing w:after="0" w:line="240" w:lineRule="auto"/>
      </w:pPr>
      <w:r>
        <w:t>Prototype turn-around time would depend on potential long-lead components, but probably could be around 4-6 weeks.</w:t>
      </w:r>
    </w:p>
    <w:p w:rsidR="00021002" w:rsidRDefault="00021002" w:rsidP="00021002">
      <w:pPr>
        <w:spacing w:after="0" w:line="240" w:lineRule="auto"/>
        <w:ind w:firstLine="720"/>
        <w:rPr>
          <w:b/>
        </w:rPr>
      </w:pPr>
    </w:p>
    <w:p w:rsidR="00021002" w:rsidRDefault="00021002" w:rsidP="00021002">
      <w:pPr>
        <w:spacing w:after="0" w:line="240" w:lineRule="auto"/>
        <w:ind w:firstLine="720"/>
        <w:rPr>
          <w:b/>
        </w:rPr>
      </w:pPr>
      <w:r>
        <w:rPr>
          <w:b/>
        </w:rPr>
        <w:t xml:space="preserve">Prototype </w:t>
      </w:r>
      <w:r>
        <w:rPr>
          <w:b/>
        </w:rPr>
        <w:t>Firmware Design</w:t>
      </w:r>
    </w:p>
    <w:p w:rsidR="00021002" w:rsidRDefault="00021002" w:rsidP="00021002">
      <w:pPr>
        <w:tabs>
          <w:tab w:val="left" w:pos="4215"/>
        </w:tabs>
        <w:spacing w:after="0" w:line="240" w:lineRule="auto"/>
        <w:ind w:left="1440"/>
      </w:pPr>
      <w:r>
        <w:t>VETROC Firmware</w:t>
      </w:r>
      <w:r>
        <w:t xml:space="preserve">: </w:t>
      </w:r>
      <w:r>
        <w:t>4</w:t>
      </w:r>
      <w:r>
        <w:t xml:space="preserve"> weeks</w:t>
      </w:r>
    </w:p>
    <w:p w:rsidR="00021002" w:rsidRDefault="00021002" w:rsidP="00021002">
      <w:pPr>
        <w:tabs>
          <w:tab w:val="left" w:pos="4215"/>
        </w:tabs>
        <w:spacing w:after="0" w:line="240" w:lineRule="auto"/>
        <w:ind w:left="1440"/>
      </w:pPr>
      <w:r>
        <w:t>CTP Firmware: 4 weeks</w:t>
      </w:r>
    </w:p>
    <w:p w:rsidR="00021002" w:rsidRDefault="00021002" w:rsidP="00021002">
      <w:pPr>
        <w:tabs>
          <w:tab w:val="left" w:pos="4215"/>
        </w:tabs>
        <w:spacing w:after="0" w:line="240" w:lineRule="auto"/>
        <w:ind w:left="1440"/>
      </w:pPr>
    </w:p>
    <w:p w:rsidR="00021002" w:rsidRDefault="00021002" w:rsidP="00021002">
      <w:pPr>
        <w:pStyle w:val="ListParagraph"/>
        <w:numPr>
          <w:ilvl w:val="0"/>
          <w:numId w:val="15"/>
        </w:numPr>
        <w:tabs>
          <w:tab w:val="left" w:pos="4215"/>
        </w:tabs>
        <w:spacing w:after="0" w:line="240" w:lineRule="auto"/>
      </w:pPr>
      <w:r>
        <w:t xml:space="preserve">Firmware development </w:t>
      </w:r>
      <w:r>
        <w:t>time would be spread of several weeks due to interleaving projects…</w:t>
      </w:r>
    </w:p>
    <w:p w:rsidR="00021002" w:rsidRDefault="00021002" w:rsidP="00021002">
      <w:pPr>
        <w:pStyle w:val="ListParagraph"/>
        <w:numPr>
          <w:ilvl w:val="0"/>
          <w:numId w:val="15"/>
        </w:numPr>
        <w:tabs>
          <w:tab w:val="left" w:pos="4215"/>
        </w:tabs>
        <w:spacing w:after="0" w:line="240" w:lineRule="auto"/>
      </w:pPr>
      <w:r>
        <w:t>There is a significant degree of uncertainty here based on potential bugs and feature requests that develop</w:t>
      </w:r>
    </w:p>
    <w:p w:rsidR="00021002" w:rsidRDefault="00021002" w:rsidP="00021002">
      <w:pPr>
        <w:spacing w:after="0" w:line="240" w:lineRule="auto"/>
        <w:ind w:firstLine="720"/>
        <w:rPr>
          <w:b/>
        </w:rPr>
      </w:pPr>
    </w:p>
    <w:p w:rsidR="00A04BAE" w:rsidRDefault="00A04BAE" w:rsidP="00A04BAE">
      <w:pPr>
        <w:spacing w:after="0" w:line="240" w:lineRule="auto"/>
        <w:ind w:firstLine="720"/>
        <w:rPr>
          <w:b/>
        </w:rPr>
      </w:pPr>
      <w:r>
        <w:rPr>
          <w:b/>
        </w:rPr>
        <w:t>Production</w:t>
      </w:r>
      <w:r>
        <w:rPr>
          <w:b/>
        </w:rPr>
        <w:t xml:space="preserve"> Schematics/PCB Design</w:t>
      </w:r>
    </w:p>
    <w:p w:rsidR="00A04BAE" w:rsidRDefault="00A04BAE" w:rsidP="00A04BAE">
      <w:pPr>
        <w:tabs>
          <w:tab w:val="left" w:pos="4215"/>
        </w:tabs>
        <w:spacing w:after="0" w:line="240" w:lineRule="auto"/>
        <w:ind w:left="1440"/>
      </w:pPr>
      <w:r>
        <w:t>Schematic</w:t>
      </w:r>
      <w:r>
        <w:t>+</w:t>
      </w:r>
      <w:r w:rsidRPr="00A04BAE">
        <w:t xml:space="preserve"> </w:t>
      </w:r>
      <w:r>
        <w:t xml:space="preserve">PCB Layout: </w:t>
      </w:r>
      <w:r>
        <w:t>1 week</w:t>
      </w:r>
    </w:p>
    <w:p w:rsidR="00A04BAE" w:rsidRPr="00A04BAE" w:rsidRDefault="00A04BAE" w:rsidP="00A04BAE">
      <w:pPr>
        <w:pStyle w:val="ListParagraph"/>
        <w:numPr>
          <w:ilvl w:val="0"/>
          <w:numId w:val="15"/>
        </w:numPr>
        <w:tabs>
          <w:tab w:val="left" w:pos="4215"/>
        </w:tabs>
        <w:spacing w:after="0" w:line="240" w:lineRule="auto"/>
        <w:rPr>
          <w:b/>
        </w:rPr>
      </w:pPr>
      <w:r>
        <w:t>Time reserved to fix prototype issues before small production run</w:t>
      </w:r>
    </w:p>
    <w:p w:rsidR="00A04BAE" w:rsidRDefault="00A04BAE" w:rsidP="00A04BAE">
      <w:pPr>
        <w:pStyle w:val="ListParagraph"/>
        <w:tabs>
          <w:tab w:val="left" w:pos="4215"/>
        </w:tabs>
        <w:spacing w:after="0" w:line="240" w:lineRule="auto"/>
        <w:ind w:left="1800"/>
        <w:rPr>
          <w:b/>
        </w:rPr>
      </w:pPr>
    </w:p>
    <w:p w:rsidR="00A04BAE" w:rsidRDefault="00A04BAE" w:rsidP="00A04BAE">
      <w:pPr>
        <w:spacing w:after="0" w:line="240" w:lineRule="auto"/>
        <w:ind w:firstLine="720"/>
        <w:rPr>
          <w:b/>
        </w:rPr>
      </w:pPr>
      <w:r>
        <w:rPr>
          <w:b/>
        </w:rPr>
        <w:t>Production</w:t>
      </w:r>
      <w:r>
        <w:rPr>
          <w:b/>
        </w:rPr>
        <w:t xml:space="preserve"> </w:t>
      </w:r>
      <w:r>
        <w:rPr>
          <w:b/>
        </w:rPr>
        <w:t>Firmware Design</w:t>
      </w:r>
    </w:p>
    <w:p w:rsidR="00A04BAE" w:rsidRDefault="00A04BAE" w:rsidP="00A04BAE">
      <w:pPr>
        <w:tabs>
          <w:tab w:val="left" w:pos="4215"/>
        </w:tabs>
        <w:spacing w:after="0" w:line="240" w:lineRule="auto"/>
        <w:ind w:left="1440"/>
      </w:pPr>
      <w:r>
        <w:t xml:space="preserve">Firmware: </w:t>
      </w:r>
      <w:r>
        <w:t>1 week</w:t>
      </w:r>
    </w:p>
    <w:p w:rsidR="00A04BAE" w:rsidRPr="00A04BAE" w:rsidRDefault="00A04BAE" w:rsidP="00A04BAE">
      <w:pPr>
        <w:pStyle w:val="ListParagraph"/>
        <w:numPr>
          <w:ilvl w:val="0"/>
          <w:numId w:val="15"/>
        </w:numPr>
        <w:tabs>
          <w:tab w:val="left" w:pos="4215"/>
        </w:tabs>
        <w:spacing w:after="0" w:line="240" w:lineRule="auto"/>
        <w:rPr>
          <w:b/>
        </w:rPr>
      </w:pPr>
      <w:r>
        <w:t>Time reserved to</w:t>
      </w:r>
      <w:r>
        <w:t xml:space="preserve"> fix prototype issues </w:t>
      </w:r>
      <w:r>
        <w:t>for production modules</w:t>
      </w:r>
    </w:p>
    <w:p w:rsidR="00021002" w:rsidRPr="00C47CF9" w:rsidRDefault="00021002" w:rsidP="00A04BAE">
      <w:pPr>
        <w:pStyle w:val="ListParagraph"/>
        <w:tabs>
          <w:tab w:val="left" w:pos="4215"/>
        </w:tabs>
        <w:spacing w:after="0" w:line="240" w:lineRule="auto"/>
        <w:ind w:left="1800"/>
      </w:pPr>
    </w:p>
    <w:sectPr w:rsidR="00021002" w:rsidRPr="00C47CF9" w:rsidSect="0002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D0B"/>
    <w:multiLevelType w:val="hybridMultilevel"/>
    <w:tmpl w:val="72D607D6"/>
    <w:lvl w:ilvl="0" w:tplc="DC647D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524D94"/>
    <w:multiLevelType w:val="hybridMultilevel"/>
    <w:tmpl w:val="CDBEA774"/>
    <w:lvl w:ilvl="0" w:tplc="CE669E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C762B9"/>
    <w:multiLevelType w:val="hybridMultilevel"/>
    <w:tmpl w:val="FC4CB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620A4B"/>
    <w:multiLevelType w:val="hybridMultilevel"/>
    <w:tmpl w:val="386CE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86871DA"/>
    <w:multiLevelType w:val="hybridMultilevel"/>
    <w:tmpl w:val="CDBEA774"/>
    <w:lvl w:ilvl="0" w:tplc="CE669E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A8230F"/>
    <w:multiLevelType w:val="hybridMultilevel"/>
    <w:tmpl w:val="A372FC30"/>
    <w:lvl w:ilvl="0" w:tplc="DC647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D537A9"/>
    <w:multiLevelType w:val="hybridMultilevel"/>
    <w:tmpl w:val="1F4C28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216385E"/>
    <w:multiLevelType w:val="hybridMultilevel"/>
    <w:tmpl w:val="3D402794"/>
    <w:lvl w:ilvl="0" w:tplc="DC647D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6F66DB"/>
    <w:multiLevelType w:val="hybridMultilevel"/>
    <w:tmpl w:val="4E86D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796FC7"/>
    <w:multiLevelType w:val="hybridMultilevel"/>
    <w:tmpl w:val="892274EC"/>
    <w:lvl w:ilvl="0" w:tplc="E7C88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A93473E"/>
    <w:multiLevelType w:val="hybridMultilevel"/>
    <w:tmpl w:val="9ED4BC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5BD0748"/>
    <w:multiLevelType w:val="hybridMultilevel"/>
    <w:tmpl w:val="FA38BC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A663D67"/>
    <w:multiLevelType w:val="hybridMultilevel"/>
    <w:tmpl w:val="77CE7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815F6"/>
    <w:multiLevelType w:val="hybridMultilevel"/>
    <w:tmpl w:val="8062B160"/>
    <w:lvl w:ilvl="0" w:tplc="0CE05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DD64CA3"/>
    <w:multiLevelType w:val="hybridMultilevel"/>
    <w:tmpl w:val="BE040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2"/>
  </w:num>
  <w:num w:numId="4">
    <w:abstractNumId w:val="11"/>
  </w:num>
  <w:num w:numId="5">
    <w:abstractNumId w:val="3"/>
  </w:num>
  <w:num w:numId="6">
    <w:abstractNumId w:val="14"/>
  </w:num>
  <w:num w:numId="7">
    <w:abstractNumId w:val="10"/>
  </w:num>
  <w:num w:numId="8">
    <w:abstractNumId w:val="6"/>
  </w:num>
  <w:num w:numId="9">
    <w:abstractNumId w:val="0"/>
  </w:num>
  <w:num w:numId="10">
    <w:abstractNumId w:val="7"/>
  </w:num>
  <w:num w:numId="11">
    <w:abstractNumId w:val="4"/>
  </w:num>
  <w:num w:numId="12">
    <w:abstractNumId w:val="13"/>
  </w:num>
  <w:num w:numId="13">
    <w:abstractNumId w:val="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DF0"/>
    <w:rsid w:val="00021002"/>
    <w:rsid w:val="00055239"/>
    <w:rsid w:val="001558E5"/>
    <w:rsid w:val="0015642C"/>
    <w:rsid w:val="001718C6"/>
    <w:rsid w:val="00203517"/>
    <w:rsid w:val="0023148C"/>
    <w:rsid w:val="002A45F0"/>
    <w:rsid w:val="003C1514"/>
    <w:rsid w:val="00520DE1"/>
    <w:rsid w:val="005A3DF0"/>
    <w:rsid w:val="005D3F82"/>
    <w:rsid w:val="006358FE"/>
    <w:rsid w:val="00670D94"/>
    <w:rsid w:val="007F4B16"/>
    <w:rsid w:val="008022C6"/>
    <w:rsid w:val="008027DF"/>
    <w:rsid w:val="0080537D"/>
    <w:rsid w:val="00806206"/>
    <w:rsid w:val="00883286"/>
    <w:rsid w:val="00990AAE"/>
    <w:rsid w:val="00A04BAE"/>
    <w:rsid w:val="00BC1B46"/>
    <w:rsid w:val="00BE0720"/>
    <w:rsid w:val="00C47CF9"/>
    <w:rsid w:val="00DD63EA"/>
    <w:rsid w:val="00F43C2E"/>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F0"/>
    <w:pPr>
      <w:ind w:left="720"/>
      <w:contextualSpacing/>
    </w:pPr>
  </w:style>
  <w:style w:type="paragraph" w:styleId="BalloonText">
    <w:name w:val="Balloon Text"/>
    <w:basedOn w:val="Normal"/>
    <w:link w:val="BalloonTextChar"/>
    <w:uiPriority w:val="99"/>
    <w:semiHidden/>
    <w:unhideWhenUsed/>
    <w:rsid w:val="00C4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F9"/>
    <w:rPr>
      <w:rFonts w:ascii="Tahoma" w:hAnsi="Tahoma" w:cs="Tahoma"/>
      <w:sz w:val="16"/>
      <w:szCs w:val="16"/>
    </w:rPr>
  </w:style>
  <w:style w:type="table" w:styleId="TableGrid">
    <w:name w:val="Table Grid"/>
    <w:basedOn w:val="TableNormal"/>
    <w:uiPriority w:val="59"/>
    <w:rsid w:val="00DD6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F0"/>
    <w:pPr>
      <w:ind w:left="720"/>
      <w:contextualSpacing/>
    </w:pPr>
  </w:style>
  <w:style w:type="paragraph" w:styleId="BalloonText">
    <w:name w:val="Balloon Text"/>
    <w:basedOn w:val="Normal"/>
    <w:link w:val="BalloonTextChar"/>
    <w:uiPriority w:val="99"/>
    <w:semiHidden/>
    <w:unhideWhenUsed/>
    <w:rsid w:val="00C4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F9"/>
    <w:rPr>
      <w:rFonts w:ascii="Tahoma" w:hAnsi="Tahoma" w:cs="Tahoma"/>
      <w:sz w:val="16"/>
      <w:szCs w:val="16"/>
    </w:rPr>
  </w:style>
  <w:style w:type="table" w:styleId="TableGrid">
    <w:name w:val="Table Grid"/>
    <w:basedOn w:val="TableNormal"/>
    <w:uiPriority w:val="59"/>
    <w:rsid w:val="00DD6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Jefferson Lab</Company>
  <LinksUpToDate>false</LinksUpToDate>
  <CharactersWithSpaces>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Raydo</dc:creator>
  <cp:lastModifiedBy>Benjamin Raydo</cp:lastModifiedBy>
  <cp:revision>2</cp:revision>
  <dcterms:created xsi:type="dcterms:W3CDTF">2013-04-01T14:32:00Z</dcterms:created>
  <dcterms:modified xsi:type="dcterms:W3CDTF">2013-04-01T19:45:00Z</dcterms:modified>
</cp:coreProperties>
</file>