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066"/>
        <w:gridCol w:w="6249"/>
        <w:gridCol w:w="1845"/>
      </w:tblGrid>
      <w:tr w:rsidR="00EF1099" w14:paraId="1E544585" w14:textId="77777777" w:rsidTr="007A4AA9">
        <w:trPr>
          <w:trHeight w:val="20"/>
          <w:jc w:val="center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A28EFC" w14:textId="77777777" w:rsidR="00EF1099" w:rsidRDefault="00296F84">
            <w:pPr>
              <w:pStyle w:val="Header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fa</w:t>
            </w:r>
          </w:p>
        </w:tc>
      </w:tr>
      <w:tr w:rsidR="007A4AA9" w14:paraId="48017B04" w14:textId="77777777" w:rsidTr="007A4AA9">
        <w:trPr>
          <w:trHeight w:val="350"/>
          <w:jc w:val="center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FBCF58" w14:textId="77777777" w:rsidR="007A4AA9" w:rsidRDefault="00411C6A" w:rsidP="004674A7">
            <w:pPr>
              <w:pStyle w:val="Head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64AF540" wp14:editId="74AF79E1">
                  <wp:extent cx="1940560" cy="4673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44E1625" w14:textId="77777777" w:rsidR="007A4AA9" w:rsidRDefault="007A4AA9" w:rsidP="00AF0990">
            <w:pPr>
              <w:pStyle w:val="Header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Operational Safety Procedure Form</w:t>
            </w:r>
          </w:p>
          <w:p w14:paraId="52B4659A" w14:textId="77777777" w:rsidR="007A4AA9" w:rsidRDefault="007A4AA9" w:rsidP="00AF0990">
            <w:pPr>
              <w:pStyle w:val="Header"/>
              <w:jc w:val="center"/>
              <w:rPr>
                <w:b/>
                <w:sz w:val="36"/>
                <w:szCs w:val="36"/>
              </w:rPr>
            </w:pPr>
            <w:r w:rsidRPr="00AF0990">
              <w:rPr>
                <w:rFonts w:ascii="Times New Roman Bold" w:hAnsi="Times New Roman Bold"/>
                <w:b/>
                <w:szCs w:val="36"/>
              </w:rPr>
              <w:t xml:space="preserve">(See </w:t>
            </w:r>
            <w:hyperlink r:id="rId10" w:history="1">
              <w:r w:rsidRPr="00AF0990">
                <w:rPr>
                  <w:rStyle w:val="Hyperlink"/>
                  <w:rFonts w:ascii="Times New Roman Bold" w:hAnsi="Times New Roman Bold"/>
                  <w:b/>
                  <w:szCs w:val="36"/>
                </w:rPr>
                <w:t>ES&amp;H Manual Chapter 3310 Appendix T1 Operational Safety Procedure (OSP) and Temporary OSP Procedure</w:t>
              </w:r>
            </w:hyperlink>
            <w:r w:rsidRPr="00AF0990">
              <w:rPr>
                <w:rFonts w:ascii="Times New Roman Bold" w:hAnsi="Times New Roman Bold"/>
                <w:b/>
                <w:szCs w:val="36"/>
              </w:rPr>
              <w:t xml:space="preserve"> for instructions.)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AED1" w14:textId="77777777" w:rsidR="007A4AA9" w:rsidRPr="00AF0990" w:rsidRDefault="00411C6A" w:rsidP="00016301">
            <w:pPr>
              <w:pStyle w:val="Header"/>
              <w:jc w:val="center"/>
              <w:rPr>
                <w:rFonts w:ascii="Times New Roman Bold" w:hAnsi="Times New Roman Bold"/>
                <w:b/>
                <w:szCs w:val="36"/>
              </w:rPr>
            </w:pPr>
            <w:r>
              <w:rPr>
                <w:rFonts w:ascii="Times New Roman Bold" w:hAnsi="Times New Roman Bold"/>
                <w:b/>
                <w:noProof/>
                <w:szCs w:val="36"/>
              </w:rPr>
              <mc:AlternateContent>
                <mc:Choice Requires="wps">
                  <w:drawing>
                    <wp:inline distT="0" distB="0" distL="0" distR="0" wp14:anchorId="0AE3A095" wp14:editId="599420B6">
                      <wp:extent cx="975360" cy="568960"/>
                      <wp:effectExtent l="101600" t="76200" r="91440" b="116840"/>
                      <wp:docPr id="7" name="Rounded 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0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 prst="cross"/>
                              </a:sp3d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332FD4" w14:textId="77777777" w:rsidR="00411C6A" w:rsidRDefault="00411C6A" w:rsidP="00411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w:t>Click</w:t>
                                  </w:r>
                                </w:p>
                                <w:p w14:paraId="02BEBA8D" w14:textId="77777777" w:rsidR="00411C6A" w:rsidRDefault="00411C6A" w:rsidP="00411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w:t>For Word Doc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6" o:spid="_x0000_s1026" style="width:76.8pt;height: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" fillcolor="yellow" stroked="f">
                      <v:shadow on="t" opacity="22937f" mv:blur="40000f" origin=",.5" offset="0,23000emu"/>
                      <v:textbox>
                        <w:txbxContent>
                          <w:p w:rsidR="00411C6A" w:rsidRDefault="00411C6A" w:rsidP="00411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>Click</w:t>
                            </w:r>
                          </w:p>
                          <w:p w:rsidR="00411C6A" w:rsidRDefault="00411C6A" w:rsidP="00411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>For Word Doc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EF1099" w14:paraId="540568EB" w14:textId="77777777" w:rsidTr="007A4AA9">
        <w:trPr>
          <w:trHeight w:val="25"/>
          <w:jc w:val="center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D9224A" w14:textId="77777777" w:rsidR="00EF1099" w:rsidRDefault="00EF1099">
            <w:pPr>
              <w:pStyle w:val="Header"/>
              <w:jc w:val="center"/>
              <w:rPr>
                <w:sz w:val="10"/>
                <w:szCs w:val="10"/>
              </w:rPr>
            </w:pPr>
          </w:p>
        </w:tc>
      </w:tr>
    </w:tbl>
    <w:p w14:paraId="6E96D8E8" w14:textId="77777777" w:rsidR="00EF1099" w:rsidRPr="00C860DC" w:rsidRDefault="00EF1099">
      <w:pPr>
        <w:pStyle w:val="Header"/>
        <w:jc w:val="center"/>
        <w:rPr>
          <w:sz w:val="8"/>
          <w:szCs w:val="8"/>
        </w:rPr>
      </w:pPr>
    </w:p>
    <w:tbl>
      <w:tblPr>
        <w:tblW w:w="11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37"/>
        <w:gridCol w:w="199"/>
        <w:gridCol w:w="166"/>
        <w:gridCol w:w="937"/>
        <w:gridCol w:w="4107"/>
        <w:gridCol w:w="982"/>
        <w:gridCol w:w="818"/>
        <w:gridCol w:w="33"/>
        <w:gridCol w:w="248"/>
        <w:gridCol w:w="677"/>
        <w:gridCol w:w="1784"/>
        <w:gridCol w:w="372"/>
      </w:tblGrid>
      <w:tr w:rsidR="00B24ECA" w14:paraId="6CD24EDB" w14:textId="77777777" w:rsidTr="008F5EF0">
        <w:trPr>
          <w:trHeight w:val="27"/>
          <w:jc w:val="center"/>
        </w:trPr>
        <w:tc>
          <w:tcPr>
            <w:tcW w:w="11134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2C0C3ECF" w14:textId="77777777" w:rsidR="00B24ECA" w:rsidRPr="00E14277" w:rsidRDefault="00B24ECA" w:rsidP="00F302FE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DEFINE THE SCOPE OF WORK</w:t>
            </w:r>
          </w:p>
        </w:tc>
      </w:tr>
      <w:tr w:rsidR="00B24ECA" w14:paraId="6793A06B" w14:textId="77777777" w:rsidTr="008F5EF0">
        <w:trPr>
          <w:trHeight w:val="27"/>
          <w:jc w:val="center"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5B282895" w14:textId="77777777" w:rsidR="00B24ECA" w:rsidRDefault="00B24ECA" w:rsidP="00F302FE">
            <w:pPr>
              <w:pStyle w:val="Default"/>
              <w:rPr>
                <w:sz w:val="20"/>
                <w:szCs w:val="20"/>
              </w:rPr>
            </w:pPr>
            <w:r>
              <w:rPr>
                <w:rStyle w:val="SC2414"/>
                <w:sz w:val="20"/>
                <w:szCs w:val="20"/>
              </w:rPr>
              <w:t>Title:</w:t>
            </w:r>
          </w:p>
        </w:tc>
        <w:tc>
          <w:tcPr>
            <w:tcW w:w="9928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14:paraId="2EA9D43E" w14:textId="77777777" w:rsidR="00B24ECA" w:rsidRPr="00B24ECA" w:rsidRDefault="005209A3" w:rsidP="00F302F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Commissioning of Hall A Compton Polarimeter for 11 GeV</w:t>
            </w:r>
          </w:p>
        </w:tc>
        <w:tc>
          <w:tcPr>
            <w:tcW w:w="37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400885" w14:textId="77777777" w:rsidR="00B24ECA" w:rsidRPr="00B24ECA" w:rsidRDefault="00B24ECA" w:rsidP="00F302FE">
            <w:pPr>
              <w:pStyle w:val="Default"/>
            </w:pPr>
          </w:p>
        </w:tc>
      </w:tr>
      <w:tr w:rsidR="00BD7CC6" w14:paraId="55837AC6" w14:textId="77777777" w:rsidTr="008F5EF0">
        <w:trPr>
          <w:trHeight w:val="27"/>
          <w:jc w:val="center"/>
        </w:trPr>
        <w:tc>
          <w:tcPr>
            <w:tcW w:w="12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257E1B5D" w14:textId="77777777" w:rsidR="00BD7CC6" w:rsidRDefault="00BD7CC6" w:rsidP="00456D31">
            <w:pPr>
              <w:pStyle w:val="Default"/>
              <w:rPr>
                <w:sz w:val="20"/>
                <w:szCs w:val="20"/>
              </w:rPr>
            </w:pPr>
            <w:r>
              <w:rPr>
                <w:rStyle w:val="SC2414"/>
                <w:bCs w:val="0"/>
                <w:sz w:val="20"/>
                <w:szCs w:val="20"/>
              </w:rPr>
              <w:t>Location:</w:t>
            </w:r>
          </w:p>
        </w:tc>
        <w:tc>
          <w:tcPr>
            <w:tcW w:w="68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14:paraId="71EC873D" w14:textId="77777777" w:rsidR="00BD7CC6" w:rsidRDefault="00411C6A" w:rsidP="00F302FE">
            <w:pPr>
              <w:pStyle w:val="Default"/>
            </w:pPr>
            <w:r>
              <w:t>Hall A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1A0D21CE" w14:textId="77777777" w:rsidR="00BD7CC6" w:rsidRPr="00BD7CC6" w:rsidRDefault="00BD7CC6" w:rsidP="00456D31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Type: 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D68C05" w14:textId="77777777" w:rsidR="00456D31" w:rsidRDefault="00411C6A" w:rsidP="00F302FE">
            <w:pPr>
              <w:pStyle w:val="Defaul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 wp14:anchorId="22B7C2E1" wp14:editId="7EBC06A1">
                      <wp:extent cx="160020" cy="175260"/>
                      <wp:effectExtent l="0" t="0" r="17780" b="27940"/>
                      <wp:docPr id="2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82CBC04" w14:textId="77777777" w:rsidR="00411C6A" w:rsidRDefault="00911760" w:rsidP="00411C6A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4" o:spid="_x0000_s1027" type="#_x0000_t202" style="width:12.6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" filled="f" fillcolor="yellow">
                      <v:shadow opacity="49150f"/>
                      <v:textbox inset="0,0,0,0">
                        <w:txbxContent>
                          <w:p w14:paraId="382CBC04" w14:textId="77777777" w:rsidR="00411C6A" w:rsidRDefault="00911760" w:rsidP="00411C6A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56D31">
              <w:rPr>
                <w:b/>
              </w:rPr>
              <w:t>OSP</w:t>
            </w:r>
          </w:p>
          <w:p w14:paraId="35C6476D" w14:textId="77777777" w:rsidR="00456D31" w:rsidRPr="009032C5" w:rsidRDefault="00456D31" w:rsidP="00F302FE">
            <w:pPr>
              <w:pStyle w:val="Default"/>
              <w:rPr>
                <w:sz w:val="8"/>
                <w:szCs w:val="8"/>
              </w:rPr>
            </w:pPr>
          </w:p>
          <w:p w14:paraId="12AEEF80" w14:textId="77777777" w:rsidR="00BD7CC6" w:rsidRDefault="00411C6A" w:rsidP="00F302FE">
            <w:pPr>
              <w:pStyle w:val="Default"/>
            </w:pP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 wp14:anchorId="0E5746FA" wp14:editId="454A9B4B">
                      <wp:extent cx="160020" cy="175260"/>
                      <wp:effectExtent l="0" t="0" r="17780" b="15240"/>
                      <wp:docPr id="1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012FECB" w14:textId="77777777" w:rsidR="005209A3" w:rsidRDefault="005209A3" w:rsidP="008F2F7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3" o:spid="_x0000_s1028" type="#_x0000_t202" style="width:12.6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" filled="f" fillcolor="yellow">
                      <v:shadow opacity="49150f"/>
                      <v:textbox inset="0,0,0,0">
                        <w:txbxContent>
                          <w:p w:rsidR="005209A3" w:rsidRDefault="005209A3" w:rsidP="008F2F7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56D31">
              <w:rPr>
                <w:b/>
              </w:rPr>
              <w:t xml:space="preserve"> TOSP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26BF3D" w14:textId="77777777" w:rsidR="00BD7CC6" w:rsidRDefault="00BD7CC6" w:rsidP="00F302FE">
            <w:pPr>
              <w:pStyle w:val="Default"/>
            </w:pPr>
          </w:p>
        </w:tc>
      </w:tr>
      <w:tr w:rsidR="00B24ECA" w14:paraId="45B67FF4" w14:textId="77777777" w:rsidTr="008F5EF0">
        <w:trPr>
          <w:trHeight w:val="307"/>
          <w:jc w:val="center"/>
        </w:trPr>
        <w:tc>
          <w:tcPr>
            <w:tcW w:w="6232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3009E22F" w14:textId="77777777" w:rsidR="00B24ECA" w:rsidRDefault="00B24ECA" w:rsidP="00F302FE">
            <w:pPr>
              <w:pStyle w:val="Default"/>
              <w:rPr>
                <w:rStyle w:val="SC2414"/>
                <w:bCs w:val="0"/>
                <w:sz w:val="20"/>
                <w:szCs w:val="20"/>
              </w:rPr>
            </w:pPr>
            <w:r>
              <w:rPr>
                <w:rStyle w:val="SC2414"/>
                <w:bCs w:val="0"/>
                <w:sz w:val="20"/>
                <w:szCs w:val="20"/>
              </w:rPr>
              <w:t xml:space="preserve">Risk Classification </w:t>
            </w:r>
          </w:p>
          <w:p w14:paraId="06370044" w14:textId="77777777" w:rsidR="00B24ECA" w:rsidRDefault="00B24ECA" w:rsidP="00F302FE">
            <w:pPr>
              <w:pStyle w:val="Default"/>
              <w:rPr>
                <w:sz w:val="20"/>
                <w:szCs w:val="20"/>
              </w:rPr>
            </w:pPr>
            <w:r>
              <w:rPr>
                <w:rStyle w:val="SC2414"/>
                <w:b w:val="0"/>
                <w:sz w:val="20"/>
                <w:szCs w:val="20"/>
              </w:rPr>
              <w:t xml:space="preserve">(per </w:t>
            </w:r>
            <w:hyperlink r:id="rId11" w:anchor="THADef" w:history="1">
              <w:r w:rsidRPr="003F7897">
                <w:rPr>
                  <w:rStyle w:val="Hyperlink"/>
                  <w:sz w:val="20"/>
                  <w:szCs w:val="20"/>
                </w:rPr>
                <w:t>T</w:t>
              </w:r>
              <w:r>
                <w:rPr>
                  <w:rStyle w:val="Hyperlink"/>
                  <w:sz w:val="20"/>
                  <w:szCs w:val="20"/>
                </w:rPr>
                <w:t xml:space="preserve">ask </w:t>
              </w:r>
              <w:r w:rsidRPr="003F7897">
                <w:rPr>
                  <w:rStyle w:val="Hyperlink"/>
                  <w:sz w:val="20"/>
                  <w:szCs w:val="20"/>
                </w:rPr>
                <w:t>H</w:t>
              </w:r>
              <w:r>
                <w:rPr>
                  <w:rStyle w:val="Hyperlink"/>
                  <w:sz w:val="20"/>
                  <w:szCs w:val="20"/>
                </w:rPr>
                <w:t>azard Analysis</w:t>
              </w:r>
            </w:hyperlink>
            <w:r w:rsidRPr="00E14277">
              <w:rPr>
                <w:rStyle w:val="SC2414"/>
                <w:b w:val="0"/>
                <w:sz w:val="20"/>
                <w:szCs w:val="20"/>
              </w:rPr>
              <w:t xml:space="preserve"> attached)</w:t>
            </w:r>
          </w:p>
          <w:p w14:paraId="0711E65B" w14:textId="77777777" w:rsidR="00B24ECA" w:rsidRDefault="00B24ECA" w:rsidP="00F302FE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2414"/>
                <w:b w:val="0"/>
                <w:bCs w:val="0"/>
                <w:sz w:val="20"/>
                <w:szCs w:val="20"/>
              </w:rPr>
              <w:t xml:space="preserve">(See </w:t>
            </w:r>
            <w:hyperlink r:id="rId12" w:history="1">
              <w:r>
                <w:rPr>
                  <w:rStyle w:val="Hyperlink"/>
                  <w:i/>
                  <w:iCs/>
                  <w:sz w:val="20"/>
                  <w:szCs w:val="20"/>
                </w:rPr>
                <w:t>ESH&amp;Q Manual Chapter 3210 Appendix T3 Risk Code Assignment</w:t>
              </w:r>
            </w:hyperlink>
            <w:r>
              <w:rPr>
                <w:rStyle w:val="SC2414"/>
                <w:b w:val="0"/>
                <w:bCs w:val="0"/>
                <w:sz w:val="20"/>
                <w:szCs w:val="20"/>
              </w:rPr>
              <w:t>.)</w:t>
            </w:r>
          </w:p>
        </w:tc>
        <w:tc>
          <w:tcPr>
            <w:tcW w:w="27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54BEE6A2" w14:textId="77777777" w:rsidR="00B24ECA" w:rsidRPr="00E14277" w:rsidRDefault="00B24ECA" w:rsidP="00F302FE">
            <w:pPr>
              <w:pStyle w:val="Default"/>
              <w:jc w:val="right"/>
              <w:rPr>
                <w:b/>
                <w:sz w:val="20"/>
                <w:szCs w:val="20"/>
              </w:rPr>
            </w:pPr>
            <w:r>
              <w:rPr>
                <w:rStyle w:val="SC2414"/>
                <w:bCs w:val="0"/>
                <w:sz w:val="20"/>
                <w:szCs w:val="20"/>
              </w:rPr>
              <w:t>Highest Risk Code Before Mitigation (3 or 4):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3AA2A9D2" w14:textId="77777777" w:rsidR="00B24ECA" w:rsidRDefault="00B24ECA" w:rsidP="00F302FE">
            <w:pPr>
              <w:pStyle w:val="Default"/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59B662" w14:textId="77777777" w:rsidR="00B24ECA" w:rsidRDefault="00B24ECA" w:rsidP="00F302FE">
            <w:pPr>
              <w:pStyle w:val="Default"/>
            </w:pPr>
          </w:p>
        </w:tc>
      </w:tr>
      <w:tr w:rsidR="00B24ECA" w14:paraId="0CB2A0E3" w14:textId="77777777" w:rsidTr="008F5EF0">
        <w:trPr>
          <w:trHeight w:val="20"/>
          <w:jc w:val="center"/>
        </w:trPr>
        <w:tc>
          <w:tcPr>
            <w:tcW w:w="6232" w:type="dxa"/>
            <w:gridSpan w:val="5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78FE2" w14:textId="77777777" w:rsidR="00B24ECA" w:rsidRDefault="00B24ECA" w:rsidP="00F302FE">
            <w:pPr>
              <w:jc w:val="lef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0B377538" w14:textId="77777777" w:rsidR="00BD7CC6" w:rsidRDefault="00B24ECA" w:rsidP="00F302FE">
            <w:pPr>
              <w:pStyle w:val="Default"/>
              <w:jc w:val="right"/>
              <w:rPr>
                <w:rStyle w:val="SC2414"/>
                <w:bCs w:val="0"/>
                <w:sz w:val="20"/>
                <w:szCs w:val="20"/>
              </w:rPr>
            </w:pPr>
            <w:r>
              <w:rPr>
                <w:rStyle w:val="SC2414"/>
                <w:bCs w:val="0"/>
                <w:sz w:val="20"/>
                <w:szCs w:val="20"/>
              </w:rPr>
              <w:t xml:space="preserve">Highest Risk Code after </w:t>
            </w:r>
          </w:p>
          <w:p w14:paraId="6998ADF2" w14:textId="77777777" w:rsidR="00B24ECA" w:rsidRDefault="00B24ECA" w:rsidP="00F302FE">
            <w:pPr>
              <w:pStyle w:val="Default"/>
              <w:jc w:val="right"/>
              <w:rPr>
                <w:b/>
                <w:sz w:val="20"/>
                <w:szCs w:val="20"/>
              </w:rPr>
            </w:pPr>
            <w:r>
              <w:rPr>
                <w:rStyle w:val="SC2414"/>
                <w:bCs w:val="0"/>
                <w:sz w:val="20"/>
                <w:szCs w:val="20"/>
              </w:rPr>
              <w:t>Mitigation (N, 1, or 2):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21561D7E" w14:textId="77777777" w:rsidR="00B24ECA" w:rsidRDefault="00B24ECA" w:rsidP="00F302FE">
            <w:pPr>
              <w:pStyle w:val="Default"/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B638EC" w14:textId="77777777" w:rsidR="00B24ECA" w:rsidRDefault="00B24ECA" w:rsidP="00F302FE">
            <w:pPr>
              <w:pStyle w:val="Default"/>
            </w:pPr>
          </w:p>
        </w:tc>
      </w:tr>
      <w:tr w:rsidR="00B24ECA" w14:paraId="59CF6718" w14:textId="77777777" w:rsidTr="008F5EF0">
        <w:trPr>
          <w:trHeight w:val="27"/>
          <w:jc w:val="center"/>
        </w:trPr>
        <w:tc>
          <w:tcPr>
            <w:tcW w:w="2135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14:paraId="3BD2CE5A" w14:textId="77777777" w:rsidR="00B24ECA" w:rsidRDefault="00B24ECA" w:rsidP="00F302FE">
            <w:pPr>
              <w:pStyle w:val="Default"/>
              <w:tabs>
                <w:tab w:val="right" w:pos="3125"/>
              </w:tabs>
              <w:rPr>
                <w:sz w:val="20"/>
                <w:szCs w:val="20"/>
              </w:rPr>
            </w:pPr>
            <w:r>
              <w:rPr>
                <w:rStyle w:val="SC2414"/>
                <w:bCs w:val="0"/>
                <w:sz w:val="20"/>
                <w:szCs w:val="20"/>
              </w:rPr>
              <w:t>Document Owner(s):</w:t>
            </w:r>
          </w:p>
        </w:tc>
        <w:tc>
          <w:tcPr>
            <w:tcW w:w="5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14:paraId="21431AC7" w14:textId="77777777" w:rsidR="00B24ECA" w:rsidRDefault="005209A3" w:rsidP="00F302FE">
            <w:pPr>
              <w:pStyle w:val="Default"/>
            </w:pPr>
            <w:r>
              <w:t>Sirish Nanda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26671418" w14:textId="77777777" w:rsidR="00B24ECA" w:rsidRDefault="00B24ECA" w:rsidP="00F302FE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rStyle w:val="SC2414"/>
                <w:bCs w:val="0"/>
                <w:sz w:val="20"/>
                <w:szCs w:val="20"/>
              </w:rPr>
              <w:t>Date:</w:t>
            </w:r>
          </w:p>
        </w:tc>
        <w:tc>
          <w:tcPr>
            <w:tcW w:w="2735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5B7AA15A" w14:textId="77777777" w:rsidR="00B24ECA" w:rsidRDefault="005209A3" w:rsidP="00F302FE">
            <w:pPr>
              <w:pStyle w:val="Default"/>
            </w:pPr>
            <w:r>
              <w:t>November 27, 2013</w:t>
            </w:r>
          </w:p>
        </w:tc>
        <w:tc>
          <w:tcPr>
            <w:tcW w:w="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8CE239" w14:textId="77777777" w:rsidR="00B24ECA" w:rsidRDefault="00B24ECA" w:rsidP="00F302FE">
            <w:pPr>
              <w:pStyle w:val="Default"/>
            </w:pPr>
          </w:p>
        </w:tc>
      </w:tr>
      <w:tr w:rsidR="00221062" w14:paraId="5C88CD04" w14:textId="77777777" w:rsidTr="008F5EF0">
        <w:trPr>
          <w:trHeight w:val="267"/>
          <w:jc w:val="center"/>
        </w:trPr>
        <w:tc>
          <w:tcPr>
            <w:tcW w:w="11134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B2DB04" w14:textId="77777777" w:rsidR="00221062" w:rsidRPr="00A271AB" w:rsidRDefault="00A271AB" w:rsidP="00221062">
            <w:pPr>
              <w:pStyle w:val="Default"/>
              <w:jc w:val="center"/>
              <w:rPr>
                <w:rStyle w:val="SC2414"/>
                <w:b w:val="0"/>
                <w:bCs w:val="0"/>
                <w:color w:val="auto"/>
                <w:sz w:val="20"/>
                <w:szCs w:val="20"/>
              </w:rPr>
            </w:pPr>
            <w:r w:rsidRPr="00A271AB">
              <w:rPr>
                <w:rStyle w:val="SC2414"/>
                <w:sz w:val="20"/>
                <w:szCs w:val="20"/>
              </w:rPr>
              <w:t>Document History (Optional)</w:t>
            </w:r>
          </w:p>
        </w:tc>
      </w:tr>
      <w:tr w:rsidR="00221062" w14:paraId="5A453392" w14:textId="77777777" w:rsidTr="008F5EF0">
        <w:trPr>
          <w:trHeight w:val="420"/>
          <w:jc w:val="center"/>
        </w:trPr>
        <w:tc>
          <w:tcPr>
            <w:tcW w:w="10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2E04DF" w14:textId="77777777" w:rsidR="00221062" w:rsidRDefault="00221062" w:rsidP="00F302FE">
            <w:pPr>
              <w:pStyle w:val="Default"/>
              <w:rPr>
                <w:sz w:val="20"/>
                <w:szCs w:val="20"/>
              </w:rPr>
            </w:pPr>
            <w:r>
              <w:rPr>
                <w:rStyle w:val="SC2414"/>
                <w:sz w:val="20"/>
                <w:szCs w:val="20"/>
              </w:rPr>
              <w:t>Revision:</w:t>
            </w:r>
          </w:p>
        </w:tc>
        <w:tc>
          <w:tcPr>
            <w:tcW w:w="727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7DA081" w14:textId="77777777" w:rsidR="00221062" w:rsidRDefault="00221062" w:rsidP="00F302FE">
            <w:pPr>
              <w:pStyle w:val="Default"/>
              <w:rPr>
                <w:sz w:val="20"/>
                <w:szCs w:val="20"/>
              </w:rPr>
            </w:pPr>
            <w:r>
              <w:rPr>
                <w:rStyle w:val="SC2414"/>
                <w:sz w:val="20"/>
                <w:szCs w:val="20"/>
              </w:rPr>
              <w:t>Reason for revision or update:</w:t>
            </w:r>
          </w:p>
        </w:tc>
        <w:tc>
          <w:tcPr>
            <w:tcW w:w="28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831EE5" w14:textId="77777777" w:rsidR="00221062" w:rsidRDefault="00221062" w:rsidP="00F302F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rStyle w:val="SC2414"/>
                <w:sz w:val="20"/>
                <w:szCs w:val="20"/>
              </w:rPr>
              <w:t>Serial number of superseded document</w:t>
            </w:r>
          </w:p>
        </w:tc>
      </w:tr>
      <w:tr w:rsidR="00221062" w14:paraId="71354355" w14:textId="77777777" w:rsidTr="008F5EF0">
        <w:trPr>
          <w:trHeight w:val="402"/>
          <w:jc w:val="center"/>
        </w:trPr>
        <w:tc>
          <w:tcPr>
            <w:tcW w:w="10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855F6" w14:textId="77777777" w:rsidR="00221062" w:rsidRPr="00A271AB" w:rsidRDefault="00221062" w:rsidP="00221062">
            <w:pPr>
              <w:pStyle w:val="Default"/>
              <w:rPr>
                <w:rStyle w:val="SC2414"/>
                <w:b w:val="0"/>
              </w:rPr>
            </w:pPr>
          </w:p>
        </w:tc>
        <w:tc>
          <w:tcPr>
            <w:tcW w:w="7274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683C1" w14:textId="77777777" w:rsidR="00221062" w:rsidRPr="00A271AB" w:rsidRDefault="00221062" w:rsidP="00221062">
            <w:pPr>
              <w:pStyle w:val="Default"/>
              <w:rPr>
                <w:rStyle w:val="SC2414"/>
                <w:b w:val="0"/>
              </w:rPr>
            </w:pPr>
          </w:p>
        </w:tc>
        <w:tc>
          <w:tcPr>
            <w:tcW w:w="282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93E3B" w14:textId="77777777" w:rsidR="00221062" w:rsidRPr="00A271AB" w:rsidRDefault="00221062" w:rsidP="00221062">
            <w:pPr>
              <w:pStyle w:val="Default"/>
              <w:rPr>
                <w:rStyle w:val="SC2414"/>
                <w:b w:val="0"/>
              </w:rPr>
            </w:pPr>
          </w:p>
        </w:tc>
      </w:tr>
    </w:tbl>
    <w:p w14:paraId="23651548" w14:textId="77777777" w:rsidR="001F3719" w:rsidRPr="001F3719" w:rsidRDefault="001F3719">
      <w:pPr>
        <w:rPr>
          <w:sz w:val="8"/>
          <w:szCs w:val="8"/>
        </w:rPr>
      </w:pPr>
    </w:p>
    <w:tbl>
      <w:tblPr>
        <w:tblW w:w="11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10620"/>
      </w:tblGrid>
      <w:tr w:rsidR="00741F3C" w14:paraId="0919507D" w14:textId="77777777" w:rsidTr="00FD3467">
        <w:trPr>
          <w:jc w:val="center"/>
        </w:trPr>
        <w:tc>
          <w:tcPr>
            <w:tcW w:w="111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77EE394E" w14:textId="77777777" w:rsidR="00741F3C" w:rsidRPr="00741F3C" w:rsidRDefault="006D59B7" w:rsidP="00741F3C">
            <w:pPr>
              <w:jc w:val="center"/>
              <w:rPr>
                <w:b/>
              </w:rPr>
            </w:pPr>
            <w:r w:rsidRPr="00741F3C">
              <w:rPr>
                <w:b/>
              </w:rPr>
              <w:t>ANALYZE THE HAZARDS</w:t>
            </w:r>
          </w:p>
        </w:tc>
      </w:tr>
      <w:tr w:rsidR="007E33B6" w14:paraId="236DACB1" w14:textId="77777777" w:rsidTr="00FD3467">
        <w:trPr>
          <w:jc w:val="center"/>
        </w:trPr>
        <w:tc>
          <w:tcPr>
            <w:tcW w:w="111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2B31754C" w14:textId="77777777" w:rsidR="007E33B6" w:rsidRDefault="007E33B6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 of the Procedure</w:t>
            </w:r>
            <w:r w:rsidR="008C08A2">
              <w:rPr>
                <w:b/>
                <w:sz w:val="20"/>
                <w:szCs w:val="20"/>
              </w:rPr>
              <w:t xml:space="preserve"> – </w:t>
            </w:r>
            <w:r w:rsidR="008C08A2" w:rsidRPr="008C08A2">
              <w:rPr>
                <w:sz w:val="20"/>
                <w:szCs w:val="20"/>
              </w:rPr>
              <w:t xml:space="preserve">Describe </w:t>
            </w:r>
            <w:r w:rsidR="008C08A2">
              <w:rPr>
                <w:sz w:val="20"/>
                <w:szCs w:val="20"/>
              </w:rPr>
              <w:t>in detail the reason for the procedure (what is being done and why).</w:t>
            </w:r>
          </w:p>
        </w:tc>
      </w:tr>
      <w:tr w:rsidR="007E33B6" w14:paraId="6C36F414" w14:textId="77777777" w:rsidTr="008C08A2">
        <w:trPr>
          <w:trHeight w:val="2215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186D21A" w14:textId="77777777" w:rsidR="007E33B6" w:rsidRDefault="005209A3" w:rsidP="005209A3">
            <w:pPr>
              <w:ind w:left="720"/>
              <w:jc w:val="left"/>
            </w:pPr>
            <w:r>
              <w:t>This work control document describes the operating procedure, associated hazards, and their mitigation, for the recently upgraded Hall A Compton polarimeter. Concurrence is sought that it can be safely operated by staff and users for experiments without further mitigating measures.</w:t>
            </w:r>
          </w:p>
        </w:tc>
      </w:tr>
      <w:tr w:rsidR="007E33B6" w14:paraId="6185AD35" w14:textId="77777777" w:rsidTr="00FD3467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133E8BCB" w14:textId="77777777" w:rsidR="007E33B6" w:rsidRDefault="007E33B6" w:rsidP="00AA4C9B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Scope – </w:t>
            </w:r>
            <w:r>
              <w:rPr>
                <w:sz w:val="20"/>
                <w:szCs w:val="20"/>
              </w:rPr>
              <w:t xml:space="preserve">include </w:t>
            </w:r>
            <w:r w:rsidR="00AA4C9B">
              <w:rPr>
                <w:sz w:val="20"/>
                <w:szCs w:val="20"/>
              </w:rPr>
              <w:t xml:space="preserve">all </w:t>
            </w:r>
            <w:r>
              <w:rPr>
                <w:sz w:val="20"/>
                <w:szCs w:val="20"/>
              </w:rPr>
              <w:t xml:space="preserve">operations, people, and/or areas </w:t>
            </w:r>
            <w:r w:rsidR="00AA4C9B">
              <w:rPr>
                <w:sz w:val="20"/>
                <w:szCs w:val="20"/>
              </w:rPr>
              <w:t>that the</w:t>
            </w:r>
            <w:r>
              <w:rPr>
                <w:sz w:val="20"/>
                <w:szCs w:val="20"/>
              </w:rPr>
              <w:t xml:space="preserve"> procedure </w:t>
            </w:r>
            <w:r w:rsidR="00AA4C9B">
              <w:rPr>
                <w:sz w:val="20"/>
                <w:szCs w:val="20"/>
              </w:rPr>
              <w:t>will affect.</w:t>
            </w:r>
          </w:p>
        </w:tc>
      </w:tr>
      <w:tr w:rsidR="007E33B6" w14:paraId="5E1796C2" w14:textId="77777777" w:rsidTr="00FD3467">
        <w:trPr>
          <w:trHeight w:val="217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052A883" w14:textId="77777777" w:rsidR="007E33B6" w:rsidRDefault="005209A3">
            <w:pPr>
              <w:ind w:left="720"/>
              <w:jc w:val="left"/>
            </w:pPr>
            <w:r>
              <w:t xml:space="preserve">Operation of the Hall A Compton Polarimeter </w:t>
            </w:r>
          </w:p>
        </w:tc>
      </w:tr>
      <w:tr w:rsidR="007E33B6" w14:paraId="6A5BAC08" w14:textId="77777777" w:rsidTr="00FD3467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49FF8344" w14:textId="77777777" w:rsidR="007E33B6" w:rsidRPr="00AA4C9B" w:rsidRDefault="007E33B6" w:rsidP="00AA4C9B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 of the Facility</w:t>
            </w:r>
            <w:r w:rsidR="00AA4C9B">
              <w:rPr>
                <w:b/>
                <w:sz w:val="20"/>
                <w:szCs w:val="20"/>
              </w:rPr>
              <w:t xml:space="preserve"> – </w:t>
            </w:r>
            <w:r w:rsidRPr="00AA4C9B">
              <w:rPr>
                <w:sz w:val="20"/>
                <w:szCs w:val="20"/>
              </w:rPr>
              <w:t>include floor plans and layout of a typical experiment or operation</w:t>
            </w:r>
            <w:r w:rsidR="00AA4C9B">
              <w:rPr>
                <w:sz w:val="20"/>
                <w:szCs w:val="20"/>
              </w:rPr>
              <w:t>.</w:t>
            </w:r>
          </w:p>
        </w:tc>
      </w:tr>
      <w:tr w:rsidR="007E33B6" w14:paraId="0A40EAB5" w14:textId="77777777" w:rsidTr="00FD3467">
        <w:trPr>
          <w:trHeight w:val="145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9E39110" w14:textId="77777777" w:rsidR="007E33B6" w:rsidRDefault="005209A3">
            <w:pPr>
              <w:ind w:left="720"/>
              <w:jc w:val="left"/>
            </w:pPr>
            <w:r>
              <w:t>See attached document</w:t>
            </w:r>
          </w:p>
        </w:tc>
      </w:tr>
      <w:tr w:rsidR="007E33B6" w14:paraId="71F7E5D6" w14:textId="77777777" w:rsidTr="00FD3467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7778D7B3" w14:textId="77777777" w:rsidR="007E33B6" w:rsidRDefault="007E33B6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Authority and Responsibility:</w:t>
            </w:r>
          </w:p>
        </w:tc>
      </w:tr>
      <w:tr w:rsidR="007E33B6" w14:paraId="5DAA2DCD" w14:textId="77777777" w:rsidTr="00AA4C9B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</w:tcPr>
          <w:p w14:paraId="4E392DAA" w14:textId="77777777" w:rsidR="007E33B6" w:rsidRDefault="007E33B6">
            <w:pPr>
              <w:ind w:left="36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0299B465" w14:textId="77777777" w:rsidR="007C47C6" w:rsidRPr="007C47C6" w:rsidRDefault="007E33B6" w:rsidP="007C47C6">
            <w:pPr>
              <w:numPr>
                <w:ilvl w:val="1"/>
                <w:numId w:val="10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 w:rsidRPr="007C47C6">
              <w:rPr>
                <w:b/>
                <w:sz w:val="20"/>
                <w:szCs w:val="20"/>
              </w:rPr>
              <w:t>Who has authority to implement/terminate</w:t>
            </w:r>
          </w:p>
        </w:tc>
      </w:tr>
      <w:tr w:rsidR="007C47C6" w14:paraId="00A5BD49" w14:textId="77777777" w:rsidTr="00AA4C9B">
        <w:trPr>
          <w:trHeight w:val="164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64AC0AA2" w14:textId="77777777" w:rsidR="007C47C6" w:rsidRDefault="007C47C6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20CEAE" w14:textId="77777777" w:rsidR="007C47C6" w:rsidRDefault="005209A3" w:rsidP="005209A3">
            <w:pPr>
              <w:jc w:val="left"/>
            </w:pPr>
            <w:r>
              <w:t>Sirish Nanda/Hall A Work Coordinator or designee</w:t>
            </w:r>
          </w:p>
        </w:tc>
      </w:tr>
      <w:tr w:rsidR="007C47C6" w14:paraId="3B8F1EC8" w14:textId="77777777" w:rsidTr="00AA4C9B">
        <w:trPr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</w:tcPr>
          <w:p w14:paraId="715B455A" w14:textId="77777777" w:rsidR="007C47C6" w:rsidRDefault="007C47C6">
            <w:pPr>
              <w:ind w:left="36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55807180" w14:textId="77777777" w:rsidR="007C47C6" w:rsidRPr="007C47C6" w:rsidRDefault="007C47C6" w:rsidP="007C47C6">
            <w:pPr>
              <w:numPr>
                <w:ilvl w:val="1"/>
                <w:numId w:val="10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 w:rsidRPr="007C47C6">
              <w:rPr>
                <w:b/>
                <w:sz w:val="20"/>
                <w:szCs w:val="20"/>
              </w:rPr>
              <w:t xml:space="preserve">Who </w:t>
            </w:r>
            <w:r>
              <w:rPr>
                <w:b/>
                <w:sz w:val="20"/>
                <w:szCs w:val="20"/>
              </w:rPr>
              <w:t>is responsible for key tasks</w:t>
            </w:r>
          </w:p>
        </w:tc>
      </w:tr>
      <w:tr w:rsidR="007C47C6" w14:paraId="12E917ED" w14:textId="77777777" w:rsidTr="007A2EDA">
        <w:trPr>
          <w:trHeight w:val="128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7C9CABFB" w14:textId="77777777" w:rsidR="007C47C6" w:rsidRDefault="007C47C6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7EA768" w14:textId="77777777" w:rsidR="007C47C6" w:rsidRPr="006E0091" w:rsidRDefault="005209A3" w:rsidP="007C47C6">
            <w:pPr>
              <w:jc w:val="left"/>
            </w:pPr>
            <w:r>
              <w:t>Sirish Nanda</w:t>
            </w:r>
          </w:p>
        </w:tc>
      </w:tr>
      <w:tr w:rsidR="007C47C6" w14:paraId="3FD8B168" w14:textId="77777777" w:rsidTr="00AA4C9B">
        <w:trPr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13479C18" w14:textId="77777777" w:rsidR="007C47C6" w:rsidRDefault="007C47C6" w:rsidP="007C47C6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D3BF2A6" w14:textId="77777777" w:rsidR="007C47C6" w:rsidRPr="007C47C6" w:rsidRDefault="007C47C6" w:rsidP="007C47C6">
            <w:pPr>
              <w:numPr>
                <w:ilvl w:val="1"/>
                <w:numId w:val="10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 w:rsidRPr="007C47C6">
              <w:rPr>
                <w:b/>
                <w:sz w:val="20"/>
                <w:szCs w:val="20"/>
              </w:rPr>
              <w:t xml:space="preserve">Who analyzes the special or unusual hazards </w:t>
            </w:r>
            <w:r w:rsidRPr="00A21F0F">
              <w:rPr>
                <w:sz w:val="20"/>
                <w:szCs w:val="20"/>
              </w:rPr>
              <w:t xml:space="preserve">(See </w:t>
            </w:r>
            <w:hyperlink r:id="rId13" w:history="1">
              <w:r w:rsidRPr="00A21F0F">
                <w:rPr>
                  <w:rStyle w:val="Hyperlink"/>
                  <w:bCs/>
                  <w:sz w:val="20"/>
                  <w:szCs w:val="20"/>
                </w:rPr>
                <w:t>ES&amp;H Manual Chapter 3210 Appendix T1 Work Planning, Control, and Authorization Procedure</w:t>
              </w:r>
            </w:hyperlink>
            <w:r w:rsidRPr="00A21F0F">
              <w:rPr>
                <w:sz w:val="20"/>
                <w:szCs w:val="20"/>
              </w:rPr>
              <w:t>)</w:t>
            </w:r>
          </w:p>
        </w:tc>
      </w:tr>
      <w:tr w:rsidR="007C47C6" w14:paraId="23E7CC5D" w14:textId="77777777" w:rsidTr="007A2EDA">
        <w:trPr>
          <w:trHeight w:val="163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771ABA38" w14:textId="77777777" w:rsidR="007C47C6" w:rsidRDefault="007C47C6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66F592" w14:textId="77777777" w:rsidR="007C47C6" w:rsidRDefault="005209A3" w:rsidP="005209A3">
            <w:pPr>
              <w:jc w:val="left"/>
            </w:pPr>
            <w:r>
              <w:t>Hall A Work Coordinator or designee</w:t>
            </w:r>
          </w:p>
        </w:tc>
      </w:tr>
      <w:tr w:rsidR="007A2EDA" w14:paraId="50839B9A" w14:textId="77777777" w:rsidTr="007A2EDA">
        <w:trPr>
          <w:trHeight w:val="163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0E97DBF6" w14:textId="77777777" w:rsidR="007A2EDA" w:rsidRDefault="007A2EDA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2DE2D7A" w14:textId="77777777" w:rsidR="007A2EDA" w:rsidRPr="007C47C6" w:rsidRDefault="007A2EDA" w:rsidP="002143FB">
            <w:pPr>
              <w:numPr>
                <w:ilvl w:val="1"/>
                <w:numId w:val="10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are the Training Requirements</w:t>
            </w:r>
            <w:r w:rsidR="00A21F0F">
              <w:rPr>
                <w:b/>
                <w:sz w:val="20"/>
                <w:szCs w:val="20"/>
              </w:rPr>
              <w:t xml:space="preserve"> </w:t>
            </w:r>
            <w:r w:rsidR="00A21F0F">
              <w:rPr>
                <w:sz w:val="20"/>
              </w:rPr>
              <w:t>(</w:t>
            </w:r>
            <w:r w:rsidR="00A21F0F" w:rsidRPr="00920832">
              <w:rPr>
                <w:sz w:val="20"/>
              </w:rPr>
              <w:t xml:space="preserve">See </w:t>
            </w:r>
            <w:hyperlink r:id="rId14" w:history="1">
              <w:r w:rsidR="00A21F0F" w:rsidRPr="00920832">
                <w:rPr>
                  <w:rStyle w:val="Hyperlink"/>
                  <w:sz w:val="20"/>
                </w:rPr>
                <w:t>http://www.jlab.org/div_dept/train/poc.pdf</w:t>
              </w:r>
            </w:hyperlink>
            <w:r w:rsidR="00A21F0F">
              <w:rPr>
                <w:sz w:val="20"/>
              </w:rPr>
              <w:t>)</w:t>
            </w:r>
          </w:p>
        </w:tc>
      </w:tr>
      <w:tr w:rsidR="007A2EDA" w14:paraId="23D55333" w14:textId="77777777" w:rsidTr="00AA4C9B">
        <w:trPr>
          <w:trHeight w:val="163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63F54D91" w14:textId="77777777" w:rsidR="007A2EDA" w:rsidRDefault="007A2EDA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AD9FB9" w14:textId="77777777" w:rsidR="007A2EDA" w:rsidRDefault="007A2EDA">
            <w:pPr>
              <w:ind w:left="720"/>
              <w:jc w:val="left"/>
            </w:pPr>
          </w:p>
        </w:tc>
      </w:tr>
      <w:tr w:rsidR="007A2EDA" w14:paraId="095C4074" w14:textId="77777777" w:rsidTr="00FD3467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49E5A0F2" w14:textId="77777777" w:rsidR="007A2EDA" w:rsidRDefault="007A2EDA" w:rsidP="0025114D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Personal and </w:t>
            </w:r>
            <w:r w:rsidR="00F302FE">
              <w:rPr>
                <w:b/>
                <w:sz w:val="20"/>
                <w:szCs w:val="20"/>
              </w:rPr>
              <w:t>Environmental Hazard Controls Including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  <w:tr w:rsidR="007A2EDA" w14:paraId="7E077FAA" w14:textId="77777777" w:rsidTr="006144CA">
        <w:trPr>
          <w:trHeight w:val="299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33216221" w14:textId="77777777" w:rsidR="007A2EDA" w:rsidRDefault="007A2EDA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2BE6A7A" w14:textId="77777777" w:rsidR="007A2EDA" w:rsidRDefault="007A2EDA" w:rsidP="006144CA">
            <w:pPr>
              <w:numPr>
                <w:ilvl w:val="1"/>
                <w:numId w:val="14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Shielding</w:t>
            </w:r>
          </w:p>
        </w:tc>
      </w:tr>
      <w:tr w:rsidR="007A2EDA" w14:paraId="3834C587" w14:textId="77777777" w:rsidTr="006144CA">
        <w:trPr>
          <w:trHeight w:val="299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00B9A98D" w14:textId="77777777" w:rsidR="007A2EDA" w:rsidRDefault="007A2EDA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6DAA4562" w14:textId="77777777" w:rsidR="007A2EDA" w:rsidRDefault="005209A3">
            <w:pPr>
              <w:ind w:left="720"/>
              <w:jc w:val="left"/>
            </w:pPr>
            <w:r>
              <w:t>N/A</w:t>
            </w:r>
          </w:p>
        </w:tc>
      </w:tr>
      <w:tr w:rsidR="007A2EDA" w14:paraId="5DC35F8F" w14:textId="77777777" w:rsidTr="00AA4C9B">
        <w:trPr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</w:tcPr>
          <w:p w14:paraId="5B8A93E6" w14:textId="77777777" w:rsidR="007A2EDA" w:rsidRDefault="007A2EDA">
            <w:pPr>
              <w:ind w:left="36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6E58BFCF" w14:textId="77777777" w:rsidR="007A2EDA" w:rsidRDefault="007A2EDA" w:rsidP="0025114D">
            <w:pPr>
              <w:numPr>
                <w:ilvl w:val="1"/>
                <w:numId w:val="14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Interlocks</w:t>
            </w:r>
          </w:p>
        </w:tc>
      </w:tr>
      <w:tr w:rsidR="007A2EDA" w14:paraId="1E8D2F94" w14:textId="77777777" w:rsidTr="00AA4C9B">
        <w:trPr>
          <w:trHeight w:val="218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2B35D86D" w14:textId="77777777" w:rsidR="007A2EDA" w:rsidRDefault="007A2EDA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BBCA184" w14:textId="77777777" w:rsidR="007A2EDA" w:rsidRDefault="005209A3">
            <w:pPr>
              <w:ind w:left="720"/>
              <w:jc w:val="left"/>
            </w:pPr>
            <w:r>
              <w:t>See attached document</w:t>
            </w:r>
          </w:p>
        </w:tc>
      </w:tr>
      <w:tr w:rsidR="007A2EDA" w14:paraId="77149AFB" w14:textId="77777777" w:rsidTr="00AA4C9B">
        <w:trPr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</w:tcPr>
          <w:p w14:paraId="29670673" w14:textId="77777777" w:rsidR="007A2EDA" w:rsidRDefault="007A2EDA">
            <w:pPr>
              <w:ind w:left="72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706F40C4" w14:textId="77777777" w:rsidR="007A2EDA" w:rsidRDefault="007A2EDA" w:rsidP="0025114D">
            <w:pPr>
              <w:numPr>
                <w:ilvl w:val="1"/>
                <w:numId w:val="14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Monitoring systems</w:t>
            </w:r>
          </w:p>
        </w:tc>
      </w:tr>
      <w:tr w:rsidR="007A2EDA" w14:paraId="4641FC9D" w14:textId="77777777" w:rsidTr="00AA4C9B">
        <w:trPr>
          <w:trHeight w:val="218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6C8A9215" w14:textId="77777777" w:rsidR="007A2EDA" w:rsidRDefault="007A2EDA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13160F" w14:textId="77777777" w:rsidR="007A2EDA" w:rsidRDefault="005209A3">
            <w:pPr>
              <w:ind w:left="720"/>
              <w:jc w:val="left"/>
            </w:pPr>
            <w:r>
              <w:t>N/A</w:t>
            </w:r>
          </w:p>
        </w:tc>
      </w:tr>
      <w:tr w:rsidR="007A2EDA" w14:paraId="6B87F7EF" w14:textId="77777777" w:rsidTr="00AA4C9B">
        <w:trPr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6C84F198" w14:textId="77777777" w:rsidR="007A2EDA" w:rsidRDefault="007A2EDA" w:rsidP="004B56F0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3536E6" w14:textId="77777777" w:rsidR="007A2EDA" w:rsidRDefault="007A2EDA" w:rsidP="0025114D">
            <w:pPr>
              <w:numPr>
                <w:ilvl w:val="1"/>
                <w:numId w:val="14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Ventilation</w:t>
            </w:r>
          </w:p>
        </w:tc>
      </w:tr>
      <w:tr w:rsidR="007A2EDA" w14:paraId="271687B1" w14:textId="77777777" w:rsidTr="00AA4C9B">
        <w:trPr>
          <w:trHeight w:val="208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5A3F789E" w14:textId="77777777" w:rsidR="007A2EDA" w:rsidRDefault="007A2EDA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033BB6" w14:textId="77777777" w:rsidR="007A2EDA" w:rsidRDefault="005209A3">
            <w:pPr>
              <w:ind w:left="720"/>
              <w:jc w:val="left"/>
            </w:pPr>
            <w:r>
              <w:t>N/A</w:t>
            </w:r>
          </w:p>
        </w:tc>
      </w:tr>
      <w:tr w:rsidR="007A2EDA" w14:paraId="49520AB7" w14:textId="77777777" w:rsidTr="00AA4C9B">
        <w:trPr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26604B39" w14:textId="77777777" w:rsidR="007A2EDA" w:rsidRDefault="007A2EDA" w:rsidP="004B56F0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7328CD7" w14:textId="77777777" w:rsidR="007A2EDA" w:rsidRDefault="007A2EDA" w:rsidP="00CF76DD">
            <w:pPr>
              <w:numPr>
                <w:ilvl w:val="1"/>
                <w:numId w:val="14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  <w:r w:rsidR="007D4DC9">
              <w:rPr>
                <w:b/>
                <w:sz w:val="20"/>
                <w:szCs w:val="20"/>
              </w:rPr>
              <w:t xml:space="preserve"> (Electrical, ODH, Trip, Ladder)</w:t>
            </w:r>
            <w:r w:rsidR="00CF76DD">
              <w:rPr>
                <w:sz w:val="20"/>
                <w:szCs w:val="20"/>
              </w:rPr>
              <w:t xml:space="preserve"> (Attach related Temporary Work Permits or Safety Reviews as appropriate.)</w:t>
            </w:r>
          </w:p>
        </w:tc>
      </w:tr>
      <w:tr w:rsidR="007A2EDA" w14:paraId="2F9A3F44" w14:textId="77777777" w:rsidTr="00AA4C9B">
        <w:trPr>
          <w:trHeight w:val="208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6B71FCEC" w14:textId="77777777" w:rsidR="007A2EDA" w:rsidRDefault="007A2EDA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00DFE6" w14:textId="77777777" w:rsidR="007A2EDA" w:rsidRDefault="005209A3">
            <w:pPr>
              <w:ind w:left="720"/>
              <w:jc w:val="left"/>
            </w:pPr>
            <w:r>
              <w:t>See attached document</w:t>
            </w:r>
          </w:p>
        </w:tc>
      </w:tr>
      <w:tr w:rsidR="007A2EDA" w14:paraId="1D19BC03" w14:textId="77777777" w:rsidTr="00FD3467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4B79DCD5" w14:textId="77777777" w:rsidR="007A2EDA" w:rsidRDefault="007A2EDA" w:rsidP="006144CA">
            <w:pPr>
              <w:numPr>
                <w:ilvl w:val="0"/>
                <w:numId w:val="14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List </w:t>
            </w:r>
            <w:r w:rsidR="00F302FE">
              <w:rPr>
                <w:b/>
                <w:sz w:val="20"/>
                <w:szCs w:val="20"/>
              </w:rPr>
              <w:t xml:space="preserve">Of Safety Equipment </w:t>
            </w:r>
          </w:p>
        </w:tc>
      </w:tr>
      <w:tr w:rsidR="007A2EDA" w14:paraId="06368EF9" w14:textId="77777777" w:rsidTr="006144CA">
        <w:trPr>
          <w:trHeight w:val="208"/>
          <w:jc w:val="center"/>
        </w:trPr>
        <w:tc>
          <w:tcPr>
            <w:tcW w:w="54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7F4E7064" w14:textId="77777777" w:rsidR="007A2EDA" w:rsidRPr="00AA4C9B" w:rsidRDefault="007A2EDA" w:rsidP="00AA4C9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F3A9A18" w14:textId="77777777" w:rsidR="007A2EDA" w:rsidRPr="00AA4C9B" w:rsidRDefault="007A2EDA" w:rsidP="00AA4C9B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Personal </w:t>
            </w:r>
            <w:r w:rsidR="00F302FE">
              <w:rPr>
                <w:b/>
                <w:sz w:val="20"/>
                <w:szCs w:val="20"/>
              </w:rPr>
              <w:t>Protective Equipment</w:t>
            </w:r>
          </w:p>
        </w:tc>
      </w:tr>
      <w:tr w:rsidR="007A2EDA" w14:paraId="42A9A70D" w14:textId="77777777" w:rsidTr="006144CA">
        <w:trPr>
          <w:trHeight w:val="208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76178A7F" w14:textId="77777777" w:rsidR="007A2EDA" w:rsidRDefault="007A2EDA" w:rsidP="00AA4C9B">
            <w:pPr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291224" w14:textId="4875C2A5" w:rsidR="007A2EDA" w:rsidRDefault="00411C6A" w:rsidP="00AA4C9B">
            <w:pPr>
              <w:jc w:val="left"/>
            </w:pPr>
            <w:r>
              <w:t>Safety Glasses, earmuffs</w:t>
            </w:r>
            <w:r w:rsidR="00C36A97">
              <w:t>, Laser safety eyewear</w:t>
            </w:r>
            <w:bookmarkStart w:id="0" w:name="_GoBack"/>
            <w:bookmarkEnd w:id="0"/>
          </w:p>
        </w:tc>
      </w:tr>
      <w:tr w:rsidR="007A2EDA" w14:paraId="15910BB7" w14:textId="77777777" w:rsidTr="006144CA">
        <w:trPr>
          <w:trHeight w:val="208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017A6B81" w14:textId="77777777" w:rsidR="007A2EDA" w:rsidRPr="00F54850" w:rsidRDefault="007A2EDA" w:rsidP="00AA4C9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07AE431" w14:textId="77777777" w:rsidR="007A2EDA" w:rsidRPr="00F54850" w:rsidRDefault="007A2EDA" w:rsidP="00AA4C9B">
            <w:pPr>
              <w:jc w:val="left"/>
              <w:rPr>
                <w:b/>
                <w:sz w:val="20"/>
                <w:szCs w:val="20"/>
              </w:rPr>
            </w:pPr>
            <w:r w:rsidRPr="00F54850">
              <w:rPr>
                <w:b/>
                <w:sz w:val="20"/>
                <w:szCs w:val="20"/>
              </w:rPr>
              <w:t>Special Tools</w:t>
            </w:r>
          </w:p>
        </w:tc>
      </w:tr>
      <w:tr w:rsidR="007A2EDA" w14:paraId="57D12193" w14:textId="77777777" w:rsidTr="006144CA">
        <w:trPr>
          <w:trHeight w:val="208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787B173C" w14:textId="77777777" w:rsidR="007A2EDA" w:rsidRDefault="007A2EDA" w:rsidP="00AA4C9B">
            <w:pPr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375C00" w14:textId="77777777" w:rsidR="007A2EDA" w:rsidRDefault="00411C6A" w:rsidP="00AA4C9B">
            <w:pPr>
              <w:jc w:val="left"/>
            </w:pPr>
            <w:r>
              <w:t>N/A</w:t>
            </w:r>
          </w:p>
        </w:tc>
      </w:tr>
    </w:tbl>
    <w:p w14:paraId="0D01D960" w14:textId="77777777" w:rsidR="004B56F0" w:rsidRDefault="004B56F0">
      <w:pPr>
        <w:rPr>
          <w:sz w:val="8"/>
          <w:szCs w:val="8"/>
        </w:rPr>
      </w:pPr>
    </w:p>
    <w:p w14:paraId="1AFCEA9B" w14:textId="77777777" w:rsidR="008C08A2" w:rsidRDefault="008C08A2">
      <w:pPr>
        <w:rPr>
          <w:sz w:val="8"/>
          <w:szCs w:val="8"/>
        </w:rPr>
      </w:pPr>
    </w:p>
    <w:p w14:paraId="73C0EEA8" w14:textId="77777777" w:rsidR="008C08A2" w:rsidRDefault="008C08A2">
      <w:pPr>
        <w:rPr>
          <w:sz w:val="8"/>
          <w:szCs w:val="8"/>
        </w:rPr>
      </w:pPr>
    </w:p>
    <w:p w14:paraId="4B90A5A2" w14:textId="77777777" w:rsidR="008C08A2" w:rsidRDefault="008C08A2">
      <w:pPr>
        <w:rPr>
          <w:sz w:val="8"/>
          <w:szCs w:val="8"/>
        </w:rPr>
      </w:pPr>
    </w:p>
    <w:p w14:paraId="072F0269" w14:textId="77777777" w:rsidR="008C08A2" w:rsidRPr="001F3719" w:rsidRDefault="008C08A2">
      <w:pPr>
        <w:rPr>
          <w:sz w:val="8"/>
          <w:szCs w:val="8"/>
        </w:rPr>
      </w:pPr>
    </w:p>
    <w:tbl>
      <w:tblPr>
        <w:tblW w:w="11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13"/>
        <w:gridCol w:w="10647"/>
      </w:tblGrid>
      <w:tr w:rsidR="00741F3C" w14:paraId="01CBBC28" w14:textId="77777777" w:rsidTr="005F41CB">
        <w:trPr>
          <w:trHeight w:val="208"/>
          <w:jc w:val="center"/>
        </w:trPr>
        <w:tc>
          <w:tcPr>
            <w:tcW w:w="111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317C1F5B" w14:textId="77777777" w:rsidR="00741F3C" w:rsidRPr="004B56F0" w:rsidRDefault="006D59B7" w:rsidP="004B56F0">
            <w:pPr>
              <w:jc w:val="center"/>
              <w:rPr>
                <w:b/>
              </w:rPr>
            </w:pPr>
            <w:r>
              <w:rPr>
                <w:b/>
              </w:rPr>
              <w:t>DEVELOP THE PROCEDURE</w:t>
            </w:r>
          </w:p>
        </w:tc>
      </w:tr>
      <w:tr w:rsidR="007E33B6" w14:paraId="4C5457EE" w14:textId="77777777" w:rsidTr="005F41CB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7FFDF2B0" w14:textId="77777777" w:rsidR="007E33B6" w:rsidRDefault="007E33B6" w:rsidP="00D74B8C">
            <w:pPr>
              <w:numPr>
                <w:ilvl w:val="0"/>
                <w:numId w:val="7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Associated </w:t>
            </w:r>
            <w:r w:rsidR="00D74B8C">
              <w:rPr>
                <w:b/>
                <w:sz w:val="20"/>
                <w:szCs w:val="20"/>
              </w:rPr>
              <w:t xml:space="preserve">Administrative Controls  </w:t>
            </w:r>
          </w:p>
        </w:tc>
      </w:tr>
      <w:tr w:rsidR="007E33B6" w14:paraId="49A9EB51" w14:textId="77777777" w:rsidTr="005F41CB">
        <w:trPr>
          <w:trHeight w:val="208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BE17F5" w14:textId="77777777" w:rsidR="007E33B6" w:rsidRDefault="00411C6A">
            <w:pPr>
              <w:ind w:left="720"/>
              <w:jc w:val="left"/>
            </w:pPr>
            <w:r>
              <w:t>None</w:t>
            </w:r>
          </w:p>
        </w:tc>
      </w:tr>
      <w:tr w:rsidR="007E33B6" w14:paraId="49984C3C" w14:textId="77777777" w:rsidTr="005F41CB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16B5700C" w14:textId="77777777" w:rsidR="007E33B6" w:rsidRDefault="00D74B8C" w:rsidP="004B56F0">
            <w:pPr>
              <w:numPr>
                <w:ilvl w:val="0"/>
                <w:numId w:val="7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Operating G</w:t>
            </w:r>
            <w:r w:rsidR="007E33B6">
              <w:rPr>
                <w:b/>
                <w:sz w:val="20"/>
                <w:szCs w:val="20"/>
              </w:rPr>
              <w:t>uidelines</w:t>
            </w:r>
          </w:p>
        </w:tc>
      </w:tr>
      <w:tr w:rsidR="007E33B6" w14:paraId="1A8BDE76" w14:textId="77777777" w:rsidTr="005F41CB">
        <w:trPr>
          <w:trHeight w:val="208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B16566" w14:textId="77777777" w:rsidR="007E33B6" w:rsidRDefault="00411C6A">
            <w:pPr>
              <w:ind w:left="720"/>
              <w:jc w:val="left"/>
            </w:pPr>
            <w:r>
              <w:t>See attached document</w:t>
            </w:r>
          </w:p>
        </w:tc>
      </w:tr>
      <w:tr w:rsidR="007E33B6" w14:paraId="36B14F42" w14:textId="77777777" w:rsidTr="005F41CB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02E217A2" w14:textId="77777777" w:rsidR="007E33B6" w:rsidRDefault="0025114D" w:rsidP="006E192C">
            <w:pPr>
              <w:numPr>
                <w:ilvl w:val="0"/>
                <w:numId w:val="7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Notification</w:t>
            </w:r>
            <w:r w:rsidR="00D74B8C">
              <w:rPr>
                <w:b/>
                <w:sz w:val="20"/>
                <w:szCs w:val="20"/>
              </w:rPr>
              <w:t xml:space="preserve"> of Affected P</w:t>
            </w:r>
            <w:r w:rsidR="007E33B6">
              <w:rPr>
                <w:b/>
                <w:sz w:val="20"/>
                <w:szCs w:val="20"/>
              </w:rPr>
              <w:t>ersonnel (</w:t>
            </w:r>
            <w:r w:rsidR="006E192C">
              <w:rPr>
                <w:b/>
                <w:sz w:val="20"/>
                <w:szCs w:val="20"/>
              </w:rPr>
              <w:t>who, h</w:t>
            </w:r>
            <w:r w:rsidR="007E33B6">
              <w:rPr>
                <w:b/>
                <w:sz w:val="20"/>
                <w:szCs w:val="20"/>
              </w:rPr>
              <w:t>ow</w:t>
            </w:r>
            <w:r w:rsidR="006E192C">
              <w:rPr>
                <w:b/>
                <w:sz w:val="20"/>
                <w:szCs w:val="20"/>
              </w:rPr>
              <w:t>, and when</w:t>
            </w:r>
            <w:r w:rsidR="007E33B6">
              <w:rPr>
                <w:b/>
                <w:sz w:val="20"/>
                <w:szCs w:val="20"/>
              </w:rPr>
              <w:t>)</w:t>
            </w:r>
          </w:p>
        </w:tc>
      </w:tr>
      <w:tr w:rsidR="007E33B6" w14:paraId="1C7425B0" w14:textId="77777777" w:rsidTr="005F41CB">
        <w:trPr>
          <w:trHeight w:val="208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B3A73AA" w14:textId="77777777" w:rsidR="007E33B6" w:rsidRDefault="00411C6A">
            <w:pPr>
              <w:ind w:left="720"/>
              <w:jc w:val="left"/>
            </w:pPr>
            <w:r>
              <w:t>See list of Authorized Personnel on attached document</w:t>
            </w:r>
          </w:p>
        </w:tc>
      </w:tr>
      <w:tr w:rsidR="007E33B6" w14:paraId="7A7C9BD1" w14:textId="77777777" w:rsidTr="005F41CB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2ED69E1D" w14:textId="77777777" w:rsidR="007E33B6" w:rsidRDefault="006144CA" w:rsidP="004B56F0">
            <w:pPr>
              <w:numPr>
                <w:ilvl w:val="0"/>
                <w:numId w:val="7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 the</w:t>
            </w:r>
            <w:r w:rsidR="007E33B6">
              <w:rPr>
                <w:b/>
                <w:sz w:val="20"/>
                <w:szCs w:val="20"/>
              </w:rPr>
              <w:t xml:space="preserve"> </w:t>
            </w:r>
            <w:r w:rsidR="00D74B8C">
              <w:rPr>
                <w:b/>
                <w:sz w:val="20"/>
                <w:szCs w:val="20"/>
              </w:rPr>
              <w:t>Steps Required to Execute the Procedure</w:t>
            </w:r>
            <w:r w:rsidR="006E192C">
              <w:rPr>
                <w:b/>
                <w:sz w:val="20"/>
                <w:szCs w:val="20"/>
              </w:rPr>
              <w:t>:</w:t>
            </w:r>
            <w:r w:rsidR="007E33B6">
              <w:rPr>
                <w:b/>
                <w:sz w:val="20"/>
                <w:szCs w:val="20"/>
              </w:rPr>
              <w:t xml:space="preserve"> </w:t>
            </w:r>
            <w:r w:rsidR="007E33B6" w:rsidRPr="006E192C">
              <w:rPr>
                <w:sz w:val="20"/>
                <w:szCs w:val="20"/>
              </w:rPr>
              <w:t>from start to finish.</w:t>
            </w:r>
          </w:p>
        </w:tc>
      </w:tr>
      <w:tr w:rsidR="007E33B6" w14:paraId="5E6E1738" w14:textId="77777777" w:rsidTr="005F41CB">
        <w:trPr>
          <w:trHeight w:val="208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972A69A" w14:textId="77777777" w:rsidR="007E33B6" w:rsidRDefault="00411C6A">
            <w:pPr>
              <w:ind w:left="720"/>
              <w:jc w:val="left"/>
            </w:pPr>
            <w:r>
              <w:t>See attached procedure</w:t>
            </w:r>
          </w:p>
        </w:tc>
      </w:tr>
      <w:tr w:rsidR="007E33B6" w14:paraId="2E42080C" w14:textId="77777777" w:rsidTr="005F41CB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407D9ECD" w14:textId="77777777" w:rsidR="007E33B6" w:rsidRDefault="00D74B8C" w:rsidP="00D74B8C">
            <w:pPr>
              <w:numPr>
                <w:ilvl w:val="0"/>
                <w:numId w:val="7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Back O</w:t>
            </w:r>
            <w:r w:rsidR="007E33B6">
              <w:rPr>
                <w:b/>
                <w:sz w:val="20"/>
                <w:szCs w:val="20"/>
              </w:rPr>
              <w:t xml:space="preserve">ut </w:t>
            </w:r>
            <w:r>
              <w:rPr>
                <w:b/>
                <w:sz w:val="20"/>
                <w:szCs w:val="20"/>
              </w:rPr>
              <w:t>P</w:t>
            </w:r>
            <w:r w:rsidR="007E33B6">
              <w:rPr>
                <w:b/>
                <w:sz w:val="20"/>
                <w:szCs w:val="20"/>
              </w:rPr>
              <w:t>rocedure</w:t>
            </w:r>
            <w:r w:rsidR="006E192C">
              <w:rPr>
                <w:b/>
                <w:sz w:val="20"/>
                <w:szCs w:val="20"/>
              </w:rPr>
              <w:t>(</w:t>
            </w:r>
            <w:r w:rsidR="007E33B6">
              <w:rPr>
                <w:b/>
                <w:sz w:val="20"/>
                <w:szCs w:val="20"/>
              </w:rPr>
              <w:t>s</w:t>
            </w:r>
            <w:r w:rsidR="006E192C">
              <w:rPr>
                <w:b/>
                <w:sz w:val="20"/>
                <w:szCs w:val="20"/>
              </w:rPr>
              <w:t>)</w:t>
            </w:r>
            <w:r w:rsidR="006E192C" w:rsidRPr="006E192C">
              <w:rPr>
                <w:sz w:val="20"/>
                <w:szCs w:val="20"/>
              </w:rPr>
              <w:t xml:space="preserve"> i.e</w:t>
            </w:r>
            <w:r w:rsidR="006E192C">
              <w:rPr>
                <w:sz w:val="20"/>
                <w:szCs w:val="20"/>
              </w:rPr>
              <w:t>.</w:t>
            </w:r>
            <w:r w:rsidR="007E33B6" w:rsidRPr="006E192C">
              <w:rPr>
                <w:sz w:val="20"/>
                <w:szCs w:val="20"/>
              </w:rPr>
              <w:t xml:space="preserve"> steps necessary to restore the equipment/area to a safe level.</w:t>
            </w:r>
          </w:p>
        </w:tc>
      </w:tr>
      <w:tr w:rsidR="007E33B6" w14:paraId="256670BA" w14:textId="77777777" w:rsidTr="005F41CB">
        <w:trPr>
          <w:trHeight w:val="208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63B8B94" w14:textId="77777777" w:rsidR="007E33B6" w:rsidRDefault="00411C6A">
            <w:pPr>
              <w:ind w:left="720"/>
              <w:jc w:val="left"/>
            </w:pPr>
            <w:r>
              <w:t>None</w:t>
            </w:r>
          </w:p>
        </w:tc>
      </w:tr>
      <w:tr w:rsidR="007E33B6" w14:paraId="1108E381" w14:textId="77777777" w:rsidTr="005F41CB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65FF5FBE" w14:textId="77777777" w:rsidR="007E33B6" w:rsidRDefault="007E33B6" w:rsidP="004B56F0">
            <w:pPr>
              <w:numPr>
                <w:ilvl w:val="0"/>
                <w:numId w:val="7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environmental control requirements:</w:t>
            </w:r>
          </w:p>
        </w:tc>
      </w:tr>
      <w:tr w:rsidR="006E192C" w14:paraId="0BD615D3" w14:textId="77777777" w:rsidTr="005F41CB">
        <w:trPr>
          <w:jc w:val="center"/>
        </w:trPr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1D0C796C" w14:textId="77777777" w:rsidR="006E192C" w:rsidRPr="00FD3467" w:rsidRDefault="006E192C" w:rsidP="006E192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29AE880" w14:textId="77777777" w:rsidR="006E192C" w:rsidRDefault="00FD3467" w:rsidP="0062557B">
            <w:pPr>
              <w:numPr>
                <w:ilvl w:val="1"/>
                <w:numId w:val="14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Environmental i</w:t>
            </w:r>
            <w:r w:rsidR="006E192C">
              <w:rPr>
                <w:b/>
                <w:sz w:val="20"/>
                <w:szCs w:val="20"/>
              </w:rPr>
              <w:t xml:space="preserve">mpacts  </w:t>
            </w:r>
            <w:r w:rsidR="006E192C" w:rsidRPr="0062557B">
              <w:rPr>
                <w:sz w:val="20"/>
                <w:szCs w:val="20"/>
              </w:rPr>
              <w:t xml:space="preserve">(See </w:t>
            </w:r>
            <w:hyperlink r:id="rId15" w:history="1">
              <w:r w:rsidR="006E192C" w:rsidRPr="0062557B">
                <w:rPr>
                  <w:rStyle w:val="Hyperlink"/>
                  <w:sz w:val="20"/>
                  <w:szCs w:val="20"/>
                </w:rPr>
                <w:t xml:space="preserve">EMP-04 </w:t>
              </w:r>
              <w:r w:rsidR="006E192C" w:rsidRPr="0062557B">
                <w:rPr>
                  <w:rStyle w:val="Hyperlink"/>
                  <w:iCs/>
                  <w:sz w:val="20"/>
                  <w:szCs w:val="20"/>
                </w:rPr>
                <w:t>Project/Activity/Experiment Environmental Review</w:t>
              </w:r>
            </w:hyperlink>
            <w:r w:rsidRPr="0062557B">
              <w:rPr>
                <w:sz w:val="20"/>
                <w:szCs w:val="20"/>
              </w:rPr>
              <w:t>)</w:t>
            </w:r>
          </w:p>
        </w:tc>
      </w:tr>
      <w:tr w:rsidR="006E192C" w14:paraId="3F773343" w14:textId="77777777" w:rsidTr="005F41CB">
        <w:trPr>
          <w:trHeight w:val="190"/>
          <w:jc w:val="center"/>
        </w:trPr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2F0FF049" w14:textId="77777777" w:rsidR="006E192C" w:rsidRPr="00FD3467" w:rsidRDefault="006E192C">
            <w:pPr>
              <w:ind w:left="720"/>
              <w:jc w:val="left"/>
            </w:pPr>
          </w:p>
        </w:tc>
        <w:tc>
          <w:tcPr>
            <w:tcW w:w="10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81E692" w14:textId="77777777" w:rsidR="006E192C" w:rsidRDefault="00411C6A">
            <w:pPr>
              <w:ind w:left="720"/>
              <w:jc w:val="left"/>
            </w:pPr>
            <w:r>
              <w:t>None</w:t>
            </w:r>
          </w:p>
        </w:tc>
      </w:tr>
      <w:tr w:rsidR="006E192C" w14:paraId="6A629D8F" w14:textId="77777777" w:rsidTr="005F41CB">
        <w:trPr>
          <w:jc w:val="center"/>
        </w:trPr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5AF666B8" w14:textId="77777777" w:rsidR="006E192C" w:rsidRPr="00FD3467" w:rsidRDefault="006E192C" w:rsidP="006E192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9CF8D0A" w14:textId="77777777" w:rsidR="006E192C" w:rsidRDefault="006E192C" w:rsidP="0062557B">
            <w:pPr>
              <w:numPr>
                <w:ilvl w:val="1"/>
                <w:numId w:val="14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Abatement </w:t>
            </w:r>
            <w:r w:rsidR="00FD3467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 xml:space="preserve">teps  </w:t>
            </w:r>
            <w:r w:rsidR="00FD3467">
              <w:rPr>
                <w:b/>
                <w:sz w:val="20"/>
                <w:szCs w:val="20"/>
              </w:rPr>
              <w:t>(</w:t>
            </w:r>
            <w:r w:rsidR="00FD3467" w:rsidRPr="00FD3467">
              <w:rPr>
                <w:sz w:val="20"/>
                <w:szCs w:val="20"/>
              </w:rPr>
              <w:t>sec</w:t>
            </w:r>
            <w:r w:rsidR="00FD3467">
              <w:rPr>
                <w:sz w:val="20"/>
                <w:szCs w:val="20"/>
              </w:rPr>
              <w:t>ondary containment or special p</w:t>
            </w:r>
            <w:r w:rsidRPr="00FD3467">
              <w:rPr>
                <w:sz w:val="20"/>
                <w:szCs w:val="20"/>
              </w:rPr>
              <w:t>ackaging requirements</w:t>
            </w:r>
            <w:r w:rsidR="00FD3467">
              <w:rPr>
                <w:sz w:val="20"/>
                <w:szCs w:val="20"/>
              </w:rPr>
              <w:t>)</w:t>
            </w:r>
          </w:p>
        </w:tc>
      </w:tr>
      <w:tr w:rsidR="006E192C" w14:paraId="3A61FDF9" w14:textId="77777777" w:rsidTr="005F41CB">
        <w:trPr>
          <w:trHeight w:val="208"/>
          <w:jc w:val="center"/>
        </w:trPr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64436A7D" w14:textId="77777777" w:rsidR="006E192C" w:rsidRPr="00FD3467" w:rsidRDefault="006E192C">
            <w:pPr>
              <w:ind w:left="720"/>
              <w:jc w:val="left"/>
            </w:pPr>
          </w:p>
        </w:tc>
        <w:tc>
          <w:tcPr>
            <w:tcW w:w="10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591AB3" w14:textId="77777777" w:rsidR="006E192C" w:rsidRDefault="006E192C">
            <w:pPr>
              <w:ind w:left="720"/>
              <w:jc w:val="left"/>
            </w:pPr>
          </w:p>
        </w:tc>
      </w:tr>
      <w:tr w:rsidR="007E33B6" w14:paraId="608B192D" w14:textId="77777777" w:rsidTr="005F41CB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5C591518" w14:textId="77777777" w:rsidR="007E33B6" w:rsidRDefault="007E33B6" w:rsidP="005F41CB">
            <w:pPr>
              <w:numPr>
                <w:ilvl w:val="0"/>
                <w:numId w:val="7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Unus</w:t>
            </w:r>
            <w:r w:rsidR="00D74B8C">
              <w:rPr>
                <w:b/>
                <w:sz w:val="20"/>
                <w:szCs w:val="20"/>
              </w:rPr>
              <w:t>ual/Emergency P</w:t>
            </w:r>
            <w:r>
              <w:rPr>
                <w:b/>
                <w:sz w:val="20"/>
                <w:szCs w:val="20"/>
              </w:rPr>
              <w:t xml:space="preserve">rocedures </w:t>
            </w:r>
            <w:r w:rsidR="0062557B" w:rsidRPr="00D0739E">
              <w:rPr>
                <w:sz w:val="20"/>
                <w:szCs w:val="20"/>
              </w:rPr>
              <w:t>(</w:t>
            </w:r>
            <w:r w:rsidR="00D0739E">
              <w:rPr>
                <w:sz w:val="20"/>
                <w:szCs w:val="20"/>
              </w:rPr>
              <w:t>e.g., l</w:t>
            </w:r>
            <w:r w:rsidR="00D0739E" w:rsidRPr="00D0739E">
              <w:rPr>
                <w:sz w:val="20"/>
                <w:szCs w:val="20"/>
              </w:rPr>
              <w:t>oss of power</w:t>
            </w:r>
            <w:r w:rsidR="00D0739E">
              <w:rPr>
                <w:sz w:val="20"/>
                <w:szCs w:val="20"/>
              </w:rPr>
              <w:t>, spills</w:t>
            </w:r>
            <w:r w:rsidR="005F41CB">
              <w:rPr>
                <w:sz w:val="20"/>
                <w:szCs w:val="20"/>
              </w:rPr>
              <w:t>, f</w:t>
            </w:r>
            <w:r w:rsidR="005F41CB" w:rsidRPr="00D0739E">
              <w:rPr>
                <w:sz w:val="20"/>
                <w:szCs w:val="20"/>
              </w:rPr>
              <w:t>ir</w:t>
            </w:r>
            <w:r w:rsidR="005F41CB">
              <w:rPr>
                <w:sz w:val="20"/>
                <w:szCs w:val="20"/>
              </w:rPr>
              <w:t>e</w:t>
            </w:r>
            <w:r w:rsidR="00D74B8C">
              <w:rPr>
                <w:sz w:val="20"/>
                <w:szCs w:val="20"/>
              </w:rPr>
              <w:t>, etc.</w:t>
            </w:r>
            <w:r w:rsidR="00D0739E" w:rsidRPr="00D0739E">
              <w:rPr>
                <w:sz w:val="20"/>
                <w:szCs w:val="20"/>
              </w:rPr>
              <w:t>)</w:t>
            </w:r>
          </w:p>
        </w:tc>
      </w:tr>
      <w:tr w:rsidR="007E33B6" w14:paraId="01C980F4" w14:textId="77777777" w:rsidTr="005F41CB">
        <w:trPr>
          <w:trHeight w:val="208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351BCEC" w14:textId="77777777" w:rsidR="007E33B6" w:rsidRDefault="00411C6A">
            <w:pPr>
              <w:ind w:left="720"/>
              <w:jc w:val="left"/>
            </w:pPr>
            <w:r>
              <w:t>None</w:t>
            </w:r>
          </w:p>
        </w:tc>
      </w:tr>
      <w:tr w:rsidR="007E33B6" w14:paraId="793CE81E" w14:textId="77777777" w:rsidTr="005F41CB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2A64D49A" w14:textId="77777777" w:rsidR="007E33B6" w:rsidRDefault="007E33B6" w:rsidP="0062557B">
            <w:pPr>
              <w:numPr>
                <w:ilvl w:val="0"/>
                <w:numId w:val="7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</w:t>
            </w:r>
            <w:r w:rsidR="00D0739E">
              <w:rPr>
                <w:b/>
                <w:sz w:val="20"/>
                <w:szCs w:val="20"/>
              </w:rPr>
              <w:t xml:space="preserve">ument </w:t>
            </w:r>
            <w:r w:rsidR="00D74B8C">
              <w:rPr>
                <w:b/>
                <w:sz w:val="20"/>
                <w:szCs w:val="20"/>
              </w:rPr>
              <w:t xml:space="preserve">Calibration Requirements </w:t>
            </w:r>
            <w:r w:rsidR="00D0739E" w:rsidRPr="00D0739E">
              <w:rPr>
                <w:sz w:val="20"/>
                <w:szCs w:val="20"/>
              </w:rPr>
              <w:t>(</w:t>
            </w:r>
            <w:r w:rsidRPr="00D0739E">
              <w:rPr>
                <w:sz w:val="20"/>
                <w:szCs w:val="20"/>
              </w:rPr>
              <w:t>e.g., safety system/device recertification, RF probe calibration</w:t>
            </w:r>
            <w:r w:rsidR="00D0739E">
              <w:rPr>
                <w:sz w:val="20"/>
                <w:szCs w:val="20"/>
              </w:rPr>
              <w:t>)</w:t>
            </w:r>
          </w:p>
        </w:tc>
      </w:tr>
      <w:tr w:rsidR="007E33B6" w14:paraId="491DE517" w14:textId="77777777" w:rsidTr="005F41CB">
        <w:trPr>
          <w:trHeight w:val="217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0A1C561" w14:textId="77777777" w:rsidR="007E33B6" w:rsidRDefault="00411C6A">
            <w:pPr>
              <w:ind w:left="720"/>
              <w:jc w:val="left"/>
            </w:pPr>
            <w:r>
              <w:t>None</w:t>
            </w:r>
          </w:p>
        </w:tc>
      </w:tr>
      <w:tr w:rsidR="007E33B6" w14:paraId="33753A72" w14:textId="77777777" w:rsidTr="005F41CB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1AEA8ECE" w14:textId="77777777" w:rsidR="007E33B6" w:rsidRDefault="00D74B8C" w:rsidP="0062557B">
            <w:pPr>
              <w:numPr>
                <w:ilvl w:val="0"/>
                <w:numId w:val="7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Inspection S</w:t>
            </w:r>
            <w:r w:rsidR="007E33B6">
              <w:rPr>
                <w:b/>
                <w:sz w:val="20"/>
                <w:szCs w:val="20"/>
              </w:rPr>
              <w:t>chedules</w:t>
            </w:r>
          </w:p>
        </w:tc>
      </w:tr>
      <w:tr w:rsidR="007E33B6" w14:paraId="1DD45D3B" w14:textId="77777777" w:rsidTr="005F41CB">
        <w:trPr>
          <w:trHeight w:val="289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4FF770" w14:textId="77777777" w:rsidR="007E33B6" w:rsidRDefault="00411C6A">
            <w:pPr>
              <w:ind w:left="720"/>
              <w:jc w:val="left"/>
            </w:pPr>
            <w:r>
              <w:t>None</w:t>
            </w:r>
          </w:p>
        </w:tc>
      </w:tr>
      <w:tr w:rsidR="007E33B6" w14:paraId="3C3DFF4F" w14:textId="77777777" w:rsidTr="005F41CB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7709563B" w14:textId="77777777" w:rsidR="007E33B6" w:rsidRDefault="007E33B6" w:rsidP="0062557B">
            <w:pPr>
              <w:numPr>
                <w:ilvl w:val="0"/>
                <w:numId w:val="7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References/Associated Documentation</w:t>
            </w:r>
          </w:p>
        </w:tc>
      </w:tr>
      <w:tr w:rsidR="007E33B6" w14:paraId="6E357D4E" w14:textId="77777777" w:rsidTr="005F41CB">
        <w:trPr>
          <w:trHeight w:val="298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1784680" w14:textId="77777777" w:rsidR="007E33B6" w:rsidRDefault="00411C6A">
            <w:pPr>
              <w:ind w:left="720"/>
              <w:jc w:val="left"/>
            </w:pPr>
            <w:r>
              <w:t>Attached device description, hazards, and operating procedure</w:t>
            </w:r>
          </w:p>
        </w:tc>
      </w:tr>
      <w:tr w:rsidR="007E33B6" w14:paraId="63AA2A16" w14:textId="77777777" w:rsidTr="005F41CB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15150D41" w14:textId="77777777" w:rsidR="007E33B6" w:rsidRDefault="007E33B6" w:rsidP="0062557B">
            <w:pPr>
              <w:numPr>
                <w:ilvl w:val="0"/>
                <w:numId w:val="7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 of Records Generated</w:t>
            </w:r>
            <w:r w:rsidRPr="007A2EDA">
              <w:rPr>
                <w:sz w:val="20"/>
                <w:szCs w:val="20"/>
              </w:rPr>
              <w:t xml:space="preserve"> (Include Location / Review and Approved procedure) </w:t>
            </w:r>
          </w:p>
        </w:tc>
      </w:tr>
      <w:tr w:rsidR="007E33B6" w14:paraId="11AB93F0" w14:textId="77777777" w:rsidTr="005F41CB">
        <w:trPr>
          <w:trHeight w:val="208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21D8608" w14:textId="77777777" w:rsidR="007E33B6" w:rsidRDefault="007E33B6">
            <w:pPr>
              <w:ind w:left="713"/>
              <w:jc w:val="left"/>
            </w:pPr>
          </w:p>
        </w:tc>
      </w:tr>
      <w:tr w:rsidR="007E33B6" w14:paraId="6B8FEC79" w14:textId="77777777" w:rsidTr="005F41CB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57060C" w14:textId="77777777" w:rsidR="007E33B6" w:rsidRDefault="007E33B6">
            <w:pPr>
              <w:ind w:left="713"/>
              <w:jc w:val="left"/>
              <w:rPr>
                <w:sz w:val="8"/>
              </w:rPr>
            </w:pPr>
          </w:p>
        </w:tc>
      </w:tr>
    </w:tbl>
    <w:p w14:paraId="0B6FD060" w14:textId="77777777" w:rsidR="00A271AB" w:rsidRDefault="00A271AB" w:rsidP="00A271AB">
      <w:pPr>
        <w:jc w:val="center"/>
      </w:pPr>
    </w:p>
    <w:p w14:paraId="5B99B470" w14:textId="77777777" w:rsidR="00EF1099" w:rsidRDefault="00411C6A" w:rsidP="00A271A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A34681B" wp14:editId="278AC82D">
                <wp:extent cx="3048000" cy="1280160"/>
                <wp:effectExtent l="101600" t="76200" r="101600" b="125095"/>
                <wp:docPr id="11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694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ross"/>
                        </a:sp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CD9B4" w14:textId="77777777" w:rsidR="00411C6A" w:rsidRDefault="00371E90" w:rsidP="00411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hyperlink r:id="rId16" w:history="1">
                              <w:r w:rsidR="00411C6A">
                                <w:rPr>
                                  <w:rStyle w:val="Hyperlink"/>
                                  <w:rFonts w:ascii="Arial Narrow" w:hAnsi="Arial Narrow"/>
                                  <w:b/>
                                  <w:bCs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w:t>Click</w:t>
                              </w:r>
                            </w:hyperlink>
                          </w:p>
                          <w:p w14:paraId="5E08BAE3" w14:textId="77777777" w:rsidR="00411C6A" w:rsidRDefault="00411C6A" w:rsidP="00411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 xml:space="preserve">To Submit OSP </w:t>
                            </w:r>
                          </w:p>
                          <w:p w14:paraId="0FF670E8" w14:textId="77777777" w:rsidR="00411C6A" w:rsidRDefault="00411C6A" w:rsidP="00411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 xml:space="preserve">for Electronic Review 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0" o:spid="_x0000_s1029" style="width:240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" fillcolor="yellow" stroked="f">
                <v:shadow on="t" opacity="22937f" mv:blur="40000f" origin=",.5" offset="0,23000emu"/>
                <v:textbox style="mso-fit-shape-to-text:t">
                  <w:txbxContent>
                    <w:p w:rsidR="00411C6A" w:rsidRDefault="00411C6A" w:rsidP="00411C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hyperlink r:id="rId17" w:history="1">
                        <w:r>
                          <w:rPr>
                            <w:rStyle w:val="Hyperlink"/>
                            <w:rFonts w:ascii="Arial Narrow" w:hAnsi="Arial Narrow"/>
                            <w:b/>
                            <w:bCs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w:t>Click</w:t>
                        </w:r>
                      </w:hyperlink>
                    </w:p>
                    <w:p w:rsidR="00411C6A" w:rsidRDefault="00411C6A" w:rsidP="00411C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Narrow" w:hAnsi="Arial Narrow"/>
                          <w:color w:val="000000" w:themeColor="text1"/>
                          <w:kern w:val="24"/>
                          <w:sz w:val="46"/>
                          <w:szCs w:val="46"/>
                        </w:rPr>
                        <w:t xml:space="preserve">To Submit OSP </w:t>
                      </w:r>
                    </w:p>
                    <w:p w:rsidR="00411C6A" w:rsidRDefault="00411C6A" w:rsidP="00411C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Narrow" w:hAnsi="Arial Narrow"/>
                          <w:color w:val="000000" w:themeColor="text1"/>
                          <w:kern w:val="24"/>
                          <w:sz w:val="46"/>
                          <w:szCs w:val="46"/>
                        </w:rPr>
                        <w:t xml:space="preserve">for Electronic Review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2AC040E" w14:textId="77777777" w:rsidR="00EF1099" w:rsidRDefault="00B906B6">
      <w:pPr>
        <w:pStyle w:val="Default"/>
        <w:rPr>
          <w:rStyle w:val="SC2443"/>
        </w:rPr>
      </w:pPr>
      <w:r>
        <w:rPr>
          <w:rStyle w:val="SC2443"/>
          <w:b/>
          <w:bCs/>
        </w:rPr>
        <w:t xml:space="preserve">Distribution: </w:t>
      </w:r>
      <w:r>
        <w:rPr>
          <w:rStyle w:val="SC2443"/>
        </w:rPr>
        <w:t>Copies to: affected area, authors, Division Safety Officer</w:t>
      </w:r>
    </w:p>
    <w:p w14:paraId="0C245EFC" w14:textId="77777777" w:rsidR="001F3719" w:rsidRPr="001F3719" w:rsidRDefault="001F3719">
      <w:pPr>
        <w:pStyle w:val="Default"/>
      </w:pPr>
      <w:r>
        <w:rPr>
          <w:rStyle w:val="SC2443"/>
          <w:b/>
        </w:rPr>
        <w:t>Expiration:</w:t>
      </w:r>
      <w:r>
        <w:rPr>
          <w:rStyle w:val="SC2443"/>
        </w:rPr>
        <w:t xml:space="preserve">  Forward to ESH&amp;Q Document Control</w:t>
      </w:r>
    </w:p>
    <w:p w14:paraId="6A5CB17A" w14:textId="77777777" w:rsidR="00016301" w:rsidRDefault="00016301">
      <w:pPr>
        <w:pStyle w:val="Default"/>
      </w:pPr>
    </w:p>
    <w:tbl>
      <w:tblPr>
        <w:tblW w:w="11160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016301" w14:paraId="6B1A7599" w14:textId="77777777" w:rsidTr="009032C5">
        <w:trPr>
          <w:jc w:val="center"/>
        </w:trPr>
        <w:tc>
          <w:tcPr>
            <w:tcW w:w="10656" w:type="dxa"/>
          </w:tcPr>
          <w:p w14:paraId="01117D8D" w14:textId="77777777" w:rsidR="00016301" w:rsidRPr="00CF31ED" w:rsidRDefault="00016301" w:rsidP="00CF31ED">
            <w:pPr>
              <w:jc w:val="center"/>
              <w:rPr>
                <w:sz w:val="20"/>
                <w:szCs w:val="20"/>
              </w:rPr>
            </w:pPr>
            <w:r w:rsidRPr="00CF31ED">
              <w:rPr>
                <w:b/>
                <w:sz w:val="20"/>
                <w:szCs w:val="20"/>
              </w:rPr>
              <w:t>Form Revision Summary</w:t>
            </w:r>
          </w:p>
          <w:p w14:paraId="170A30BD" w14:textId="77777777" w:rsidR="00B906B6" w:rsidRPr="00B906B6" w:rsidRDefault="00B906B6" w:rsidP="00CF31ED">
            <w:pPr>
              <w:ind w:left="3600" w:hanging="28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Revision 1.2 </w:t>
            </w:r>
            <w:r w:rsidR="003B0BD3">
              <w:rPr>
                <w:b/>
                <w:sz w:val="20"/>
                <w:szCs w:val="20"/>
              </w:rPr>
              <w:t>–</w:t>
            </w:r>
            <w:r>
              <w:rPr>
                <w:b/>
                <w:sz w:val="20"/>
                <w:szCs w:val="20"/>
              </w:rPr>
              <w:t xml:space="preserve"> </w:t>
            </w:r>
            <w:r w:rsidR="003B0BD3">
              <w:rPr>
                <w:b/>
                <w:sz w:val="20"/>
                <w:szCs w:val="20"/>
              </w:rPr>
              <w:t>09/15/</w:t>
            </w:r>
            <w:r>
              <w:rPr>
                <w:b/>
                <w:sz w:val="20"/>
                <w:szCs w:val="20"/>
              </w:rPr>
              <w:t xml:space="preserve">12 – </w:t>
            </w:r>
            <w:r>
              <w:rPr>
                <w:sz w:val="20"/>
                <w:szCs w:val="20"/>
              </w:rPr>
              <w:t xml:space="preserve">Update form to conform to </w:t>
            </w:r>
            <w:r w:rsidR="00C716F9">
              <w:rPr>
                <w:sz w:val="20"/>
                <w:szCs w:val="20"/>
              </w:rPr>
              <w:t>electronic review.</w:t>
            </w:r>
          </w:p>
          <w:p w14:paraId="7CFC8412" w14:textId="77777777" w:rsidR="0099729D" w:rsidRPr="0099729D" w:rsidRDefault="0099729D" w:rsidP="00CF31ED">
            <w:pPr>
              <w:ind w:left="3600" w:hanging="28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Revision 1.1 – 04/03/12 – </w:t>
            </w:r>
            <w:r>
              <w:rPr>
                <w:sz w:val="20"/>
                <w:szCs w:val="20"/>
              </w:rPr>
              <w:t xml:space="preserve">Risk Code 0 switched to N to be consistent with </w:t>
            </w:r>
            <w:hyperlink r:id="rId18" w:history="1">
              <w:r w:rsidRPr="0099729D">
                <w:rPr>
                  <w:rStyle w:val="Hyperlink"/>
                  <w:sz w:val="20"/>
                  <w:szCs w:val="20"/>
                </w:rPr>
                <w:t>3210 T3 Risk Code Assignment</w:t>
              </w:r>
            </w:hyperlink>
            <w:r>
              <w:rPr>
                <w:sz w:val="20"/>
                <w:szCs w:val="20"/>
              </w:rPr>
              <w:t>.</w:t>
            </w:r>
          </w:p>
          <w:p w14:paraId="7E63A1D5" w14:textId="77777777" w:rsidR="00016301" w:rsidRPr="00CF31ED" w:rsidRDefault="00016301" w:rsidP="00CF31ED">
            <w:pPr>
              <w:ind w:left="3600" w:hanging="2880"/>
              <w:rPr>
                <w:sz w:val="20"/>
                <w:szCs w:val="20"/>
              </w:rPr>
            </w:pPr>
            <w:r w:rsidRPr="00CF31ED">
              <w:rPr>
                <w:b/>
                <w:sz w:val="20"/>
                <w:szCs w:val="20"/>
              </w:rPr>
              <w:t xml:space="preserve">Revision 1 – 12/01/11 - </w:t>
            </w:r>
            <w:r w:rsidRPr="00CF31ED">
              <w:rPr>
                <w:sz w:val="20"/>
                <w:szCs w:val="20"/>
              </w:rPr>
              <w:t xml:space="preserve">Added </w:t>
            </w:r>
            <w:r w:rsidR="00177FED" w:rsidRPr="00CF31ED">
              <w:rPr>
                <w:sz w:val="20"/>
                <w:szCs w:val="20"/>
              </w:rPr>
              <w:t xml:space="preserve">reasoning for OSP to aid in appropriate review </w:t>
            </w:r>
            <w:r w:rsidRPr="00CF31ED">
              <w:rPr>
                <w:sz w:val="20"/>
                <w:szCs w:val="20"/>
              </w:rPr>
              <w:t>determination.</w:t>
            </w:r>
          </w:p>
          <w:p w14:paraId="4F445134" w14:textId="77777777" w:rsidR="00016301" w:rsidRPr="00CF31ED" w:rsidRDefault="00016301" w:rsidP="00CF31ED">
            <w:pPr>
              <w:ind w:left="3600" w:hanging="2880"/>
              <w:rPr>
                <w:sz w:val="20"/>
                <w:szCs w:val="20"/>
              </w:rPr>
            </w:pPr>
            <w:r w:rsidRPr="00CF31ED">
              <w:rPr>
                <w:b/>
                <w:sz w:val="20"/>
                <w:szCs w:val="20"/>
              </w:rPr>
              <w:t xml:space="preserve">Revision 0 - 10/05/09 – </w:t>
            </w:r>
            <w:r w:rsidRPr="00CF31ED">
              <w:rPr>
                <w:sz w:val="20"/>
                <w:szCs w:val="20"/>
              </w:rPr>
              <w:t>Updated to reflect current laboratory operations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2049"/>
              <w:gridCol w:w="3240"/>
              <w:gridCol w:w="1440"/>
              <w:gridCol w:w="2160"/>
              <w:gridCol w:w="788"/>
            </w:tblGrid>
            <w:tr w:rsidR="008C08A2" w:rsidRPr="0035766B" w14:paraId="56FF6183" w14:textId="77777777" w:rsidTr="008C08A2">
              <w:trPr>
                <w:trHeight w:val="20"/>
                <w:jc w:val="center"/>
              </w:trPr>
              <w:tc>
                <w:tcPr>
                  <w:tcW w:w="2049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0AEC163B" w14:textId="77777777" w:rsidR="008C08A2" w:rsidRDefault="008C08A2" w:rsidP="00016301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ISSUING AUTHORITY</w:t>
                  </w:r>
                </w:p>
              </w:tc>
              <w:tc>
                <w:tcPr>
                  <w:tcW w:w="3240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E1D7CD9" w14:textId="77777777" w:rsidR="008C08A2" w:rsidRDefault="008C08A2" w:rsidP="008C08A2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FORM TECHNICAL POINT-OF-CONTACT</w:t>
                  </w:r>
                </w:p>
              </w:tc>
              <w:tc>
                <w:tcPr>
                  <w:tcW w:w="1440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C4B5923" w14:textId="77777777" w:rsidR="008C08A2" w:rsidRDefault="008C08A2" w:rsidP="00016301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APPROVAL DATE</w:t>
                  </w:r>
                </w:p>
              </w:tc>
              <w:tc>
                <w:tcPr>
                  <w:tcW w:w="2160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1A7786C" w14:textId="77777777" w:rsidR="008C08A2" w:rsidRDefault="008C08A2" w:rsidP="00016301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REVIEW REQUIRED DATE</w:t>
                  </w:r>
                </w:p>
              </w:tc>
              <w:tc>
                <w:tcPr>
                  <w:tcW w:w="788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0C37F82" w14:textId="77777777" w:rsidR="008C08A2" w:rsidRDefault="008C08A2" w:rsidP="00016301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REV.</w:t>
                  </w:r>
                </w:p>
              </w:tc>
            </w:tr>
            <w:tr w:rsidR="008C08A2" w:rsidRPr="0035766B" w14:paraId="737BCB71" w14:textId="77777777" w:rsidTr="008C08A2">
              <w:trPr>
                <w:trHeight w:val="20"/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4CBCC7" w14:textId="77777777" w:rsidR="008C08A2" w:rsidRDefault="008C08A2" w:rsidP="00016301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ESH&amp;Q Division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F2DE23" w14:textId="77777777" w:rsidR="008C08A2" w:rsidRDefault="00371E90" w:rsidP="00016301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hyperlink r:id="rId19" w:history="1">
                    <w:r w:rsidR="008C08A2">
                      <w:rPr>
                        <w:rStyle w:val="Hyperlink"/>
                        <w:sz w:val="14"/>
                        <w:szCs w:val="20"/>
                      </w:rPr>
                      <w:t>Harry Fanning</w:t>
                    </w:r>
                  </w:hyperlink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408EE7" w14:textId="77777777" w:rsidR="008C08A2" w:rsidRDefault="008C08A2" w:rsidP="00016301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12/01/11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B6F183" w14:textId="77777777" w:rsidR="008C08A2" w:rsidRDefault="008C08A2" w:rsidP="00016301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12/01/14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5BF967" w14:textId="77777777" w:rsidR="008C08A2" w:rsidRDefault="008C08A2" w:rsidP="00016301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1.2</w:t>
                  </w:r>
                </w:p>
              </w:tc>
            </w:tr>
          </w:tbl>
          <w:p w14:paraId="6F38A4E2" w14:textId="77777777" w:rsidR="00016301" w:rsidRPr="00CF31ED" w:rsidRDefault="00016301" w:rsidP="00CF31ED">
            <w:pPr>
              <w:pStyle w:val="Footer"/>
              <w:tabs>
                <w:tab w:val="clear" w:pos="8640"/>
                <w:tab w:val="right" w:pos="972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F31ED"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        </w:r>
            <w:r w:rsidRPr="00CF31ED"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begin"/>
            </w:r>
            <w:r w:rsidRPr="00CF31ED">
              <w:rPr>
                <w:rFonts w:ascii="Times New Roman" w:hAnsi="Times New Roman"/>
                <w:b/>
                <w:i/>
                <w:sz w:val="16"/>
                <w:szCs w:val="16"/>
              </w:rPr>
              <w:instrText xml:space="preserve"> DATE \@ "M/d/yyyy" </w:instrText>
            </w:r>
            <w:r w:rsidRPr="00CF31ED"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separate"/>
            </w:r>
            <w:r w:rsidR="00371E90">
              <w:rPr>
                <w:rFonts w:ascii="Times New Roman" w:hAnsi="Times New Roman"/>
                <w:b/>
                <w:i/>
                <w:noProof/>
                <w:sz w:val="16"/>
                <w:szCs w:val="16"/>
              </w:rPr>
              <w:t>11/27/2013</w:t>
            </w:r>
            <w:r w:rsidRPr="00CF31ED"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end"/>
            </w:r>
            <w:r w:rsidRPr="00CF31ED">
              <w:rPr>
                <w:rFonts w:ascii="Times New Roman" w:hAnsi="Times New Roman"/>
                <w:b/>
                <w:i/>
                <w:sz w:val="16"/>
                <w:szCs w:val="16"/>
              </w:rPr>
              <w:t>.</w:t>
            </w:r>
          </w:p>
        </w:tc>
      </w:tr>
    </w:tbl>
    <w:p w14:paraId="711E6664" w14:textId="77777777" w:rsidR="001F3719" w:rsidRDefault="001F3719" w:rsidP="00CF76DD"/>
    <w:sectPr w:rsidR="001F3719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360" w:right="720" w:bottom="360" w:left="108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124A4" w14:textId="77777777" w:rsidR="005209A3" w:rsidRDefault="005209A3">
      <w:r>
        <w:separator/>
      </w:r>
    </w:p>
  </w:endnote>
  <w:endnote w:type="continuationSeparator" w:id="0">
    <w:p w14:paraId="06DD0E91" w14:textId="77777777" w:rsidR="005209A3" w:rsidRDefault="0052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E4C61" w14:textId="77777777" w:rsidR="005209A3" w:rsidRPr="008C1EAD" w:rsidRDefault="005209A3" w:rsidP="004674A7">
    <w:pPr>
      <w:rPr>
        <w:sz w:val="8"/>
        <w:szCs w:val="8"/>
      </w:rPr>
    </w:pPr>
  </w:p>
  <w:tbl>
    <w:tblPr>
      <w:tblW w:w="11448" w:type="dxa"/>
      <w:tblLook w:val="04A0" w:firstRow="1" w:lastRow="0" w:firstColumn="1" w:lastColumn="0" w:noHBand="0" w:noVBand="1"/>
    </w:tblPr>
    <w:tblGrid>
      <w:gridCol w:w="10188"/>
      <w:gridCol w:w="1260"/>
    </w:tblGrid>
    <w:tr w:rsidR="005209A3" w:rsidRPr="00425654" w14:paraId="28D9E7D3" w14:textId="77777777" w:rsidTr="004674A7">
      <w:tc>
        <w:tcPr>
          <w:tcW w:w="10188" w:type="dxa"/>
        </w:tcPr>
        <w:p w14:paraId="11650320" w14:textId="77777777" w:rsidR="005209A3" w:rsidRPr="0005634E" w:rsidRDefault="005209A3" w:rsidP="004674A7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sz w:val="14"/>
              <w:szCs w:val="16"/>
            </w:rPr>
          </w:pPr>
          <w:r w:rsidRPr="0005634E">
            <w:rPr>
              <w:rFonts w:ascii="Times New Roman" w:hAnsi="Times New Roman"/>
              <w:b/>
              <w:sz w:val="14"/>
              <w:szCs w:val="16"/>
            </w:rPr>
            <w:t xml:space="preserve">For questions or comments regarding this form contact the Technical Point-of-Contact </w:t>
          </w:r>
          <w:hyperlink r:id="rId1" w:history="1">
            <w:r w:rsidRPr="0005634E">
              <w:rPr>
                <w:rStyle w:val="Hyperlink"/>
                <w:rFonts w:ascii="Times New Roman" w:hAnsi="Times New Roman"/>
                <w:b/>
                <w:sz w:val="14"/>
                <w:szCs w:val="16"/>
              </w:rPr>
              <w:t>Harry Fanning</w:t>
            </w:r>
          </w:hyperlink>
        </w:p>
        <w:p w14:paraId="6B35ACF4" w14:textId="77777777" w:rsidR="005209A3" w:rsidRPr="0005634E" w:rsidRDefault="005209A3" w:rsidP="004674A7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sz w:val="14"/>
              <w:szCs w:val="16"/>
            </w:rPr>
          </w:pP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fldChar w:fldCharType="begin"/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instrText xml:space="preserve"> DATE \@ "M/d/yyyy" </w:instrText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fldChar w:fldCharType="separate"/>
          </w:r>
          <w:r w:rsidR="00371E90">
            <w:rPr>
              <w:rFonts w:ascii="Times New Roman" w:hAnsi="Times New Roman"/>
              <w:b/>
              <w:i/>
              <w:noProof/>
              <w:sz w:val="14"/>
              <w:szCs w:val="16"/>
            </w:rPr>
            <w:t>11/27/2013</w:t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fldChar w:fldCharType="end"/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t>.</w:t>
          </w:r>
        </w:p>
      </w:tc>
      <w:tc>
        <w:tcPr>
          <w:tcW w:w="1260" w:type="dxa"/>
        </w:tcPr>
        <w:p w14:paraId="0538EDAD" w14:textId="77777777" w:rsidR="005209A3" w:rsidRPr="0005634E" w:rsidRDefault="005209A3" w:rsidP="004674A7">
          <w:pPr>
            <w:pStyle w:val="Header"/>
            <w:jc w:val="center"/>
            <w:rPr>
              <w:b/>
              <w:sz w:val="14"/>
              <w:szCs w:val="14"/>
            </w:rPr>
          </w:pPr>
          <w:r w:rsidRPr="0005634E">
            <w:rPr>
              <w:b/>
              <w:sz w:val="14"/>
              <w:szCs w:val="14"/>
            </w:rPr>
            <w:t xml:space="preserve">Page </w:t>
          </w:r>
        </w:p>
        <w:p w14:paraId="7402C203" w14:textId="77777777" w:rsidR="005209A3" w:rsidRPr="0005634E" w:rsidRDefault="005209A3" w:rsidP="004674A7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i/>
              <w:sz w:val="14"/>
              <w:szCs w:val="16"/>
            </w:rPr>
          </w:pP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begin"/>
          </w:r>
          <w:r w:rsidRPr="0005634E">
            <w:rPr>
              <w:rFonts w:ascii="Times New Roman" w:hAnsi="Times New Roman"/>
              <w:b/>
              <w:sz w:val="14"/>
              <w:szCs w:val="14"/>
            </w:rPr>
            <w:instrText xml:space="preserve"> PAGE </w:instrTex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separate"/>
          </w:r>
          <w:r w:rsidR="00371E90">
            <w:rPr>
              <w:rFonts w:ascii="Times New Roman" w:hAnsi="Times New Roman"/>
              <w:b/>
              <w:noProof/>
              <w:sz w:val="14"/>
              <w:szCs w:val="14"/>
            </w:rPr>
            <w:t>3</w: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end"/>
          </w:r>
          <w:r w:rsidRPr="0005634E">
            <w:rPr>
              <w:rFonts w:ascii="Times New Roman" w:hAnsi="Times New Roman"/>
              <w:b/>
              <w:sz w:val="14"/>
              <w:szCs w:val="14"/>
            </w:rPr>
            <w:t xml:space="preserve"> of </w: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begin"/>
          </w:r>
          <w:r w:rsidRPr="0005634E">
            <w:rPr>
              <w:rFonts w:ascii="Times New Roman" w:hAnsi="Times New Roman"/>
              <w:b/>
              <w:sz w:val="14"/>
              <w:szCs w:val="14"/>
            </w:rPr>
            <w:instrText xml:space="preserve"> NUMPAGES </w:instrTex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separate"/>
          </w:r>
          <w:r w:rsidR="00371E90">
            <w:rPr>
              <w:rFonts w:ascii="Times New Roman" w:hAnsi="Times New Roman"/>
              <w:b/>
              <w:noProof/>
              <w:sz w:val="14"/>
              <w:szCs w:val="14"/>
            </w:rPr>
            <w:t>3</w: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end"/>
          </w:r>
        </w:p>
      </w:tc>
    </w:tr>
  </w:tbl>
  <w:p w14:paraId="4A9F5182" w14:textId="77777777" w:rsidR="005209A3" w:rsidRPr="0017177D" w:rsidRDefault="005209A3" w:rsidP="004674A7">
    <w:pPr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25201" w14:textId="77777777" w:rsidR="005209A3" w:rsidRPr="008C1EAD" w:rsidRDefault="005209A3" w:rsidP="004674A7">
    <w:pPr>
      <w:rPr>
        <w:sz w:val="8"/>
        <w:szCs w:val="8"/>
      </w:rPr>
    </w:pPr>
  </w:p>
  <w:tbl>
    <w:tblPr>
      <w:tblW w:w="11448" w:type="dxa"/>
      <w:tblLook w:val="04A0" w:firstRow="1" w:lastRow="0" w:firstColumn="1" w:lastColumn="0" w:noHBand="0" w:noVBand="1"/>
    </w:tblPr>
    <w:tblGrid>
      <w:gridCol w:w="10188"/>
      <w:gridCol w:w="1260"/>
    </w:tblGrid>
    <w:tr w:rsidR="005209A3" w:rsidRPr="00425654" w14:paraId="1C77A782" w14:textId="77777777" w:rsidTr="004674A7">
      <w:tc>
        <w:tcPr>
          <w:tcW w:w="10188" w:type="dxa"/>
        </w:tcPr>
        <w:p w14:paraId="3DC0DF1C" w14:textId="77777777" w:rsidR="005209A3" w:rsidRPr="0005634E" w:rsidRDefault="005209A3" w:rsidP="004674A7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sz w:val="14"/>
              <w:szCs w:val="16"/>
            </w:rPr>
          </w:pPr>
          <w:r w:rsidRPr="0005634E">
            <w:rPr>
              <w:rFonts w:ascii="Times New Roman" w:hAnsi="Times New Roman"/>
              <w:b/>
              <w:sz w:val="14"/>
              <w:szCs w:val="16"/>
            </w:rPr>
            <w:t xml:space="preserve">For questions or comments regarding this form contact the Technical Point-of-Contact </w:t>
          </w:r>
          <w:hyperlink r:id="rId1" w:history="1">
            <w:r w:rsidRPr="0005634E">
              <w:rPr>
                <w:rStyle w:val="Hyperlink"/>
                <w:rFonts w:ascii="Times New Roman" w:hAnsi="Times New Roman"/>
                <w:b/>
                <w:sz w:val="14"/>
                <w:szCs w:val="16"/>
              </w:rPr>
              <w:t>Harry Fanning</w:t>
            </w:r>
          </w:hyperlink>
        </w:p>
        <w:p w14:paraId="2B3BFAA2" w14:textId="77777777" w:rsidR="005209A3" w:rsidRPr="0005634E" w:rsidRDefault="005209A3" w:rsidP="004674A7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sz w:val="14"/>
              <w:szCs w:val="16"/>
            </w:rPr>
          </w:pP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fldChar w:fldCharType="begin"/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instrText xml:space="preserve"> DATE \@ "M/d/yyyy" </w:instrText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fldChar w:fldCharType="separate"/>
          </w:r>
          <w:r w:rsidR="00371E90">
            <w:rPr>
              <w:rFonts w:ascii="Times New Roman" w:hAnsi="Times New Roman"/>
              <w:b/>
              <w:i/>
              <w:noProof/>
              <w:sz w:val="14"/>
              <w:szCs w:val="16"/>
            </w:rPr>
            <w:t>11/27/2013</w:t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fldChar w:fldCharType="end"/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t>.</w:t>
          </w:r>
        </w:p>
      </w:tc>
      <w:tc>
        <w:tcPr>
          <w:tcW w:w="1260" w:type="dxa"/>
        </w:tcPr>
        <w:p w14:paraId="370ADAF0" w14:textId="77777777" w:rsidR="005209A3" w:rsidRPr="0005634E" w:rsidRDefault="005209A3" w:rsidP="004674A7">
          <w:pPr>
            <w:pStyle w:val="Header"/>
            <w:jc w:val="center"/>
            <w:rPr>
              <w:b/>
              <w:sz w:val="14"/>
              <w:szCs w:val="14"/>
            </w:rPr>
          </w:pPr>
          <w:r w:rsidRPr="0005634E">
            <w:rPr>
              <w:b/>
              <w:sz w:val="14"/>
              <w:szCs w:val="14"/>
            </w:rPr>
            <w:t xml:space="preserve">Page </w:t>
          </w:r>
        </w:p>
        <w:p w14:paraId="367E0AF8" w14:textId="77777777" w:rsidR="005209A3" w:rsidRPr="0005634E" w:rsidRDefault="005209A3" w:rsidP="004674A7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i/>
              <w:sz w:val="14"/>
              <w:szCs w:val="16"/>
            </w:rPr>
          </w:pP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begin"/>
          </w:r>
          <w:r w:rsidRPr="0005634E">
            <w:rPr>
              <w:rFonts w:ascii="Times New Roman" w:hAnsi="Times New Roman"/>
              <w:b/>
              <w:sz w:val="14"/>
              <w:szCs w:val="14"/>
            </w:rPr>
            <w:instrText xml:space="preserve"> PAGE </w:instrTex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separate"/>
          </w:r>
          <w:r w:rsidR="00371E90">
            <w:rPr>
              <w:rFonts w:ascii="Times New Roman" w:hAnsi="Times New Roman"/>
              <w:b/>
              <w:noProof/>
              <w:sz w:val="14"/>
              <w:szCs w:val="14"/>
            </w:rPr>
            <w:t>1</w: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end"/>
          </w:r>
          <w:r w:rsidRPr="0005634E">
            <w:rPr>
              <w:rFonts w:ascii="Times New Roman" w:hAnsi="Times New Roman"/>
              <w:b/>
              <w:sz w:val="14"/>
              <w:szCs w:val="14"/>
            </w:rPr>
            <w:t xml:space="preserve"> of </w: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begin"/>
          </w:r>
          <w:r w:rsidRPr="0005634E">
            <w:rPr>
              <w:rFonts w:ascii="Times New Roman" w:hAnsi="Times New Roman"/>
              <w:b/>
              <w:sz w:val="14"/>
              <w:szCs w:val="14"/>
            </w:rPr>
            <w:instrText xml:space="preserve"> NUMPAGES </w:instrTex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separate"/>
          </w:r>
          <w:r w:rsidR="00371E90">
            <w:rPr>
              <w:rFonts w:ascii="Times New Roman" w:hAnsi="Times New Roman"/>
              <w:b/>
              <w:noProof/>
              <w:sz w:val="14"/>
              <w:szCs w:val="14"/>
            </w:rPr>
            <w:t>2</w: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end"/>
          </w:r>
        </w:p>
      </w:tc>
    </w:tr>
  </w:tbl>
  <w:p w14:paraId="3561F0C8" w14:textId="77777777" w:rsidR="005209A3" w:rsidRPr="0017177D" w:rsidRDefault="005209A3" w:rsidP="004674A7">
    <w:pPr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E1D33" w14:textId="77777777" w:rsidR="005209A3" w:rsidRDefault="005209A3">
      <w:r>
        <w:separator/>
      </w:r>
    </w:p>
  </w:footnote>
  <w:footnote w:type="continuationSeparator" w:id="0">
    <w:p w14:paraId="6AE5379F" w14:textId="77777777" w:rsidR="005209A3" w:rsidRDefault="005209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  <w:tblLook w:val="01E0" w:firstRow="1" w:lastRow="1" w:firstColumn="1" w:lastColumn="1" w:noHBand="0" w:noVBand="0"/>
    </w:tblPr>
    <w:tblGrid>
      <w:gridCol w:w="3286"/>
      <w:gridCol w:w="7874"/>
    </w:tblGrid>
    <w:tr w:rsidR="005209A3" w14:paraId="7FF1445E" w14:textId="77777777" w:rsidTr="00C860DC">
      <w:trPr>
        <w:trHeight w:val="20"/>
        <w:jc w:val="center"/>
      </w:trPr>
      <w:tc>
        <w:tcPr>
          <w:tcW w:w="1073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00"/>
          <w:vAlign w:val="center"/>
        </w:tcPr>
        <w:p w14:paraId="1C6F969A" w14:textId="77777777" w:rsidR="005209A3" w:rsidRDefault="005209A3" w:rsidP="00C860DC">
          <w:pPr>
            <w:pStyle w:val="Header"/>
            <w:jc w:val="center"/>
            <w:rPr>
              <w:sz w:val="10"/>
              <w:szCs w:val="10"/>
            </w:rPr>
          </w:pPr>
        </w:p>
      </w:tc>
    </w:tr>
    <w:tr w:rsidR="005209A3" w14:paraId="6DF793DE" w14:textId="77777777" w:rsidTr="00C860DC">
      <w:trPr>
        <w:trHeight w:val="350"/>
        <w:jc w:val="center"/>
      </w:trPr>
      <w:tc>
        <w:tcPr>
          <w:tcW w:w="27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5D8D3B7" w14:textId="77777777" w:rsidR="005209A3" w:rsidRDefault="00411C6A" w:rsidP="00C860DC">
          <w:pPr>
            <w:pStyle w:val="Header"/>
            <w:rPr>
              <w:b/>
            </w:rPr>
          </w:pPr>
          <w:r>
            <w:rPr>
              <w:noProof/>
            </w:rPr>
            <w:drawing>
              <wp:inline distT="0" distB="0" distL="0" distR="0" wp14:anchorId="2A579A92" wp14:editId="7DD1944C">
                <wp:extent cx="1940560" cy="46736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056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3F0033" w14:textId="77777777" w:rsidR="005209A3" w:rsidRPr="00C860DC" w:rsidRDefault="005209A3" w:rsidP="00C860DC">
          <w:pPr>
            <w:pStyle w:val="Header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Operational Safety Procedure Form</w:t>
          </w:r>
        </w:p>
      </w:tc>
    </w:tr>
    <w:tr w:rsidR="005209A3" w14:paraId="2484E160" w14:textId="77777777" w:rsidTr="00C860DC">
      <w:trPr>
        <w:trHeight w:val="25"/>
        <w:jc w:val="center"/>
      </w:trPr>
      <w:tc>
        <w:tcPr>
          <w:tcW w:w="1073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00"/>
          <w:vAlign w:val="center"/>
        </w:tcPr>
        <w:p w14:paraId="4DF0A8B4" w14:textId="77777777" w:rsidR="005209A3" w:rsidRDefault="005209A3" w:rsidP="00C860DC">
          <w:pPr>
            <w:pStyle w:val="Header"/>
            <w:jc w:val="center"/>
            <w:rPr>
              <w:sz w:val="10"/>
              <w:szCs w:val="10"/>
            </w:rPr>
          </w:pPr>
        </w:p>
      </w:tc>
    </w:tr>
  </w:tbl>
  <w:p w14:paraId="18C6ED81" w14:textId="77777777" w:rsidR="005209A3" w:rsidRPr="00016301" w:rsidRDefault="005209A3" w:rsidP="00180E78">
    <w:pPr>
      <w:rPr>
        <w:bCs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6B0B" w14:textId="77777777" w:rsidR="005209A3" w:rsidRDefault="005209A3">
    <w:pPr>
      <w:pStyle w:val="Header"/>
      <w:tabs>
        <w:tab w:val="clear" w:pos="4320"/>
        <w:tab w:val="clear" w:pos="8640"/>
        <w:tab w:val="center" w:pos="4680"/>
        <w:tab w:val="right" w:pos="972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3497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BB13E9"/>
    <w:multiLevelType w:val="hybridMultilevel"/>
    <w:tmpl w:val="12F21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D68DF"/>
    <w:multiLevelType w:val="hybridMultilevel"/>
    <w:tmpl w:val="10107A8A"/>
    <w:lvl w:ilvl="0" w:tplc="04090003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D1762"/>
    <w:multiLevelType w:val="hybridMultilevel"/>
    <w:tmpl w:val="6F64F2EE"/>
    <w:lvl w:ilvl="0" w:tplc="A408445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972C5"/>
    <w:multiLevelType w:val="multilevel"/>
    <w:tmpl w:val="D8BA13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FA639B5"/>
    <w:multiLevelType w:val="hybridMultilevel"/>
    <w:tmpl w:val="4722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839A3"/>
    <w:multiLevelType w:val="multilevel"/>
    <w:tmpl w:val="A6BC1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F7768CF"/>
    <w:multiLevelType w:val="multilevel"/>
    <w:tmpl w:val="48C87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8">
    <w:nsid w:val="4FFF4154"/>
    <w:multiLevelType w:val="multilevel"/>
    <w:tmpl w:val="DB9E00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5FDE162B"/>
    <w:multiLevelType w:val="multilevel"/>
    <w:tmpl w:val="DCD09AC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679631E0"/>
    <w:multiLevelType w:val="multilevel"/>
    <w:tmpl w:val="DCD09ACA"/>
    <w:styleLink w:val="ESHManual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</w:lvl>
  </w:abstractNum>
  <w:abstractNum w:abstractNumId="11">
    <w:nsid w:val="67991A78"/>
    <w:multiLevelType w:val="multilevel"/>
    <w:tmpl w:val="DCD09ACA"/>
    <w:numStyleLink w:val="ESHManual"/>
  </w:abstractNum>
  <w:abstractNum w:abstractNumId="12">
    <w:nsid w:val="72F74992"/>
    <w:multiLevelType w:val="multilevel"/>
    <w:tmpl w:val="48C87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13">
    <w:nsid w:val="73B828E3"/>
    <w:multiLevelType w:val="multilevel"/>
    <w:tmpl w:val="9AEE29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75742AE9"/>
    <w:multiLevelType w:val="hybridMultilevel"/>
    <w:tmpl w:val="AF223DDE"/>
    <w:lvl w:ilvl="0" w:tplc="C14654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12"/>
  </w:num>
  <w:num w:numId="8">
    <w:abstractNumId w:val="11"/>
  </w:num>
  <w:num w:numId="9">
    <w:abstractNumId w:val="4"/>
  </w:num>
  <w:num w:numId="10">
    <w:abstractNumId w:val="8"/>
  </w:num>
  <w:num w:numId="11">
    <w:abstractNumId w:val="2"/>
  </w:num>
  <w:num w:numId="12">
    <w:abstractNumId w:val="13"/>
  </w:num>
  <w:num w:numId="13">
    <w:abstractNumId w:val="14"/>
  </w:num>
  <w:num w:numId="14">
    <w:abstractNumId w:val="6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 style="mso-position-vertical-relative:line" fill="f" fillcolor="yellow">
      <v:fill color="yellow" on="f"/>
      <v:shadow color="gray" opacity="1" offset="2pt,2pt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92"/>
    <w:rsid w:val="000070A8"/>
    <w:rsid w:val="00016301"/>
    <w:rsid w:val="00022787"/>
    <w:rsid w:val="0008796F"/>
    <w:rsid w:val="000A554E"/>
    <w:rsid w:val="000D6906"/>
    <w:rsid w:val="00145F9C"/>
    <w:rsid w:val="00177FED"/>
    <w:rsid w:val="00180E78"/>
    <w:rsid w:val="00187160"/>
    <w:rsid w:val="001A0D3E"/>
    <w:rsid w:val="001E497C"/>
    <w:rsid w:val="001F3719"/>
    <w:rsid w:val="002143FB"/>
    <w:rsid w:val="00221062"/>
    <w:rsid w:val="002340C8"/>
    <w:rsid w:val="0025114D"/>
    <w:rsid w:val="00280FB6"/>
    <w:rsid w:val="00296F84"/>
    <w:rsid w:val="00332C60"/>
    <w:rsid w:val="0035766B"/>
    <w:rsid w:val="00371E90"/>
    <w:rsid w:val="00385B80"/>
    <w:rsid w:val="00387549"/>
    <w:rsid w:val="0039654C"/>
    <w:rsid w:val="003A0479"/>
    <w:rsid w:val="003A7ADA"/>
    <w:rsid w:val="003B0BD3"/>
    <w:rsid w:val="003F7897"/>
    <w:rsid w:val="00402BE1"/>
    <w:rsid w:val="0041132D"/>
    <w:rsid w:val="00411C6A"/>
    <w:rsid w:val="00456D31"/>
    <w:rsid w:val="004674A7"/>
    <w:rsid w:val="004942BF"/>
    <w:rsid w:val="004B56F0"/>
    <w:rsid w:val="004C2764"/>
    <w:rsid w:val="004D45FD"/>
    <w:rsid w:val="005209A3"/>
    <w:rsid w:val="00547616"/>
    <w:rsid w:val="005B7070"/>
    <w:rsid w:val="005F41CB"/>
    <w:rsid w:val="006144CA"/>
    <w:rsid w:val="0062557B"/>
    <w:rsid w:val="00692E8F"/>
    <w:rsid w:val="00693860"/>
    <w:rsid w:val="006A1F65"/>
    <w:rsid w:val="006D59B7"/>
    <w:rsid w:val="006E0091"/>
    <w:rsid w:val="006E192C"/>
    <w:rsid w:val="006E78F1"/>
    <w:rsid w:val="00741F3C"/>
    <w:rsid w:val="007A2EDA"/>
    <w:rsid w:val="007A4AA9"/>
    <w:rsid w:val="007B7897"/>
    <w:rsid w:val="007C47C6"/>
    <w:rsid w:val="007D4DC9"/>
    <w:rsid w:val="007E33B6"/>
    <w:rsid w:val="008916EB"/>
    <w:rsid w:val="008C08A2"/>
    <w:rsid w:val="008E7759"/>
    <w:rsid w:val="008F001B"/>
    <w:rsid w:val="008F2F71"/>
    <w:rsid w:val="008F5EF0"/>
    <w:rsid w:val="009032C5"/>
    <w:rsid w:val="00911760"/>
    <w:rsid w:val="0091211B"/>
    <w:rsid w:val="0092388A"/>
    <w:rsid w:val="009622CB"/>
    <w:rsid w:val="00976002"/>
    <w:rsid w:val="009849A5"/>
    <w:rsid w:val="0099729D"/>
    <w:rsid w:val="00A02444"/>
    <w:rsid w:val="00A21F0F"/>
    <w:rsid w:val="00A271AB"/>
    <w:rsid w:val="00A37A92"/>
    <w:rsid w:val="00A41425"/>
    <w:rsid w:val="00A564FC"/>
    <w:rsid w:val="00A6578B"/>
    <w:rsid w:val="00A81538"/>
    <w:rsid w:val="00AA4C9B"/>
    <w:rsid w:val="00AA7E10"/>
    <w:rsid w:val="00AE3F1B"/>
    <w:rsid w:val="00AE6C1E"/>
    <w:rsid w:val="00AF0990"/>
    <w:rsid w:val="00AF6DE5"/>
    <w:rsid w:val="00B04682"/>
    <w:rsid w:val="00B24ECA"/>
    <w:rsid w:val="00B906B6"/>
    <w:rsid w:val="00BD7CC6"/>
    <w:rsid w:val="00BF1941"/>
    <w:rsid w:val="00C36A97"/>
    <w:rsid w:val="00C55B56"/>
    <w:rsid w:val="00C716F9"/>
    <w:rsid w:val="00C860DC"/>
    <w:rsid w:val="00C96C22"/>
    <w:rsid w:val="00CA0446"/>
    <w:rsid w:val="00CF31ED"/>
    <w:rsid w:val="00CF76DD"/>
    <w:rsid w:val="00D0739E"/>
    <w:rsid w:val="00D41DE6"/>
    <w:rsid w:val="00D74B8C"/>
    <w:rsid w:val="00D90564"/>
    <w:rsid w:val="00DB2263"/>
    <w:rsid w:val="00DF39A6"/>
    <w:rsid w:val="00E14277"/>
    <w:rsid w:val="00E261EC"/>
    <w:rsid w:val="00E72981"/>
    <w:rsid w:val="00E740D7"/>
    <w:rsid w:val="00E840B2"/>
    <w:rsid w:val="00EF1099"/>
    <w:rsid w:val="00F0664C"/>
    <w:rsid w:val="00F2546E"/>
    <w:rsid w:val="00F302FE"/>
    <w:rsid w:val="00F53F11"/>
    <w:rsid w:val="00F54850"/>
    <w:rsid w:val="00FB6F49"/>
    <w:rsid w:val="00FD3467"/>
    <w:rsid w:val="00FE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vertical-relative:line" fill="f" fillcolor="yellow">
      <v:fill color="yellow" on="f"/>
      <v:shadow color="gray" opacity="1" offset="2pt,2pt"/>
      <v:textbox inset="0,0,0,0"/>
    </o:shapedefaults>
    <o:shapelayout v:ext="edit">
      <o:idmap v:ext="edit" data="1"/>
    </o:shapelayout>
  </w:shapeDefaults>
  <w:decimalSymbol w:val="."/>
  <w:listSeparator w:val=","/>
  <w14:docId w14:val="057EF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link w:val="Header"/>
    <w:rPr>
      <w:rFonts w:ascii="Times" w:hAnsi="Times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Pr>
      <w:rFonts w:ascii="Times" w:hAnsi="Times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Pr>
      <w:rFonts w:ascii="Tahoma" w:hAnsi="Tahoma" w:cs="Tahoma" w:hint="default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P90141">
    <w:name w:val="SP90141"/>
    <w:basedOn w:val="Default"/>
    <w:next w:val="Default"/>
    <w:rPr>
      <w:color w:val="auto"/>
    </w:rPr>
  </w:style>
  <w:style w:type="paragraph" w:customStyle="1" w:styleId="SP90129">
    <w:name w:val="SP90129"/>
    <w:basedOn w:val="Default"/>
    <w:next w:val="Default"/>
    <w:rPr>
      <w:color w:val="auto"/>
    </w:rPr>
  </w:style>
  <w:style w:type="paragraph" w:customStyle="1" w:styleId="SP90162">
    <w:name w:val="SP90162"/>
    <w:basedOn w:val="Default"/>
    <w:next w:val="Default"/>
    <w:rPr>
      <w:color w:val="auto"/>
    </w:rPr>
  </w:style>
  <w:style w:type="character" w:customStyle="1" w:styleId="SC2414">
    <w:name w:val="SC2414"/>
    <w:rPr>
      <w:b/>
      <w:bCs/>
      <w:color w:val="000000"/>
    </w:rPr>
  </w:style>
  <w:style w:type="character" w:customStyle="1" w:styleId="SC2443">
    <w:name w:val="SC2443"/>
    <w:rPr>
      <w:color w:val="000000"/>
      <w:sz w:val="20"/>
      <w:szCs w:val="20"/>
    </w:rPr>
  </w:style>
  <w:style w:type="character" w:customStyle="1" w:styleId="SC2460">
    <w:name w:val="SC2460"/>
    <w:rPr>
      <w:b/>
      <w:bCs/>
      <w:color w:val="000000"/>
      <w:sz w:val="32"/>
      <w:szCs w:val="32"/>
    </w:rPr>
  </w:style>
  <w:style w:type="table" w:styleId="TableGrid1">
    <w:name w:val="Table Grid 1"/>
    <w:basedOn w:val="TableNormal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SHManual">
    <w:name w:val="ES&amp;HManual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411C6A"/>
    <w:pPr>
      <w:spacing w:before="100" w:beforeAutospacing="1" w:after="100" w:afterAutospacing="1"/>
      <w:jc w:val="left"/>
    </w:pPr>
    <w:rPr>
      <w:rFonts w:eastAsiaTheme="min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link w:val="Header"/>
    <w:rPr>
      <w:rFonts w:ascii="Times" w:hAnsi="Times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Pr>
      <w:rFonts w:ascii="Times" w:hAnsi="Times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Pr>
      <w:rFonts w:ascii="Tahoma" w:hAnsi="Tahoma" w:cs="Tahoma" w:hint="default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P90141">
    <w:name w:val="SP90141"/>
    <w:basedOn w:val="Default"/>
    <w:next w:val="Default"/>
    <w:rPr>
      <w:color w:val="auto"/>
    </w:rPr>
  </w:style>
  <w:style w:type="paragraph" w:customStyle="1" w:styleId="SP90129">
    <w:name w:val="SP90129"/>
    <w:basedOn w:val="Default"/>
    <w:next w:val="Default"/>
    <w:rPr>
      <w:color w:val="auto"/>
    </w:rPr>
  </w:style>
  <w:style w:type="paragraph" w:customStyle="1" w:styleId="SP90162">
    <w:name w:val="SP90162"/>
    <w:basedOn w:val="Default"/>
    <w:next w:val="Default"/>
    <w:rPr>
      <w:color w:val="auto"/>
    </w:rPr>
  </w:style>
  <w:style w:type="character" w:customStyle="1" w:styleId="SC2414">
    <w:name w:val="SC2414"/>
    <w:rPr>
      <w:b/>
      <w:bCs/>
      <w:color w:val="000000"/>
    </w:rPr>
  </w:style>
  <w:style w:type="character" w:customStyle="1" w:styleId="SC2443">
    <w:name w:val="SC2443"/>
    <w:rPr>
      <w:color w:val="000000"/>
      <w:sz w:val="20"/>
      <w:szCs w:val="20"/>
    </w:rPr>
  </w:style>
  <w:style w:type="character" w:customStyle="1" w:styleId="SC2460">
    <w:name w:val="SC2460"/>
    <w:rPr>
      <w:b/>
      <w:bCs/>
      <w:color w:val="000000"/>
      <w:sz w:val="32"/>
      <w:szCs w:val="32"/>
    </w:rPr>
  </w:style>
  <w:style w:type="table" w:styleId="TableGrid1">
    <w:name w:val="Table Grid 1"/>
    <w:basedOn w:val="TableNormal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SHManual">
    <w:name w:val="ES&amp;HManual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411C6A"/>
    <w:pPr>
      <w:spacing w:before="100" w:beforeAutospacing="1" w:after="100" w:afterAutospacing="1"/>
      <w:jc w:val="left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header" Target="header2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jlab.org/ehs/ehsmanual/3310T1.htm" TargetMode="External"/><Relationship Id="rId11" Type="http://schemas.openxmlformats.org/officeDocument/2006/relationships/hyperlink" Target="https://www.jlab.org/ehs/ehsmanual/Glossary.htm" TargetMode="External"/><Relationship Id="rId12" Type="http://schemas.openxmlformats.org/officeDocument/2006/relationships/hyperlink" Target="http://www.jlab.org/ehs/ehsmanual/3210T3.htm" TargetMode="External"/><Relationship Id="rId13" Type="http://schemas.openxmlformats.org/officeDocument/2006/relationships/hyperlink" Target="http://www.jlab.org/ehs/ehsmanual/3210T1.htm" TargetMode="External"/><Relationship Id="rId14" Type="http://schemas.openxmlformats.org/officeDocument/2006/relationships/hyperlink" Target="http://www.jlab.org/div_dept/train/poc.pdf" TargetMode="External"/><Relationship Id="rId15" Type="http://schemas.openxmlformats.org/officeDocument/2006/relationships/hyperlink" Target="https://jlabdoc.jlab.org/docushare/dsweb/View/Collection-1349" TargetMode="External"/><Relationship Id="rId16" Type="http://schemas.openxmlformats.org/officeDocument/2006/relationships/hyperlink" Target="https://jlabdoc.jlab.org/docushare/dsweb/Get/Document-17166" TargetMode="External"/><Relationship Id="rId17" Type="http://schemas.openxmlformats.org/officeDocument/2006/relationships/hyperlink" Target="https://jlabdoc.jlab.org/docushare/dsweb/Get/Document-17166" TargetMode="External"/><Relationship Id="rId18" Type="http://schemas.openxmlformats.org/officeDocument/2006/relationships/hyperlink" Target="http://www.jlab.org/ehs/ehsmanual/3210T3.htm" TargetMode="External"/><Relationship Id="rId19" Type="http://schemas.openxmlformats.org/officeDocument/2006/relationships/hyperlink" Target="mailto:fanning@jlab.org?subject=ESH%20Manual%203310%20Appendix%20T1%20Operational%20Safety%20Procedure%20For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nning@jlab.org?subject=ESH%20Manual%20Chapter%203310%20Appendix%20T1%20OSP%20For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fanning@jlab.org?subject=ESH%20Manual%20Chapter%203310%20Appendix%20T1%20OSP%20For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0C303-6065-F241-9B2A-6BBB8FCD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712</Words>
  <Characters>4061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Operational Safety Procedure Form</vt:lpstr>
    </vt:vector>
  </TitlesOfParts>
  <Company>Jefferson Lab</Company>
  <LinksUpToDate>false</LinksUpToDate>
  <CharactersWithSpaces>4764</CharactersWithSpaces>
  <SharedDoc>false</SharedDoc>
  <HLinks>
    <vt:vector size="78" baseType="variant">
      <vt:variant>
        <vt:i4>4325423</vt:i4>
      </vt:variant>
      <vt:variant>
        <vt:i4>33</vt:i4>
      </vt:variant>
      <vt:variant>
        <vt:i4>0</vt:i4>
      </vt:variant>
      <vt:variant>
        <vt:i4>5</vt:i4>
      </vt:variant>
      <vt:variant>
        <vt:lpwstr>mailto:fanning@jlab.org?subject=ESH%20Manual%203310%20Appendix%20T1%20Operational%20Safety%20Procedure%20Form</vt:lpwstr>
      </vt:variant>
      <vt:variant>
        <vt:lpwstr/>
      </vt:variant>
      <vt:variant>
        <vt:i4>327682</vt:i4>
      </vt:variant>
      <vt:variant>
        <vt:i4>30</vt:i4>
      </vt:variant>
      <vt:variant>
        <vt:i4>0</vt:i4>
      </vt:variant>
      <vt:variant>
        <vt:i4>5</vt:i4>
      </vt:variant>
      <vt:variant>
        <vt:lpwstr>http://www.jlab.org/ehs/ehsmanual/3210T3.htm</vt:lpwstr>
      </vt:variant>
      <vt:variant>
        <vt:lpwstr/>
      </vt:variant>
      <vt:variant>
        <vt:i4>458781</vt:i4>
      </vt:variant>
      <vt:variant>
        <vt:i4>27</vt:i4>
      </vt:variant>
      <vt:variant>
        <vt:i4>0</vt:i4>
      </vt:variant>
      <vt:variant>
        <vt:i4>5</vt:i4>
      </vt:variant>
      <vt:variant>
        <vt:lpwstr>https://mis.jlab.org/mis/apps/mis_forms/operational_safety_procedure_form.cfm</vt:lpwstr>
      </vt:variant>
      <vt:variant>
        <vt:lpwstr/>
      </vt:variant>
      <vt:variant>
        <vt:i4>458835</vt:i4>
      </vt:variant>
      <vt:variant>
        <vt:i4>24</vt:i4>
      </vt:variant>
      <vt:variant>
        <vt:i4>0</vt:i4>
      </vt:variant>
      <vt:variant>
        <vt:i4>5</vt:i4>
      </vt:variant>
      <vt:variant>
        <vt:lpwstr>https://jlabdoc.jlab.org/docushare/dsweb/View/Collection-1349</vt:lpwstr>
      </vt:variant>
      <vt:variant>
        <vt:lpwstr/>
      </vt:variant>
      <vt:variant>
        <vt:i4>655470</vt:i4>
      </vt:variant>
      <vt:variant>
        <vt:i4>21</vt:i4>
      </vt:variant>
      <vt:variant>
        <vt:i4>0</vt:i4>
      </vt:variant>
      <vt:variant>
        <vt:i4>5</vt:i4>
      </vt:variant>
      <vt:variant>
        <vt:lpwstr>http://www.jlab.org/div_dept/train/poc.pdf</vt:lpwstr>
      </vt:variant>
      <vt:variant>
        <vt:lpwstr/>
      </vt:variant>
      <vt:variant>
        <vt:i4>458754</vt:i4>
      </vt:variant>
      <vt:variant>
        <vt:i4>18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327682</vt:i4>
      </vt:variant>
      <vt:variant>
        <vt:i4>15</vt:i4>
      </vt:variant>
      <vt:variant>
        <vt:i4>0</vt:i4>
      </vt:variant>
      <vt:variant>
        <vt:i4>5</vt:i4>
      </vt:variant>
      <vt:variant>
        <vt:lpwstr>http://www.jlab.org/ehs/ehsmanual/3210T3.htm</vt:lpwstr>
      </vt:variant>
      <vt:variant>
        <vt:lpwstr/>
      </vt:variant>
      <vt:variant>
        <vt:i4>983109</vt:i4>
      </vt:variant>
      <vt:variant>
        <vt:i4>12</vt:i4>
      </vt:variant>
      <vt:variant>
        <vt:i4>0</vt:i4>
      </vt:variant>
      <vt:variant>
        <vt:i4>5</vt:i4>
      </vt:variant>
      <vt:variant>
        <vt:lpwstr>https://www.jlab.org/ehs/ehsmanual/Glossary.htm</vt:lpwstr>
      </vt:variant>
      <vt:variant>
        <vt:lpwstr>THADef</vt:lpwstr>
      </vt:variant>
      <vt:variant>
        <vt:i4>8061050</vt:i4>
      </vt:variant>
      <vt:variant>
        <vt:i4>3</vt:i4>
      </vt:variant>
      <vt:variant>
        <vt:i4>0</vt:i4>
      </vt:variant>
      <vt:variant>
        <vt:i4>5</vt:i4>
      </vt:variant>
      <vt:variant>
        <vt:lpwstr>https://jlabdoc.jlab.org/docushare/dsweb/Get/Document-24048/3310T1Form.doc</vt:lpwstr>
      </vt:variant>
      <vt:variant>
        <vt:lpwstr/>
      </vt:variant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http://www.jlab.org/ehs/ehsmanual/3310T1.htm</vt:lpwstr>
      </vt:variant>
      <vt:variant>
        <vt:lpwstr/>
      </vt:variant>
      <vt:variant>
        <vt:i4>8257605</vt:i4>
      </vt:variant>
      <vt:variant>
        <vt:i4>12</vt:i4>
      </vt:variant>
      <vt:variant>
        <vt:i4>0</vt:i4>
      </vt:variant>
      <vt:variant>
        <vt:i4>5</vt:i4>
      </vt:variant>
      <vt:variant>
        <vt:lpwstr>mailto:fanning@jlab.org?subject=ESH%20Manual%20Chapter%203310%20Appendix%20T1%20OSP%20Form</vt:lpwstr>
      </vt:variant>
      <vt:variant>
        <vt:lpwstr/>
      </vt:variant>
      <vt:variant>
        <vt:i4>8257605</vt:i4>
      </vt:variant>
      <vt:variant>
        <vt:i4>0</vt:i4>
      </vt:variant>
      <vt:variant>
        <vt:i4>0</vt:i4>
      </vt:variant>
      <vt:variant>
        <vt:i4>5</vt:i4>
      </vt:variant>
      <vt:variant>
        <vt:lpwstr>mailto:fanning@jlab.org?subject=ESH%20Manual%20Chapter%203310%20Appendix%20T1%20OSP%20Form</vt:lpwstr>
      </vt:variant>
      <vt:variant>
        <vt:lpwstr/>
      </vt:variant>
      <vt:variant>
        <vt:i4>8061050</vt:i4>
      </vt:variant>
      <vt:variant>
        <vt:i4>2364</vt:i4>
      </vt:variant>
      <vt:variant>
        <vt:i4>1028</vt:i4>
      </vt:variant>
      <vt:variant>
        <vt:i4>4</vt:i4>
      </vt:variant>
      <vt:variant>
        <vt:lpwstr>https://jlabdoc.jlab.org/docushare/dsweb/Get/Document-24048/3310T1Form.doc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Safety Procedure Form</dc:title>
  <dc:subject/>
  <dc:creator>Sirish Nanda</dc:creator>
  <cp:keywords>Operational Safety Procedure Form</cp:keywords>
  <cp:lastModifiedBy>Sirish Nanda</cp:lastModifiedBy>
  <cp:revision>6</cp:revision>
  <cp:lastPrinted>2013-11-27T21:59:00Z</cp:lastPrinted>
  <dcterms:created xsi:type="dcterms:W3CDTF">2013-11-27T21:30:00Z</dcterms:created>
  <dcterms:modified xsi:type="dcterms:W3CDTF">2013-11-27T21:59:00Z</dcterms:modified>
</cp:coreProperties>
</file>