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418"/>
        <w:gridCol w:w="9552"/>
        <w:gridCol w:w="2150"/>
      </w:tblGrid>
      <w:tr w:rsidR="00B54418" w14:paraId="26F5594E" w14:textId="77777777">
        <w:trPr>
          <w:trHeight w:val="20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6EF7A990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30F35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  <w:tr w:rsidR="00B54418" w14:paraId="1703BDB2" w14:textId="77777777">
        <w:trPr>
          <w:trHeight w:val="350"/>
          <w:jc w:val="center"/>
        </w:trPr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DE5A" w14:textId="77777777" w:rsidR="00B54418" w:rsidRDefault="00CB4946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1387C5E6" wp14:editId="5ABFBDE7">
                  <wp:extent cx="1940560" cy="46736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B1F471" w14:textId="77777777" w:rsidR="00B54418" w:rsidRDefault="006B021B">
            <w:pPr>
              <w:pStyle w:val="Header"/>
              <w:jc w:val="center"/>
              <w:rPr>
                <w:b/>
                <w:sz w:val="36"/>
                <w:szCs w:val="36"/>
              </w:rPr>
            </w:pPr>
            <w:hyperlink r:id="rId10" w:anchor="THADef" w:history="1">
              <w:r w:rsidR="00B54418">
                <w:rPr>
                  <w:rStyle w:val="Hyperlink"/>
                  <w:b/>
                  <w:sz w:val="36"/>
                  <w:szCs w:val="36"/>
                </w:rPr>
                <w:t>Task Hazard Analysis</w:t>
              </w:r>
            </w:hyperlink>
            <w:r w:rsidR="00B54418">
              <w:rPr>
                <w:b/>
                <w:sz w:val="36"/>
                <w:szCs w:val="36"/>
              </w:rPr>
              <w:t xml:space="preserve"> (THA) Worksheet</w:t>
            </w:r>
          </w:p>
          <w:p w14:paraId="40FB7369" w14:textId="77777777" w:rsidR="00B54418" w:rsidRDefault="00B54418">
            <w:pPr>
              <w:pStyle w:val="Header"/>
              <w:jc w:val="center"/>
              <w:rPr>
                <w:rStyle w:val="Hyperlink"/>
              </w:rPr>
            </w:pPr>
            <w:r>
              <w:rPr>
                <w:b/>
              </w:rPr>
              <w:t xml:space="preserve">(See </w:t>
            </w:r>
            <w:hyperlink r:id="rId11" w:history="1">
              <w:r>
                <w:rPr>
                  <w:rStyle w:val="Hyperlink"/>
                  <w:b/>
                </w:rPr>
                <w:t xml:space="preserve">ES&amp;H Manual Chapter 3210 Appendix T1 </w:t>
              </w:r>
            </w:hyperlink>
          </w:p>
          <w:p w14:paraId="09874D41" w14:textId="77777777" w:rsidR="00B54418" w:rsidRDefault="006B021B">
            <w:pPr>
              <w:pStyle w:val="Header"/>
              <w:jc w:val="center"/>
              <w:rPr>
                <w:sz w:val="36"/>
                <w:szCs w:val="36"/>
              </w:rPr>
            </w:pPr>
            <w:hyperlink r:id="rId12" w:history="1">
              <w:r w:rsidR="00B54418">
                <w:rPr>
                  <w:rStyle w:val="Hyperlink"/>
                  <w:b/>
                </w:rPr>
                <w:t>Work Planning, Control, and Authorization Procedure</w:t>
              </w:r>
            </w:hyperlink>
            <w:r w:rsidR="00B54418">
              <w:rPr>
                <w:b/>
              </w:rPr>
              <w:t>)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AB5C61" w14:textId="77777777" w:rsidR="00B54418" w:rsidRDefault="00CB4946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E52D59" wp14:editId="5B096E6C">
                      <wp:extent cx="1097280" cy="586740"/>
                      <wp:effectExtent l="50800" t="50800" r="71120" b="99060"/>
                      <wp:docPr id="1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5867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30A74F" w14:textId="77777777" w:rsidR="009E2A18" w:rsidRDefault="009E2A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650671"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/>
                                      <w:kern w:val="24"/>
                                      <w:sz w:val="46"/>
                                      <w:szCs w:val="46"/>
                                    </w:rPr>
                                    <w:t>Click</w:t>
                                  </w:r>
                                </w:p>
                                <w:p w14:paraId="578F39F8" w14:textId="77777777" w:rsidR="009E2A18" w:rsidRDefault="009E2A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650671">
                                    <w:rPr>
                                      <w:rFonts w:ascii="Arial Narrow" w:hAnsi="Arial Narrow"/>
                                      <w:color w:val="000000"/>
                                      <w:kern w:val="24"/>
                                      <w:sz w:val="46"/>
                                      <w:szCs w:val="46"/>
                                    </w:rPr>
                                    <w:t>For Word Doc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6" o:spid="_x0000_s1026" style="width:8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" fillcolor="yellow" stroked="f">
                      <v:shadow on="t" opacity="22936f" mv:blur="40000f" origin=",.5" offset="0,23000emu"/>
                      <v:textbox>
                        <w:txbxContent>
                          <w:p w14:paraId="1A30A74F" w14:textId="77777777" w:rsidR="009E2A18" w:rsidRDefault="009E2A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50671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46"/>
                                <w:szCs w:val="46"/>
                              </w:rPr>
                              <w:t>Click</w:t>
                            </w:r>
                          </w:p>
                          <w:p w14:paraId="578F39F8" w14:textId="77777777" w:rsidR="009E2A18" w:rsidRDefault="009E2A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5067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46"/>
                                <w:szCs w:val="46"/>
                              </w:rPr>
                              <w:t>For Word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54418" w14:paraId="635B37F2" w14:textId="77777777">
        <w:trPr>
          <w:trHeight w:val="25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059121F2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CFF0F2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3D7E3C6B" w14:textId="77777777" w:rsidR="00B54418" w:rsidRDefault="00B54418"/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80"/>
        <w:gridCol w:w="360"/>
        <w:gridCol w:w="1350"/>
        <w:gridCol w:w="2250"/>
        <w:gridCol w:w="630"/>
        <w:gridCol w:w="810"/>
        <w:gridCol w:w="36"/>
        <w:gridCol w:w="1674"/>
        <w:gridCol w:w="1620"/>
        <w:gridCol w:w="720"/>
        <w:gridCol w:w="1080"/>
        <w:gridCol w:w="3330"/>
      </w:tblGrid>
      <w:tr w:rsidR="00B54418" w14:paraId="229C495A" w14:textId="77777777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2EE0B83A" w14:textId="77777777" w:rsidR="00B54418" w:rsidRDefault="00B54418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Author:</w:t>
            </w:r>
          </w:p>
        </w:tc>
        <w:tc>
          <w:tcPr>
            <w:tcW w:w="4770" w:type="dxa"/>
            <w:gridSpan w:val="5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7E085D5C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Sirish Nanda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21F29FE3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4014" w:type="dxa"/>
            <w:gridSpan w:val="3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</w:tcPr>
          <w:p w14:paraId="73EC9EE7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November 27, 2013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57990325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Task #:</w:t>
            </w:r>
          </w:p>
          <w:p w14:paraId="241A8CC4" w14:textId="77777777" w:rsidR="00B54418" w:rsidRDefault="00B54418">
            <w:pPr>
              <w:pStyle w:val="Default"/>
            </w:pPr>
            <w:r>
              <w:rPr>
                <w:rStyle w:val="SC1313"/>
                <w:b/>
                <w:sz w:val="14"/>
                <w:szCs w:val="14"/>
              </w:rPr>
              <w:t>If applicable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12" w:space="0" w:color="auto"/>
            </w:tcBorders>
            <w:vAlign w:val="center"/>
          </w:tcPr>
          <w:p w14:paraId="29970B61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612DD2A8" w14:textId="77777777">
        <w:trPr>
          <w:jc w:val="center"/>
        </w:trPr>
        <w:tc>
          <w:tcPr>
            <w:tcW w:w="15120" w:type="dxa"/>
            <w:gridSpan w:val="13"/>
            <w:tcBorders>
              <w:top w:val="single" w:sz="24" w:space="0" w:color="FFFF00"/>
              <w:left w:val="single" w:sz="12" w:space="0" w:color="auto"/>
              <w:bottom w:val="single" w:sz="24" w:space="0" w:color="FFFF00"/>
              <w:right w:val="single" w:sz="12" w:space="0" w:color="auto"/>
            </w:tcBorders>
            <w:hideMark/>
          </w:tcPr>
          <w:p w14:paraId="60B6D59D" w14:textId="77777777" w:rsidR="00B54418" w:rsidRDefault="00B54418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Complete all information.  Use as many sheets as necessary</w:t>
            </w:r>
          </w:p>
        </w:tc>
      </w:tr>
      <w:tr w:rsidR="00B54418" w14:paraId="6ED37C6B" w14:textId="77777777">
        <w:trPr>
          <w:jc w:val="center"/>
        </w:trPr>
        <w:tc>
          <w:tcPr>
            <w:tcW w:w="1260" w:type="dxa"/>
            <w:gridSpan w:val="2"/>
            <w:tcBorders>
              <w:top w:val="single" w:sz="24" w:space="0" w:color="FFFF00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6314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Title:</w:t>
            </w:r>
          </w:p>
        </w:tc>
        <w:tc>
          <w:tcPr>
            <w:tcW w:w="7110" w:type="dxa"/>
            <w:gridSpan w:val="7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CD41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 A Compton Polarimeter Commissioning and Operation</w:t>
            </w:r>
          </w:p>
        </w:tc>
        <w:tc>
          <w:tcPr>
            <w:tcW w:w="1620" w:type="dxa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3266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Location:</w:t>
            </w:r>
          </w:p>
        </w:tc>
        <w:tc>
          <w:tcPr>
            <w:tcW w:w="5130" w:type="dxa"/>
            <w:gridSpan w:val="3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6D293A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 A</w:t>
            </w:r>
          </w:p>
        </w:tc>
      </w:tr>
      <w:tr w:rsidR="00B54418" w14:paraId="2437BD7A" w14:textId="77777777">
        <w:trPr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919B8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Division: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83A1" w14:textId="3C7D24EF" w:rsidR="00B54418" w:rsidRDefault="00E35E5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A4E1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Department: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536F" w14:textId="4A534508" w:rsidR="00B54418" w:rsidRDefault="00E35E5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 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A15E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Frequency of use: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A05708" w14:textId="77777777" w:rsidR="00B54418" w:rsidRDefault="00B54418">
            <w:pPr>
              <w:pStyle w:val="Default"/>
              <w:rPr>
                <w:sz w:val="20"/>
                <w:szCs w:val="20"/>
              </w:rPr>
            </w:pPr>
          </w:p>
        </w:tc>
      </w:tr>
      <w:tr w:rsidR="00B54418" w14:paraId="79309521" w14:textId="77777777">
        <w:trPr>
          <w:jc w:val="center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B68F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Lead Worker:</w:t>
            </w:r>
          </w:p>
        </w:tc>
        <w:tc>
          <w:tcPr>
            <w:tcW w:w="135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A43922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39840D1F" w14:textId="77777777">
        <w:trPr>
          <w:jc w:val="center"/>
        </w:trPr>
        <w:tc>
          <w:tcPr>
            <w:tcW w:w="29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D613A4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Mitigation already in place:</w:t>
            </w:r>
          </w:p>
          <w:p w14:paraId="4ABC4FC5" w14:textId="77777777" w:rsidR="00B54418" w:rsidRDefault="006B021B">
            <w:pPr>
              <w:pStyle w:val="Default"/>
            </w:pPr>
            <w:hyperlink r:id="rId13" w:anchor="SPMDef" w:history="1">
              <w:r w:rsidR="00B54418">
                <w:rPr>
                  <w:rStyle w:val="Hyperlink"/>
                  <w:b/>
                  <w:sz w:val="20"/>
                  <w:szCs w:val="20"/>
                </w:rPr>
                <w:t>Standard Protecting Measures</w:t>
              </w:r>
            </w:hyperlink>
          </w:p>
          <w:p w14:paraId="354D2690" w14:textId="77777777" w:rsidR="00B54418" w:rsidRDefault="006B021B">
            <w:pPr>
              <w:pStyle w:val="Default"/>
              <w:rPr>
                <w:b/>
              </w:rPr>
            </w:pPr>
            <w:hyperlink r:id="rId14" w:history="1">
              <w:r w:rsidR="00B54418">
                <w:rPr>
                  <w:rStyle w:val="Hyperlink"/>
                  <w:b/>
                  <w:sz w:val="20"/>
                  <w:szCs w:val="20"/>
                </w:rPr>
                <w:t>Work Control Documents</w:t>
              </w:r>
            </w:hyperlink>
          </w:p>
        </w:tc>
        <w:tc>
          <w:tcPr>
            <w:tcW w:w="1215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23DF9B" w14:textId="3D9D61E3" w:rsidR="00B54418" w:rsidRDefault="00E35E5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Engineered Controls: Plexiglas cover on high current magnet electrical connections. Magnet power supplies have their electrical connections secured inside a cabinet</w:t>
            </w:r>
            <w:r w:rsidR="00C41F02">
              <w:rPr>
                <w:rFonts w:ascii="Times New Roman" w:hAnsi="Times New Roman"/>
                <w:sz w:val="20"/>
                <w:szCs w:val="20"/>
              </w:rPr>
              <w:t>. Laser hut to enclose and isolate laser radiation.</w:t>
            </w:r>
          </w:p>
          <w:p w14:paraId="6BCD2EA9" w14:textId="5B39588D" w:rsidR="00E35E5C" w:rsidRDefault="00E35E5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Work Control Documents: Laser Standard Operating Procedure PHY-13-009-LSOP for laser workers.</w:t>
            </w:r>
          </w:p>
        </w:tc>
      </w:tr>
    </w:tbl>
    <w:p w14:paraId="19F81E54" w14:textId="6D45F401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2790"/>
        <w:gridCol w:w="1362"/>
        <w:gridCol w:w="1243"/>
        <w:gridCol w:w="1219"/>
        <w:gridCol w:w="3771"/>
        <w:gridCol w:w="2619"/>
        <w:gridCol w:w="1083"/>
      </w:tblGrid>
      <w:tr w:rsidR="00B54418" w14:paraId="0F910972" w14:textId="77777777" w:rsidTr="00D851D7">
        <w:trPr>
          <w:cantSplit/>
          <w:trHeight w:val="19"/>
          <w:tblHeader/>
          <w:jc w:val="center"/>
        </w:trPr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EB03B9B" w14:textId="77777777" w:rsidR="00B54418" w:rsidRDefault="00B54418">
            <w:pPr>
              <w:jc w:val="center"/>
              <w:rPr>
                <w:rStyle w:val="SC1313"/>
                <w:rFonts w:ascii="Times New Roman" w:hAnsi="Times New Roman"/>
                <w:b/>
                <w:sz w:val="20"/>
                <w:szCs w:val="20"/>
              </w:rPr>
            </w:pPr>
          </w:p>
          <w:p w14:paraId="29EB80E7" w14:textId="77777777" w:rsidR="00D851D7" w:rsidRDefault="00D851D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ABCDE5B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Task Steps/Potential Hazards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AAB2AFD" w14:textId="77777777" w:rsidR="00B54418" w:rsidRDefault="006B021B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5" w:anchor="Consequence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Consequence Level</w:t>
              </w:r>
            </w:hyperlink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39D1543" w14:textId="77777777" w:rsidR="00B54418" w:rsidRDefault="006B021B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6" w:anchor="Probability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Probability Level</w:t>
              </w:r>
            </w:hyperlink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C456DA6" w14:textId="77777777" w:rsidR="00B54418" w:rsidRDefault="006B021B">
            <w:pPr>
              <w:pStyle w:val="SP188593"/>
              <w:ind w:left="113" w:right="113"/>
              <w:jc w:val="center"/>
              <w:rPr>
                <w:b/>
                <w:sz w:val="16"/>
                <w:szCs w:val="16"/>
              </w:rPr>
            </w:pPr>
            <w:hyperlink r:id="rId17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  <w:r w:rsidR="00B54418">
              <w:rPr>
                <w:rStyle w:val="SC1313"/>
                <w:b/>
                <w:sz w:val="20"/>
                <w:szCs w:val="20"/>
              </w:rPr>
              <w:t xml:space="preserve"> (</w:t>
            </w:r>
            <w:r w:rsidR="00B54418">
              <w:rPr>
                <w:rStyle w:val="SC1316"/>
                <w:b/>
                <w:sz w:val="16"/>
                <w:szCs w:val="16"/>
              </w:rPr>
              <w:t>before mitigation)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E8C6FFD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Proposed Mitigation</w:t>
            </w:r>
          </w:p>
          <w:p w14:paraId="1CB13253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(Required for </w:t>
            </w:r>
            <w:hyperlink r:id="rId18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 &gt;2)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4E465E7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Safety Procedures/ Practices/Controls/Training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  <w:hideMark/>
          </w:tcPr>
          <w:p w14:paraId="59264142" w14:textId="77777777" w:rsidR="00B54418" w:rsidRDefault="006B021B">
            <w:pPr>
              <w:pStyle w:val="SP188593"/>
              <w:ind w:left="113" w:right="113"/>
              <w:jc w:val="center"/>
              <w:rPr>
                <w:b/>
                <w:color w:val="000000"/>
                <w:sz w:val="20"/>
                <w:szCs w:val="20"/>
              </w:rPr>
            </w:pPr>
            <w:hyperlink r:id="rId19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</w:p>
          <w:p w14:paraId="2BA261DC" w14:textId="77777777" w:rsidR="00B54418" w:rsidRDefault="00B54418">
            <w:pPr>
              <w:ind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SC1316"/>
                <w:rFonts w:ascii="Times New Roman" w:hAnsi="Times New Roman"/>
                <w:b/>
                <w:sz w:val="16"/>
                <w:szCs w:val="16"/>
              </w:rPr>
              <w:t>(after mitigation</w:t>
            </w:r>
          </w:p>
        </w:tc>
      </w:tr>
      <w:tr w:rsidR="00B54418" w14:paraId="16647C03" w14:textId="77777777" w:rsidTr="00D851D7">
        <w:trPr>
          <w:cantSplit/>
          <w:jc w:val="center"/>
        </w:trPr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09B2" w14:textId="77777777" w:rsidR="00B54418" w:rsidRDefault="00B5441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BCBE" w14:textId="02D67232" w:rsidR="00B54418" w:rsidRDefault="00AD54FD" w:rsidP="00AD54F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Bellows and windows in the b</w:t>
            </w:r>
            <w:r w:rsidR="00D851D7">
              <w:rPr>
                <w:rFonts w:ascii="Times New Roman" w:hAnsi="Times New Roman"/>
                <w:sz w:val="20"/>
                <w:szCs w:val="20"/>
              </w:rPr>
              <w:t xml:space="preserve">eam line and detector chamber vacuum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system 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9F03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15B2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452D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9E52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 acoustic earmuffs and safety glasses when working near these bellows and windows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9ADD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C0D97E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B54418" w14:paraId="6F788298" w14:textId="77777777" w:rsidTr="00D851D7">
        <w:trPr>
          <w:cantSplit/>
          <w:jc w:val="center"/>
        </w:trPr>
        <w:tc>
          <w:tcPr>
            <w:tcW w:w="10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C46" w14:textId="77777777" w:rsidR="00B54418" w:rsidRDefault="00B5441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4136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Detector High Voltage (HV up to 3 kV)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8EE8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2F66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4315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4D1B" w14:textId="77777777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Turn off  HV channel before connecting or disconnecting HV to the detectors.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BB6F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1854C2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B54418" w14:paraId="43DB5AF9" w14:textId="77777777" w:rsidTr="00D851D7">
        <w:trPr>
          <w:cantSplit/>
          <w:jc w:val="center"/>
        </w:trPr>
        <w:tc>
          <w:tcPr>
            <w:tcW w:w="10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37059D" w14:textId="77777777" w:rsidR="00B54418" w:rsidRDefault="00B5441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DF56BD" w14:textId="0C6B509E" w:rsidR="00B54418" w:rsidRDefault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Magnetic field effect on individuals with electronic or medical devices or im</w:t>
            </w:r>
            <w:r w:rsidR="009E2A18">
              <w:rPr>
                <w:rFonts w:ascii="Times New Roman" w:hAnsi="Times New Roman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lants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0F707F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5B77D4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10C2A0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076052" w14:textId="72FF67A4" w:rsidR="00B54418" w:rsidRDefault="004F7B15" w:rsidP="004F7B1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Warning s</w:t>
            </w:r>
            <w:bookmarkStart w:id="0" w:name="_GoBack"/>
            <w:bookmarkEnd w:id="0"/>
            <w:r w:rsidR="00D851D7">
              <w:rPr>
                <w:rFonts w:ascii="Times New Roman" w:hAnsi="Times New Roman"/>
                <w:sz w:val="20"/>
                <w:szCs w:val="20"/>
              </w:rPr>
              <w:t xml:space="preserve">igns indicating the presence of magnetic fields larger than 5 Gauss </w:t>
            </w:r>
            <w:r>
              <w:rPr>
                <w:rFonts w:ascii="Times New Roman" w:hAnsi="Times New Roman"/>
                <w:sz w:val="20"/>
                <w:szCs w:val="20"/>
              </w:rPr>
              <w:t>inside Hall A posted all entry points.</w:t>
            </w:r>
            <w:r w:rsidR="00D85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070EB8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C7618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D851D7" w14:paraId="35D86658" w14:textId="77777777" w:rsidTr="00D851D7">
        <w:trPr>
          <w:cantSplit/>
          <w:jc w:val="center"/>
        </w:trPr>
        <w:tc>
          <w:tcPr>
            <w:tcW w:w="10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3DDDA5" w14:textId="77777777" w:rsidR="00D851D7" w:rsidRDefault="00D851D7" w:rsidP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6CDEF4" w14:textId="0C2CE93B" w:rsidR="00D851D7" w:rsidRDefault="00D851D7" w:rsidP="00AD54F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Laser 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radiation </w:t>
            </w:r>
            <w:r w:rsidR="00C41F02">
              <w:rPr>
                <w:rFonts w:ascii="Times New Roman" w:hAnsi="Times New Roman"/>
                <w:sz w:val="20"/>
                <w:szCs w:val="20"/>
              </w:rPr>
              <w:t>of class IIIB or higher,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 with</w:t>
            </w:r>
            <w:r w:rsidR="00C41F02">
              <w:rPr>
                <w:rFonts w:ascii="Times New Roman" w:hAnsi="Times New Roman"/>
                <w:sz w:val="20"/>
                <w:szCs w:val="20"/>
              </w:rPr>
              <w:t xml:space="preserve"> the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 potential for eye injury, skin burns</w:t>
            </w:r>
            <w:r w:rsidR="00000A2D">
              <w:rPr>
                <w:rFonts w:ascii="Times New Roman" w:hAnsi="Times New Roman"/>
                <w:sz w:val="20"/>
                <w:szCs w:val="20"/>
              </w:rPr>
              <w:t>,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 or fire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B21293" w14:textId="77777777" w:rsidR="00D851D7" w:rsidRDefault="00D851D7" w:rsidP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7F8CBD" w14:textId="77777777" w:rsidR="00D851D7" w:rsidRDefault="00D851D7" w:rsidP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46E164" w14:textId="77777777" w:rsidR="00D851D7" w:rsidRDefault="00D851D7" w:rsidP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CCCE74" w14:textId="3F6FCD62" w:rsidR="00D851D7" w:rsidRDefault="0096040F" w:rsidP="00AD54F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Laser trained workers must wear</w:t>
            </w:r>
            <w:r w:rsidR="00C41F02">
              <w:rPr>
                <w:rFonts w:ascii="Times New Roman" w:hAnsi="Times New Roman"/>
                <w:sz w:val="20"/>
                <w:szCs w:val="20"/>
              </w:rPr>
              <w:t xml:space="preserve"> appropriate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protective eyewear and follow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 LSOP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procedure PHY-13-009</w:t>
            </w:r>
            <w:r w:rsidR="00AD54FD">
              <w:rPr>
                <w:rFonts w:ascii="Times New Roman" w:hAnsi="Times New Roman"/>
                <w:sz w:val="20"/>
                <w:szCs w:val="20"/>
              </w:rPr>
              <w:t>-LSOP</w:t>
            </w:r>
            <w:r w:rsidR="002E5F65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All other </w:t>
            </w:r>
            <w:r w:rsidR="002E5F65">
              <w:rPr>
                <w:rFonts w:ascii="Times New Roman" w:hAnsi="Times New Roman"/>
                <w:sz w:val="20"/>
                <w:szCs w:val="20"/>
              </w:rPr>
              <w:t>work</w:t>
            </w:r>
            <w:r>
              <w:rPr>
                <w:rFonts w:ascii="Times New Roman" w:hAnsi="Times New Roman"/>
                <w:sz w:val="20"/>
                <w:szCs w:val="20"/>
              </w:rPr>
              <w:t>ers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must 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disable the laser with </w:t>
            </w:r>
            <w:r>
              <w:rPr>
                <w:rFonts w:ascii="Times New Roman" w:hAnsi="Times New Roman"/>
                <w:sz w:val="20"/>
                <w:szCs w:val="20"/>
              </w:rPr>
              <w:t>Lock and T</w:t>
            </w:r>
            <w:r w:rsidR="002E5F65">
              <w:rPr>
                <w:rFonts w:ascii="Times New Roman" w:hAnsi="Times New Roman"/>
                <w:sz w:val="20"/>
                <w:szCs w:val="20"/>
              </w:rPr>
              <w:t xml:space="preserve">ag </w:t>
            </w:r>
            <w:r w:rsidR="00AD54FD">
              <w:rPr>
                <w:rFonts w:ascii="Times New Roman" w:hAnsi="Times New Roman"/>
                <w:sz w:val="20"/>
                <w:szCs w:val="20"/>
              </w:rPr>
              <w:t xml:space="preserve">on </w:t>
            </w:r>
            <w:r w:rsidR="002E5F65">
              <w:rPr>
                <w:rFonts w:ascii="Times New Roman" w:hAnsi="Times New Roman"/>
                <w:sz w:val="20"/>
                <w:szCs w:val="20"/>
              </w:rPr>
              <w:t>the laser power supply.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18DC42" w14:textId="77777777" w:rsidR="00D851D7" w:rsidRDefault="00D851D7" w:rsidP="00D851D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C69895" w14:textId="77777777" w:rsidR="00D851D7" w:rsidRDefault="00D851D7" w:rsidP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</w:tbl>
    <w:p w14:paraId="49DB0C1E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1260"/>
        <w:gridCol w:w="6288"/>
        <w:gridCol w:w="1092"/>
      </w:tblGrid>
      <w:tr w:rsidR="00B54418" w14:paraId="3054A821" w14:textId="77777777">
        <w:trPr>
          <w:cantSplit/>
          <w:jc w:val="center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6CC60B" w14:textId="77777777" w:rsidR="00B54418" w:rsidRDefault="00B5441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Highest </w:t>
            </w:r>
            <w:hyperlink r:id="rId20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before Mitigation: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F68A76" w14:textId="77777777" w:rsidR="00B54418" w:rsidRDefault="00D851D7" w:rsidP="00C004F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2A8B16" w14:textId="77777777" w:rsidR="00B54418" w:rsidRDefault="00B54418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21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after Mitigation: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6AA00" w14:textId="77777777" w:rsidR="00B54418" w:rsidRDefault="00D851D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</w:tbl>
    <w:p w14:paraId="3AC2C392" w14:textId="77777777" w:rsidR="00B54418" w:rsidRDefault="00B54418">
      <w:pPr>
        <w:rPr>
          <w:rFonts w:ascii="Times New Roman" w:hAnsi="Times New Roman"/>
        </w:rPr>
      </w:pPr>
    </w:p>
    <w:p w14:paraId="5CD579C0" w14:textId="77777777" w:rsidR="00B54418" w:rsidRDefault="00B54418">
      <w:pPr>
        <w:rPr>
          <w:rStyle w:val="SC1330"/>
        </w:rPr>
      </w:pPr>
      <w:r>
        <w:rPr>
          <w:rStyle w:val="SC1330"/>
        </w:rPr>
        <w:t xml:space="preserve">When completed, if the analysis indicates that the </w:t>
      </w:r>
      <w:hyperlink r:id="rId22" w:anchor="RCDef" w:history="1">
        <w:r>
          <w:rPr>
            <w:rStyle w:val="Hyperlink"/>
            <w:sz w:val="20"/>
            <w:szCs w:val="20"/>
          </w:rPr>
          <w:t>Risk Code</w:t>
        </w:r>
      </w:hyperlink>
      <w:r>
        <w:rPr>
          <w:rStyle w:val="SC1330"/>
        </w:rPr>
        <w:t xml:space="preserve"> before mitigation for any steps is “medium” or higher (RC≥3), then a formal </w:t>
      </w:r>
      <w:hyperlink r:id="rId23" w:anchor="WCDDef" w:history="1">
        <w:r>
          <w:rPr>
            <w:rStyle w:val="Hyperlink"/>
            <w:sz w:val="20"/>
            <w:szCs w:val="20"/>
          </w:rPr>
          <w:t>Work Control Document</w:t>
        </w:r>
      </w:hyperlink>
      <w:r>
        <w:rPr>
          <w:rStyle w:val="SC1330"/>
        </w:rPr>
        <w:t xml:space="preserve"> (WCD) is developed for the task.  Attach this completed Task Hazard Analysis Worksheet.  Have the package reviewed and approved prior to beginning work.  (See </w:t>
      </w:r>
      <w:hyperlink r:id="rId24" w:history="1">
        <w:r>
          <w:rPr>
            <w:rStyle w:val="Hyperlink"/>
            <w:sz w:val="20"/>
            <w:szCs w:val="20"/>
          </w:rPr>
          <w:t>ES&amp;H Manual Chapter 3310 Operational Safety Procedure Program</w:t>
        </w:r>
      </w:hyperlink>
      <w:r>
        <w:rPr>
          <w:rStyle w:val="SC1330"/>
        </w:rPr>
        <w:t>.)</w:t>
      </w:r>
    </w:p>
    <w:p w14:paraId="04ACA00F" w14:textId="77777777" w:rsidR="00B54418" w:rsidRDefault="00B54418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B54418" w14:paraId="35C80680" w14:textId="77777777">
        <w:trPr>
          <w:jc w:val="center"/>
        </w:trPr>
        <w:tc>
          <w:tcPr>
            <w:tcW w:w="106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6D8502BD" w14:textId="77777777" w:rsidR="00B54418" w:rsidRDefault="00B544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 Revision Summary</w:t>
            </w:r>
          </w:p>
          <w:p w14:paraId="22C6FBB5" w14:textId="77777777" w:rsidR="00B54418" w:rsidRDefault="00B54418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Revision 0.1 – 06/19/12 - </w:t>
            </w:r>
            <w:r>
              <w:rPr>
                <w:sz w:val="20"/>
              </w:rPr>
              <w:t xml:space="preserve">Triennial Review. Update to format. </w:t>
            </w:r>
          </w:p>
          <w:p w14:paraId="46B309B9" w14:textId="77777777" w:rsidR="00B54418" w:rsidRDefault="00B54418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Revision 0.0 – 10/05/09 – </w:t>
            </w:r>
            <w:r>
              <w:rPr>
                <w:sz w:val="20"/>
              </w:rPr>
              <w:t>Written to document current laboratory operational procedure.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36"/>
              <w:gridCol w:w="1705"/>
              <w:gridCol w:w="1662"/>
              <w:gridCol w:w="1432"/>
              <w:gridCol w:w="1549"/>
              <w:gridCol w:w="561"/>
              <w:gridCol w:w="236"/>
            </w:tblGrid>
            <w:tr w:rsidR="00B54418" w14:paraId="6D1F2A64" w14:textId="77777777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D88D62C" w14:textId="77777777" w:rsidR="00B54418" w:rsidRDefault="00B54418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58D3943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5DAB307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FORM TECHNICAL</w:t>
                  </w:r>
                </w:p>
                <w:p w14:paraId="6212FEC3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POINT-OF-CONTACT</w:t>
                  </w: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DC47C59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APPROVAL DATE</w:t>
                  </w: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5E31F53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EXPIRATION DATE</w:t>
                  </w: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5358773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619A0783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</w:tr>
            <w:tr w:rsidR="00B54418" w14:paraId="6E90FEDE" w14:textId="77777777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AA3D8E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085AE9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946CD1" w14:textId="77777777" w:rsidR="00B54418" w:rsidRDefault="006B021B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25" w:history="1">
                    <w:r w:rsidR="00B54418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1F7567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06/19/12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E7C457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06/19/15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401DD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A86756" w14:textId="77777777" w:rsidR="00B54418" w:rsidRDefault="00B54418">
                  <w:pPr>
                    <w:pStyle w:val="Header"/>
                    <w:jc w:val="center"/>
                    <w:rPr>
                      <w:sz w:val="14"/>
                    </w:rPr>
                  </w:pPr>
                </w:p>
              </w:tc>
            </w:tr>
          </w:tbl>
          <w:p w14:paraId="4B8E866E" w14:textId="77777777" w:rsidR="00B54418" w:rsidRDefault="00B54418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6B021B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12/3/2013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55AE1C7D" w14:textId="77777777" w:rsidR="00B54418" w:rsidRDefault="00B54418"/>
    <w:sectPr w:rsidR="00B54418">
      <w:headerReference w:type="default" r:id="rId26"/>
      <w:footerReference w:type="default" r:id="rId27"/>
      <w:headerReference w:type="first" r:id="rId28"/>
      <w:footerReference w:type="first" r:id="rId29"/>
      <w:pgSz w:w="15840" w:h="12240" w:orient="landscape"/>
      <w:pgMar w:top="360" w:right="360" w:bottom="360" w:left="360" w:header="36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8F524" w14:textId="77777777" w:rsidR="009E2A18" w:rsidRDefault="009E2A18">
      <w:r>
        <w:separator/>
      </w:r>
    </w:p>
  </w:endnote>
  <w:endnote w:type="continuationSeparator" w:id="0">
    <w:p w14:paraId="3830DC78" w14:textId="77777777" w:rsidR="009E2A18" w:rsidRDefault="009E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9E2A18" w14:paraId="083B96AC" w14:textId="77777777">
      <w:trPr>
        <w:jc w:val="center"/>
      </w:trPr>
      <w:tc>
        <w:tcPr>
          <w:tcW w:w="13500" w:type="dxa"/>
          <w:hideMark/>
        </w:tcPr>
        <w:p w14:paraId="47495BBE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64516B60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6B021B">
            <w:rPr>
              <w:rFonts w:ascii="Times New Roman" w:hAnsi="Times New Roman"/>
              <w:b/>
              <w:i/>
              <w:noProof/>
              <w:sz w:val="16"/>
              <w:szCs w:val="16"/>
            </w:rPr>
            <w:t>12/3/2013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22913C89" w14:textId="77777777" w:rsidR="009E2A18" w:rsidRDefault="009E2A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38CC1482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6B021B">
            <w:rPr>
              <w:b/>
              <w:noProof/>
              <w:sz w:val="14"/>
              <w:szCs w:val="14"/>
            </w:rPr>
            <w:t>2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6B021B">
            <w:rPr>
              <w:b/>
              <w:noProof/>
              <w:sz w:val="14"/>
              <w:szCs w:val="14"/>
            </w:rPr>
            <w:t>2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710FF6FC" w14:textId="77777777" w:rsidR="009E2A18" w:rsidRDefault="009E2A18">
    <w:pPr>
      <w:pStyle w:val="Footer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9E2A18" w14:paraId="1BBD2EB4" w14:textId="77777777">
      <w:trPr>
        <w:jc w:val="center"/>
      </w:trPr>
      <w:tc>
        <w:tcPr>
          <w:tcW w:w="13500" w:type="dxa"/>
          <w:hideMark/>
        </w:tcPr>
        <w:p w14:paraId="7CFD32A0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188C162B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6B021B">
            <w:rPr>
              <w:rFonts w:ascii="Times New Roman" w:hAnsi="Times New Roman"/>
              <w:b/>
              <w:i/>
              <w:noProof/>
              <w:sz w:val="16"/>
              <w:szCs w:val="16"/>
            </w:rPr>
            <w:t>12/3/2013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513B34C7" w14:textId="77777777" w:rsidR="009E2A18" w:rsidRDefault="009E2A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6764A93B" w14:textId="77777777" w:rsidR="009E2A18" w:rsidRDefault="009E2A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6B021B">
            <w:rPr>
              <w:b/>
              <w:noProof/>
              <w:sz w:val="14"/>
              <w:szCs w:val="14"/>
            </w:rPr>
            <w:t>1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6B021B">
            <w:rPr>
              <w:b/>
              <w:noProof/>
              <w:sz w:val="14"/>
              <w:szCs w:val="14"/>
            </w:rPr>
            <w:t>2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43B562F1" w14:textId="77777777" w:rsidR="009E2A18" w:rsidRDefault="009E2A18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DFCD4" w14:textId="77777777" w:rsidR="009E2A18" w:rsidRDefault="009E2A18">
      <w:r>
        <w:separator/>
      </w:r>
    </w:p>
  </w:footnote>
  <w:footnote w:type="continuationSeparator" w:id="0">
    <w:p w14:paraId="165F7113" w14:textId="77777777" w:rsidR="009E2A18" w:rsidRDefault="009E2A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B294F" w14:textId="77777777" w:rsidR="009E2A18" w:rsidRDefault="009E2A18">
    <w:pPr>
      <w:rPr>
        <w:sz w:val="2"/>
        <w:szCs w:val="2"/>
      </w:rPr>
    </w:pPr>
  </w:p>
  <w:tbl>
    <w:tblPr>
      <w:tblW w:w="15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421"/>
      <w:gridCol w:w="9747"/>
      <w:gridCol w:w="1952"/>
    </w:tblGrid>
    <w:tr w:rsidR="009E2A18" w14:paraId="0A6DB9F4" w14:textId="77777777">
      <w:trPr>
        <w:trHeight w:val="20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6A8C9C94" w14:textId="77777777" w:rsidR="009E2A18" w:rsidRDefault="009E2A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2F5FD4A6" w14:textId="77777777" w:rsidR="009E2A18" w:rsidRDefault="009E2A18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9E2A18" w14:paraId="3729EB80" w14:textId="77777777">
      <w:trPr>
        <w:trHeight w:val="350"/>
        <w:jc w:val="center"/>
      </w:trPr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836A5B" w14:textId="77777777" w:rsidR="009E2A18" w:rsidRDefault="009E2A18">
          <w:pPr>
            <w:pStyle w:val="Header"/>
          </w:pPr>
          <w:r>
            <w:rPr>
              <w:noProof/>
            </w:rPr>
            <w:drawing>
              <wp:inline distT="0" distB="0" distL="0" distR="0" wp14:anchorId="463BEA24" wp14:editId="03922F63">
                <wp:extent cx="1940560" cy="4673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056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0293FF0D" w14:textId="77777777" w:rsidR="009E2A18" w:rsidRDefault="006B021B">
          <w:pPr>
            <w:pStyle w:val="Header"/>
            <w:jc w:val="center"/>
            <w:rPr>
              <w:b/>
              <w:sz w:val="36"/>
              <w:szCs w:val="36"/>
            </w:rPr>
          </w:pPr>
          <w:hyperlink r:id="rId2" w:anchor="THADef" w:history="1">
            <w:r w:rsidR="009E2A18">
              <w:rPr>
                <w:rStyle w:val="Hyperlink"/>
                <w:b/>
                <w:sz w:val="36"/>
                <w:szCs w:val="36"/>
              </w:rPr>
              <w:t>Task Hazard Analysis</w:t>
            </w:r>
          </w:hyperlink>
          <w:r w:rsidR="009E2A18">
            <w:rPr>
              <w:b/>
              <w:sz w:val="36"/>
              <w:szCs w:val="36"/>
            </w:rPr>
            <w:t xml:space="preserve"> (THA) Worksheet</w:t>
          </w:r>
        </w:p>
        <w:p w14:paraId="02AC4EF9" w14:textId="77777777" w:rsidR="009E2A18" w:rsidRDefault="009E2A18">
          <w:pPr>
            <w:pStyle w:val="Header"/>
            <w:jc w:val="center"/>
            <w:rPr>
              <w:rStyle w:val="Hyperlink"/>
            </w:rPr>
          </w:pPr>
          <w:r>
            <w:rPr>
              <w:b/>
            </w:rPr>
            <w:t xml:space="preserve">(See </w:t>
          </w:r>
          <w:hyperlink r:id="rId3" w:history="1">
            <w:r>
              <w:rPr>
                <w:rStyle w:val="Hyperlink"/>
                <w:b/>
              </w:rPr>
              <w:t xml:space="preserve">ES&amp;H Manual Chapter 3210 Appendix T1 </w:t>
            </w:r>
          </w:hyperlink>
        </w:p>
        <w:p w14:paraId="275E513F" w14:textId="77777777" w:rsidR="009E2A18" w:rsidRDefault="006B021B">
          <w:pPr>
            <w:pStyle w:val="Header"/>
            <w:jc w:val="center"/>
            <w:rPr>
              <w:sz w:val="36"/>
              <w:szCs w:val="36"/>
            </w:rPr>
          </w:pPr>
          <w:hyperlink r:id="rId4" w:history="1">
            <w:r w:rsidR="009E2A18">
              <w:rPr>
                <w:rStyle w:val="Hyperlink"/>
                <w:b/>
              </w:rPr>
              <w:t>Work Planning, Control, and Authorization Procedure</w:t>
            </w:r>
          </w:hyperlink>
          <w:r w:rsidR="009E2A18">
            <w:rPr>
              <w:b/>
            </w:rPr>
            <w:t>)</w:t>
          </w: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85F9D7E" w14:textId="77777777" w:rsidR="009E2A18" w:rsidRDefault="009E2A18">
          <w:pPr>
            <w:pStyle w:val="Header"/>
            <w:jc w:val="center"/>
            <w:rPr>
              <w:b/>
              <w:sz w:val="36"/>
              <w:szCs w:val="36"/>
            </w:rPr>
          </w:pPr>
        </w:p>
      </w:tc>
    </w:tr>
    <w:tr w:rsidR="009E2A18" w14:paraId="24B653E8" w14:textId="77777777">
      <w:trPr>
        <w:trHeight w:val="25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5E3C6996" w14:textId="77777777" w:rsidR="009E2A18" w:rsidRDefault="009E2A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4EAB8266" w14:textId="77777777" w:rsidR="009E2A18" w:rsidRDefault="009E2A18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01BD9E63" w14:textId="77777777" w:rsidR="009E2A18" w:rsidRDefault="009E2A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57A85" w14:textId="77777777" w:rsidR="009E2A18" w:rsidRDefault="009E2A18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04E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9631E0"/>
    <w:multiLevelType w:val="multilevel"/>
    <w:tmpl w:val="C47C50FE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 fillcolor="yellow">
      <v:fill color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71"/>
    <w:rsid w:val="00000A2D"/>
    <w:rsid w:val="000422F2"/>
    <w:rsid w:val="00142E4D"/>
    <w:rsid w:val="001B55E4"/>
    <w:rsid w:val="002E5F65"/>
    <w:rsid w:val="004F7B15"/>
    <w:rsid w:val="00650671"/>
    <w:rsid w:val="006B021B"/>
    <w:rsid w:val="00774950"/>
    <w:rsid w:val="007B355D"/>
    <w:rsid w:val="0096040F"/>
    <w:rsid w:val="009E2A18"/>
    <w:rsid w:val="00AD54FD"/>
    <w:rsid w:val="00B54048"/>
    <w:rsid w:val="00B54418"/>
    <w:rsid w:val="00C004F7"/>
    <w:rsid w:val="00C21CEA"/>
    <w:rsid w:val="00C41F02"/>
    <w:rsid w:val="00CB4946"/>
    <w:rsid w:val="00D851D7"/>
    <w:rsid w:val="00E3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yellow">
      <v:fill color="yellow"/>
    </o:shapedefaults>
    <o:shapelayout v:ext="edit">
      <o:idmap v:ext="edit" data="1"/>
    </o:shapelayout>
  </w:shapeDefaults>
  <w:decimalSymbol w:val="."/>
  <w:listSeparator w:val=","/>
  <w14:docId w14:val="56F9A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locked/>
    <w:rPr>
      <w:rFonts w:ascii="Times" w:hAnsi="Times" w:cs="Times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Pr>
      <w:rFonts w:ascii="Times" w:hAnsi="Times" w:cs="Times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93">
    <w:name w:val="SP188593"/>
    <w:basedOn w:val="Default"/>
    <w:next w:val="Default"/>
    <w:uiPriority w:val="99"/>
    <w:rPr>
      <w:color w:val="auto"/>
    </w:rPr>
  </w:style>
  <w:style w:type="character" w:customStyle="1" w:styleId="SC1313">
    <w:name w:val="SC1313"/>
    <w:uiPriority w:val="99"/>
    <w:rPr>
      <w:color w:val="000000"/>
    </w:rPr>
  </w:style>
  <w:style w:type="character" w:customStyle="1" w:styleId="SC1316">
    <w:name w:val="SC1316"/>
    <w:uiPriority w:val="99"/>
    <w:rPr>
      <w:color w:val="000000"/>
      <w:sz w:val="18"/>
      <w:szCs w:val="18"/>
    </w:rPr>
  </w:style>
  <w:style w:type="character" w:customStyle="1" w:styleId="SC1330">
    <w:name w:val="SC1330"/>
    <w:uiPriority w:val="99"/>
    <w:rPr>
      <w:color w:val="000000"/>
      <w:sz w:val="20"/>
      <w:szCs w:val="20"/>
    </w:r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HManual">
    <w:name w:val="ES&amp;HManual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locked/>
    <w:rPr>
      <w:rFonts w:ascii="Times" w:hAnsi="Times" w:cs="Times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Pr>
      <w:rFonts w:ascii="Times" w:hAnsi="Times" w:cs="Times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93">
    <w:name w:val="SP188593"/>
    <w:basedOn w:val="Default"/>
    <w:next w:val="Default"/>
    <w:uiPriority w:val="99"/>
    <w:rPr>
      <w:color w:val="auto"/>
    </w:rPr>
  </w:style>
  <w:style w:type="character" w:customStyle="1" w:styleId="SC1313">
    <w:name w:val="SC1313"/>
    <w:uiPriority w:val="99"/>
    <w:rPr>
      <w:color w:val="000000"/>
    </w:rPr>
  </w:style>
  <w:style w:type="character" w:customStyle="1" w:styleId="SC1316">
    <w:name w:val="SC1316"/>
    <w:uiPriority w:val="99"/>
    <w:rPr>
      <w:color w:val="000000"/>
      <w:sz w:val="18"/>
      <w:szCs w:val="18"/>
    </w:rPr>
  </w:style>
  <w:style w:type="character" w:customStyle="1" w:styleId="SC1330">
    <w:name w:val="SC1330"/>
    <w:uiPriority w:val="99"/>
    <w:rPr>
      <w:color w:val="000000"/>
      <w:sz w:val="20"/>
      <w:szCs w:val="20"/>
    </w:r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SHManual">
    <w:name w:val="ES&amp;HManual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jlab.org/ehs/ehsmanual/Glossary.htm" TargetMode="External"/><Relationship Id="rId21" Type="http://schemas.openxmlformats.org/officeDocument/2006/relationships/hyperlink" Target="http://www.jlab.org/ehs/ehsmanual/Glossary.htm" TargetMode="External"/><Relationship Id="rId22" Type="http://schemas.openxmlformats.org/officeDocument/2006/relationships/hyperlink" Target="http://www.jlab.org/ehs/ehsmanual/Glossary.htm" TargetMode="External"/><Relationship Id="rId23" Type="http://schemas.openxmlformats.org/officeDocument/2006/relationships/hyperlink" Target="http://www.jlab.org/ehs/ehsmanual/Glossary.htm" TargetMode="External"/><Relationship Id="rId24" Type="http://schemas.openxmlformats.org/officeDocument/2006/relationships/hyperlink" Target="http://www.jlab.org/ehs/ehsmanual/manual/3310.html" TargetMode="External"/><Relationship Id="rId25" Type="http://schemas.openxmlformats.org/officeDocument/2006/relationships/hyperlink" Target="mailto:fanning@jlab.org?subject=ESH%20Manual%20Chapter%203210%20Appendix%201%20THA%20For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jlab.org/ehs/ehsmanual/Glossary.htm" TargetMode="External"/><Relationship Id="rId11" Type="http://schemas.openxmlformats.org/officeDocument/2006/relationships/hyperlink" Target="http://www.jlab.org/ehs/ehsmanual/3210T1.htm" TargetMode="External"/><Relationship Id="rId12" Type="http://schemas.openxmlformats.org/officeDocument/2006/relationships/hyperlink" Target="http://www.jlab.org/ehs/ehsmanual/3210T1.htm" TargetMode="External"/><Relationship Id="rId13" Type="http://schemas.openxmlformats.org/officeDocument/2006/relationships/hyperlink" Target="http://www.jlab.org/ehs/ehsmanual/Glossary.htm" TargetMode="External"/><Relationship Id="rId14" Type="http://schemas.openxmlformats.org/officeDocument/2006/relationships/hyperlink" Target="http://www.jlab.org/ehs/workcontrol.html" TargetMode="External"/><Relationship Id="rId15" Type="http://schemas.openxmlformats.org/officeDocument/2006/relationships/hyperlink" Target="http://www.jlab.org/ehs/ehsmanual/Glossary.htm" TargetMode="External"/><Relationship Id="rId16" Type="http://schemas.openxmlformats.org/officeDocument/2006/relationships/hyperlink" Target="http://www.jlab.org/ehs/ehsmanual/Glossary.htm" TargetMode="External"/><Relationship Id="rId17" Type="http://schemas.openxmlformats.org/officeDocument/2006/relationships/hyperlink" Target="http://www.jlab.org/ehs/ehsmanual/Glossary.htm" TargetMode="External"/><Relationship Id="rId18" Type="http://schemas.openxmlformats.org/officeDocument/2006/relationships/hyperlink" Target="http://www.jlab.org/ehs/ehsmanual/Glossary.htm" TargetMode="External"/><Relationship Id="rId19" Type="http://schemas.openxmlformats.org/officeDocument/2006/relationships/hyperlink" Target="http://www.jlab.org/ehs/ehsmanual/Glossary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THA%20For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lab.org/ehs/ehsmanual/3210T1.htm" TargetMode="External"/><Relationship Id="rId4" Type="http://schemas.openxmlformats.org/officeDocument/2006/relationships/hyperlink" Target="http://www.jlab.org/ehs/ehsmanual/3210T1.htm" TargetMode="External"/><Relationship Id="rId1" Type="http://schemas.openxmlformats.org/officeDocument/2006/relationships/image" Target="media/image1.png"/><Relationship Id="rId2" Type="http://schemas.openxmlformats.org/officeDocument/2006/relationships/hyperlink" Target="https://www.jlab.org/ehs/ehsmanual/Gloss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B306-FA6A-C841-8890-46DF589E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614</Words>
  <Characters>3501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3210T1 Task Hazard Analysis Worksheet</vt:lpstr>
    </vt:vector>
  </TitlesOfParts>
  <Company>Jefferson Lab</Company>
  <LinksUpToDate>false</LinksUpToDate>
  <CharactersWithSpaces>4107</CharactersWithSpaces>
  <SharedDoc>false</SharedDoc>
  <HLinks>
    <vt:vector size="126" baseType="variant">
      <vt:variant>
        <vt:i4>4915321</vt:i4>
      </vt:variant>
      <vt:variant>
        <vt:i4>48</vt:i4>
      </vt:variant>
      <vt:variant>
        <vt:i4>0</vt:i4>
      </vt:variant>
      <vt:variant>
        <vt:i4>5</vt:i4>
      </vt:variant>
      <vt:variant>
        <vt:lpwstr>mailto:fanning@jlab.org?subject=ESH%20Manual%20Chapter%203210%20Appendix%201%20THA%20Form</vt:lpwstr>
      </vt:variant>
      <vt:variant>
        <vt:lpwstr/>
      </vt:variant>
      <vt:variant>
        <vt:i4>8192101</vt:i4>
      </vt:variant>
      <vt:variant>
        <vt:i4>45</vt:i4>
      </vt:variant>
      <vt:variant>
        <vt:i4>0</vt:i4>
      </vt:variant>
      <vt:variant>
        <vt:i4>5</vt:i4>
      </vt:variant>
      <vt:variant>
        <vt:lpwstr>http://www.jlab.org/ehs/ehsmanual/manual/3310.html</vt:lpwstr>
      </vt:variant>
      <vt:variant>
        <vt:lpwstr/>
      </vt:variant>
      <vt:variant>
        <vt:i4>5373963</vt:i4>
      </vt:variant>
      <vt:variant>
        <vt:i4>42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WCDDef</vt:lpwstr>
      </vt:variant>
      <vt:variant>
        <vt:i4>3473515</vt:i4>
      </vt:variant>
      <vt:variant>
        <vt:i4>39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3473515</vt:i4>
      </vt:variant>
      <vt:variant>
        <vt:i4>36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3473515</vt:i4>
      </vt:variant>
      <vt:variant>
        <vt:i4>33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3473515</vt:i4>
      </vt:variant>
      <vt:variant>
        <vt:i4>30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3473515</vt:i4>
      </vt:variant>
      <vt:variant>
        <vt:i4>27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3473515</vt:i4>
      </vt:variant>
      <vt:variant>
        <vt:i4>24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3080314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ProbabilityLevel</vt:lpwstr>
      </vt:variant>
      <vt:variant>
        <vt:i4>3014763</vt:i4>
      </vt:variant>
      <vt:variant>
        <vt:i4>18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ConsequenceLevel</vt:lpwstr>
      </vt:variant>
      <vt:variant>
        <vt:i4>5374035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http://www.jlab.org/ehs/workcontrol.html</vt:lpwstr>
      </vt:variant>
      <vt:variant>
        <vt:lpwstr/>
      </vt:variant>
      <vt:variant>
        <vt:i4>4259846</vt:i4>
      </vt:variant>
      <vt:variant>
        <vt:i4>12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SPMDef</vt:lpwstr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983109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7929880</vt:i4>
      </vt:variant>
      <vt:variant>
        <vt:i4>21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mailto:fanning@jlab.org?subject=ES&amp;H%20Manual%20Chapter%203310%20Appendix%20T1%20THA%20Form</vt:lpwstr>
      </vt:variant>
      <vt:variant>
        <vt:lpwstr/>
      </vt:variant>
      <vt:variant>
        <vt:i4>7536643</vt:i4>
      </vt:variant>
      <vt:variant>
        <vt:i4>9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mailto:fanning@jlab.org?subject=ES&amp;H%20Manual%20Chapter%203310%20Appendix%20T1%20OSP%20Form</vt:lpwstr>
      </vt:variant>
      <vt:variant>
        <vt:lpwstr/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983109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3210T1 Task Hazard Analysis Worksheet</dc:title>
  <dc:subject/>
  <dc:creator>Sirish Nanda</dc:creator>
  <cp:keywords>3210T1 Task Hazard Analysis Worksheet</cp:keywords>
  <cp:lastModifiedBy>Sirish Nanda</cp:lastModifiedBy>
  <cp:revision>12</cp:revision>
  <cp:lastPrinted>2013-12-03T19:42:00Z</cp:lastPrinted>
  <dcterms:created xsi:type="dcterms:W3CDTF">2013-11-27T21:26:00Z</dcterms:created>
  <dcterms:modified xsi:type="dcterms:W3CDTF">2013-12-03T19:42:00Z</dcterms:modified>
</cp:coreProperties>
</file>