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02">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Document link: </w:t>
      </w:r>
      <w:hyperlink r:id="rId6">
        <w:r w:rsidDel="00000000" w:rsidR="00000000" w:rsidRPr="00000000">
          <w:rPr>
            <w:rFonts w:ascii="Helvetica Neue Light" w:cs="Helvetica Neue Light" w:eastAsia="Helvetica Neue Light" w:hAnsi="Helvetica Neue Light"/>
            <w:color w:val="1155cc"/>
            <w:sz w:val="28"/>
            <w:szCs w:val="28"/>
            <w:u w:val="single"/>
            <w:rtl w:val="0"/>
          </w:rPr>
          <w:t xml:space="preserve">Save the Children - Humanitarian Data Insights - DataDive brief</w:t>
        </w:r>
      </w:hyperlink>
      <w:r w:rsidDel="00000000" w:rsidR="00000000" w:rsidRPr="00000000">
        <w:rPr>
          <w:rtl w:val="0"/>
        </w:rPr>
      </w:r>
    </w:p>
    <w:p w:rsidR="00000000" w:rsidDel="00000000" w:rsidP="00000000" w:rsidRDefault="00000000" w:rsidRPr="00000000" w14:paraId="00000003">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Github repo: </w:t>
      </w:r>
      <w:hyperlink r:id="rId7">
        <w:r w:rsidDel="00000000" w:rsidR="00000000" w:rsidRPr="00000000">
          <w:rPr>
            <w:rFonts w:ascii="Helvetica Neue Light" w:cs="Helvetica Neue Light" w:eastAsia="Helvetica Neue Light" w:hAnsi="Helvetica Neue Light"/>
            <w:color w:val="1155cc"/>
            <w:sz w:val="28"/>
            <w:szCs w:val="28"/>
            <w:u w:val="single"/>
            <w:rtl w:val="0"/>
          </w:rPr>
          <w:t xml:space="preserve">https://github.com/datakind/STC-DataDive-Nairobi-June-2023</w:t>
        </w:r>
      </w:hyperlink>
      <w:r w:rsidDel="00000000" w:rsidR="00000000" w:rsidRPr="00000000">
        <w:rPr>
          <w:rtl w:val="0"/>
        </w:rPr>
      </w:r>
    </w:p>
    <w:p w:rsidR="00000000" w:rsidDel="00000000" w:rsidP="00000000" w:rsidRDefault="00000000" w:rsidRPr="00000000" w14:paraId="00000004">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Google Drive: </w:t>
      </w:r>
      <w:hyperlink r:id="rId8">
        <w:r w:rsidDel="00000000" w:rsidR="00000000" w:rsidRPr="00000000">
          <w:rPr>
            <w:rFonts w:ascii="Helvetica Neue Light" w:cs="Helvetica Neue Light" w:eastAsia="Helvetica Neue Light" w:hAnsi="Helvetica Neue Light"/>
            <w:color w:val="1155cc"/>
            <w:sz w:val="28"/>
            <w:szCs w:val="28"/>
            <w:u w:val="single"/>
            <w:rtl w:val="0"/>
          </w:rPr>
          <w:t xml:space="preserve">Humanitarian Insights - Save the Children</w:t>
        </w:r>
      </w:hyperlink>
      <w:r w:rsidDel="00000000" w:rsidR="00000000" w:rsidRPr="00000000">
        <w:rPr>
          <w:rtl w:val="0"/>
        </w:rPr>
      </w:r>
    </w:p>
    <w:p w:rsidR="00000000" w:rsidDel="00000000" w:rsidP="00000000" w:rsidRDefault="00000000" w:rsidRPr="00000000" w14:paraId="00000005">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Main Slack General Channel: </w:t>
      </w:r>
      <w:hyperlink r:id="rId9">
        <w:r w:rsidDel="00000000" w:rsidR="00000000" w:rsidRPr="00000000">
          <w:rPr>
            <w:rFonts w:ascii="Helvetica Neue Light" w:cs="Helvetica Neue Light" w:eastAsia="Helvetica Neue Light" w:hAnsi="Helvetica Neue Light"/>
            <w:color w:val="1155cc"/>
            <w:sz w:val="28"/>
            <w:szCs w:val="28"/>
            <w:u w:val="single"/>
            <w:rtl w:val="0"/>
          </w:rPr>
          <w:t xml:space="preserve">General Channel</w:t>
        </w:r>
      </w:hyperlink>
      <w:r w:rsidDel="00000000" w:rsidR="00000000" w:rsidRPr="00000000">
        <w:rPr>
          <w:rtl w:val="0"/>
        </w:rPr>
      </w:r>
    </w:p>
    <w:p w:rsidR="00000000" w:rsidDel="00000000" w:rsidP="00000000" w:rsidRDefault="00000000" w:rsidRPr="00000000" w14:paraId="00000006">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Slack Channel for the Save the Children Stream: </w:t>
      </w:r>
      <w:hyperlink r:id="rId10">
        <w:r w:rsidDel="00000000" w:rsidR="00000000" w:rsidRPr="00000000">
          <w:rPr>
            <w:rFonts w:ascii="Helvetica Neue Light" w:cs="Helvetica Neue Light" w:eastAsia="Helvetica Neue Light" w:hAnsi="Helvetica Neue Light"/>
            <w:color w:val="1155cc"/>
            <w:sz w:val="28"/>
            <w:szCs w:val="28"/>
            <w:u w:val="single"/>
            <w:rtl w:val="0"/>
          </w:rPr>
          <w:t xml:space="preserve">Humanitarian channel</w:t>
        </w:r>
      </w:hyperlink>
      <w:r w:rsidDel="00000000" w:rsidR="00000000" w:rsidRPr="00000000">
        <w:rPr>
          <w:rtl w:val="0"/>
        </w:rPr>
      </w:r>
    </w:p>
    <w:p w:rsidR="00000000" w:rsidDel="00000000" w:rsidP="00000000" w:rsidRDefault="00000000" w:rsidRPr="00000000" w14:paraId="00000007">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08">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Contents</w:t>
      </w:r>
      <w:r w:rsidDel="00000000" w:rsidR="00000000" w:rsidRPr="00000000">
        <w:rPr>
          <w:rtl w:val="0"/>
        </w:rPr>
      </w:r>
    </w:p>
    <w:p w:rsidR="00000000" w:rsidDel="00000000" w:rsidP="00000000" w:rsidRDefault="00000000" w:rsidRPr="00000000" w14:paraId="00000009">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d4ryiyfif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Does DataDive Event Success Look Like?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nz2mihh3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success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r6tqpj9hm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DataDive Project Details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m18xsf75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pobmgute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otp7s8ty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Sources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b2auu1rx6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Humanitarian Data Exchange</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rywydlogw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Workstream #1: Data visualization</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aqrkg46n9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Workstream #2: Natural Language Querying of Humanitarian Datasets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3slpwjeff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DataDive volunteer resources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ageBreakBefore w:val="0"/>
        <w:spacing w:after="0" w:before="0" w:line="276" w:lineRule="auto"/>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5">
      <w:pPr>
        <w:pStyle w:val="Heading1"/>
        <w:pageBreakBefore w:val="0"/>
        <w:spacing w:after="0" w:before="0" w:line="276" w:lineRule="auto"/>
        <w:rPr>
          <w:rFonts w:ascii="Helvetica Neue Light" w:cs="Helvetica Neue Light" w:eastAsia="Helvetica Neue Light" w:hAnsi="Helvetica Neue Light"/>
        </w:rPr>
      </w:pPr>
      <w:bookmarkStart w:colFirst="0" w:colLast="0" w:name="_xiqulo6ebxz3"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hd4ryiyfifbc" w:id="1"/>
      <w:bookmarkEnd w:id="1"/>
      <w:r w:rsidDel="00000000" w:rsidR="00000000" w:rsidRPr="00000000">
        <w:rPr>
          <w:rtl w:val="0"/>
        </w:rPr>
        <w:t xml:space="preserve">What Does DataDive Event Success Look Like?</w:t>
      </w:r>
    </w:p>
    <w:p w:rsidR="00000000" w:rsidDel="00000000" w:rsidP="00000000" w:rsidRDefault="00000000" w:rsidRPr="00000000" w14:paraId="00000017">
      <w:pPr>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Success is about incremental learning and improvement</w:t>
      </w:r>
    </w:p>
    <w:p w:rsidR="00000000" w:rsidDel="00000000" w:rsidP="00000000" w:rsidRDefault="00000000" w:rsidRPr="00000000" w14:paraId="00000018">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9">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At DataDives, we seek to increase understanding of the issue area</w:t>
      </w:r>
      <w:r w:rsidDel="00000000" w:rsidR="00000000" w:rsidRPr="00000000">
        <w:rPr>
          <w:rFonts w:ascii="Helvetica Neue Light" w:cs="Helvetica Neue Light" w:eastAsia="Helvetica Neue Light" w:hAnsi="Helvetica Neue Light"/>
          <w:rtl w:val="0"/>
        </w:rPr>
        <w:t xml:space="preserve"> we are partnered to work within - for our partners, for ourselves, and for the sector. We also seek to </w:t>
      </w:r>
      <w:r w:rsidDel="00000000" w:rsidR="00000000" w:rsidRPr="00000000">
        <w:rPr>
          <w:rFonts w:ascii="Helvetica Neue Light" w:cs="Helvetica Neue Light" w:eastAsia="Helvetica Neue Light" w:hAnsi="Helvetica Neue Light"/>
          <w:rtl w:val="0"/>
        </w:rPr>
        <w:t xml:space="preserve">turn these new understandings into additional insights so that our partners can better shape their own actions</w:t>
      </w:r>
      <w:r w:rsidDel="00000000" w:rsidR="00000000" w:rsidRPr="00000000">
        <w:rPr>
          <w:rFonts w:ascii="Helvetica Neue Light" w:cs="Helvetica Neue Light" w:eastAsia="Helvetica Neue Light" w:hAnsi="Helvetica Neue Light"/>
          <w:rtl w:val="0"/>
        </w:rPr>
        <w:t xml:space="preserve">. We provide catalyzing capacity, energy, and expertise to specific problems so that partners can take away knowledge that will help them take the next best step on their data science and data engineering journey. </w:t>
      </w:r>
    </w:p>
    <w:p w:rsidR="00000000" w:rsidDel="00000000" w:rsidP="00000000" w:rsidRDefault="00000000" w:rsidRPr="00000000" w14:paraId="0000001A">
      <w:pPr>
        <w:rPr>
          <w:rFonts w:ascii="Helvetica Neue Light" w:cs="Helvetica Neue Light" w:eastAsia="Helvetica Neue Light" w:hAnsi="Helvetica Neue Light"/>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B">
            <w:pPr>
              <w:pStyle w:val="Heading2"/>
              <w:rPr/>
            </w:pPr>
            <w:bookmarkStart w:colFirst="0" w:colLast="0" w:name="_2pnz2mihh35a" w:id="2"/>
            <w:bookmarkEnd w:id="2"/>
            <w:r w:rsidDel="00000000" w:rsidR="00000000" w:rsidRPr="00000000">
              <w:rPr>
                <w:rtl w:val="0"/>
              </w:rPr>
              <w:t xml:space="preserve">Examples of success</w:t>
            </w:r>
          </w:p>
          <w:p w:rsidR="00000000" w:rsidDel="00000000" w:rsidP="00000000" w:rsidRDefault="00000000" w:rsidRPr="00000000" w14:paraId="0000001C">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 increase understanding of this issue area, here are a few examples of what constitutes “success” for this project.</w:t>
            </w:r>
          </w:p>
          <w:p w:rsidR="00000000" w:rsidDel="00000000" w:rsidP="00000000" w:rsidRDefault="00000000" w:rsidRPr="00000000" w14:paraId="0000001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Conducting an exhaustive EDA on a shared dataset and being able to summarize what is - or is not - contained within that dataset</w:t>
            </w:r>
          </w:p>
          <w:p w:rsidR="00000000" w:rsidDel="00000000" w:rsidP="00000000" w:rsidRDefault="00000000" w:rsidRPr="00000000" w14:paraId="00000020">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Demonstrating the application of visualization and language modeling towards understanding a data ecosystem</w:t>
            </w:r>
          </w:p>
          <w:p w:rsidR="00000000" w:rsidDel="00000000" w:rsidP="00000000" w:rsidRDefault="00000000" w:rsidRPr="00000000" w14:paraId="00000021">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Creating prototype / proof of concept tools &amp; visualizations that demonstrate the potential utility of new ways of visualizing and understanding data</w:t>
            </w:r>
          </w:p>
          <w:p w:rsidR="00000000" w:rsidDel="00000000" w:rsidP="00000000" w:rsidRDefault="00000000" w:rsidRPr="00000000" w14:paraId="00000022">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Creating recommendations for how partner organizations might invest their resources as they continue on a data science journey</w:t>
            </w:r>
          </w:p>
          <w:p w:rsidR="00000000" w:rsidDel="00000000" w:rsidP="00000000" w:rsidRDefault="00000000" w:rsidRPr="00000000" w14:paraId="00000023">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Showcasing the “Art of the Possible” by creating specific case studies or examples of how data science techniques can lead to better/faster/more insightful/less resource intensive outcomes </w:t>
            </w:r>
          </w:p>
          <w:p w:rsidR="00000000" w:rsidDel="00000000" w:rsidP="00000000" w:rsidRDefault="00000000" w:rsidRPr="00000000" w14:paraId="00000024">
            <w:pPr>
              <w:numPr>
                <w:ilvl w:val="0"/>
                <w:numId w:val="2"/>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Designing the workflows that would allow for repeatable data extraction from multiple sources, combination, and visualization</w:t>
            </w:r>
          </w:p>
        </w:tc>
      </w:tr>
    </w:tbl>
    <w:p w:rsidR="00000000" w:rsidDel="00000000" w:rsidP="00000000" w:rsidRDefault="00000000" w:rsidRPr="00000000" w14:paraId="00000025">
      <w:pPr>
        <w:pStyle w:val="Heading2"/>
        <w:rPr>
          <w:rFonts w:ascii="Helvetica Neue Light" w:cs="Helvetica Neue Light" w:eastAsia="Helvetica Neue Light" w:hAnsi="Helvetica Neue Light"/>
        </w:rPr>
      </w:pPr>
      <w:bookmarkStart w:colFirst="0" w:colLast="0" w:name="_nofvcnxwm831" w:id="3"/>
      <w:bookmarkEnd w:id="3"/>
      <w:r w:rsidDel="00000000" w:rsidR="00000000" w:rsidRPr="00000000">
        <w:rPr>
          <w:rtl w:val="0"/>
        </w:rPr>
      </w:r>
    </w:p>
    <w:p w:rsidR="00000000" w:rsidDel="00000000" w:rsidP="00000000" w:rsidRDefault="00000000" w:rsidRPr="00000000" w14:paraId="00000026">
      <w:pPr>
        <w:pStyle w:val="Heading1"/>
        <w:rPr/>
      </w:pPr>
      <w:bookmarkStart w:colFirst="0" w:colLast="0" w:name="_lr6tqpj9hm9y" w:id="4"/>
      <w:bookmarkEnd w:id="4"/>
      <w:r w:rsidDel="00000000" w:rsidR="00000000" w:rsidRPr="00000000">
        <w:rPr>
          <w:rtl w:val="0"/>
        </w:rPr>
        <w:t xml:space="preserve">DataDive Project Details</w:t>
      </w:r>
    </w:p>
    <w:p w:rsidR="00000000" w:rsidDel="00000000" w:rsidP="00000000" w:rsidRDefault="00000000" w:rsidRPr="00000000" w14:paraId="00000027">
      <w:pPr>
        <w:pageBreakBefore w:val="0"/>
        <w:rPr>
          <w:rFonts w:ascii="Helvetica Neue Light" w:cs="Helvetica Neue Light" w:eastAsia="Helvetica Neue Light" w:hAnsi="Helvetica Neue Light"/>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rHeight w:val="28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before="0" w:line="276" w:lineRule="auto"/>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w:t>
            </w:r>
            <w:r w:rsidDel="00000000" w:rsidR="00000000" w:rsidRPr="00000000">
              <w:rPr>
                <w:rFonts w:ascii="Helvetica Neue Light" w:cs="Helvetica Neue Light" w:eastAsia="Helvetica Neue Light" w:hAnsi="Helvetica Neue Light"/>
                <w:i w:val="1"/>
                <w:rtl w:val="0"/>
              </w:rPr>
              <w:t xml:space="preserve">The traditional approach to dealing with humanitarian crises has been to watch disaster and tragedy – whether from famines, wars, storms or disease – build, and then gradually decide, normally driven by public and political reaction to media coverage, that we need to respond, then to mobilize money and organizations to help, and then after that to start to get help to the people who need it.</w:t>
            </w:r>
          </w:p>
          <w:p w:rsidR="00000000" w:rsidDel="00000000" w:rsidP="00000000" w:rsidRDefault="00000000" w:rsidRPr="00000000" w14:paraId="00000029">
            <w:pPr>
              <w:pageBreakBefore w:val="0"/>
              <w:widowControl w:val="0"/>
              <w:spacing w:after="0" w:before="0" w:line="276" w:lineRule="auto"/>
              <w:rPr>
                <w:rFonts w:ascii="Helvetica Neue Light" w:cs="Helvetica Neue Light" w:eastAsia="Helvetica Neue Light" w:hAnsi="Helvetica Neue Light"/>
                <w:i w:val="1"/>
              </w:rPr>
            </w:pPr>
            <w:r w:rsidDel="00000000" w:rsidR="00000000" w:rsidRPr="00000000">
              <w:rPr>
                <w:rtl w:val="0"/>
              </w:rPr>
            </w:r>
          </w:p>
          <w:p w:rsidR="00000000" w:rsidDel="00000000" w:rsidP="00000000" w:rsidRDefault="00000000" w:rsidRPr="00000000" w14:paraId="0000002A">
            <w:pPr>
              <w:pageBreakBefore w:val="0"/>
              <w:widowControl w:val="0"/>
              <w:spacing w:after="0" w:before="0" w:line="276" w:lineRule="auto"/>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That is a reactive approach. It saves many lives. But it is slower, and hence less humane and more expensive, than it needs to be.</w:t>
            </w:r>
          </w:p>
          <w:p w:rsidR="00000000" w:rsidDel="00000000" w:rsidP="00000000" w:rsidRDefault="00000000" w:rsidRPr="00000000" w14:paraId="0000002B">
            <w:pPr>
              <w:pageBreakBefore w:val="0"/>
              <w:widowControl w:val="0"/>
              <w:spacing w:after="0" w:before="0" w:line="276"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C">
            <w:pPr>
              <w:pageBreakBefore w:val="0"/>
              <w:widowControl w:val="0"/>
              <w:spacing w:after="0" w:before="0" w:line="276" w:lineRule="auto"/>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It would be better to take an anticipatory approach, where we plan in advance for the next crises.”</w:t>
            </w:r>
          </w:p>
          <w:p w:rsidR="00000000" w:rsidDel="00000000" w:rsidP="00000000" w:rsidRDefault="00000000" w:rsidRPr="00000000" w14:paraId="0000002D">
            <w:pPr>
              <w:keepNext w:val="0"/>
              <w:keepLines w:val="0"/>
              <w:pageBreakBefore w:val="0"/>
              <w:widowControl w:val="0"/>
              <w:spacing w:after="0" w:before="0" w:line="276" w:lineRule="auto"/>
              <w:jc w:val="right"/>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spacing w:after="0" w:before="0" w:line="276"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Mark Lowcock, Under-Secretary-General for Humanitarian Affairs and Emergency Relief Coordinator - Anticipation saves lives: How data and innovative financing can help improve the world’s response to humanitarian crises (</w:t>
            </w:r>
            <w:hyperlink r:id="rId11">
              <w:r w:rsidDel="00000000" w:rsidR="00000000" w:rsidRPr="00000000">
                <w:rPr>
                  <w:rFonts w:ascii="Helvetica Neue Light" w:cs="Helvetica Neue Light" w:eastAsia="Helvetica Neue Light" w:hAnsi="Helvetica Neue Light"/>
                  <w:color w:val="1155cc"/>
                  <w:sz w:val="16"/>
                  <w:szCs w:val="16"/>
                  <w:u w:val="single"/>
                  <w:rtl w:val="0"/>
                </w:rPr>
                <w:t xml:space="preserve">UN OCHA, 12/2019</w:t>
              </w:r>
            </w:hyperlink>
            <w:r w:rsidDel="00000000" w:rsidR="00000000" w:rsidRPr="00000000">
              <w:rPr>
                <w:rFonts w:ascii="Helvetica Neue Light" w:cs="Helvetica Neue Light" w:eastAsia="Helvetica Neue Light" w:hAnsi="Helvetica Neue Light"/>
                <w:sz w:val="16"/>
                <w:szCs w:val="16"/>
                <w:rtl w:val="0"/>
              </w:rPr>
              <w:t xml:space="preserve">)</w:t>
            </w:r>
          </w:p>
        </w:tc>
      </w:tr>
    </w:tbl>
    <w:p w:rsidR="00000000" w:rsidDel="00000000" w:rsidP="00000000" w:rsidRDefault="00000000" w:rsidRPr="00000000" w14:paraId="0000002F">
      <w:pPr>
        <w:rPr>
          <w:rFonts w:ascii="Helvetica Neue Light" w:cs="Helvetica Neue Light" w:eastAsia="Helvetica Neue Light" w:hAnsi="Helvetica Neue Light"/>
        </w:rPr>
      </w:pPr>
      <w:r w:rsidDel="00000000" w:rsidR="00000000" w:rsidRPr="00000000">
        <w:rPr>
          <w:rtl w:val="0"/>
        </w:rPr>
      </w:r>
    </w:p>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rHeight w:val="283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“Our (Save the Children) primary pain points are:</w:t>
              <w:br w:type="textWrapping"/>
            </w:r>
          </w:p>
          <w:p w:rsidR="00000000" w:rsidDel="00000000" w:rsidP="00000000" w:rsidRDefault="00000000" w:rsidRPr="00000000" w14:paraId="00000031">
            <w:pPr>
              <w:numPr>
                <w:ilvl w:val="0"/>
                <w:numId w:val="5"/>
              </w:numPr>
              <w:ind w:left="720" w:hanging="360"/>
              <w:rPr>
                <w:rFonts w:ascii="Helvetica Neue Light" w:cs="Helvetica Neue Light" w:eastAsia="Helvetica Neue Light" w:hAnsi="Helvetica Neue Light"/>
                <w:i w:val="1"/>
                <w:u w:val="none"/>
              </w:rPr>
            </w:pPr>
            <w:r w:rsidDel="00000000" w:rsidR="00000000" w:rsidRPr="00000000">
              <w:rPr>
                <w:rFonts w:ascii="Helvetica Neue Light" w:cs="Helvetica Neue Light" w:eastAsia="Helvetica Neue Light" w:hAnsi="Helvetica Neue Light"/>
                <w:i w:val="1"/>
                <w:rtl w:val="0"/>
              </w:rPr>
              <w:t xml:space="preserve">There is so much data available, difficult to make sense of it all at once</w:t>
            </w:r>
          </w:p>
          <w:p w:rsidR="00000000" w:rsidDel="00000000" w:rsidP="00000000" w:rsidRDefault="00000000" w:rsidRPr="00000000" w14:paraId="00000032">
            <w:pPr>
              <w:numPr>
                <w:ilvl w:val="0"/>
                <w:numId w:val="5"/>
              </w:numPr>
              <w:ind w:left="720" w:hanging="360"/>
              <w:rPr>
                <w:rFonts w:ascii="Helvetica Neue Light" w:cs="Helvetica Neue Light" w:eastAsia="Helvetica Neue Light" w:hAnsi="Helvetica Neue Light"/>
                <w:i w:val="1"/>
                <w:u w:val="none"/>
              </w:rPr>
            </w:pPr>
            <w:r w:rsidDel="00000000" w:rsidR="00000000" w:rsidRPr="00000000">
              <w:rPr>
                <w:rFonts w:ascii="Helvetica Neue Light" w:cs="Helvetica Neue Light" w:eastAsia="Helvetica Neue Light" w:hAnsi="Helvetica Neue Light"/>
                <w:i w:val="1"/>
                <w:rtl w:val="0"/>
              </w:rPr>
              <w:t xml:space="preserve">There is no easy way to slide and dice on an organization by organizational bases</w:t>
            </w:r>
          </w:p>
          <w:p w:rsidR="00000000" w:rsidDel="00000000" w:rsidP="00000000" w:rsidRDefault="00000000" w:rsidRPr="00000000" w14:paraId="00000033">
            <w:pPr>
              <w:numPr>
                <w:ilvl w:val="0"/>
                <w:numId w:val="5"/>
              </w:numPr>
              <w:ind w:left="720" w:hanging="360"/>
              <w:rPr>
                <w:rFonts w:ascii="Helvetica Neue Light" w:cs="Helvetica Neue Light" w:eastAsia="Helvetica Neue Light" w:hAnsi="Helvetica Neue Light"/>
                <w:i w:val="1"/>
                <w:u w:val="none"/>
              </w:rPr>
            </w:pPr>
            <w:r w:rsidDel="00000000" w:rsidR="00000000" w:rsidRPr="00000000">
              <w:rPr>
                <w:rFonts w:ascii="Helvetica Neue Light" w:cs="Helvetica Neue Light" w:eastAsia="Helvetica Neue Light" w:hAnsi="Helvetica Neue Light"/>
                <w:i w:val="1"/>
                <w:rtl w:val="0"/>
              </w:rPr>
              <w:t xml:space="preserve">Current map views are way too broad to be useful</w:t>
            </w:r>
          </w:p>
          <w:p w:rsidR="00000000" w:rsidDel="00000000" w:rsidP="00000000" w:rsidRDefault="00000000" w:rsidRPr="00000000" w14:paraId="00000034">
            <w:pPr>
              <w:numPr>
                <w:ilvl w:val="0"/>
                <w:numId w:val="5"/>
              </w:numPr>
              <w:ind w:left="720" w:hanging="360"/>
              <w:rPr>
                <w:rFonts w:ascii="Helvetica Neue Light" w:cs="Helvetica Neue Light" w:eastAsia="Helvetica Neue Light" w:hAnsi="Helvetica Neue Light"/>
                <w:i w:val="1"/>
                <w:u w:val="none"/>
              </w:rPr>
            </w:pPr>
            <w:r w:rsidDel="00000000" w:rsidR="00000000" w:rsidRPr="00000000">
              <w:rPr>
                <w:rFonts w:ascii="Helvetica Neue Light" w:cs="Helvetica Neue Light" w:eastAsia="Helvetica Neue Light" w:hAnsi="Helvetica Neue Light"/>
                <w:i w:val="1"/>
                <w:rtl w:val="0"/>
              </w:rPr>
              <w:t xml:space="preserve">Metrics on their own often don’t make sense (for example, areas will appear as highly problematic on current map views but there are also hardly any people living in those areas)</w:t>
            </w:r>
          </w:p>
          <w:p w:rsidR="00000000" w:rsidDel="00000000" w:rsidP="00000000" w:rsidRDefault="00000000" w:rsidRPr="00000000" w14:paraId="00000035">
            <w:pPr>
              <w:numPr>
                <w:ilvl w:val="0"/>
                <w:numId w:val="5"/>
              </w:numPr>
              <w:ind w:left="720" w:hanging="360"/>
              <w:rPr>
                <w:rFonts w:ascii="Helvetica Neue Light" w:cs="Helvetica Neue Light" w:eastAsia="Helvetica Neue Light" w:hAnsi="Helvetica Neue Light"/>
                <w:i w:val="1"/>
                <w:u w:val="none"/>
              </w:rPr>
            </w:pPr>
            <w:r w:rsidDel="00000000" w:rsidR="00000000" w:rsidRPr="00000000">
              <w:rPr>
                <w:rFonts w:ascii="Helvetica Neue Light" w:cs="Helvetica Neue Light" w:eastAsia="Helvetica Neue Light" w:hAnsi="Helvetica Neue Light"/>
                <w:i w:val="1"/>
                <w:rtl w:val="0"/>
              </w:rPr>
              <w:t xml:space="preserve">We need to be able to view trends per capita them to be practical and useful</w:t>
            </w:r>
          </w:p>
          <w:p w:rsidR="00000000" w:rsidDel="00000000" w:rsidP="00000000" w:rsidRDefault="00000000" w:rsidRPr="00000000" w14:paraId="00000036">
            <w:pPr>
              <w:widowControl w:val="0"/>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w:t>
            </w:r>
          </w:p>
          <w:p w:rsidR="00000000" w:rsidDel="00000000" w:rsidP="00000000" w:rsidRDefault="00000000" w:rsidRPr="00000000" w14:paraId="00000037">
            <w:pPr>
              <w:widowControl w:val="0"/>
              <w:jc w:val="right"/>
              <w:rPr>
                <w:rFonts w:ascii="Helvetica Neue Light" w:cs="Helvetica Neue Light" w:eastAsia="Helvetica Neue Light" w:hAnsi="Helvetica Neue Light"/>
                <w:sz w:val="16"/>
                <w:szCs w:val="16"/>
              </w:rPr>
            </w:pPr>
            <w:r w:rsidDel="00000000" w:rsidR="00000000" w:rsidRPr="00000000">
              <w:rPr>
                <w:rtl w:val="0"/>
              </w:rPr>
            </w:r>
          </w:p>
          <w:p w:rsidR="00000000" w:rsidDel="00000000" w:rsidP="00000000" w:rsidRDefault="00000000" w:rsidRPr="00000000" w14:paraId="00000038">
            <w:pPr>
              <w:widowControl w:val="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Feedback from Save the Children provided during analysis for the “Data for Humanitarian Action” project with DataKind DC</w:t>
            </w:r>
          </w:p>
        </w:tc>
      </w:tr>
    </w:tbl>
    <w:p w:rsidR="00000000" w:rsidDel="00000000" w:rsidP="00000000" w:rsidRDefault="00000000" w:rsidRPr="00000000" w14:paraId="00000039">
      <w:pPr>
        <w:pStyle w:val="Heading2"/>
        <w:rPr/>
      </w:pPr>
      <w:bookmarkStart w:colFirst="0" w:colLast="0" w:name="_7km18xsf75k4"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A">
      <w:pPr>
        <w:pageBreakBefore w:val="0"/>
        <w:spacing w:after="0" w:before="0" w:line="276" w:lineRule="auto"/>
        <w:rPr>
          <w:rFonts w:ascii="Helvetica Neue Light" w:cs="Helvetica Neue Light" w:eastAsia="Helvetica Neue Light" w:hAnsi="Helvetica Neue Light"/>
        </w:rPr>
      </w:pPr>
      <w:hyperlink r:id="rId12">
        <w:r w:rsidDel="00000000" w:rsidR="00000000" w:rsidRPr="00000000">
          <w:rPr>
            <w:rFonts w:ascii="Helvetica Neue Light" w:cs="Helvetica Neue Light" w:eastAsia="Helvetica Neue Light" w:hAnsi="Helvetica Neue Light"/>
            <w:color w:val="1155cc"/>
            <w:u w:val="single"/>
            <w:rtl w:val="0"/>
          </w:rPr>
          <w:t xml:space="preserve">Save the Children</w:t>
        </w:r>
      </w:hyperlink>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represents a significant amount of the humanitarian response across the globe. Through partnership with DataKind since March 2021, Save the Children has focused on developing tools that support</w:t>
      </w:r>
      <w:r w:rsidDel="00000000" w:rsidR="00000000" w:rsidRPr="00000000">
        <w:rPr>
          <w:rFonts w:ascii="Helvetica Neue Light" w:cs="Helvetica Neue Light" w:eastAsia="Helvetica Neue Light" w:hAnsi="Helvetica Neue Light"/>
          <w:rtl w:val="0"/>
        </w:rPr>
        <w:t xml:space="preserve"> data-forward activities (e.g., digital data collection, analytics, decision-making).  </w:t>
      </w:r>
      <w:r w:rsidDel="00000000" w:rsidR="00000000" w:rsidRPr="00000000">
        <w:rPr>
          <w:rFonts w:ascii="Helvetica Neue Light" w:cs="Helvetica Neue Light" w:eastAsia="Helvetica Neue Light" w:hAnsi="Helvetica Neue Light"/>
          <w:rtl w:val="0"/>
        </w:rPr>
        <w:t xml:space="preserve">As they have identified and collected data sources, the next phase in this data tool building process of creating demonstration analytics that will help in educating other leading humanitarian organizations embrace - and demonstrate - frameworks and systems that showcase the value of data.</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3B">
      <w:pPr>
        <w:pStyle w:val="Heading2"/>
        <w:rPr>
          <w:rFonts w:ascii="Helvetica Neue Light" w:cs="Helvetica Neue Light" w:eastAsia="Helvetica Neue Light" w:hAnsi="Helvetica Neue Light"/>
        </w:rPr>
      </w:pPr>
      <w:bookmarkStart w:colFirst="0" w:colLast="0" w:name="_i4pobmguted7" w:id="6"/>
      <w:bookmarkEnd w:id="6"/>
      <w:r w:rsidDel="00000000" w:rsidR="00000000" w:rsidRPr="00000000">
        <w:rPr>
          <w:rtl w:val="0"/>
        </w:rPr>
        <w:t xml:space="preserve">Problem </w:t>
      </w:r>
      <w:r w:rsidDel="00000000" w:rsidR="00000000" w:rsidRPr="00000000">
        <w:rPr>
          <w:rtl w:val="0"/>
        </w:rPr>
      </w:r>
    </w:p>
    <w:p w:rsidR="00000000" w:rsidDel="00000000" w:rsidP="00000000" w:rsidRDefault="00000000" w:rsidRPr="00000000" w14:paraId="0000003C">
      <w:pPr>
        <w:pageBreakBefore w:val="0"/>
        <w:spacing w:after="0" w:before="0" w:line="276" w:lineRule="auto"/>
        <w:rPr>
          <w:rFonts w:ascii="Helvetica Neue Light" w:cs="Helvetica Neue Light" w:eastAsia="Helvetica Neue Light" w:hAnsi="Helvetica Neue Light"/>
          <w:i w:val="1"/>
        </w:rPr>
      </w:pPr>
      <w:r w:rsidDel="00000000" w:rsidR="00000000" w:rsidRPr="00000000">
        <w:rPr>
          <w:rFonts w:ascii="Helvetica Neue Light" w:cs="Helvetica Neue Light" w:eastAsia="Helvetica Neue Light" w:hAnsi="Helvetica Neue Light"/>
          <w:i w:val="1"/>
          <w:rtl w:val="0"/>
        </w:rPr>
        <w:t xml:space="preserve">In order for humanitarian organizations to respond rapidly to humanitarian disasters, they need to understand (i) what data exists across an ecosystem which includes tens of thousands of non-standardized datasets; (ii) how this data can be combined to create deeper insights; and (iii) whether it can be trusted. </w:t>
      </w:r>
    </w:p>
    <w:p w:rsidR="00000000" w:rsidDel="00000000" w:rsidP="00000000" w:rsidRDefault="00000000" w:rsidRPr="00000000" w14:paraId="0000003D">
      <w:pPr>
        <w:pageBreakBefore w:val="0"/>
        <w:spacing w:after="0" w:before="0" w:line="276"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E">
      <w:pPr>
        <w:pageBreakBefore w:val="0"/>
        <w:spacing w:after="0" w:before="0" w:line="276"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Collecting, analyzing, and visualizing external humanitarian data helps Save the Children organizations to plan humanitarian response activities and make decisions regarding where best to invest resources so that they can maximize their impact. However, Save the Children has recognized that while this is a resource they have invested in, the underlying environment does not promote a systematic and effective use of data collectively, so many of Save the Children’s peer organizations do not have the same access to information. </w:t>
      </w:r>
    </w:p>
    <w:p w:rsidR="00000000" w:rsidDel="00000000" w:rsidP="00000000" w:rsidRDefault="00000000" w:rsidRPr="00000000" w14:paraId="0000003F">
      <w:pPr>
        <w:pageBreakBefore w:val="0"/>
        <w:spacing w:after="0" w:before="0" w:line="276"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0">
      <w:pPr>
        <w:pageBreakBefore w:val="0"/>
        <w:spacing w:after="0" w:before="0"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a result the entire humanitarian relief sector </w:t>
      </w:r>
      <w:r w:rsidDel="00000000" w:rsidR="00000000" w:rsidRPr="00000000">
        <w:rPr>
          <w:rFonts w:ascii="Helvetica Neue Light" w:cs="Helvetica Neue Light" w:eastAsia="Helvetica Neue Light" w:hAnsi="Helvetica Neue Light"/>
          <w:rtl w:val="0"/>
        </w:rPr>
        <w:t xml:space="preserve">often duplicates resources, serving the same people or communities rather than focusing on complementary services or geographical areas so as to optimize individual resources by collaborating to make the greatest impact possible</w:t>
      </w:r>
      <w:r w:rsidDel="00000000" w:rsidR="00000000" w:rsidRPr="00000000">
        <w:rPr>
          <w:rFonts w:ascii="Helvetica Neue Light" w:cs="Helvetica Neue Light" w:eastAsia="Helvetica Neue Light" w:hAnsi="Helvetica Neue Light"/>
          <w:rtl w:val="0"/>
        </w:rPr>
        <w:t xml:space="preserve">. </w:t>
      </w:r>
      <w:r w:rsidDel="00000000" w:rsidR="00000000" w:rsidRPr="00000000">
        <w:rPr>
          <w:rFonts w:ascii="Helvetica Neue Light" w:cs="Helvetica Neue Light" w:eastAsia="Helvetica Neue Light" w:hAnsi="Helvetica Neue Light"/>
          <w:rtl w:val="0"/>
        </w:rPr>
        <w:t xml:space="preserve">Specifically, Save the Children wants to understand if and how public data can be synthesized at a subnational level such that organizations can best direct resources for food security (economic and health) intervention in a way that might minimize duplicated efforts. </w:t>
      </w:r>
    </w:p>
    <w:p w:rsidR="00000000" w:rsidDel="00000000" w:rsidP="00000000" w:rsidRDefault="00000000" w:rsidRPr="00000000" w14:paraId="00000041">
      <w:pPr>
        <w:pageBreakBefore w:val="0"/>
        <w:spacing w:after="0" w:before="0" w:line="276"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2">
      <w:pPr>
        <w:pageBreakBefore w:val="0"/>
        <w:spacing w:after="0" w:before="0" w:line="276"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aim of the work in this DataDive stream is to explore how a non-technical user at a humanitarian organization can gain a quick understanding of the humanitarian data available to them, how it might be combined and its quality and format.</w:t>
      </w:r>
      <w:r w:rsidDel="00000000" w:rsidR="00000000" w:rsidRPr="00000000">
        <w:rPr>
          <w:rtl w:val="0"/>
        </w:rPr>
      </w:r>
    </w:p>
    <w:p w:rsidR="00000000" w:rsidDel="00000000" w:rsidP="00000000" w:rsidRDefault="00000000" w:rsidRPr="00000000" w14:paraId="00000043">
      <w:pPr>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4">
      <w:pPr>
        <w:pStyle w:val="Heading1"/>
        <w:rPr/>
      </w:pPr>
      <w:bookmarkStart w:colFirst="0" w:colLast="0" w:name="_2kotp7s8tyih" w:id="7"/>
      <w:bookmarkEnd w:id="7"/>
      <w:r w:rsidDel="00000000" w:rsidR="00000000" w:rsidRPr="00000000">
        <w:rPr>
          <w:rtl w:val="0"/>
        </w:rPr>
        <w:t xml:space="preserve">Data Sources</w:t>
      </w:r>
    </w:p>
    <w:p w:rsidR="00000000" w:rsidDel="00000000" w:rsidP="00000000" w:rsidRDefault="00000000" w:rsidRPr="00000000" w14:paraId="00000045">
      <w:pPr>
        <w:pStyle w:val="Heading2"/>
        <w:rPr/>
      </w:pPr>
      <w:bookmarkStart w:colFirst="0" w:colLast="0" w:name="_pb2auu1rx6e2" w:id="8"/>
      <w:bookmarkEnd w:id="8"/>
      <w:r w:rsidDel="00000000" w:rsidR="00000000" w:rsidRPr="00000000">
        <w:rPr>
          <w:rtl w:val="0"/>
        </w:rPr>
        <w:t xml:space="preserve">The Humanitarian Data Exchange</w:t>
      </w:r>
    </w:p>
    <w:p w:rsidR="00000000" w:rsidDel="00000000" w:rsidP="00000000" w:rsidRDefault="00000000" w:rsidRPr="00000000" w14:paraId="00000046">
      <w:pPr>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data used in this DataDive was extracted from the amazing </w:t>
      </w:r>
      <w:hyperlink r:id="rId13">
        <w:r w:rsidDel="00000000" w:rsidR="00000000" w:rsidRPr="00000000">
          <w:rPr>
            <w:rFonts w:ascii="Helvetica Neue Light" w:cs="Helvetica Neue Light" w:eastAsia="Helvetica Neue Light" w:hAnsi="Helvetica Neue Light"/>
            <w:color w:val="1155cc"/>
            <w:u w:val="single"/>
            <w:rtl w:val="0"/>
          </w:rPr>
          <w:t xml:space="preserve">Humanitarian Data Exchange</w:t>
        </w:r>
      </w:hyperlink>
      <w:r w:rsidDel="00000000" w:rsidR="00000000" w:rsidRPr="00000000">
        <w:rPr>
          <w:rFonts w:ascii="Helvetica Neue Light" w:cs="Helvetica Neue Light" w:eastAsia="Helvetica Neue Light" w:hAnsi="Helvetica Neue Light"/>
          <w:rtl w:val="0"/>
        </w:rPr>
        <w:t xml:space="preserve"> (HDX), a platform to “Find, share and use humanitarian data all in one place”. There are many other additional data sources, but to keep things simple  we’ll  use data from this  single platform. The challenges we are tackling would apply to any other sources of humanitarian data.</w:t>
      </w:r>
    </w:p>
    <w:p w:rsidR="00000000" w:rsidDel="00000000" w:rsidP="00000000" w:rsidRDefault="00000000" w:rsidRPr="00000000" w14:paraId="00000047">
      <w:pPr>
        <w:ind w:left="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8">
      <w:pPr>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order to get you up-and-running faster, we have already extracted metadata from HDX using </w:t>
      </w:r>
      <w:hyperlink r:id="rId14">
        <w:r w:rsidDel="00000000" w:rsidR="00000000" w:rsidRPr="00000000">
          <w:rPr>
            <w:rFonts w:ascii="Helvetica Neue Light" w:cs="Helvetica Neue Light" w:eastAsia="Helvetica Neue Light" w:hAnsi="Helvetica Neue Light"/>
            <w:color w:val="1155cc"/>
            <w:u w:val="single"/>
            <w:rtl w:val="0"/>
          </w:rPr>
          <w:t xml:space="preserve">this notebook</w:t>
        </w:r>
      </w:hyperlink>
      <w:r w:rsidDel="00000000" w:rsidR="00000000" w:rsidRPr="00000000">
        <w:rPr>
          <w:rFonts w:ascii="Helvetica Neue Light" w:cs="Helvetica Neue Light" w:eastAsia="Helvetica Neue Light" w:hAnsi="Helvetica Neue Light"/>
          <w:rtl w:val="0"/>
        </w:rPr>
        <w:t xml:space="preserve">. You shouldn’t need to run the notebook, but it might be a good reference to see how the data was produced. </w:t>
      </w:r>
    </w:p>
    <w:p w:rsidR="00000000" w:rsidDel="00000000" w:rsidP="00000000" w:rsidRDefault="00000000" w:rsidRPr="00000000" w14:paraId="00000049">
      <w:pPr>
        <w:ind w:left="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will come across these two terms on HDX and in the provided sample data:</w:t>
      </w:r>
    </w:p>
    <w:p w:rsidR="00000000" w:rsidDel="00000000" w:rsidP="00000000" w:rsidRDefault="00000000" w:rsidRPr="00000000" w14:paraId="0000004B">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‘Dataset’ - is a collection of files corresponding to one group of data, having its own page on HDX, for example see </w:t>
      </w:r>
      <w:hyperlink r:id="rId15">
        <w:r w:rsidDel="00000000" w:rsidR="00000000" w:rsidRPr="00000000">
          <w:rPr>
            <w:rFonts w:ascii="Helvetica Neue Light" w:cs="Helvetica Neue Light" w:eastAsia="Helvetica Neue Light" w:hAnsi="Helvetica Neue Light"/>
            <w:color w:val="1155cc"/>
            <w:u w:val="single"/>
            <w:rtl w:val="0"/>
          </w:rPr>
          <w:t xml:space="preserve">here</w:t>
        </w:r>
      </w:hyperlink>
      <w:r w:rsidDel="00000000" w:rsidR="00000000" w:rsidRPr="00000000">
        <w:rPr>
          <w:rtl w:val="0"/>
        </w:rPr>
      </w:r>
    </w:p>
    <w:p w:rsidR="00000000" w:rsidDel="00000000" w:rsidP="00000000" w:rsidRDefault="00000000" w:rsidRPr="00000000" w14:paraId="0000004D">
      <w:pPr>
        <w:numPr>
          <w:ilvl w:val="0"/>
          <w:numId w:val="4"/>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‘Resource’ - Each dataset can have multiple resources, each one being a downloadable file</w:t>
      </w:r>
      <w:r w:rsidDel="00000000" w:rsidR="00000000" w:rsidRPr="00000000">
        <w:rPr>
          <w:rFonts w:ascii="Helvetica Neue Light" w:cs="Helvetica Neue Light" w:eastAsia="Helvetica Neue Light" w:hAnsi="Helvetica Neue Light"/>
          <w:rtl w:val="0"/>
        </w:rPr>
        <w:t xml:space="preserve"> visible on the Dataset page on HDX</w:t>
        <w:br w:type="textWrapping"/>
      </w:r>
    </w:p>
    <w:p w:rsidR="00000000" w:rsidDel="00000000" w:rsidP="00000000" w:rsidRDefault="00000000" w:rsidRPr="00000000" w14:paraId="0000004E">
      <w:pPr>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Here is the data:</w:t>
        <w:br w:type="textWrapping"/>
      </w:r>
    </w:p>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10005"/>
        <w:tblGridChange w:id="0">
          <w:tblGrid>
            <w:gridCol w:w="4395"/>
            <w:gridCol w:w="1000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color w:val="ffffff"/>
              </w:rPr>
            </w:pPr>
            <w:r w:rsidDel="00000000" w:rsidR="00000000" w:rsidRPr="00000000">
              <w:rPr>
                <w:rFonts w:ascii="Helvetica Neue Light" w:cs="Helvetica Neue Light" w:eastAsia="Helvetica Neue Light" w:hAnsi="Helvetica Neue Light"/>
                <w:color w:val="ffffff"/>
                <w:rtl w:val="0"/>
              </w:rPr>
              <w:t xml:space="preserve">Data Location</w:t>
            </w:r>
          </w:p>
        </w:tc>
        <w:tc>
          <w:tcPr>
            <w:shd w:fill="1c4587"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color w:val="ffffff"/>
              </w:rPr>
            </w:pPr>
            <w:r w:rsidDel="00000000" w:rsidR="00000000" w:rsidRPr="00000000">
              <w:rPr>
                <w:rFonts w:ascii="Helvetica Neue Light" w:cs="Helvetica Neue Light" w:eastAsia="Helvetica Neue Light" w:hAnsi="Helvetica Neue Light"/>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Meta Data Sheet for all datasets with HXL tags at the dataset level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6">
              <w:r w:rsidDel="00000000" w:rsidR="00000000" w:rsidRPr="00000000">
                <w:rPr>
                  <w:rFonts w:ascii="Helvetica Neue Light" w:cs="Helvetica Neue Light" w:eastAsia="Helvetica Neue Light" w:hAnsi="Helvetica Neue Light"/>
                  <w:color w:val="1155cc"/>
                  <w:u w:val="single"/>
                  <w:rtl w:val="0"/>
                </w:rPr>
                <w:t xml:space="preserve">Excel file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hyperlink r:id="rId17">
              <w:r w:rsidDel="00000000" w:rsidR="00000000" w:rsidRPr="00000000">
                <w:rPr>
                  <w:rFonts w:ascii="Helvetica Neue Light" w:cs="Helvetica Neue Light" w:eastAsia="Helvetica Neue Light" w:hAnsi="Helvetica Neue Light"/>
                  <w:color w:val="1155cc"/>
                  <w:u w:val="single"/>
                  <w:rtl w:val="0"/>
                </w:rPr>
                <w:t xml:space="preserve">Pickle file</w:t>
              </w:r>
            </w:hyperlink>
            <w:r w:rsidDel="00000000" w:rsidR="00000000" w:rsidRPr="00000000">
              <w:rPr>
                <w:rFonts w:ascii="Helvetica Neue Light" w:cs="Helvetica Neue Light" w:eastAsia="Helvetica Neue Light" w:hAnsi="Helvetica Neue Ligh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 dataframe was extracted from </w:t>
            </w:r>
            <w:hyperlink r:id="rId18">
              <w:r w:rsidDel="00000000" w:rsidR="00000000" w:rsidRPr="00000000">
                <w:rPr>
                  <w:rFonts w:ascii="Helvetica Neue Light" w:cs="Helvetica Neue Light" w:eastAsia="Helvetica Neue Light" w:hAnsi="Helvetica Neue Light"/>
                  <w:color w:val="1155cc"/>
                  <w:u w:val="single"/>
                  <w:rtl w:val="0"/>
                </w:rPr>
                <w:t xml:space="preserve">Humanitarian Data Exchange</w:t>
              </w:r>
            </w:hyperlink>
            <w:r w:rsidDel="00000000" w:rsidR="00000000" w:rsidRPr="00000000">
              <w:rPr>
                <w:rFonts w:ascii="Helvetica Neue Light" w:cs="Helvetica Neue Light" w:eastAsia="Helvetica Neue Light" w:hAnsi="Helvetica Neue Light"/>
                <w:rtl w:val="0"/>
              </w:rPr>
              <w:t xml:space="preserve"> (HDX) of datasets and resources related to </w:t>
            </w:r>
            <w:r w:rsidDel="00000000" w:rsidR="00000000" w:rsidRPr="00000000">
              <w:rPr>
                <w:rFonts w:ascii="Helvetica Neue" w:cs="Helvetica Neue" w:eastAsia="Helvetica Neue" w:hAnsi="Helvetica Neue"/>
                <w:b w:val="1"/>
                <w:rtl w:val="0"/>
              </w:rPr>
              <w:t xml:space="preserve">Kenya</w:t>
            </w:r>
            <w:r w:rsidDel="00000000" w:rsidR="00000000" w:rsidRPr="00000000">
              <w:rPr>
                <w:rFonts w:ascii="Helvetica Neue Light" w:cs="Helvetica Neue Light" w:eastAsia="Helvetica Neue Light" w:hAnsi="Helvetica Neue Light"/>
                <w:rtl w:val="0"/>
              </w:rPr>
              <w:t xml:space="preserve"> which included tabular data, and for each resource the file downloaded and the top few rows extracted as well as metrics about number of rows and columns.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table excerpts can sometimes be misleading due to the varying format of Excel sheets, where sometimes merged and blank rows appear at the top of the file. This shouldn’t affect analysis too much for the data dive, but if interested you can find more information on this </w:t>
            </w:r>
            <w:hyperlink r:id="rId19">
              <w:r w:rsidDel="00000000" w:rsidR="00000000" w:rsidRPr="00000000">
                <w:rPr>
                  <w:rFonts w:ascii="Helvetica Neue Light" w:cs="Helvetica Neue Light" w:eastAsia="Helvetica Neue Light" w:hAnsi="Helvetica Neue Light"/>
                  <w:color w:val="1155cc"/>
                  <w:u w:val="single"/>
                  <w:rtl w:val="0"/>
                </w:rPr>
                <w:t xml:space="preserve">here</w:t>
              </w:r>
            </w:hyperlink>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Not </w:t>
            </w:r>
            <w:r w:rsidDel="00000000" w:rsidR="00000000" w:rsidRPr="00000000">
              <w:rPr>
                <w:rFonts w:ascii="Helvetica Neue Light" w:cs="Helvetica Neue Light" w:eastAsia="Helvetica Neue Light" w:hAnsi="Helvetica Neue Light"/>
                <w:i w:val="1"/>
                <w:rtl w:val="0"/>
              </w:rPr>
              <w:t xml:space="preserve">all</w:t>
            </w:r>
            <w:r w:rsidDel="00000000" w:rsidR="00000000" w:rsidRPr="00000000">
              <w:rPr>
                <w:rFonts w:ascii="Helvetica Neue Light" w:cs="Helvetica Neue Light" w:eastAsia="Helvetica Neue Light" w:hAnsi="Helvetica Neue Light"/>
                <w:rtl w:val="0"/>
              </w:rPr>
              <w:t xml:space="preserve"> Kenyan metadata for tabular datasets on HDX are included, some were excluded due to issues with downloading data, but the majority were processed.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There is a row for each table of data in a resource (file), so for Excel sheets there can be multiple rows, one for each tab.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columns in this file are as follows: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resource_id</w:t>
            </w:r>
            <w:r w:rsidDel="00000000" w:rsidR="00000000" w:rsidRPr="00000000">
              <w:rPr>
                <w:rFonts w:ascii="Helvetica Neue Light" w:cs="Helvetica Neue Light" w:eastAsia="Helvetica Neue Light" w:hAnsi="Helvetica Neue Light"/>
                <w:rtl w:val="0"/>
              </w:rPr>
              <w:t xml:space="preserve"> - HDX resource ID</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resource_name</w:t>
            </w:r>
            <w:r w:rsidDel="00000000" w:rsidR="00000000" w:rsidRPr="00000000">
              <w:rPr>
                <w:rFonts w:ascii="Helvetica Neue Light" w:cs="Helvetica Neue Light" w:eastAsia="Helvetica Neue Light" w:hAnsi="Helvetica Neue Light"/>
                <w:rtl w:val="0"/>
              </w:rPr>
              <w:t xml:space="preserve"> - HDX resource name</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resource_format</w:t>
            </w:r>
            <w:r w:rsidDel="00000000" w:rsidR="00000000" w:rsidRPr="00000000">
              <w:rPr>
                <w:rFonts w:ascii="Helvetica Neue Light" w:cs="Helvetica Neue Light" w:eastAsia="Helvetica Neue Light" w:hAnsi="Helvetica Neue Light"/>
                <w:rtl w:val="0"/>
              </w:rPr>
              <w:t xml:space="preserve"> - HDX resource format XLSX, CSV</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dataset_id</w:t>
            </w:r>
            <w:r w:rsidDel="00000000" w:rsidR="00000000" w:rsidRPr="00000000">
              <w:rPr>
                <w:rFonts w:ascii="Helvetica Neue Light" w:cs="Helvetica Neue Light" w:eastAsia="Helvetica Neue Light" w:hAnsi="Helvetica Neue Light"/>
                <w:rtl w:val="0"/>
              </w:rPr>
              <w:t xml:space="preserve"> - HDX Dataset ID</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dataset_name</w:t>
            </w:r>
            <w:r w:rsidDel="00000000" w:rsidR="00000000" w:rsidRPr="00000000">
              <w:rPr>
                <w:rFonts w:ascii="Helvetica Neue Light" w:cs="Helvetica Neue Light" w:eastAsia="Helvetica Neue Light" w:hAnsi="Helvetica Neue Light"/>
                <w:rtl w:val="0"/>
              </w:rPr>
              <w:t xml:space="preserve"> - HDX Dataset ID</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dataset_org_title</w:t>
            </w:r>
            <w:r w:rsidDel="00000000" w:rsidR="00000000" w:rsidRPr="00000000">
              <w:rPr>
                <w:rFonts w:ascii="Helvetica Neue Light" w:cs="Helvetica Neue Light" w:eastAsia="Helvetica Neue Light" w:hAnsi="Helvetica Neue Light"/>
                <w:rtl w:val="0"/>
              </w:rPr>
              <w:t xml:space="preserve"> - Organization that uploaded the data</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dataset_last_modified </w:t>
            </w:r>
            <w:r w:rsidDel="00000000" w:rsidR="00000000" w:rsidRPr="00000000">
              <w:rPr>
                <w:rFonts w:ascii="Helvetica Neue Light" w:cs="Helvetica Neue Light" w:eastAsia="Helvetica Neue Light" w:hAnsi="Helvetica Neue Light"/>
                <w:rtl w:val="0"/>
              </w:rPr>
              <w:t xml:space="preserve">- Last modification date of dataset</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dataset_tags</w:t>
            </w:r>
            <w:r w:rsidDel="00000000" w:rsidR="00000000" w:rsidRPr="00000000">
              <w:rPr>
                <w:rFonts w:ascii="Helvetica Neue Light" w:cs="Helvetica Neue Light" w:eastAsia="Helvetica Neue Light" w:hAnsi="Helvetica Neue Light"/>
                <w:rtl w:val="0"/>
              </w:rPr>
              <w:t xml:space="preserve"> - Tags of the dataset, e.g. ‘population’</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dataset_groups</w:t>
            </w:r>
            <w:r w:rsidDel="00000000" w:rsidR="00000000" w:rsidRPr="00000000">
              <w:rPr>
                <w:rFonts w:ascii="Helvetica Neue Light" w:cs="Helvetica Neue Light" w:eastAsia="Helvetica Neue Light" w:hAnsi="Helvetica Neue Light"/>
                <w:rtl w:val="0"/>
              </w:rPr>
              <w:t xml:space="preserve"> - Groups. For the most part this includes the countries the dataset applies to </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dataset_total_res_downloads</w:t>
            </w:r>
            <w:r w:rsidDel="00000000" w:rsidR="00000000" w:rsidRPr="00000000">
              <w:rPr>
                <w:rFonts w:ascii="Helvetica Neue Light" w:cs="Helvetica Neue Light" w:eastAsia="Helvetica Neue Light" w:hAnsi="Helvetica Neue Light"/>
                <w:rtl w:val="0"/>
              </w:rPr>
              <w:t xml:space="preserve"> - Total number of downloads for resources in dataset</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dataset_pageviews_last_14_days</w:t>
            </w:r>
            <w:r w:rsidDel="00000000" w:rsidR="00000000" w:rsidRPr="00000000">
              <w:rPr>
                <w:rFonts w:ascii="Helvetica Neue Light" w:cs="Helvetica Neue Light" w:eastAsia="Helvetica Neue Light" w:hAnsi="Helvetica Neue Light"/>
                <w:rtl w:val="0"/>
              </w:rPr>
              <w:t xml:space="preserve"> - Total number of page views for dataset in last 14 days</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file </w:t>
            </w:r>
            <w:r w:rsidDel="00000000" w:rsidR="00000000" w:rsidRPr="00000000">
              <w:rPr>
                <w:rFonts w:ascii="Helvetica Neue Light" w:cs="Helvetica Neue Light" w:eastAsia="Helvetica Neue Light" w:hAnsi="Helvetica Neue Light"/>
                <w:rtl w:val="0"/>
              </w:rPr>
              <w:t xml:space="preserve">- File name when downloaded (not needed for this DataDive)</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type </w:t>
            </w:r>
            <w:r w:rsidDel="00000000" w:rsidR="00000000" w:rsidRPr="00000000">
              <w:rPr>
                <w:rFonts w:ascii="Helvetica Neue Light" w:cs="Helvetica Neue Light" w:eastAsia="Helvetica Neue Light" w:hAnsi="Helvetica Neue Light"/>
                <w:rtl w:val="0"/>
              </w:rPr>
              <w:t xml:space="preserve">- File type. Same as resource_format above</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dataset</w:t>
            </w:r>
            <w:r w:rsidDel="00000000" w:rsidR="00000000" w:rsidRPr="00000000">
              <w:rPr>
                <w:rFonts w:ascii="Helvetica Neue Light" w:cs="Helvetica Neue Light" w:eastAsia="Helvetica Neue Light" w:hAnsi="Helvetica Neue Light"/>
                <w:rtl w:val="0"/>
              </w:rPr>
              <w:t xml:space="preserve"> - Full JSON record of HDX dataset, might include a few extra fields not listed above</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sheet</w:t>
            </w:r>
            <w:r w:rsidDel="00000000" w:rsidR="00000000" w:rsidRPr="00000000">
              <w:rPr>
                <w:rFonts w:ascii="Helvetica Neue Light" w:cs="Helvetica Neue Light" w:eastAsia="Helvetica Neue Light" w:hAnsi="Helvetica Neue Light"/>
                <w:rtl w:val="0"/>
              </w:rPr>
              <w:t xml:space="preserve"> - If an Excel file has multiple tabs (sheets), each one is identified </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resource</w:t>
            </w:r>
            <w:r w:rsidDel="00000000" w:rsidR="00000000" w:rsidRPr="00000000">
              <w:rPr>
                <w:rFonts w:ascii="Helvetica Neue Light" w:cs="Helvetica Neue Light" w:eastAsia="Helvetica Neue Light" w:hAnsi="Helvetica Neue Light"/>
                <w:rtl w:val="0"/>
              </w:rPr>
              <w:t xml:space="preserve"> - Full JSON record of HDX resource, might include a few extra fields not listed above </w:t>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num_rows</w:t>
            </w:r>
            <w:r w:rsidDel="00000000" w:rsidR="00000000" w:rsidRPr="00000000">
              <w:rPr>
                <w:rFonts w:ascii="Helvetica Neue Light" w:cs="Helvetica Neue Light" w:eastAsia="Helvetica Neue Light" w:hAnsi="Helvetica Neue Light"/>
                <w:rtl w:val="0"/>
              </w:rPr>
              <w:t xml:space="preserve"> - Number of rows in table (can also include blank/merged rows as unprocessed)  </w:t>
            </w:r>
          </w:p>
          <w:p w:rsidR="00000000" w:rsidDel="00000000" w:rsidP="00000000" w:rsidRDefault="00000000" w:rsidRPr="00000000" w14:paraId="000000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num_cols </w:t>
            </w:r>
            <w:r w:rsidDel="00000000" w:rsidR="00000000" w:rsidRPr="00000000">
              <w:rPr>
                <w:rFonts w:ascii="Helvetica Neue Light" w:cs="Helvetica Neue Light" w:eastAsia="Helvetica Neue Light" w:hAnsi="Helvetica Neue Light"/>
                <w:rtl w:val="0"/>
              </w:rPr>
              <w:t xml:space="preserve">- Number of columns in table (can also include blank/merged rows as unprocessed)  </w:t>
            </w:r>
          </w:p>
          <w:p w:rsidR="00000000" w:rsidDel="00000000" w:rsidP="00000000" w:rsidRDefault="00000000" w:rsidRPr="00000000" w14:paraId="000000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columns</w:t>
            </w:r>
            <w:r w:rsidDel="00000000" w:rsidR="00000000" w:rsidRPr="00000000">
              <w:rPr>
                <w:rFonts w:ascii="Helvetica Neue Light" w:cs="Helvetica Neue Light" w:eastAsia="Helvetica Neue Light" w:hAnsi="Helvetica Neue Light"/>
                <w:rtl w:val="0"/>
              </w:rPr>
              <w:t xml:space="preserve"> - Column names of table </w:t>
            </w:r>
          </w:p>
          <w:p w:rsidR="00000000" w:rsidDel="00000000" w:rsidP="00000000" w:rsidRDefault="00000000" w:rsidRPr="00000000" w14:paraId="000000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first_row</w:t>
            </w:r>
            <w:r w:rsidDel="00000000" w:rsidR="00000000" w:rsidRPr="00000000">
              <w:rPr>
                <w:rFonts w:ascii="Helvetica Neue Light" w:cs="Helvetica Neue Light" w:eastAsia="Helvetica Neue Light" w:hAnsi="Helvetica Neue Light"/>
                <w:rtl w:val="0"/>
              </w:rPr>
              <w:t xml:space="preserve"> - First row</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Light" w:cs="Helvetica Neue Light" w:eastAsia="Helvetica Neue Light" w:hAnsi="Helvetica Neue Light"/>
                <w:u w:val="none"/>
              </w:rPr>
            </w:pPr>
            <w:r w:rsidDel="00000000" w:rsidR="00000000" w:rsidRPr="00000000">
              <w:rPr>
                <w:rFonts w:ascii="Helvetica Neue" w:cs="Helvetica Neue" w:eastAsia="Helvetica Neue" w:hAnsi="Helvetica Neue"/>
                <w:b w:val="1"/>
                <w:rtl w:val="0"/>
              </w:rPr>
              <w:t xml:space="preserve">has_hxl_header </w:t>
            </w:r>
            <w:r w:rsidDel="00000000" w:rsidR="00000000" w:rsidRPr="00000000">
              <w:rPr>
                <w:rFonts w:ascii="Helvetica Neue Light" w:cs="Helvetica Neue Light" w:eastAsia="Helvetica Neue Light" w:hAnsi="Helvetica Neue Light"/>
                <w:rtl w:val="0"/>
              </w:rPr>
              <w:t xml:space="preserve">- Flag to indicate if table has </w:t>
            </w:r>
            <w:hyperlink r:id="rId20">
              <w:r w:rsidDel="00000000" w:rsidR="00000000" w:rsidRPr="00000000">
                <w:rPr>
                  <w:rFonts w:ascii="Helvetica Neue Light" w:cs="Helvetica Neue Light" w:eastAsia="Helvetica Neue Light" w:hAnsi="Helvetica Neue Light"/>
                  <w:color w:val="1155cc"/>
                  <w:u w:val="single"/>
                  <w:rtl w:val="0"/>
                </w:rPr>
                <w:t xml:space="preserve">HXL tags</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first_nrows</w:t>
            </w:r>
            <w:r w:rsidDel="00000000" w:rsidR="00000000" w:rsidRPr="00000000">
              <w:rPr>
                <w:rFonts w:ascii="Helvetica Neue Light" w:cs="Helvetica Neue Light" w:eastAsia="Helvetica Neue Light" w:hAnsi="Helvetica Neue Light"/>
                <w:rtl w:val="0"/>
              </w:rPr>
              <w:t xml:space="preserve"> - An excerpt of the first 15 rows of data, including header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As noted above in field ‘has_hxl_header’, columns can have </w:t>
            </w:r>
            <w:hyperlink r:id="rId21">
              <w:r w:rsidDel="00000000" w:rsidR="00000000" w:rsidRPr="00000000">
                <w:rPr>
                  <w:rFonts w:ascii="Helvetica Neue Light" w:cs="Helvetica Neue Light" w:eastAsia="Helvetica Neue Light" w:hAnsi="Helvetica Neue Light"/>
                  <w:color w:val="1155cc"/>
                  <w:u w:val="single"/>
                  <w:rtl w:val="0"/>
                </w:rPr>
                <w:t xml:space="preserve">Humanitarian Exchange Language</w:t>
              </w:r>
            </w:hyperlink>
            <w:r w:rsidDel="00000000" w:rsidR="00000000" w:rsidRPr="00000000">
              <w:rPr>
                <w:rFonts w:ascii="Helvetica Neue Light" w:cs="Helvetica Neue Light" w:eastAsia="Helvetica Neue Light" w:hAnsi="Helvetica Neue Light"/>
                <w:rtl w:val="0"/>
              </w:rPr>
              <w:t xml:space="preserve"> (HXL) meta data tags. These might be useful if visualizing or querying the meta data down to the column level.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 read in this data, a </w:t>
            </w:r>
            <w:hyperlink r:id="rId22">
              <w:r w:rsidDel="00000000" w:rsidR="00000000" w:rsidRPr="00000000">
                <w:rPr>
                  <w:rFonts w:ascii="Helvetica Neue Light" w:cs="Helvetica Neue Light" w:eastAsia="Helvetica Neue Light" w:hAnsi="Helvetica Neue Light"/>
                  <w:color w:val="1155cc"/>
                  <w:u w:val="single"/>
                  <w:rtl w:val="0"/>
                </w:rPr>
                <w:t xml:space="preserve">sample notebook</w:t>
              </w:r>
            </w:hyperlink>
            <w:r w:rsidDel="00000000" w:rsidR="00000000" w:rsidRPr="00000000">
              <w:rPr>
                <w:rFonts w:ascii="Helvetica Neue Light" w:cs="Helvetica Neue Light" w:eastAsia="Helvetica Neue Light" w:hAnsi="Helvetica Neue Light"/>
                <w:rtl w:val="0"/>
              </w:rPr>
              <w:t xml:space="preserve"> has been provided in the </w:t>
            </w:r>
            <w:hyperlink r:id="rId23">
              <w:r w:rsidDel="00000000" w:rsidR="00000000" w:rsidRPr="00000000">
                <w:rPr>
                  <w:rFonts w:ascii="Helvetica Neue Light" w:cs="Helvetica Neue Light" w:eastAsia="Helvetica Neue Light" w:hAnsi="Helvetica Neue Light"/>
                  <w:color w:val="1155cc"/>
                  <w:u w:val="single"/>
                  <w:rtl w:val="0"/>
                </w:rPr>
                <w:t xml:space="preserve">Github repo</w:t>
              </w:r>
            </w:hyperlink>
            <w:r w:rsidDel="00000000" w:rsidR="00000000" w:rsidRPr="00000000">
              <w:rPr>
                <w:rFonts w:ascii="Helvetica Neue Light" w:cs="Helvetica Neue Light" w:eastAsia="Helvetica Neue Light" w:hAnsi="Helvetica Neue Light"/>
                <w:rtl w:val="0"/>
              </w:rPr>
              <w:t xml:space="preserve"> for this workstream.</w:t>
            </w:r>
            <w:r w:rsidDel="00000000" w:rsidR="00000000" w:rsidRPr="00000000">
              <w:rPr>
                <w:rtl w:val="0"/>
              </w:rPr>
            </w:r>
          </w:p>
        </w:tc>
      </w:tr>
    </w:tbl>
    <w:p w:rsidR="00000000" w:rsidDel="00000000" w:rsidP="00000000" w:rsidRDefault="00000000" w:rsidRPr="00000000" w14:paraId="00000079">
      <w:pPr>
        <w:ind w:left="0" w:firstLine="0"/>
        <w:rPr>
          <w:sz w:val="32"/>
          <w:szCs w:val="32"/>
        </w:rPr>
      </w:pPr>
      <w:r w:rsidDel="00000000" w:rsidR="00000000" w:rsidRPr="00000000">
        <w:rPr>
          <w:rFonts w:ascii="Helvetica Neue Light" w:cs="Helvetica Neue Light" w:eastAsia="Helvetica Neue Light" w:hAnsi="Helvetica Neue Light"/>
          <w:rtl w:val="0"/>
        </w:rPr>
        <w:br w:type="textWrapping"/>
      </w:r>
      <w:r w:rsidDel="00000000" w:rsidR="00000000" w:rsidRPr="00000000">
        <w:rPr>
          <w:sz w:val="32"/>
          <w:szCs w:val="32"/>
          <w:rtl w:val="0"/>
        </w:rPr>
        <w:t xml:space="preserve">Extra Resources</w:t>
      </w:r>
      <w:r w:rsidDel="00000000" w:rsidR="00000000" w:rsidRPr="00000000">
        <w:rPr>
          <w:rtl w:val="0"/>
        </w:rPr>
      </w:r>
    </w:p>
    <w:p w:rsidR="00000000" w:rsidDel="00000000" w:rsidP="00000000" w:rsidRDefault="00000000" w:rsidRPr="00000000" w14:paraId="0000007A">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tasks for visualization of meta data outlined below can be inspired by some previous work done, for example in building the </w:t>
      </w:r>
      <w:hyperlink r:id="rId24">
        <w:r w:rsidDel="00000000" w:rsidR="00000000" w:rsidRPr="00000000">
          <w:rPr>
            <w:rFonts w:ascii="Helvetica Neue Light" w:cs="Helvetica Neue Light" w:eastAsia="Helvetica Neue Light" w:hAnsi="Helvetica Neue Light"/>
            <w:color w:val="1155cc"/>
            <w:u w:val="single"/>
            <w:rtl w:val="0"/>
          </w:rPr>
          <w:t xml:space="preserve">HDX Universe</w:t>
        </w:r>
      </w:hyperlink>
      <w:r w:rsidDel="00000000" w:rsidR="00000000" w:rsidRPr="00000000">
        <w:rPr>
          <w:rFonts w:ascii="Helvetica Neue Light" w:cs="Helvetica Neue Light" w:eastAsia="Helvetica Neue Light" w:hAnsi="Helvetica Neue Light"/>
          <w:rtl w:val="0"/>
        </w:rPr>
        <w:t xml:space="preserve"> (article) and </w:t>
      </w:r>
      <w:hyperlink r:id="rId25">
        <w:r w:rsidDel="00000000" w:rsidR="00000000" w:rsidRPr="00000000">
          <w:rPr>
            <w:rFonts w:ascii="Helvetica Neue Light" w:cs="Helvetica Neue Light" w:eastAsia="Helvetica Neue Light" w:hAnsi="Helvetica Neue Light"/>
            <w:color w:val="1155cc"/>
            <w:u w:val="single"/>
            <w:rtl w:val="0"/>
          </w:rPr>
          <w:t xml:space="preserve">visualization</w:t>
        </w:r>
      </w:hyperlink>
      <w:r w:rsidDel="00000000" w:rsidR="00000000" w:rsidRPr="00000000">
        <w:rPr>
          <w:rFonts w:ascii="Helvetica Neue Light" w:cs="Helvetica Neue Light" w:eastAsia="Helvetica Neue Light" w:hAnsi="Helvetica Neue Light"/>
          <w:rtl w:val="0"/>
        </w:rPr>
        <w:t xml:space="preserve">. A great infrastructure for graph visualizations is </w:t>
      </w:r>
      <w:hyperlink r:id="rId26">
        <w:r w:rsidDel="00000000" w:rsidR="00000000" w:rsidRPr="00000000">
          <w:rPr>
            <w:rFonts w:ascii="Helvetica Neue Light" w:cs="Helvetica Neue Light" w:eastAsia="Helvetica Neue Light" w:hAnsi="Helvetica Neue Light"/>
            <w:color w:val="1155cc"/>
            <w:u w:val="single"/>
            <w:rtl w:val="0"/>
          </w:rPr>
          <w:t xml:space="preserve">neo4j</w:t>
        </w:r>
      </w:hyperlink>
      <w:r w:rsidDel="00000000" w:rsidR="00000000" w:rsidRPr="00000000">
        <w:rPr>
          <w:rFonts w:ascii="Helvetica Neue Light" w:cs="Helvetica Neue Light" w:eastAsia="Helvetica Neue Light" w:hAnsi="Helvetica Neue Light"/>
          <w:rtl w:val="0"/>
        </w:rPr>
        <w:t xml:space="preserve"> and </w:t>
      </w:r>
      <w:hyperlink r:id="rId27">
        <w:r w:rsidDel="00000000" w:rsidR="00000000" w:rsidRPr="00000000">
          <w:rPr>
            <w:rFonts w:ascii="Helvetica Neue Light" w:cs="Helvetica Neue Light" w:eastAsia="Helvetica Neue Light" w:hAnsi="Helvetica Neue Light"/>
            <w:color w:val="1155cc"/>
            <w:u w:val="single"/>
            <w:rtl w:val="0"/>
          </w:rPr>
          <w:t xml:space="preserve">GraphXR</w:t>
        </w:r>
      </w:hyperlink>
      <w:r w:rsidDel="00000000" w:rsidR="00000000" w:rsidRPr="00000000">
        <w:rPr>
          <w:rtl w:val="0"/>
        </w:rPr>
      </w:r>
    </w:p>
    <w:p w:rsidR="00000000" w:rsidDel="00000000" w:rsidP="00000000" w:rsidRDefault="00000000" w:rsidRPr="00000000" w14:paraId="0000007B">
      <w:pPr>
        <w:numPr>
          <w:ilvl w:val="0"/>
          <w:numId w:val="1"/>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natural language querying of data, there has been some amazing work on converting natural language to SQL using Large Language Models (LLMs) and </w:t>
      </w:r>
      <w:hyperlink r:id="rId28">
        <w:r w:rsidDel="00000000" w:rsidR="00000000" w:rsidRPr="00000000">
          <w:rPr>
            <w:rFonts w:ascii="Helvetica Neue Light" w:cs="Helvetica Neue Light" w:eastAsia="Helvetica Neue Light" w:hAnsi="Helvetica Neue Light"/>
            <w:color w:val="1155cc"/>
            <w:u w:val="single"/>
            <w:rtl w:val="0"/>
          </w:rPr>
          <w:t xml:space="preserve">LangChain</w:t>
        </w:r>
      </w:hyperlink>
      <w:r w:rsidDel="00000000" w:rsidR="00000000" w:rsidRPr="00000000">
        <w:rPr>
          <w:rFonts w:ascii="Helvetica Neue Light" w:cs="Helvetica Neue Light" w:eastAsia="Helvetica Neue Light" w:hAnsi="Helvetica Neue Light"/>
          <w:rtl w:val="0"/>
        </w:rPr>
        <w:t xml:space="preserve">, see for example </w:t>
      </w:r>
      <w:hyperlink r:id="rId29">
        <w:r w:rsidDel="00000000" w:rsidR="00000000" w:rsidRPr="00000000">
          <w:rPr>
            <w:rFonts w:ascii="Helvetica Neue Light" w:cs="Helvetica Neue Light" w:eastAsia="Helvetica Neue Light" w:hAnsi="Helvetica Neue Light"/>
            <w:color w:val="1155cc"/>
            <w:u w:val="single"/>
            <w:rtl w:val="0"/>
          </w:rPr>
          <w:t xml:space="preserve">this agent</w:t>
        </w:r>
      </w:hyperlink>
      <w:r w:rsidDel="00000000" w:rsidR="00000000" w:rsidRPr="00000000">
        <w:rPr>
          <w:rFonts w:ascii="Helvetica Neue Light" w:cs="Helvetica Neue Light" w:eastAsia="Helvetica Neue Light" w:hAnsi="Helvetica Neue Light"/>
          <w:rtl w:val="0"/>
        </w:rPr>
        <w:t xml:space="preserve"> for a Pandas dataframe, </w:t>
      </w:r>
      <w:hyperlink r:id="rId30">
        <w:r w:rsidDel="00000000" w:rsidR="00000000" w:rsidRPr="00000000">
          <w:rPr>
            <w:rFonts w:ascii="Helvetica Neue Light" w:cs="Helvetica Neue Light" w:eastAsia="Helvetica Neue Light" w:hAnsi="Helvetica Neue Light"/>
            <w:color w:val="1155cc"/>
            <w:u w:val="single"/>
            <w:rtl w:val="0"/>
          </w:rPr>
          <w:t xml:space="preserve">this agent</w:t>
        </w:r>
      </w:hyperlink>
      <w:r w:rsidDel="00000000" w:rsidR="00000000" w:rsidRPr="00000000">
        <w:rPr>
          <w:rFonts w:ascii="Helvetica Neue Light" w:cs="Helvetica Neue Light" w:eastAsia="Helvetica Neue Light" w:hAnsi="Helvetica Neue Light"/>
          <w:rtl w:val="0"/>
        </w:rPr>
        <w:t xml:space="preserve"> for a document agent (though we would want something with persistent storage)</w:t>
      </w:r>
      <w:r w:rsidDel="00000000" w:rsidR="00000000" w:rsidRPr="00000000">
        <w:rPr>
          <w:rFonts w:ascii="Helvetica Neue Light" w:cs="Helvetica Neue Light" w:eastAsia="Helvetica Neue Light" w:hAnsi="Helvetica Neue Light"/>
          <w:rtl w:val="0"/>
        </w:rPr>
        <w:t xml:space="preserve">. Neither are perfect for our use case, but might be good starting points.</w:t>
      </w:r>
    </w:p>
    <w:p w:rsidR="00000000" w:rsidDel="00000000" w:rsidP="00000000" w:rsidRDefault="00000000" w:rsidRPr="00000000" w14:paraId="0000007C">
      <w:pPr>
        <w:pStyle w:val="Heading1"/>
        <w:rPr/>
      </w:pPr>
      <w:bookmarkStart w:colFirst="0" w:colLast="0" w:name="_2rywydlogw01" w:id="9"/>
      <w:bookmarkEnd w:id="9"/>
      <w:r w:rsidDel="00000000" w:rsidR="00000000" w:rsidRPr="00000000">
        <w:rPr>
          <w:rtl w:val="0"/>
        </w:rPr>
        <w:t xml:space="preserve">Workstream #1: Data visualization </w:t>
      </w:r>
    </w:p>
    <w:p w:rsidR="00000000" w:rsidDel="00000000" w:rsidP="00000000" w:rsidRDefault="00000000" w:rsidRPr="00000000" w14:paraId="0000007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 intent of work in this workstream is to explore how we can provide visualizations which help organizations understand what humanitarian data is available, how recent/active it is, and if possible, how it links together. Success would be visualizations that allow the user to intuitively filter and navigate to find out key information about humanitarian datasets so they can incorporate them in their humanitarian response.</w:t>
      </w:r>
    </w:p>
    <w:p w:rsidR="00000000" w:rsidDel="00000000" w:rsidP="00000000" w:rsidRDefault="00000000" w:rsidRPr="00000000" w14:paraId="0000007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You could start by exploring the data in an Google sheet, Python notebook, or use a BI platform such as </w:t>
      </w:r>
      <w:hyperlink r:id="rId31">
        <w:r w:rsidDel="00000000" w:rsidR="00000000" w:rsidRPr="00000000">
          <w:rPr>
            <w:rFonts w:ascii="Helvetica Neue Light" w:cs="Helvetica Neue Light" w:eastAsia="Helvetica Neue Light" w:hAnsi="Helvetica Neue Light"/>
            <w:color w:val="1155cc"/>
            <w:u w:val="single"/>
            <w:rtl w:val="0"/>
          </w:rPr>
          <w:t xml:space="preserve">Power BI</w:t>
        </w:r>
      </w:hyperlink>
      <w:r w:rsidDel="00000000" w:rsidR="00000000" w:rsidRPr="00000000">
        <w:rPr>
          <w:rFonts w:ascii="Helvetica Neue Light" w:cs="Helvetica Neue Light" w:eastAsia="Helvetica Neue Light" w:hAnsi="Helvetica Neue Light"/>
          <w:rtl w:val="0"/>
        </w:rPr>
        <w:t xml:space="preserve">. Power BI desktop is free and once ready the DataKind team can publish your online report.</w:t>
      </w:r>
    </w:p>
    <w:p w:rsidR="00000000" w:rsidDel="00000000" w:rsidP="00000000" w:rsidRDefault="00000000" w:rsidRPr="00000000" w14:paraId="0000008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For displaying network graphs, as mentioned above, neo4j and Graph XR might be good options. </w:t>
      </w:r>
    </w:p>
    <w:p w:rsidR="00000000" w:rsidDel="00000000" w:rsidP="00000000" w:rsidRDefault="00000000" w:rsidRPr="00000000" w14:paraId="0000008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Explore how you might display the full hierarchy: Dataset &gt; Resource &gt; [ Sheet tabs if Excel ] &gt; Columns. Columns would need to be parsed out of the ‘columns’ column in the data. </w:t>
      </w:r>
    </w:p>
    <w:p w:rsidR="00000000" w:rsidDel="00000000" w:rsidP="00000000" w:rsidRDefault="00000000" w:rsidRPr="00000000" w14:paraId="0000008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5">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Key to all visualizations is to try and pretend you are a non-technical user from a humanitarian organization. Try and consider design towards making any visualization as simple as possible to use! Oh ….. And make it super pretty! An engaging visualization often situates the user, design matters. </w:t>
      </w:r>
    </w:p>
    <w:p w:rsidR="00000000" w:rsidDel="00000000" w:rsidP="00000000" w:rsidRDefault="00000000" w:rsidRPr="00000000" w14:paraId="00000086">
      <w:pPr>
        <w:pStyle w:val="Heading1"/>
        <w:rPr/>
      </w:pPr>
      <w:bookmarkStart w:colFirst="0" w:colLast="0" w:name="_1aqrkg46n9z9" w:id="10"/>
      <w:bookmarkEnd w:id="10"/>
      <w:r w:rsidDel="00000000" w:rsidR="00000000" w:rsidRPr="00000000">
        <w:rPr>
          <w:rtl w:val="0"/>
        </w:rPr>
        <w:t xml:space="preserve">Workstream #2: Natural Language Querying of Humanitarian Datasets</w:t>
      </w:r>
    </w:p>
    <w:p w:rsidR="00000000" w:rsidDel="00000000" w:rsidP="00000000" w:rsidRDefault="00000000" w:rsidRPr="00000000" w14:paraId="00000087">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8">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Visualizations are a great way to help people find the data they need, but what if they could simply ask a question? </w:t>
      </w:r>
    </w:p>
    <w:p w:rsidR="00000000" w:rsidDel="00000000" w:rsidP="00000000" w:rsidRDefault="00000000" w:rsidRPr="00000000" w14:paraId="0000008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are the most active datasets for food security?”at</w:t>
      </w:r>
    </w:p>
    <w:p w:rsidR="00000000" w:rsidDel="00000000" w:rsidP="00000000" w:rsidRDefault="00000000" w:rsidRPr="00000000" w14:paraId="0000008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“How many population datasets have data down to the sub-county level?”</w:t>
      </w:r>
    </w:p>
    <w:p w:rsidR="00000000" w:rsidDel="00000000" w:rsidP="00000000" w:rsidRDefault="00000000" w:rsidRPr="00000000" w14:paraId="0000008C">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“What datasets might link together with the. It’s active food security dataset?”</w:t>
      </w:r>
    </w:p>
    <w:p w:rsidR="00000000" w:rsidDel="00000000" w:rsidP="00000000" w:rsidRDefault="00000000" w:rsidRPr="00000000" w14:paraId="0000008D">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“Describe the data for dataset X”</w:t>
      </w:r>
    </w:p>
    <w:p w:rsidR="00000000" w:rsidDel="00000000" w:rsidP="00000000" w:rsidRDefault="00000000" w:rsidRPr="00000000" w14:paraId="0000008E">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F">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This workstream explores just that!</w:t>
      </w:r>
    </w:p>
    <w:p w:rsidR="00000000" w:rsidDel="00000000" w:rsidP="00000000" w:rsidRDefault="00000000" w:rsidRPr="00000000" w14:paraId="00000090">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1">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With the advent of Large Language Models such as ChatGPT natural language understanding has accelerated, and it is now possible to convert natural language to database queries such as SQL. This means a question in any language can be used to return data.</w:t>
      </w:r>
    </w:p>
    <w:p w:rsidR="00000000" w:rsidDel="00000000" w:rsidP="00000000" w:rsidRDefault="00000000" w:rsidRPr="00000000" w14:paraId="00000092">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3">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In our context the data is the meta data for humanitarian datasets on HDX, plus information about column heading and data excerpts.</w:t>
      </w:r>
    </w:p>
    <w:p w:rsidR="00000000" w:rsidDel="00000000" w:rsidP="00000000" w:rsidRDefault="00000000" w:rsidRPr="00000000" w14:paraId="00000094">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5">
      <w:pPr>
        <w:numPr>
          <w:ilvl w:val="0"/>
          <w:numId w:val="6"/>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It would be good to first start interrogating the data with SQL to get and understanding of the types of queries that return useful information.</w:t>
      </w:r>
    </w:p>
    <w:p w:rsidR="00000000" w:rsidDel="00000000" w:rsidP="00000000" w:rsidRDefault="00000000" w:rsidRPr="00000000" w14:paraId="00000096">
      <w:pPr>
        <w:numPr>
          <w:ilvl w:val="0"/>
          <w:numId w:val="6"/>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Then it might be good to apply the technique mentioned in the ‘Additional Resources’ above to use LangChain with a large language model such as GPT-3 or Bloom. Note: The DataKind team can provide an API key for GPT 3.5 turbo </w:t>
      </w:r>
    </w:p>
    <w:p w:rsidR="00000000" w:rsidDel="00000000" w:rsidP="00000000" w:rsidRDefault="00000000" w:rsidRPr="00000000" w14:paraId="00000097">
      <w:pPr>
        <w:numPr>
          <w:ilvl w:val="0"/>
          <w:numId w:val="6"/>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It would be absolutely amazing if the technique supported Swahili and English!</w:t>
      </w:r>
    </w:p>
    <w:p w:rsidR="00000000" w:rsidDel="00000000" w:rsidP="00000000" w:rsidRDefault="00000000" w:rsidRPr="00000000" w14:paraId="00000098">
      <w:pPr>
        <w:numPr>
          <w:ilvl w:val="0"/>
          <w:numId w:val="6"/>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If you have time, a simple interface would be fantastic, where a user could enter their question</w:t>
      </w:r>
    </w:p>
    <w:p w:rsidR="00000000" w:rsidDel="00000000" w:rsidP="00000000" w:rsidRDefault="00000000" w:rsidRPr="00000000" w14:paraId="00000099">
      <w:pP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9A">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It’s worth noting that the task above queries meta data and excerpts, but the technique could be extended to include the actual data itself.</w:t>
      </w:r>
    </w:p>
    <w:p w:rsidR="00000000" w:rsidDel="00000000" w:rsidP="00000000" w:rsidRDefault="00000000" w:rsidRPr="00000000" w14:paraId="0000009B">
      <w:pP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br w:type="textWrapping"/>
        <w:t xml:space="preserve">Good luck!</w:t>
      </w:r>
    </w:p>
    <w:p w:rsidR="00000000" w:rsidDel="00000000" w:rsidP="00000000" w:rsidRDefault="00000000" w:rsidRPr="00000000" w14:paraId="0000009C">
      <w:pPr>
        <w:pStyle w:val="Heading1"/>
        <w:rPr/>
      </w:pPr>
      <w:bookmarkStart w:colFirst="0" w:colLast="0" w:name="_s3slpwjeffd5" w:id="11"/>
      <w:bookmarkEnd w:id="11"/>
      <w:r w:rsidDel="00000000" w:rsidR="00000000" w:rsidRPr="00000000">
        <w:rPr>
          <w:rtl w:val="0"/>
        </w:rPr>
        <w:t xml:space="preserve">DataDive volunteer resources</w:t>
      </w:r>
    </w:p>
    <w:p w:rsidR="00000000" w:rsidDel="00000000" w:rsidP="00000000" w:rsidRDefault="00000000" w:rsidRPr="00000000" w14:paraId="0000009D">
      <w:pPr>
        <w:numPr>
          <w:ilvl w:val="0"/>
          <w:numId w:val="7"/>
        </w:numPr>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Document link: </w:t>
      </w:r>
      <w:hyperlink r:id="rId32">
        <w:r w:rsidDel="00000000" w:rsidR="00000000" w:rsidRPr="00000000">
          <w:rPr>
            <w:rFonts w:ascii="Helvetica Neue Light" w:cs="Helvetica Neue Light" w:eastAsia="Helvetica Neue Light" w:hAnsi="Helvetica Neue Light"/>
            <w:color w:val="1155cc"/>
            <w:u w:val="single"/>
            <w:rtl w:val="0"/>
          </w:rPr>
          <w:t xml:space="preserve">Save the Children - Humanitarian Data Insights - DataDive brief</w:t>
        </w:r>
      </w:hyperlink>
      <w:r w:rsidDel="00000000" w:rsidR="00000000" w:rsidRPr="00000000">
        <w:rPr>
          <w:rtl w:val="0"/>
        </w:rPr>
      </w:r>
    </w:p>
    <w:p w:rsidR="00000000" w:rsidDel="00000000" w:rsidP="00000000" w:rsidRDefault="00000000" w:rsidRPr="00000000" w14:paraId="0000009E">
      <w:pPr>
        <w:numPr>
          <w:ilvl w:val="0"/>
          <w:numId w:val="7"/>
        </w:numPr>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Github repo: </w:t>
      </w:r>
      <w:hyperlink r:id="rId33">
        <w:r w:rsidDel="00000000" w:rsidR="00000000" w:rsidRPr="00000000">
          <w:rPr>
            <w:rFonts w:ascii="Helvetica Neue Light" w:cs="Helvetica Neue Light" w:eastAsia="Helvetica Neue Light" w:hAnsi="Helvetica Neue Light"/>
            <w:color w:val="1155cc"/>
            <w:u w:val="single"/>
            <w:rtl w:val="0"/>
          </w:rPr>
          <w:t xml:space="preserve">https://github.com/datakind/STC-DataDive-Nairobi-June-2023</w:t>
        </w:r>
      </w:hyperlink>
      <w:r w:rsidDel="00000000" w:rsidR="00000000" w:rsidRPr="00000000">
        <w:rPr>
          <w:rtl w:val="0"/>
        </w:rPr>
      </w:r>
    </w:p>
    <w:p w:rsidR="00000000" w:rsidDel="00000000" w:rsidP="00000000" w:rsidRDefault="00000000" w:rsidRPr="00000000" w14:paraId="0000009F">
      <w:pPr>
        <w:numPr>
          <w:ilvl w:val="0"/>
          <w:numId w:val="7"/>
        </w:numPr>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Google Drive: </w:t>
      </w:r>
      <w:hyperlink r:id="rId34">
        <w:r w:rsidDel="00000000" w:rsidR="00000000" w:rsidRPr="00000000">
          <w:rPr>
            <w:rFonts w:ascii="Helvetica Neue Light" w:cs="Helvetica Neue Light" w:eastAsia="Helvetica Neue Light" w:hAnsi="Helvetica Neue Light"/>
            <w:color w:val="1155cc"/>
            <w:u w:val="single"/>
            <w:rtl w:val="0"/>
          </w:rPr>
          <w:t xml:space="preserve">Humanitarian Insights - Save the Children</w:t>
        </w:r>
      </w:hyperlink>
      <w:r w:rsidDel="00000000" w:rsidR="00000000" w:rsidRPr="00000000">
        <w:rPr>
          <w:rtl w:val="0"/>
        </w:rPr>
      </w:r>
    </w:p>
    <w:p w:rsidR="00000000" w:rsidDel="00000000" w:rsidP="00000000" w:rsidRDefault="00000000" w:rsidRPr="00000000" w14:paraId="000000A0">
      <w:pPr>
        <w:numPr>
          <w:ilvl w:val="0"/>
          <w:numId w:val="7"/>
        </w:numPr>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Main Slack General Channel: </w:t>
      </w:r>
      <w:hyperlink r:id="rId35">
        <w:r w:rsidDel="00000000" w:rsidR="00000000" w:rsidRPr="00000000">
          <w:rPr>
            <w:rFonts w:ascii="Helvetica Neue Light" w:cs="Helvetica Neue Light" w:eastAsia="Helvetica Neue Light" w:hAnsi="Helvetica Neue Light"/>
            <w:color w:val="1155cc"/>
            <w:u w:val="single"/>
            <w:rtl w:val="0"/>
          </w:rPr>
          <w:t xml:space="preserve">General Channel</w:t>
        </w:r>
      </w:hyperlink>
      <w:r w:rsidDel="00000000" w:rsidR="00000000" w:rsidRPr="00000000">
        <w:rPr>
          <w:rtl w:val="0"/>
        </w:rPr>
      </w:r>
    </w:p>
    <w:p w:rsidR="00000000" w:rsidDel="00000000" w:rsidP="00000000" w:rsidRDefault="00000000" w:rsidRPr="00000000" w14:paraId="000000A1">
      <w:pPr>
        <w:numPr>
          <w:ilvl w:val="0"/>
          <w:numId w:val="7"/>
        </w:numPr>
        <w:ind w:left="720" w:hanging="360"/>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rtl w:val="0"/>
        </w:rPr>
        <w:t xml:space="preserve">Slack Channel for the Save the Children Stream: </w:t>
      </w:r>
      <w:hyperlink r:id="rId36">
        <w:r w:rsidDel="00000000" w:rsidR="00000000" w:rsidRPr="00000000">
          <w:rPr>
            <w:rFonts w:ascii="Helvetica Neue Light" w:cs="Helvetica Neue Light" w:eastAsia="Helvetica Neue Light" w:hAnsi="Helvetica Neue Light"/>
            <w:color w:val="1155cc"/>
            <w:u w:val="single"/>
            <w:rtl w:val="0"/>
          </w:rPr>
          <w:t xml:space="preserve">Humanitarian channel</w:t>
        </w:r>
      </w:hyperlink>
      <w:r w:rsidDel="00000000" w:rsidR="00000000" w:rsidRPr="00000000">
        <w:rPr>
          <w:rtl w:val="0"/>
        </w:rPr>
      </w:r>
    </w:p>
    <w:p w:rsidR="00000000" w:rsidDel="00000000" w:rsidP="00000000" w:rsidRDefault="00000000" w:rsidRPr="00000000" w14:paraId="000000A2">
      <w:pPr>
        <w:numPr>
          <w:ilvl w:val="0"/>
          <w:numId w:val="7"/>
        </w:numPr>
        <w:ind w:left="72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Additional resources for small-group collaboration</w:t>
      </w:r>
    </w:p>
    <w:p w:rsidR="00000000" w:rsidDel="00000000" w:rsidP="00000000" w:rsidRDefault="00000000" w:rsidRPr="00000000" w14:paraId="000000A3">
      <w:pPr>
        <w:numPr>
          <w:ilvl w:val="1"/>
          <w:numId w:val="7"/>
        </w:numPr>
        <w:ind w:left="1440" w:hanging="360"/>
        <w:rPr>
          <w:rFonts w:ascii="Helvetica Neue Light" w:cs="Helvetica Neue Light" w:eastAsia="Helvetica Neue Light" w:hAnsi="Helvetica Neue Light"/>
        </w:rPr>
      </w:pPr>
      <w:hyperlink r:id="rId37">
        <w:r w:rsidDel="00000000" w:rsidR="00000000" w:rsidRPr="00000000">
          <w:rPr>
            <w:rFonts w:ascii="Helvetica Neue Light" w:cs="Helvetica Neue Light" w:eastAsia="Helvetica Neue Light" w:hAnsi="Helvetica Neue Light"/>
            <w:color w:val="1155cc"/>
            <w:u w:val="single"/>
            <w:rtl w:val="0"/>
          </w:rPr>
          <w:t xml:space="preserve">Slack calls</w:t>
        </w:r>
      </w:hyperlink>
      <w:r w:rsidDel="00000000" w:rsidR="00000000" w:rsidRPr="00000000">
        <w:rPr>
          <w:rFonts w:ascii="Helvetica Neue Light" w:cs="Helvetica Neue Light" w:eastAsia="Helvetica Neue Light" w:hAnsi="Helvetica Neue Light"/>
          <w:rtl w:val="0"/>
        </w:rPr>
        <w:t xml:space="preserve"> - you can call people 1-to-1 directly in slack </w:t>
      </w:r>
    </w:p>
    <w:p w:rsidR="00000000" w:rsidDel="00000000" w:rsidP="00000000" w:rsidRDefault="00000000" w:rsidRPr="00000000" w14:paraId="000000A4">
      <w:pPr>
        <w:numPr>
          <w:ilvl w:val="1"/>
          <w:numId w:val="7"/>
        </w:numPr>
        <w:ind w:left="1440" w:hanging="360"/>
        <w:rPr>
          <w:rFonts w:ascii="Helvetica Neue Light" w:cs="Helvetica Neue Light" w:eastAsia="Helvetica Neue Light" w:hAnsi="Helvetica Neue Light"/>
        </w:rPr>
      </w:pPr>
      <w:hyperlink r:id="rId38">
        <w:r w:rsidDel="00000000" w:rsidR="00000000" w:rsidRPr="00000000">
          <w:rPr>
            <w:rFonts w:ascii="Helvetica Neue Light" w:cs="Helvetica Neue Light" w:eastAsia="Helvetica Neue Light" w:hAnsi="Helvetica Neue Light"/>
            <w:color w:val="1155cc"/>
            <w:u w:val="single"/>
            <w:rtl w:val="0"/>
          </w:rPr>
          <w:t xml:space="preserve">Google meet</w:t>
        </w:r>
      </w:hyperlink>
      <w:r w:rsidDel="00000000" w:rsidR="00000000" w:rsidRPr="00000000">
        <w:rPr>
          <w:rFonts w:ascii="Helvetica Neue Light" w:cs="Helvetica Neue Light" w:eastAsia="Helvetica Neue Light" w:hAnsi="Helvetica Neue Light"/>
          <w:rtl w:val="0"/>
        </w:rPr>
        <w:t xml:space="preserve"> - you can schedule a meeting for now, or for later in Google meet if you have a google email account</w:t>
      </w:r>
    </w:p>
    <w:p w:rsidR="00000000" w:rsidDel="00000000" w:rsidP="00000000" w:rsidRDefault="00000000" w:rsidRPr="00000000" w14:paraId="000000A5">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A6">
      <w:pPr>
        <w:rPr>
          <w:rFonts w:ascii="Helvetica Neue Light" w:cs="Helvetica Neue Light" w:eastAsia="Helvetica Neue Light" w:hAnsi="Helvetica Neue Light"/>
        </w:rPr>
      </w:pPr>
      <w:r w:rsidDel="00000000" w:rsidR="00000000" w:rsidRPr="00000000">
        <w:rPr>
          <w:rtl w:val="0"/>
        </w:rPr>
      </w:r>
    </w:p>
    <w:sectPr>
      <w:headerReference r:id="rId39" w:type="default"/>
      <w:headerReference r:id="rId40" w:type="first"/>
      <w:footerReference r:id="rId41" w:type="first"/>
      <w:pgSz w:h="12240" w:w="15840" w:orient="landscape"/>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rPr/>
    </w:pPr>
    <w:r w:rsidDel="00000000" w:rsidR="00000000" w:rsidRPr="00000000">
      <w:rPr/>
      <w:drawing>
        <wp:inline distB="114300" distT="114300" distL="114300" distR="114300">
          <wp:extent cx="1985963" cy="32271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85963" cy="32271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hxlstandard.org/" TargetMode="External"/><Relationship Id="rId41" Type="http://schemas.openxmlformats.org/officeDocument/2006/relationships/footer" Target="footer1.xml"/><Relationship Id="rId22" Type="http://schemas.openxmlformats.org/officeDocument/2006/relationships/hyperlink" Target="https://github.com/datakind/STC-DataDive-Nairobi-June-2023/blob/main/analysis/getting-started.ipynb" TargetMode="External"/><Relationship Id="rId21" Type="http://schemas.openxmlformats.org/officeDocument/2006/relationships/hyperlink" Target="https://hxlstandard.org/" TargetMode="External"/><Relationship Id="rId24" Type="http://schemas.openxmlformats.org/officeDocument/2006/relationships/hyperlink" Target="https://medium.com/@Simon_B_Johnson/the-shape-of-the-humanitarian-data-exchange-68746393a0a" TargetMode="External"/><Relationship Id="rId23" Type="http://schemas.openxmlformats.org/officeDocument/2006/relationships/hyperlink" Target="https://github.com/datakind/STC-DataDive-Nairobi-June-2023/tree/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airobidatadiveevent.slack.com/archives/C059JJZLWBF" TargetMode="External"/><Relationship Id="rId26" Type="http://schemas.openxmlformats.org/officeDocument/2006/relationships/hyperlink" Target="https://neo4j.com/" TargetMode="External"/><Relationship Id="rId25" Type="http://schemas.openxmlformats.org/officeDocument/2006/relationships/hyperlink" Target="https://brcmapsteam.github.io/hdx_universe/" TargetMode="External"/><Relationship Id="rId28" Type="http://schemas.openxmlformats.org/officeDocument/2006/relationships/hyperlink" Target="https://python.langchain.com/en/latest/index.html" TargetMode="External"/><Relationship Id="rId27" Type="http://schemas.openxmlformats.org/officeDocument/2006/relationships/hyperlink" Target="https://www.kineviz.com/graphxr" TargetMode="External"/><Relationship Id="rId5" Type="http://schemas.openxmlformats.org/officeDocument/2006/relationships/styles" Target="styles.xml"/><Relationship Id="rId6" Type="http://schemas.openxmlformats.org/officeDocument/2006/relationships/hyperlink" Target="https://docs.google.com/document/d/1g7Kkfnxy_XKpF1Hn7fmCbvA6jqCQhsvM5B2iEJ1pfxc/edit?usp=share_link" TargetMode="External"/><Relationship Id="rId29" Type="http://schemas.openxmlformats.org/officeDocument/2006/relationships/hyperlink" Target="https://python.langchain.com/en/latest/modules/agents/toolkits/examples/pandas.html" TargetMode="External"/><Relationship Id="rId7" Type="http://schemas.openxmlformats.org/officeDocument/2006/relationships/hyperlink" Target="https://github.com/datakind/STC-DataDive-Nairobi-June-2023" TargetMode="External"/><Relationship Id="rId8" Type="http://schemas.openxmlformats.org/officeDocument/2006/relationships/hyperlink" Target="https://drive.google.com/drive/folders/1SwcWN_lLJcErR8c8ndELwsWcOZdLZUGc?usp=share_link" TargetMode="External"/><Relationship Id="rId31" Type="http://schemas.openxmlformats.org/officeDocument/2006/relationships/hyperlink" Target="https://powerbi.microsoft.com/en-us/downloads/" TargetMode="External"/><Relationship Id="rId30" Type="http://schemas.openxmlformats.org/officeDocument/2006/relationships/hyperlink" Target="https://python.langchain.com/en/latest/modules/agents/toolkits/examples/vectorstore.html" TargetMode="External"/><Relationship Id="rId11" Type="http://schemas.openxmlformats.org/officeDocument/2006/relationships/hyperlink" Target="https://reliefweb.int/report/world/mark-lowcock-under-secretary-general-humanitarian-affairs-and-emergency-relief" TargetMode="External"/><Relationship Id="rId33" Type="http://schemas.openxmlformats.org/officeDocument/2006/relationships/hyperlink" Target="https://github.com/datakind/STC-DataDive-Nairobi-June-2023" TargetMode="External"/><Relationship Id="rId10" Type="http://schemas.openxmlformats.org/officeDocument/2006/relationships/hyperlink" Target="https://nairobidatadiveevent.slack.com/archives/C059JP53153" TargetMode="External"/><Relationship Id="rId32" Type="http://schemas.openxmlformats.org/officeDocument/2006/relationships/hyperlink" Target="https://docs.google.com/document/d/1g7Kkfnxy_XKpF1Hn7fmCbvA6jqCQhsvM5B2iEJ1pfxc/edit?usp=share_link" TargetMode="External"/><Relationship Id="rId13" Type="http://schemas.openxmlformats.org/officeDocument/2006/relationships/hyperlink" Target="https://data.humdata.org/" TargetMode="External"/><Relationship Id="rId35" Type="http://schemas.openxmlformats.org/officeDocument/2006/relationships/hyperlink" Target="https://nairobidatadiveevent.slack.com/archives/C059JJZLWBF" TargetMode="External"/><Relationship Id="rId12" Type="http://schemas.openxmlformats.org/officeDocument/2006/relationships/hyperlink" Target="https://www.savethechildren.net/" TargetMode="External"/><Relationship Id="rId34" Type="http://schemas.openxmlformats.org/officeDocument/2006/relationships/hyperlink" Target="https://drive.google.com/drive/folders/1SwcWN_lLJcErR8c8ndELwsWcOZdLZUGc?usp=share_link" TargetMode="External"/><Relationship Id="rId15" Type="http://schemas.openxmlformats.org/officeDocument/2006/relationships/hyperlink" Target="https://data.humdata.org/dataset/faostat-prices-for-kenya" TargetMode="External"/><Relationship Id="rId37" Type="http://schemas.openxmlformats.org/officeDocument/2006/relationships/hyperlink" Target="https://slack.com/help/articles/216771908-Make-calls-in-Slack" TargetMode="External"/><Relationship Id="rId14" Type="http://schemas.openxmlformats.org/officeDocument/2006/relationships/hyperlink" Target="https://github.com/datakind/gpt-3-meta-data-discovery/blob/main/hdx_gpt-3_tag_prediction.ipynb" TargetMode="External"/><Relationship Id="rId36" Type="http://schemas.openxmlformats.org/officeDocument/2006/relationships/hyperlink" Target="https://nairobidatadiveevent.slack.com/archives/C059JP53153" TargetMode="External"/><Relationship Id="rId17" Type="http://schemas.openxmlformats.org/officeDocument/2006/relationships/hyperlink" Target="https://drive.google.com/file/d/15KckfAZNrIYj_omGhOWtLhyDAP0VP_4x/view?usp=share_link" TargetMode="External"/><Relationship Id="rId39" Type="http://schemas.openxmlformats.org/officeDocument/2006/relationships/header" Target="header1.xml"/><Relationship Id="rId16" Type="http://schemas.openxmlformats.org/officeDocument/2006/relationships/hyperlink" Target="https://docs.google.com/spreadsheets/d/1WAibTpbjGBN5UtVaR0br5N2fygY0T1X_/edit?usp=share_link&amp;ouid=106808949113099347741&amp;rtpof=true&amp;sd=true" TargetMode="External"/><Relationship Id="rId38" Type="http://schemas.openxmlformats.org/officeDocument/2006/relationships/hyperlink" Target="https://support.google.com/meet/answer/9302870?co=GENIE.Platform%3DDesktop&amp;hl=en" TargetMode="External"/><Relationship Id="rId19" Type="http://schemas.openxmlformats.org/officeDocument/2006/relationships/hyperlink" Target="https://medium.com/towards-data-science/parsing-irregular-spreadsheet-tables-in-humanitarian-datasets-with-some-help-from-gpt-3-57efb3d80d45" TargetMode="External"/><Relationship Id="rId18" Type="http://schemas.openxmlformats.org/officeDocument/2006/relationships/hyperlink" Target="https://data.hum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