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CFEB" w14:textId="746F28FB" w:rsidR="00FB75DE" w:rsidRPr="00BC25D7" w:rsidRDefault="00BC25D7">
      <w:pPr>
        <w:rPr>
          <w:rFonts w:ascii="Arial" w:hAnsi="Arial" w:cs="Arial"/>
          <w:sz w:val="24"/>
          <w:szCs w:val="24"/>
        </w:rPr>
      </w:pPr>
      <w:r w:rsidRPr="00BC25D7">
        <w:rPr>
          <w:rFonts w:ascii="Arial" w:hAnsi="Arial" w:cs="Arial"/>
          <w:sz w:val="24"/>
          <w:szCs w:val="24"/>
        </w:rPr>
        <w:t xml:space="preserve">Jefferson Roberto </w:t>
      </w:r>
      <w:proofErr w:type="spellStart"/>
      <w:r w:rsidRPr="00BC25D7">
        <w:rPr>
          <w:rFonts w:ascii="Arial" w:hAnsi="Arial" w:cs="Arial"/>
          <w:sz w:val="24"/>
          <w:szCs w:val="24"/>
        </w:rPr>
        <w:t>Piaia</w:t>
      </w:r>
      <w:proofErr w:type="spellEnd"/>
      <w:r w:rsidRPr="00BC25D7">
        <w:rPr>
          <w:rFonts w:ascii="Arial" w:hAnsi="Arial" w:cs="Arial"/>
          <w:sz w:val="24"/>
          <w:szCs w:val="24"/>
        </w:rPr>
        <w:t xml:space="preserve"> Martines – PC3015602</w:t>
      </w:r>
    </w:p>
    <w:p w14:paraId="5A8E92D7" w14:textId="0657DFFF" w:rsidR="00BC25D7" w:rsidRPr="00BC25D7" w:rsidRDefault="00BC25D7">
      <w:pPr>
        <w:rPr>
          <w:rFonts w:ascii="Arial" w:hAnsi="Arial" w:cs="Arial"/>
          <w:sz w:val="24"/>
          <w:szCs w:val="24"/>
        </w:rPr>
      </w:pPr>
      <w:r w:rsidRPr="00BC25D7">
        <w:rPr>
          <w:rFonts w:ascii="Arial" w:hAnsi="Arial" w:cs="Arial"/>
          <w:sz w:val="24"/>
          <w:szCs w:val="24"/>
        </w:rPr>
        <w:t>Engenharia da computação</w:t>
      </w:r>
    </w:p>
    <w:p w14:paraId="7438EADD" w14:textId="431B218F" w:rsidR="00BC25D7" w:rsidRDefault="00BC25D7">
      <w:pPr>
        <w:rPr>
          <w:rFonts w:ascii="Arial" w:hAnsi="Arial" w:cs="Arial"/>
          <w:sz w:val="24"/>
          <w:szCs w:val="24"/>
        </w:rPr>
      </w:pPr>
      <w:r w:rsidRPr="00BC25D7">
        <w:rPr>
          <w:rFonts w:ascii="Arial" w:hAnsi="Arial" w:cs="Arial"/>
          <w:sz w:val="24"/>
          <w:szCs w:val="24"/>
        </w:rPr>
        <w:t>Desenvolvimento Web 1 (DWEC7)</w:t>
      </w:r>
    </w:p>
    <w:p w14:paraId="02E3411F" w14:textId="6345F164" w:rsidR="006B1820" w:rsidRDefault="006B1820">
      <w:pPr>
        <w:rPr>
          <w:rFonts w:ascii="Arial" w:hAnsi="Arial" w:cs="Arial"/>
          <w:sz w:val="24"/>
          <w:szCs w:val="24"/>
        </w:rPr>
      </w:pPr>
    </w:p>
    <w:p w14:paraId="0D4A6CD7" w14:textId="2AC69E1E" w:rsidR="006B1820" w:rsidRDefault="006B1820" w:rsidP="006B182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1820">
        <w:rPr>
          <w:rFonts w:ascii="Arial" w:hAnsi="Arial" w:cs="Arial"/>
          <w:b/>
          <w:bCs/>
          <w:sz w:val="24"/>
          <w:szCs w:val="24"/>
        </w:rPr>
        <w:t>Atividade de aprendizagem 3</w:t>
      </w:r>
    </w:p>
    <w:p w14:paraId="20ACADA8" w14:textId="1B8EC7D2" w:rsidR="006B1820" w:rsidRDefault="006B1820" w:rsidP="006B182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8A9ED8" w14:textId="6BE1508A" w:rsidR="000776C2" w:rsidRDefault="000776C2" w:rsidP="000776C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776C2">
        <w:rPr>
          <w:rFonts w:ascii="Arial" w:hAnsi="Arial" w:cs="Arial"/>
          <w:sz w:val="24"/>
          <w:szCs w:val="24"/>
        </w:rPr>
        <w:t>O que são metadados e de que forma podemos expressá-los por meio</w:t>
      </w:r>
      <w:r>
        <w:rPr>
          <w:rFonts w:ascii="Arial" w:hAnsi="Arial" w:cs="Arial"/>
          <w:sz w:val="24"/>
          <w:szCs w:val="24"/>
        </w:rPr>
        <w:t xml:space="preserve"> </w:t>
      </w:r>
      <w:r w:rsidRPr="000776C2">
        <w:rPr>
          <w:rFonts w:ascii="Arial" w:hAnsi="Arial" w:cs="Arial"/>
          <w:sz w:val="24"/>
          <w:szCs w:val="24"/>
        </w:rPr>
        <w:t>de HTML?</w:t>
      </w:r>
    </w:p>
    <w:p w14:paraId="482F9F6F" w14:textId="637BFE02" w:rsidR="000776C2" w:rsidRDefault="000776C2" w:rsidP="006B4FAA">
      <w:pPr>
        <w:ind w:left="360"/>
        <w:jc w:val="both"/>
        <w:rPr>
          <w:rFonts w:ascii="Arial" w:hAnsi="Arial" w:cs="Arial"/>
          <w:sz w:val="24"/>
          <w:szCs w:val="24"/>
        </w:rPr>
      </w:pPr>
      <w:r w:rsidRPr="000776C2">
        <w:rPr>
          <w:rFonts w:ascii="Arial" w:hAnsi="Arial" w:cs="Arial"/>
          <w:b/>
          <w:bCs/>
          <w:sz w:val="24"/>
          <w:szCs w:val="24"/>
        </w:rPr>
        <w:t>R:</w:t>
      </w:r>
      <w:r w:rsidR="006B4FAA" w:rsidRPr="006B4FAA">
        <w:t xml:space="preserve"> </w:t>
      </w:r>
      <w:r w:rsidR="006B4FAA" w:rsidRPr="006B4FAA">
        <w:rPr>
          <w:rFonts w:ascii="Arial" w:hAnsi="Arial" w:cs="Arial"/>
          <w:sz w:val="24"/>
          <w:szCs w:val="24"/>
        </w:rPr>
        <w:t>Metadados são informações que descrevem dados</w:t>
      </w:r>
      <w:r w:rsidR="006B4FAA">
        <w:rPr>
          <w:rFonts w:ascii="Arial" w:hAnsi="Arial" w:cs="Arial"/>
          <w:sz w:val="24"/>
          <w:szCs w:val="24"/>
        </w:rPr>
        <w:t>.</w:t>
      </w:r>
      <w:r w:rsidR="006B4FAA" w:rsidRPr="006B4FAA">
        <w:rPr>
          <w:rFonts w:ascii="Arial" w:hAnsi="Arial" w:cs="Arial"/>
          <w:sz w:val="24"/>
          <w:szCs w:val="24"/>
        </w:rPr>
        <w:t xml:space="preserve"> Na web, os metadados são informações que descrevem o conteúdo da página, como o título da página, a descrição, palavras-chave, autor e</w:t>
      </w:r>
      <w:r w:rsidR="006B4FAA">
        <w:rPr>
          <w:rFonts w:ascii="Arial" w:hAnsi="Arial" w:cs="Arial"/>
          <w:sz w:val="24"/>
          <w:szCs w:val="24"/>
        </w:rPr>
        <w:t>ntre outros.</w:t>
      </w:r>
    </w:p>
    <w:p w14:paraId="26CC7AA7" w14:textId="2EFE15A8" w:rsidR="006B4FAA" w:rsidRDefault="006B4FAA" w:rsidP="006B4FAA">
      <w:pPr>
        <w:ind w:left="360"/>
        <w:jc w:val="both"/>
        <w:rPr>
          <w:rFonts w:ascii="Arial" w:hAnsi="Arial" w:cs="Arial"/>
          <w:sz w:val="24"/>
          <w:szCs w:val="24"/>
        </w:rPr>
      </w:pPr>
      <w:r w:rsidRPr="006B4FAA">
        <w:rPr>
          <w:rFonts w:ascii="Arial" w:hAnsi="Arial" w:cs="Arial"/>
          <w:sz w:val="24"/>
          <w:szCs w:val="24"/>
        </w:rPr>
        <w:t>Em HTML, os metadados são expressos por meio de elementos &lt;meta&gt;. Esses elementos são colocados na seção &lt;</w:t>
      </w:r>
      <w:proofErr w:type="spellStart"/>
      <w:r w:rsidRPr="006B4FAA">
        <w:rPr>
          <w:rFonts w:ascii="Arial" w:hAnsi="Arial" w:cs="Arial"/>
          <w:sz w:val="24"/>
          <w:szCs w:val="24"/>
        </w:rPr>
        <w:t>head</w:t>
      </w:r>
      <w:proofErr w:type="spellEnd"/>
      <w:r w:rsidRPr="006B4FAA">
        <w:rPr>
          <w:rFonts w:ascii="Arial" w:hAnsi="Arial" w:cs="Arial"/>
          <w:sz w:val="24"/>
          <w:szCs w:val="24"/>
        </w:rPr>
        <w:t xml:space="preserve">&gt; do documento HTML e fornecem informações adicionais sobre a página. </w:t>
      </w:r>
    </w:p>
    <w:p w14:paraId="64919AE8" w14:textId="3DE4721B" w:rsidR="006B4FAA" w:rsidRPr="006B4FAA" w:rsidRDefault="006B4FAA" w:rsidP="006B4FA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Para definir o t</w:t>
      </w:r>
      <w:r w:rsidRPr="006B4FAA">
        <w:rPr>
          <w:rFonts w:ascii="Arial" w:hAnsi="Arial" w:cs="Arial"/>
          <w:sz w:val="24"/>
          <w:szCs w:val="24"/>
        </w:rPr>
        <w:t>ítulo da página</w:t>
      </w:r>
      <w:r>
        <w:rPr>
          <w:rFonts w:ascii="Arial" w:hAnsi="Arial" w:cs="Arial"/>
          <w:sz w:val="24"/>
          <w:szCs w:val="24"/>
        </w:rPr>
        <w:t xml:space="preserve"> usamos</w:t>
      </w:r>
      <w:r w:rsidRPr="006B4F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6B4FAA">
        <w:rPr>
          <w:rFonts w:ascii="Arial" w:hAnsi="Arial" w:cs="Arial"/>
          <w:sz w:val="24"/>
          <w:szCs w:val="24"/>
        </w:rPr>
        <w:t xml:space="preserve"> elemento &lt;</w:t>
      </w:r>
      <w:proofErr w:type="spellStart"/>
      <w:r w:rsidRPr="006B4FAA">
        <w:rPr>
          <w:rFonts w:ascii="Arial" w:hAnsi="Arial" w:cs="Arial"/>
          <w:sz w:val="24"/>
          <w:szCs w:val="24"/>
        </w:rPr>
        <w:t>title</w:t>
      </w:r>
      <w:proofErr w:type="spellEnd"/>
      <w:r w:rsidRPr="006B4FAA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. </w:t>
      </w:r>
      <w:r w:rsidRPr="006B4FAA">
        <w:rPr>
          <w:rFonts w:ascii="Arial" w:hAnsi="Arial" w:cs="Arial"/>
          <w:sz w:val="24"/>
          <w:szCs w:val="24"/>
        </w:rPr>
        <w:t>Esse título aparecerá na guia do navegador e também será usado como o título da página nos resultados de pesquisa.</w:t>
      </w:r>
    </w:p>
    <w:p w14:paraId="4C91CDCC" w14:textId="77777777" w:rsidR="000776C2" w:rsidRPr="000776C2" w:rsidRDefault="000776C2" w:rsidP="000776C2">
      <w:pPr>
        <w:jc w:val="both"/>
        <w:rPr>
          <w:rFonts w:ascii="Arial" w:hAnsi="Arial" w:cs="Arial"/>
          <w:sz w:val="24"/>
          <w:szCs w:val="24"/>
        </w:rPr>
      </w:pPr>
    </w:p>
    <w:p w14:paraId="5BE94F97" w14:textId="66043BA4" w:rsidR="000776C2" w:rsidRDefault="000776C2" w:rsidP="000776C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776C2">
        <w:rPr>
          <w:rFonts w:ascii="Arial" w:hAnsi="Arial" w:cs="Arial"/>
          <w:sz w:val="24"/>
          <w:szCs w:val="24"/>
        </w:rPr>
        <w:t xml:space="preserve">Qual é a diferença entre as </w:t>
      </w:r>
      <w:proofErr w:type="spellStart"/>
      <w:r w:rsidRPr="000776C2">
        <w:rPr>
          <w:rFonts w:ascii="Arial" w:hAnsi="Arial" w:cs="Arial"/>
          <w:sz w:val="24"/>
          <w:szCs w:val="24"/>
        </w:rPr>
        <w:t>tags</w:t>
      </w:r>
      <w:proofErr w:type="spellEnd"/>
      <w:r w:rsidRPr="000776C2">
        <w:rPr>
          <w:rFonts w:ascii="Arial" w:hAnsi="Arial" w:cs="Arial"/>
          <w:sz w:val="24"/>
          <w:szCs w:val="24"/>
        </w:rPr>
        <w:t xml:space="preserve"> &lt;body&gt; e &lt;</w:t>
      </w:r>
      <w:proofErr w:type="spellStart"/>
      <w:r w:rsidRPr="000776C2">
        <w:rPr>
          <w:rFonts w:ascii="Arial" w:hAnsi="Arial" w:cs="Arial"/>
          <w:sz w:val="24"/>
          <w:szCs w:val="24"/>
        </w:rPr>
        <w:t>head</w:t>
      </w:r>
      <w:proofErr w:type="spellEnd"/>
      <w:r w:rsidRPr="000776C2">
        <w:rPr>
          <w:rFonts w:ascii="Arial" w:hAnsi="Arial" w:cs="Arial"/>
          <w:sz w:val="24"/>
          <w:szCs w:val="24"/>
        </w:rPr>
        <w:t>&gt; no contexto de um</w:t>
      </w:r>
      <w:r>
        <w:rPr>
          <w:rFonts w:ascii="Arial" w:hAnsi="Arial" w:cs="Arial"/>
          <w:sz w:val="24"/>
          <w:szCs w:val="24"/>
        </w:rPr>
        <w:t xml:space="preserve"> </w:t>
      </w:r>
      <w:r w:rsidRPr="000776C2">
        <w:rPr>
          <w:rFonts w:ascii="Arial" w:hAnsi="Arial" w:cs="Arial"/>
          <w:sz w:val="24"/>
          <w:szCs w:val="24"/>
        </w:rPr>
        <w:t>documento HTML?</w:t>
      </w:r>
    </w:p>
    <w:p w14:paraId="2BA0E4A6" w14:textId="56707C3C" w:rsidR="00786CA0" w:rsidRPr="00435FBD" w:rsidRDefault="000776C2" w:rsidP="00786CA0">
      <w:pPr>
        <w:ind w:left="360"/>
        <w:jc w:val="both"/>
        <w:rPr>
          <w:rFonts w:ascii="Arial" w:hAnsi="Arial" w:cs="Arial"/>
          <w:sz w:val="24"/>
          <w:szCs w:val="24"/>
        </w:rPr>
      </w:pPr>
      <w:r w:rsidRPr="000776C2">
        <w:rPr>
          <w:rFonts w:ascii="Arial" w:hAnsi="Arial" w:cs="Arial"/>
          <w:b/>
          <w:bCs/>
          <w:sz w:val="24"/>
          <w:szCs w:val="24"/>
        </w:rPr>
        <w:t>R:</w:t>
      </w:r>
      <w:r w:rsidR="00435FBD">
        <w:rPr>
          <w:rFonts w:ascii="Arial" w:hAnsi="Arial" w:cs="Arial"/>
          <w:b/>
          <w:bCs/>
          <w:sz w:val="24"/>
          <w:szCs w:val="24"/>
        </w:rPr>
        <w:t xml:space="preserve"> </w:t>
      </w:r>
      <w:r w:rsidR="00435FBD">
        <w:rPr>
          <w:rFonts w:ascii="Arial" w:hAnsi="Arial" w:cs="Arial"/>
          <w:sz w:val="24"/>
          <w:szCs w:val="24"/>
        </w:rPr>
        <w:t>Como</w:t>
      </w:r>
      <w:r w:rsidR="00786CA0">
        <w:rPr>
          <w:rFonts w:ascii="Arial" w:hAnsi="Arial" w:cs="Arial"/>
          <w:sz w:val="24"/>
          <w:szCs w:val="24"/>
        </w:rPr>
        <w:t xml:space="preserve"> </w:t>
      </w:r>
      <w:r w:rsidR="00435FBD">
        <w:rPr>
          <w:rFonts w:ascii="Arial" w:hAnsi="Arial" w:cs="Arial"/>
          <w:sz w:val="24"/>
          <w:szCs w:val="24"/>
        </w:rPr>
        <w:t>foi dito anterior</w:t>
      </w:r>
      <w:r w:rsidR="00786CA0">
        <w:rPr>
          <w:rFonts w:ascii="Arial" w:hAnsi="Arial" w:cs="Arial"/>
          <w:sz w:val="24"/>
          <w:szCs w:val="24"/>
        </w:rPr>
        <w:t xml:space="preserve">mente a </w:t>
      </w:r>
      <w:proofErr w:type="spellStart"/>
      <w:r w:rsidR="00786CA0">
        <w:rPr>
          <w:rFonts w:ascii="Arial" w:hAnsi="Arial" w:cs="Arial"/>
          <w:sz w:val="24"/>
          <w:szCs w:val="24"/>
        </w:rPr>
        <w:t>tag</w:t>
      </w:r>
      <w:proofErr w:type="spellEnd"/>
      <w:r w:rsidR="00786CA0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786CA0">
        <w:rPr>
          <w:rFonts w:ascii="Arial" w:hAnsi="Arial" w:cs="Arial"/>
          <w:sz w:val="24"/>
          <w:szCs w:val="24"/>
        </w:rPr>
        <w:t>head</w:t>
      </w:r>
      <w:proofErr w:type="spellEnd"/>
      <w:r w:rsidR="00786CA0">
        <w:rPr>
          <w:rFonts w:ascii="Arial" w:hAnsi="Arial" w:cs="Arial"/>
          <w:sz w:val="24"/>
          <w:szCs w:val="24"/>
        </w:rPr>
        <w:t xml:space="preserve">&gt; é usada para definir informações sobre o documento HTML, já </w:t>
      </w:r>
      <w:proofErr w:type="spellStart"/>
      <w:r w:rsidR="00786CA0">
        <w:rPr>
          <w:rFonts w:ascii="Arial" w:hAnsi="Arial" w:cs="Arial"/>
          <w:sz w:val="24"/>
          <w:szCs w:val="24"/>
        </w:rPr>
        <w:t>tag</w:t>
      </w:r>
      <w:proofErr w:type="spellEnd"/>
      <w:r w:rsidR="00786CA0">
        <w:rPr>
          <w:rFonts w:ascii="Arial" w:hAnsi="Arial" w:cs="Arial"/>
          <w:sz w:val="24"/>
          <w:szCs w:val="24"/>
        </w:rPr>
        <w:t xml:space="preserve"> &lt;body&gt; é usada para definir o conteúdo visível da página, como por exemplo,</w:t>
      </w:r>
      <w:r w:rsidR="00786CA0" w:rsidRPr="00786CA0">
        <w:rPr>
          <w:rFonts w:ascii="Arial" w:hAnsi="Arial" w:cs="Arial"/>
          <w:sz w:val="24"/>
          <w:szCs w:val="24"/>
        </w:rPr>
        <w:t xml:space="preserve"> textos, imagens</w:t>
      </w:r>
      <w:r w:rsidR="00786CA0">
        <w:rPr>
          <w:rFonts w:ascii="Arial" w:hAnsi="Arial" w:cs="Arial"/>
          <w:sz w:val="24"/>
          <w:szCs w:val="24"/>
        </w:rPr>
        <w:t xml:space="preserve"> e</w:t>
      </w:r>
      <w:r w:rsidR="00786CA0" w:rsidRPr="00786CA0">
        <w:rPr>
          <w:rFonts w:ascii="Arial" w:hAnsi="Arial" w:cs="Arial"/>
          <w:sz w:val="24"/>
          <w:szCs w:val="24"/>
        </w:rPr>
        <w:t xml:space="preserve"> vídeos</w:t>
      </w:r>
      <w:r w:rsidR="00786CA0">
        <w:rPr>
          <w:rFonts w:ascii="Arial" w:hAnsi="Arial" w:cs="Arial"/>
          <w:sz w:val="24"/>
          <w:szCs w:val="24"/>
        </w:rPr>
        <w:t>.</w:t>
      </w:r>
    </w:p>
    <w:p w14:paraId="528F7327" w14:textId="77777777" w:rsidR="000776C2" w:rsidRPr="000776C2" w:rsidRDefault="000776C2" w:rsidP="000776C2">
      <w:pPr>
        <w:jc w:val="both"/>
        <w:rPr>
          <w:rFonts w:ascii="Arial" w:hAnsi="Arial" w:cs="Arial"/>
          <w:sz w:val="24"/>
          <w:szCs w:val="24"/>
        </w:rPr>
      </w:pPr>
    </w:p>
    <w:p w14:paraId="00AF1DF4" w14:textId="4B70E602" w:rsidR="000776C2" w:rsidRDefault="000776C2" w:rsidP="000776C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776C2">
        <w:rPr>
          <w:rFonts w:ascii="Arial" w:hAnsi="Arial" w:cs="Arial"/>
          <w:sz w:val="24"/>
          <w:szCs w:val="24"/>
        </w:rPr>
        <w:t>Por que a expressão “Eu vou viajar de avião” é exibida pelo navegador</w:t>
      </w:r>
      <w:r>
        <w:rPr>
          <w:rFonts w:ascii="Arial" w:hAnsi="Arial" w:cs="Arial"/>
          <w:sz w:val="24"/>
          <w:szCs w:val="24"/>
        </w:rPr>
        <w:t xml:space="preserve"> </w:t>
      </w:r>
      <w:r w:rsidRPr="000776C2">
        <w:rPr>
          <w:rFonts w:ascii="Arial" w:hAnsi="Arial" w:cs="Arial"/>
          <w:sz w:val="24"/>
          <w:szCs w:val="24"/>
        </w:rPr>
        <w:t>como “Eu vou viajar de avião”?</w:t>
      </w:r>
    </w:p>
    <w:p w14:paraId="64F75DF1" w14:textId="7A207F3C" w:rsidR="000776C2" w:rsidRPr="000334D2" w:rsidRDefault="000776C2" w:rsidP="000334D2">
      <w:pPr>
        <w:ind w:left="360"/>
        <w:jc w:val="both"/>
        <w:rPr>
          <w:rFonts w:ascii="Arial" w:hAnsi="Arial" w:cs="Arial"/>
          <w:sz w:val="24"/>
          <w:szCs w:val="24"/>
        </w:rPr>
      </w:pPr>
      <w:r w:rsidRPr="000776C2">
        <w:rPr>
          <w:rFonts w:ascii="Arial" w:hAnsi="Arial" w:cs="Arial"/>
          <w:b/>
          <w:bCs/>
          <w:sz w:val="24"/>
          <w:szCs w:val="24"/>
        </w:rPr>
        <w:t>R:</w:t>
      </w:r>
      <w:r w:rsidR="000334D2">
        <w:rPr>
          <w:rFonts w:ascii="Arial" w:hAnsi="Arial" w:cs="Arial"/>
          <w:b/>
          <w:bCs/>
          <w:sz w:val="24"/>
          <w:szCs w:val="24"/>
        </w:rPr>
        <w:t xml:space="preserve"> </w:t>
      </w:r>
      <w:r w:rsidR="000334D2">
        <w:rPr>
          <w:rFonts w:ascii="Arial" w:hAnsi="Arial" w:cs="Arial"/>
          <w:sz w:val="24"/>
          <w:szCs w:val="24"/>
        </w:rPr>
        <w:t xml:space="preserve">O </w:t>
      </w:r>
      <w:r w:rsidR="000334D2" w:rsidRPr="000334D2">
        <w:rPr>
          <w:rFonts w:ascii="Arial" w:hAnsi="Arial" w:cs="Arial"/>
          <w:sz w:val="24"/>
          <w:szCs w:val="24"/>
        </w:rPr>
        <w:t xml:space="preserve">navegador exibe essa expressão seguindo as regras e estrutura definidas no código HTML. Quando o navegador carrega um documento HTML, ele lê e interpreta o código HTML para determinar como exibir o conteúdo da página. Esse conteúdo pode ser exibido em </w:t>
      </w:r>
      <w:proofErr w:type="spellStart"/>
      <w:r w:rsidR="000334D2" w:rsidRPr="000334D2">
        <w:rPr>
          <w:rFonts w:ascii="Arial" w:hAnsi="Arial" w:cs="Arial"/>
          <w:sz w:val="24"/>
          <w:szCs w:val="24"/>
        </w:rPr>
        <w:t>tags</w:t>
      </w:r>
      <w:proofErr w:type="spellEnd"/>
      <w:r w:rsidR="000334D2" w:rsidRPr="000334D2">
        <w:rPr>
          <w:rFonts w:ascii="Arial" w:hAnsi="Arial" w:cs="Arial"/>
          <w:sz w:val="24"/>
          <w:szCs w:val="24"/>
        </w:rPr>
        <w:t xml:space="preserve"> como &lt;p&gt; para parágrafos, &lt;h1&gt; a &lt;h6&gt; para cabeçalhos, &lt;a&gt; para links, entre outros. Além disso, o navegador também suporta a exibição de caracteres especiais, como acentos, símbolos, </w:t>
      </w:r>
      <w:proofErr w:type="spellStart"/>
      <w:r w:rsidR="000334D2" w:rsidRPr="000334D2">
        <w:rPr>
          <w:rFonts w:ascii="Arial" w:hAnsi="Arial" w:cs="Arial"/>
          <w:sz w:val="24"/>
          <w:szCs w:val="24"/>
        </w:rPr>
        <w:t>emojis</w:t>
      </w:r>
      <w:proofErr w:type="spellEnd"/>
      <w:r w:rsidR="000334D2" w:rsidRPr="000334D2">
        <w:rPr>
          <w:rFonts w:ascii="Arial" w:hAnsi="Arial" w:cs="Arial"/>
          <w:sz w:val="24"/>
          <w:szCs w:val="24"/>
        </w:rPr>
        <w:t>, etc</w:t>
      </w:r>
      <w:r w:rsidR="00630AD2">
        <w:rPr>
          <w:rFonts w:ascii="Arial" w:hAnsi="Arial" w:cs="Arial"/>
          <w:sz w:val="24"/>
          <w:szCs w:val="24"/>
        </w:rPr>
        <w:t>.</w:t>
      </w:r>
    </w:p>
    <w:p w14:paraId="24E7EBC6" w14:textId="77777777" w:rsidR="000776C2" w:rsidRPr="000776C2" w:rsidRDefault="000776C2" w:rsidP="000776C2">
      <w:pPr>
        <w:jc w:val="both"/>
        <w:rPr>
          <w:rFonts w:ascii="Arial" w:hAnsi="Arial" w:cs="Arial"/>
          <w:sz w:val="24"/>
          <w:szCs w:val="24"/>
        </w:rPr>
      </w:pPr>
    </w:p>
    <w:p w14:paraId="75A5B027" w14:textId="36BA93D1" w:rsidR="000776C2" w:rsidRDefault="000776C2" w:rsidP="000776C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776C2">
        <w:rPr>
          <w:rFonts w:ascii="Arial" w:hAnsi="Arial" w:cs="Arial"/>
          <w:sz w:val="24"/>
          <w:szCs w:val="24"/>
        </w:rPr>
        <w:t>Codifique um documento HTML para apresentar a seguinte piada tal</w:t>
      </w:r>
      <w:r w:rsidR="00A76306">
        <w:rPr>
          <w:rFonts w:ascii="Arial" w:hAnsi="Arial" w:cs="Arial"/>
          <w:sz w:val="24"/>
          <w:szCs w:val="24"/>
        </w:rPr>
        <w:t xml:space="preserve"> </w:t>
      </w:r>
      <w:r w:rsidRPr="000776C2">
        <w:rPr>
          <w:rFonts w:ascii="Arial" w:hAnsi="Arial" w:cs="Arial"/>
          <w:sz w:val="24"/>
          <w:szCs w:val="24"/>
        </w:rPr>
        <w:t>como está formatada: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7BD8D9B" w14:textId="40C2DBB6" w:rsidR="000776C2" w:rsidRDefault="000776C2" w:rsidP="000776C2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F2F7FD" wp14:editId="1EABD2CE">
            <wp:extent cx="5400040" cy="27997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5002" w14:textId="77777777" w:rsidR="000776C2" w:rsidRDefault="000776C2" w:rsidP="000776C2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1763A45B" w14:textId="15D3EE73" w:rsidR="00A76306" w:rsidRDefault="000776C2" w:rsidP="000776C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776C2">
        <w:rPr>
          <w:rFonts w:ascii="Arial" w:hAnsi="Arial" w:cs="Arial"/>
          <w:sz w:val="24"/>
          <w:szCs w:val="24"/>
        </w:rPr>
        <w:t>Escreva uma página HTML para demonstrar as 16 cores básicas nomeadas pela W3C (utilize um fundo diferente de branco para que todas elas</w:t>
      </w:r>
      <w:r w:rsidR="00A76306">
        <w:rPr>
          <w:rFonts w:ascii="Arial" w:hAnsi="Arial" w:cs="Arial"/>
          <w:sz w:val="24"/>
          <w:szCs w:val="24"/>
        </w:rPr>
        <w:t xml:space="preserve"> </w:t>
      </w:r>
      <w:r w:rsidRPr="000776C2">
        <w:rPr>
          <w:rFonts w:ascii="Arial" w:hAnsi="Arial" w:cs="Arial"/>
          <w:sz w:val="24"/>
          <w:szCs w:val="24"/>
        </w:rPr>
        <w:t>possam ser lidas).</w:t>
      </w:r>
    </w:p>
    <w:p w14:paraId="7E6F60E7" w14:textId="77777777" w:rsidR="00333BE6" w:rsidRDefault="00333BE6" w:rsidP="00333BE6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6092F101" w14:textId="77777777" w:rsidR="00A76306" w:rsidRDefault="000776C2" w:rsidP="000776C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776C2">
        <w:rPr>
          <w:rFonts w:ascii="Arial" w:hAnsi="Arial" w:cs="Arial"/>
          <w:sz w:val="24"/>
          <w:szCs w:val="24"/>
        </w:rPr>
        <w:t>Escreva, utilizando HTML, as seguintes expressões:</w:t>
      </w:r>
    </w:p>
    <w:p w14:paraId="7B397423" w14:textId="77777777" w:rsidR="00A76306" w:rsidRDefault="00A76306" w:rsidP="00A76306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5BA81E3B" w14:textId="6B44F9C6" w:rsidR="00A76306" w:rsidRDefault="002A0778" w:rsidP="00A7630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área do circulo=</m:t>
        </m:r>
        <m:r>
          <w:rPr>
            <w:rFonts w:ascii="Cambria Math" w:hAnsi="Cambria Math" w:cs="Arial"/>
            <w:sz w:val="24"/>
            <w:szCs w:val="24"/>
          </w:rPr>
          <m:t xml:space="preserve">π </m:t>
        </m:r>
        <m:r>
          <w:rPr>
            <w:rFonts w:ascii="Cambria Math" w:hAnsi="Cambria Math" w:cs="Arial"/>
            <w:sz w:val="24"/>
            <w:szCs w:val="24"/>
          </w:rPr>
          <m:t>∙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raio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</w:p>
    <w:p w14:paraId="24412920" w14:textId="5B6376D2" w:rsidR="00A76306" w:rsidRDefault="002A0778" w:rsidP="00A7630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resultado = 5 </m:t>
        </m:r>
        <m:r>
          <w:rPr>
            <w:rFonts w:ascii="Cambria Math" w:hAnsi="Cambria Math" w:cs="Arial"/>
            <w:sz w:val="24"/>
            <w:szCs w:val="24"/>
          </w:rPr>
          <m:t>/</m:t>
        </m:r>
        <m:r>
          <w:rPr>
            <w:rFonts w:ascii="Cambria Math" w:hAnsi="Cambria Math" w:cs="Arial"/>
            <w:sz w:val="24"/>
            <w:szCs w:val="24"/>
          </w:rPr>
          <m:t xml:space="preserve"> 2 </m:t>
        </m:r>
        <m:r>
          <w:rPr>
            <w:rFonts w:ascii="Cambria Math" w:hAnsi="Cambria Math" w:cs="Arial"/>
            <w:sz w:val="24"/>
            <w:szCs w:val="24"/>
          </w:rPr>
          <m:t>∙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</w:p>
    <w:p w14:paraId="0EB9DF5F" w14:textId="10FBB10F" w:rsidR="000776C2" w:rsidRPr="000776C2" w:rsidRDefault="002A0778" w:rsidP="00A7630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C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C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OH</m:t>
        </m:r>
      </m:oMath>
    </w:p>
    <w:p w14:paraId="4F948932" w14:textId="38E3FD44" w:rsidR="006B1820" w:rsidRPr="000776C2" w:rsidRDefault="006B1820" w:rsidP="006B1820">
      <w:pPr>
        <w:jc w:val="both"/>
        <w:rPr>
          <w:rFonts w:ascii="Arial" w:hAnsi="Arial" w:cs="Arial"/>
          <w:sz w:val="24"/>
          <w:szCs w:val="24"/>
        </w:rPr>
      </w:pPr>
    </w:p>
    <w:sectPr w:rsidR="006B1820" w:rsidRPr="00077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83CB3"/>
    <w:multiLevelType w:val="hybridMultilevel"/>
    <w:tmpl w:val="89D2CC38"/>
    <w:lvl w:ilvl="0" w:tplc="33E08B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C14179C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D07E1E"/>
    <w:multiLevelType w:val="hybridMultilevel"/>
    <w:tmpl w:val="263E628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D7"/>
    <w:rsid w:val="000334D2"/>
    <w:rsid w:val="000776C2"/>
    <w:rsid w:val="002A0778"/>
    <w:rsid w:val="00333BE6"/>
    <w:rsid w:val="00435FBD"/>
    <w:rsid w:val="00630AD2"/>
    <w:rsid w:val="006B1820"/>
    <w:rsid w:val="006B4FAA"/>
    <w:rsid w:val="00786CA0"/>
    <w:rsid w:val="00A76306"/>
    <w:rsid w:val="00BC25D7"/>
    <w:rsid w:val="00DA0B0A"/>
    <w:rsid w:val="00DD1152"/>
    <w:rsid w:val="00FB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89A2"/>
  <w15:chartTrackingRefBased/>
  <w15:docId w15:val="{85100F33-4EC8-443B-A19A-270E850E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Martines</dc:creator>
  <cp:keywords/>
  <dc:description/>
  <cp:lastModifiedBy>Jefferson Martines</cp:lastModifiedBy>
  <cp:revision>9</cp:revision>
  <dcterms:created xsi:type="dcterms:W3CDTF">2023-03-05T17:14:00Z</dcterms:created>
  <dcterms:modified xsi:type="dcterms:W3CDTF">2023-03-05T20:04:00Z</dcterms:modified>
</cp:coreProperties>
</file>