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365D6" w14:textId="25413BE1" w:rsidR="00BB1C30" w:rsidRDefault="006A0938">
      <w:r>
        <w:rPr>
          <w:rFonts w:hint="eastAsia"/>
        </w:rPr>
        <w:t>Introduction：</w:t>
      </w:r>
    </w:p>
    <w:p w14:paraId="52A2E83A" w14:textId="4FD4E895" w:rsidR="006A0938" w:rsidRDefault="006A0938" w:rsidP="006A0938">
      <w:r>
        <w:t>In this paper, we focus on diffeomorphic</w:t>
      </w:r>
      <w:r>
        <w:rPr>
          <w:rFonts w:hint="eastAsia"/>
        </w:rPr>
        <w:t xml:space="preserve"> </w:t>
      </w:r>
      <w:r>
        <w:t>image registration highlighting with a set of critical features</w:t>
      </w:r>
      <w:r w:rsidRPr="006A0938">
        <w:rPr>
          <w:rFonts w:hint="eastAsia"/>
        </w:rPr>
        <w:t>利用一组关键特征对图像进行高亮配准</w:t>
      </w:r>
    </w:p>
    <w:p w14:paraId="35EB6FE6" w14:textId="71EB290E" w:rsidR="006A0938" w:rsidRDefault="006A0938" w:rsidP="006A0938">
      <w:pPr>
        <w:pStyle w:val="a3"/>
        <w:numPr>
          <w:ilvl w:val="0"/>
          <w:numId w:val="1"/>
        </w:numPr>
        <w:ind w:firstLineChars="0"/>
      </w:pPr>
      <w:r w:rsidRPr="006A0938">
        <w:t>captures large deformations</w:t>
      </w:r>
    </w:p>
    <w:p w14:paraId="5F203702" w14:textId="28AFC4C0" w:rsidR="006A0938" w:rsidRDefault="006A0938" w:rsidP="006A0938">
      <w:pPr>
        <w:pStyle w:val="a3"/>
        <w:numPr>
          <w:ilvl w:val="0"/>
          <w:numId w:val="1"/>
        </w:numPr>
        <w:ind w:firstLineChars="0"/>
      </w:pPr>
      <w:r w:rsidRPr="006A0938">
        <w:t>the topology of objects in the image remain intact</w:t>
      </w:r>
    </w:p>
    <w:p w14:paraId="7A1BBA09" w14:textId="0395570B" w:rsidR="006A0938" w:rsidRDefault="006A0938" w:rsidP="006A0938">
      <w:pPr>
        <w:pStyle w:val="a3"/>
        <w:numPr>
          <w:ilvl w:val="0"/>
          <w:numId w:val="1"/>
        </w:numPr>
        <w:ind w:firstLineChars="0"/>
      </w:pPr>
      <w:r w:rsidRPr="006A0938">
        <w:t>no non-differentiable artifacts</w:t>
      </w:r>
    </w:p>
    <w:p w14:paraId="1338ECE8" w14:textId="32B26877" w:rsidR="006A0938" w:rsidRDefault="006A0938" w:rsidP="006A0938"/>
    <w:p w14:paraId="015E591A" w14:textId="645FD1B6" w:rsidR="006A0938" w:rsidRDefault="006A0938" w:rsidP="006A0938">
      <w:r>
        <w:rPr>
          <w:rFonts w:hint="eastAsia"/>
        </w:rPr>
        <w:t>existing</w:t>
      </w:r>
      <w:r>
        <w:t xml:space="preserve"> </w:t>
      </w:r>
      <w:r>
        <w:rPr>
          <w:rFonts w:hint="eastAsia"/>
        </w:rPr>
        <w:t>problems：</w:t>
      </w:r>
    </w:p>
    <w:p w14:paraId="4AFD2A54" w14:textId="47C3D7A6" w:rsidR="006A0938" w:rsidRDefault="006A0938" w:rsidP="006A0938">
      <w:r w:rsidRPr="006A0938">
        <w:rPr>
          <w:b/>
          <w:bCs/>
        </w:rPr>
        <w:t>the training</w:t>
      </w:r>
      <w:r w:rsidRPr="006A0938">
        <w:rPr>
          <w:rFonts w:hint="eastAsia"/>
          <w:b/>
          <w:bCs/>
        </w:rPr>
        <w:t xml:space="preserve"> </w:t>
      </w:r>
      <w:r w:rsidRPr="006A0938">
        <w:rPr>
          <w:b/>
          <w:bCs/>
        </w:rPr>
        <w:t>process is extremely slow and memory intensive</w:t>
      </w:r>
      <w:r>
        <w:t xml:space="preserve"> due to</w:t>
      </w:r>
      <w:r>
        <w:rPr>
          <w:rFonts w:hint="eastAsia"/>
        </w:rPr>
        <w:t xml:space="preserve"> </w:t>
      </w:r>
      <w:r>
        <w:t>the high dimensionality of deformation parameters in imaging</w:t>
      </w:r>
      <w:r>
        <w:rPr>
          <w:rFonts w:hint="eastAsia"/>
        </w:rPr>
        <w:t xml:space="preserve"> </w:t>
      </w:r>
      <w:r>
        <w:t xml:space="preserve">space. In addition, </w:t>
      </w:r>
      <w:r w:rsidRPr="006A0938">
        <w:rPr>
          <w:b/>
          <w:bCs/>
        </w:rPr>
        <w:t>enforcing the smoothness constraints</w:t>
      </w:r>
      <w:r w:rsidRPr="006A0938">
        <w:rPr>
          <w:rFonts w:hint="eastAsia"/>
          <w:b/>
          <w:bCs/>
        </w:rPr>
        <w:t xml:space="preserve"> </w:t>
      </w:r>
      <w:r w:rsidRPr="006A0938">
        <w:rPr>
          <w:b/>
          <w:bCs/>
        </w:rPr>
        <w:t>of transformations</w:t>
      </w:r>
      <w:r>
        <w:t xml:space="preserve"> when large deformation occurs is challenging</w:t>
      </w:r>
      <w:r>
        <w:t xml:space="preserve"> </w:t>
      </w:r>
      <w:r>
        <w:t>in neural networks.</w:t>
      </w:r>
    </w:p>
    <w:p w14:paraId="3F34DA2A" w14:textId="69A25572" w:rsidR="006A0938" w:rsidRDefault="006A0938" w:rsidP="006A0938"/>
    <w:p w14:paraId="13B4EE9A" w14:textId="29C96D6B" w:rsidR="006A0938" w:rsidRDefault="006A0938" w:rsidP="006A0938">
      <w:r>
        <w:t>To the best of our</w:t>
      </w:r>
      <w:r>
        <w:rPr>
          <w:rFonts w:hint="eastAsia"/>
        </w:rPr>
        <w:t xml:space="preserve"> </w:t>
      </w:r>
      <w:r>
        <w:t xml:space="preserve">knowledge, we are the first to introduce </w:t>
      </w:r>
      <w:r w:rsidRPr="006A0938">
        <w:rPr>
          <w:b/>
          <w:bCs/>
        </w:rPr>
        <w:t>the low dimensional</w:t>
      </w:r>
      <w:r w:rsidRPr="006A0938">
        <w:rPr>
          <w:rFonts w:hint="eastAsia"/>
          <w:b/>
          <w:bCs/>
        </w:rPr>
        <w:t xml:space="preserve"> </w:t>
      </w:r>
      <w:r w:rsidRPr="006A0938">
        <w:rPr>
          <w:b/>
          <w:bCs/>
        </w:rPr>
        <w:t>Fourier representations of diffeomorphic transformations</w:t>
      </w:r>
      <w:r>
        <w:t xml:space="preserve"> to</w:t>
      </w:r>
      <w:r>
        <w:rPr>
          <w:rFonts w:hint="eastAsia"/>
        </w:rPr>
        <w:t xml:space="preserve"> </w:t>
      </w:r>
      <w:r>
        <w:t>learning-based registration algorithms</w:t>
      </w:r>
    </w:p>
    <w:p w14:paraId="2F77726C" w14:textId="146D56D4" w:rsidR="006A0938" w:rsidRDefault="006A0938" w:rsidP="006A0938"/>
    <w:p w14:paraId="41A8C255" w14:textId="46C236A0" w:rsidR="006A0938" w:rsidRDefault="00A91F8D" w:rsidP="006A0938">
      <w:r>
        <w:rPr>
          <w:rFonts w:hint="eastAsia"/>
        </w:rPr>
        <w:t>Method，network：</w:t>
      </w:r>
    </w:p>
    <w:p w14:paraId="23B68346" w14:textId="58F1DD9E" w:rsidR="00A91F8D" w:rsidRDefault="00A91F8D" w:rsidP="006A0938">
      <w:r w:rsidRPr="00A91F8D">
        <w:rPr>
          <w:noProof/>
        </w:rPr>
        <w:drawing>
          <wp:inline distT="0" distB="0" distL="0" distR="0" wp14:anchorId="0E37CC44" wp14:editId="742C0CBE">
            <wp:extent cx="5274310" cy="2967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D555" w14:textId="164FDE18" w:rsidR="00A91F8D" w:rsidRDefault="00A91F8D" w:rsidP="006A0938">
      <w:pPr>
        <w:rPr>
          <w:b/>
          <w:bCs/>
        </w:rPr>
      </w:pPr>
      <w:bookmarkStart w:id="0" w:name="OLE_LINK2"/>
      <w:r>
        <w:rPr>
          <w:rFonts w:hint="eastAsia"/>
        </w:rPr>
        <w:t>由作者的introduction部分可以得知，</w:t>
      </w:r>
      <w:bookmarkStart w:id="1" w:name="OLE_LINK1"/>
      <w:r>
        <w:rPr>
          <w:rFonts w:hint="eastAsia"/>
        </w:rPr>
        <w:t>用</w:t>
      </w:r>
      <w:r w:rsidRPr="00A91F8D">
        <w:rPr>
          <w:b/>
          <w:bCs/>
        </w:rPr>
        <w:t>the low dimensional Fourier representations of diffeomorphic transformations</w:t>
      </w:r>
      <w:bookmarkEnd w:id="1"/>
      <w:r>
        <w:rPr>
          <w:rFonts w:hint="eastAsia"/>
          <w:b/>
          <w:bCs/>
        </w:rPr>
        <w:t>取代高维度直接运算。</w:t>
      </w:r>
    </w:p>
    <w:p w14:paraId="1107F57F" w14:textId="55229711" w:rsidR="00A91F8D" w:rsidRPr="00A91F8D" w:rsidRDefault="00A91F8D" w:rsidP="006A0938">
      <w:r w:rsidRPr="00A91F8D">
        <w:rPr>
          <w:rFonts w:hint="eastAsia"/>
        </w:rPr>
        <w:t>优点非常明显的就是</w:t>
      </w:r>
      <w:r w:rsidRPr="00A91F8D">
        <w:rPr>
          <w:b/>
          <w:bCs/>
        </w:rPr>
        <w:t>our method dramatically reduces the computational complexity of the training process where iterative computation of gradient terms are required.</w:t>
      </w:r>
      <w:r w:rsidRPr="00A91F8D">
        <w:rPr>
          <w:rFonts w:hint="eastAsia"/>
        </w:rPr>
        <w:t>这个比较容易理解。</w:t>
      </w:r>
    </w:p>
    <w:p w14:paraId="2B0A3FE4" w14:textId="4341EA11" w:rsidR="00A91F8D" w:rsidRDefault="00A91F8D" w:rsidP="006A0938"/>
    <w:p w14:paraId="52BD58A7" w14:textId="453A9F1D" w:rsidR="00A91F8D" w:rsidRDefault="00A91F8D" w:rsidP="006A0938">
      <w:r w:rsidRPr="00A91F8D">
        <w:rPr>
          <w:rFonts w:hint="eastAsia"/>
        </w:rPr>
        <w:t>用</w:t>
      </w:r>
      <w:r w:rsidRPr="00A91F8D">
        <w:t>the low dimensional Fourier representations of diffeomorphic transformations</w:t>
      </w:r>
      <w:r w:rsidRPr="00A91F8D">
        <w:rPr>
          <w:rFonts w:hint="eastAsia"/>
        </w:rPr>
        <w:t>随之而来的问题</w:t>
      </w:r>
      <w:r>
        <w:rPr>
          <w:rFonts w:hint="eastAsia"/>
        </w:rPr>
        <w:t>就是</w:t>
      </w:r>
      <w:r w:rsidR="00B96C23">
        <w:rPr>
          <w:rFonts w:hint="eastAsia"/>
        </w:rPr>
        <w:t>如何</w:t>
      </w:r>
      <w:r>
        <w:rPr>
          <w:rFonts w:hint="eastAsia"/>
        </w:rPr>
        <w:t>定义一系列</w:t>
      </w:r>
      <w:proofErr w:type="gramStart"/>
      <w:r>
        <w:rPr>
          <w:rFonts w:hint="eastAsia"/>
        </w:rPr>
        <w:t>的复值运算</w:t>
      </w:r>
      <w:proofErr w:type="gramEnd"/>
      <w:r>
        <w:rPr>
          <w:rFonts w:hint="eastAsia"/>
        </w:rPr>
        <w:t>和</w:t>
      </w:r>
      <w:proofErr w:type="gramStart"/>
      <w:r w:rsidRPr="00A91F8D">
        <w:rPr>
          <w:rFonts w:hint="eastAsia"/>
        </w:rPr>
        <w:t>复值</w:t>
      </w:r>
      <w:proofErr w:type="gramEnd"/>
      <w:r w:rsidRPr="00A91F8D">
        <w:rPr>
          <w:rFonts w:hint="eastAsia"/>
        </w:rPr>
        <w:t>损失函数</w:t>
      </w:r>
      <w:r w:rsidR="00B96C23">
        <w:rPr>
          <w:rFonts w:hint="eastAsia"/>
        </w:rPr>
        <w:t>以及学习目标的问题</w:t>
      </w:r>
      <w:r>
        <w:rPr>
          <w:rFonts w:hint="eastAsia"/>
        </w:rPr>
        <w:t>。</w:t>
      </w:r>
    </w:p>
    <w:p w14:paraId="50350775" w14:textId="2559061D" w:rsidR="00B96C23" w:rsidRDefault="00B96C23" w:rsidP="006A0938">
      <w:r>
        <w:rPr>
          <w:rFonts w:hint="eastAsia"/>
        </w:rPr>
        <w:t>第一个问题从网络中就可以看出</w:t>
      </w:r>
      <w:r w:rsidRPr="00B96C23">
        <w:rPr>
          <w:rFonts w:hint="eastAsia"/>
        </w:rPr>
        <w:t>构造了一个</w:t>
      </w:r>
      <w:proofErr w:type="gramStart"/>
      <w:r w:rsidRPr="00B96C23">
        <w:rPr>
          <w:rFonts w:hint="eastAsia"/>
        </w:rPr>
        <w:t>复值网络</w:t>
      </w:r>
      <w:proofErr w:type="gramEnd"/>
      <w:r w:rsidRPr="00B96C23">
        <w:rPr>
          <w:rFonts w:hint="eastAsia"/>
        </w:rPr>
        <w:t>实部与虚部等价分离的双网络</w:t>
      </w:r>
      <w:r>
        <w:rPr>
          <w:rFonts w:hint="eastAsia"/>
        </w:rPr>
        <w:t>。</w:t>
      </w:r>
    </w:p>
    <w:bookmarkEnd w:id="0"/>
    <w:p w14:paraId="634C52F6" w14:textId="1645A4D5" w:rsidR="00B96C23" w:rsidRDefault="00B96C23" w:rsidP="006A0938">
      <w:r w:rsidRPr="00B96C23">
        <w:rPr>
          <w:noProof/>
        </w:rPr>
        <w:lastRenderedPageBreak/>
        <w:drawing>
          <wp:inline distT="0" distB="0" distL="0" distR="0" wp14:anchorId="05FF1D08" wp14:editId="0FB4A6BC">
            <wp:extent cx="3477895" cy="56070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2B5E" w14:textId="4592CDB0" w:rsidR="00B96C23" w:rsidRDefault="00B96C23" w:rsidP="006A0938">
      <w:r w:rsidRPr="00B96C23">
        <w:rPr>
          <w:noProof/>
        </w:rPr>
        <w:drawing>
          <wp:inline distT="0" distB="0" distL="0" distR="0" wp14:anchorId="502B620F" wp14:editId="2076443F">
            <wp:extent cx="4364355" cy="4489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BB05" w14:textId="19B33852" w:rsidR="00B96C23" w:rsidRDefault="00B96C23" w:rsidP="006A0938">
      <w:r w:rsidRPr="00B96C23">
        <w:rPr>
          <w:noProof/>
        </w:rPr>
        <w:drawing>
          <wp:inline distT="0" distB="0" distL="0" distR="0" wp14:anchorId="7D98D78A" wp14:editId="1ECF6269">
            <wp:extent cx="4779645" cy="82994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472D4" w14:textId="27099A4B" w:rsidR="00B96C23" w:rsidRDefault="00B96C23" w:rsidP="006A0938"/>
    <w:p w14:paraId="3671045E" w14:textId="506315F8" w:rsidR="00B96C23" w:rsidRDefault="00B96C23" w:rsidP="006A0938">
      <w:bookmarkStart w:id="2" w:name="OLE_LINK3"/>
      <w:r>
        <w:rPr>
          <w:rFonts w:hint="eastAsia"/>
        </w:rPr>
        <w:t>第二个问题：</w:t>
      </w:r>
      <w:r w:rsidRPr="00B96C23">
        <w:t xml:space="preserve">Our goal is then to predict an initial velocity </w:t>
      </w:r>
      <w:proofErr w:type="spellStart"/>
      <w:r w:rsidR="00CB6BF6">
        <w:rPr>
          <w:rFonts w:hint="eastAsia"/>
        </w:rPr>
        <w:t>v</w:t>
      </w:r>
      <w:r w:rsidRPr="00B96C23">
        <w:t>pre</w:t>
      </w:r>
      <w:proofErr w:type="spellEnd"/>
      <w:r w:rsidRPr="00B96C23">
        <w:t xml:space="preserve"> from image patches of the moving and target images.</w:t>
      </w:r>
      <w:r w:rsidR="00CB6BF6" w:rsidRPr="00CB6BF6">
        <w:t xml:space="preserve"> </w:t>
      </w:r>
      <w:proofErr w:type="spellStart"/>
      <w:r w:rsidR="00CB6BF6">
        <w:rPr>
          <w:rFonts w:hint="eastAsia"/>
        </w:rPr>
        <w:t>v</w:t>
      </w:r>
      <w:r w:rsidR="00CB6BF6" w:rsidRPr="00CB6BF6">
        <w:t>opt</w:t>
      </w:r>
      <w:proofErr w:type="spellEnd"/>
      <w:r w:rsidR="00CB6BF6">
        <w:rPr>
          <w:rFonts w:hint="eastAsia"/>
        </w:rPr>
        <w:t>作为最优由L</w:t>
      </w:r>
      <w:r w:rsidR="00CB6BF6">
        <w:t>DDMM</w:t>
      </w:r>
      <w:r w:rsidR="00CB6BF6">
        <w:rPr>
          <w:rFonts w:hint="eastAsia"/>
        </w:rPr>
        <w:t xml:space="preserve">计算的出,比较 </w:t>
      </w:r>
      <w:proofErr w:type="spellStart"/>
      <w:r w:rsidR="00CB6BF6">
        <w:rPr>
          <w:rFonts w:hint="eastAsia"/>
        </w:rPr>
        <w:t>vpre</w:t>
      </w:r>
      <w:proofErr w:type="spellEnd"/>
      <w:r w:rsidR="00CB6BF6">
        <w:rPr>
          <w:rFonts w:hint="eastAsia"/>
        </w:rPr>
        <w:t>与</w:t>
      </w:r>
      <w:proofErr w:type="spellStart"/>
      <w:r w:rsidR="00CB6BF6">
        <w:rPr>
          <w:rFonts w:hint="eastAsia"/>
        </w:rPr>
        <w:t>vopt</w:t>
      </w:r>
      <w:proofErr w:type="spellEnd"/>
      <w:r w:rsidR="00CB6BF6">
        <w:t xml:space="preserve"> </w:t>
      </w:r>
      <w:r w:rsidR="00CB6BF6">
        <w:rPr>
          <w:rFonts w:hint="eastAsia"/>
        </w:rPr>
        <w:t>对应loss函数第一项，第二项为正则项。</w:t>
      </w:r>
    </w:p>
    <w:p w14:paraId="0C702F3C" w14:textId="77777777" w:rsidR="00CB6BF6" w:rsidRDefault="00CB6BF6" w:rsidP="006A0938">
      <w:pPr>
        <w:rPr>
          <w:rFonts w:hint="eastAsia"/>
        </w:rPr>
      </w:pPr>
    </w:p>
    <w:p w14:paraId="694FEDD1" w14:textId="6C60A310" w:rsidR="00B96C23" w:rsidRPr="00A91F8D" w:rsidRDefault="00CB6BF6" w:rsidP="006A0938">
      <w:pPr>
        <w:rPr>
          <w:rFonts w:hint="eastAsia"/>
        </w:rPr>
      </w:pPr>
      <w:r>
        <w:rPr>
          <w:rFonts w:hint="eastAsia"/>
        </w:rPr>
        <w:t>总结来说，1.对比常用的无监督配准网络，</w:t>
      </w:r>
      <w:proofErr w:type="gramStart"/>
      <w:r>
        <w:rPr>
          <w:rFonts w:hint="eastAsia"/>
        </w:rPr>
        <w:t>这种降维的</w:t>
      </w:r>
      <w:proofErr w:type="gramEnd"/>
      <w:r>
        <w:rPr>
          <w:rFonts w:hint="eastAsia"/>
        </w:rPr>
        <w:t>网络运算在计算复杂度方面大大降低了，不论训练还是测试。2.在这基础上的解耦网络非常新颖，3.</w:t>
      </w:r>
      <w:proofErr w:type="gramStart"/>
      <w:r>
        <w:rPr>
          <w:rFonts w:hint="eastAsia"/>
        </w:rPr>
        <w:t>各种复值优化</w:t>
      </w:r>
      <w:proofErr w:type="gramEnd"/>
      <w:r>
        <w:rPr>
          <w:rFonts w:hint="eastAsia"/>
        </w:rPr>
        <w:t>计算问题都是经过严格数学证明及推导。Experiment证明了这个方法在加速无监督配准上的前景。</w:t>
      </w:r>
      <w:bookmarkEnd w:id="2"/>
    </w:p>
    <w:sectPr w:rsidR="00B96C23" w:rsidRPr="00A91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1CC"/>
    <w:multiLevelType w:val="hybridMultilevel"/>
    <w:tmpl w:val="73CA8924"/>
    <w:lvl w:ilvl="0" w:tplc="52E6D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46"/>
    <w:rsid w:val="00267546"/>
    <w:rsid w:val="006A0938"/>
    <w:rsid w:val="00706B9C"/>
    <w:rsid w:val="00A91F8D"/>
    <w:rsid w:val="00B96C23"/>
    <w:rsid w:val="00BB1C30"/>
    <w:rsid w:val="00CB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7798"/>
  <w15:chartTrackingRefBased/>
  <w15:docId w15:val="{AB763BA7-18D4-4EEA-AADD-4B3BEC28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9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Yehua</dc:creator>
  <cp:keywords/>
  <dc:description/>
  <cp:lastModifiedBy>Yehua</cp:lastModifiedBy>
  <cp:revision>2</cp:revision>
  <dcterms:created xsi:type="dcterms:W3CDTF">2020-06-30T10:20:00Z</dcterms:created>
  <dcterms:modified xsi:type="dcterms:W3CDTF">2020-06-30T12:26:00Z</dcterms:modified>
</cp:coreProperties>
</file>