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Evaluating a Hypothesis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ascii="Arial" w:hAnsi="Arial" w:eastAsia="Arial" w:cs="Arial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Getting more training examples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Trying smaller sets of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Trying additional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Trying polynomial 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50" w:afterAutospacing="0"/>
        <w:ind w:left="450" w:hanging="360"/>
      </w:pPr>
      <w:r>
        <w:rPr>
          <w:rFonts w:hint="default" w:ascii="Arial" w:hAnsi="Arial" w:eastAsia="Arial" w:cs="Arial"/>
          <w:i w:val="0"/>
          <w:caps w:val="0"/>
          <w:color w:val="1F1F1F"/>
          <w:spacing w:val="0"/>
          <w:sz w:val="21"/>
          <w:szCs w:val="21"/>
          <w:bdr w:val="none" w:color="auto" w:sz="0" w:space="0"/>
          <w:shd w:val="clear" w:fill="FFFFFF"/>
        </w:rPr>
        <w:t>Increasing or decreasing λ</w:t>
      </w:r>
    </w:p>
    <w:p>
      <w:pPr>
        <w:pStyle w:val="2"/>
        <w:bidi w:val="0"/>
      </w:pPr>
      <w:r>
        <w:rPr>
          <w:rFonts w:hint="default"/>
        </w:rPr>
        <w:t>Diagnosing Bias vs. Variance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7500" cy="2428875"/>
            <wp:effectExtent l="0" t="0" r="0" b="9525"/>
            <wp:docPr id="1" name="图片 1" descr="I4dRkz_pEeeHpAqQsW8qwg_bed7efdd48c13e8f75624c817fb39684_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4dRkz_pEeeHpAqQsW8qwg_bed7efdd48c13e8f75624c817fb39684_fix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Regularization and Bias/Variance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48610"/>
            <wp:effectExtent l="0" t="0" r="6985" b="8890"/>
            <wp:docPr id="2" name="图片 2" descr="3XyCytntEeataRJ74fuL6g_3b6c06d065d24e0bf8d557e59027e87a_Screenshot-2017-01-13-16.0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XyCytntEeataRJ74fuL6g_3b6c06d065d24e0bf8d557e59027e87a_Screenshot-2017-01-13-16.09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F3ACE"/>
    <w:multiLevelType w:val="multilevel"/>
    <w:tmpl w:val="E08F3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2019-10-30T08:32:12Z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