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99ECA" w14:textId="66C9ABCC" w:rsidR="005E4F6C" w:rsidRDefault="004D756E">
      <w:r w:rsidRPr="004D756E">
        <w:rPr>
          <w:noProof/>
        </w:rPr>
        <w:drawing>
          <wp:inline distT="0" distB="0" distL="0" distR="0" wp14:anchorId="45B8AA1B" wp14:editId="3CFE4FDE">
            <wp:extent cx="5274310" cy="196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A600" w14:textId="1C7D2645" w:rsidR="004D756E" w:rsidRDefault="004D756E"/>
    <w:p w14:paraId="0831D77F" w14:textId="49A367BA" w:rsidR="004D756E" w:rsidRDefault="004D756E">
      <w:r w:rsidRPr="004D756E">
        <w:rPr>
          <w:noProof/>
        </w:rPr>
        <w:drawing>
          <wp:inline distT="0" distB="0" distL="0" distR="0" wp14:anchorId="613D1DE2" wp14:editId="33511BC7">
            <wp:extent cx="5274310" cy="2703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1A85" w14:textId="2BC83AB7" w:rsidR="004D756E" w:rsidRDefault="004D756E"/>
    <w:p w14:paraId="3B8146A3" w14:textId="2B9ED872" w:rsidR="004D756E" w:rsidRDefault="004D756E">
      <w:r w:rsidRPr="004D756E">
        <w:rPr>
          <w:noProof/>
        </w:rPr>
        <w:drawing>
          <wp:inline distT="0" distB="0" distL="0" distR="0" wp14:anchorId="066FDC90" wp14:editId="2B4EFF6D">
            <wp:extent cx="5274310" cy="2101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6502" w14:textId="1349BE2B" w:rsidR="00B845B0" w:rsidRDefault="00B845B0"/>
    <w:p w14:paraId="0F113331" w14:textId="6C269BC7" w:rsidR="00B845B0" w:rsidRDefault="00B845B0">
      <w:r w:rsidRPr="00B845B0">
        <w:rPr>
          <w:noProof/>
        </w:rPr>
        <w:lastRenderedPageBreak/>
        <w:drawing>
          <wp:inline distT="0" distB="0" distL="0" distR="0" wp14:anchorId="692A68F5" wp14:editId="505BC879">
            <wp:extent cx="5274310" cy="3182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089F" w14:textId="3EA1C214" w:rsidR="00B845B0" w:rsidRDefault="00B845B0"/>
    <w:p w14:paraId="5E9F4E02" w14:textId="23435D7F" w:rsidR="00B845B0" w:rsidRDefault="00B845B0">
      <w:pPr>
        <w:rPr>
          <w:rFonts w:hint="eastAsia"/>
        </w:rPr>
      </w:pPr>
      <w:r w:rsidRPr="00B845B0">
        <w:rPr>
          <w:noProof/>
        </w:rPr>
        <w:drawing>
          <wp:inline distT="0" distB="0" distL="0" distR="0" wp14:anchorId="30FDCFA6" wp14:editId="31A5A1EA">
            <wp:extent cx="5274310" cy="2865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BC2D" w14:textId="257305F7" w:rsidR="00041869" w:rsidRDefault="00041869"/>
    <w:p w14:paraId="33A66BC0" w14:textId="77777777" w:rsidR="0040108D" w:rsidRPr="0040108D" w:rsidRDefault="0040108D" w:rsidP="0040108D">
      <w:pPr>
        <w:widowControl/>
        <w:pBdr>
          <w:bottom w:val="single" w:sz="6" w:space="11" w:color="E1E4E5"/>
        </w:pBdr>
        <w:shd w:val="clear" w:color="auto" w:fill="FFFFFF"/>
        <w:spacing w:before="375" w:after="225"/>
        <w:jc w:val="left"/>
        <w:outlineLvl w:val="1"/>
        <w:rPr>
          <w:rFonts w:ascii="Helvetica" w:eastAsia="宋体" w:hAnsi="Helvetica" w:cs="Helvetica"/>
          <w:color w:val="222222"/>
          <w:kern w:val="0"/>
          <w:sz w:val="48"/>
          <w:szCs w:val="48"/>
        </w:rPr>
      </w:pPr>
      <w:r w:rsidRPr="0040108D">
        <w:rPr>
          <w:rFonts w:ascii="Helvetica" w:eastAsia="宋体" w:hAnsi="Helvetica" w:cs="Helvetica"/>
          <w:color w:val="222222"/>
          <w:kern w:val="0"/>
          <w:sz w:val="48"/>
          <w:szCs w:val="48"/>
        </w:rPr>
        <w:t>词汇表</w:t>
      </w:r>
    </w:p>
    <w:p w14:paraId="12806F3B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OpenGL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一个定义了函数布局和输出的图形API的正式规范。</w:t>
      </w:r>
    </w:p>
    <w:p w14:paraId="6437F30A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GLAD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一个拓展加载库，用来为我们加载并设定所有OpenGL函数指针，从而让我们能够使用所有（现代）OpenGL函数。</w:t>
      </w:r>
    </w:p>
    <w:p w14:paraId="5173A0D9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lastRenderedPageBreak/>
        <w:t>视口(Viewport)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我们需要渲染的窗口。</w:t>
      </w:r>
    </w:p>
    <w:p w14:paraId="5BEE72FB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图形管线(Graphics Pipeline)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一个顶点在呈现为像素之前经过的全部过程。</w:t>
      </w:r>
    </w:p>
    <w:p w14:paraId="65BDF254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着色器(Shader)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一个运行在显卡上的小型程序。很多阶段的图形管道都可以使用自定义的着色器来代替原有的功能。</w:t>
      </w:r>
    </w:p>
    <w:p w14:paraId="430676FA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标准化设备坐标(Normalized Device Coordinates, NDC)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顶点在通过在剪裁坐标系中剪裁与透视除法后最终呈现在的坐标系。所有位置在NDC下-1.0到1.0的顶点将不会被丢弃并且可见。</w:t>
      </w:r>
    </w:p>
    <w:p w14:paraId="6A0F3553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顶点缓冲对象(Vertex Buffer Object)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一个调用</w:t>
      </w:r>
      <w:proofErr w:type="gramStart"/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显存并存储</w:t>
      </w:r>
      <w:proofErr w:type="gramEnd"/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所有顶点</w:t>
      </w:r>
      <w:proofErr w:type="gramStart"/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数据供显卡</w:t>
      </w:r>
      <w:proofErr w:type="gramEnd"/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使用的缓冲对象。</w:t>
      </w:r>
    </w:p>
    <w:p w14:paraId="647DAF8E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顶点数组对象(Vertex Array Object)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存储缓冲区和顶点属性状态。</w:t>
      </w:r>
    </w:p>
    <w:p w14:paraId="44C4C4D6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索引缓冲对象(Element Buffer Object)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一个存储索引供索引化绘制使用的缓冲对象。</w:t>
      </w:r>
    </w:p>
    <w:p w14:paraId="4BC00EF2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Uniform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一个特殊类型的GLSL变量。它是全局的（在一个着色</w:t>
      </w:r>
      <w:proofErr w:type="gramStart"/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器程序</w:t>
      </w:r>
      <w:proofErr w:type="gramEnd"/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中每一个着色器都能够访问uniform变量），并且只需要被设定一次。</w:t>
      </w:r>
    </w:p>
    <w:p w14:paraId="220A4583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纹理(Texture)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一种包裹着物体的特殊类型图像，给物体精细的视觉效果。</w:t>
      </w:r>
    </w:p>
    <w:p w14:paraId="7F198622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纹理缠绕(Texture Wrapping)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定义了一种当纹理顶点超出范围(0, 1)时指定OpenGL如何采样纹理的模式。</w:t>
      </w:r>
    </w:p>
    <w:p w14:paraId="113BB480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纹理过滤(Texture Filtering)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定义了一种当有</w:t>
      </w:r>
      <w:proofErr w:type="gramStart"/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多种纹素选择</w:t>
      </w:r>
      <w:proofErr w:type="gramEnd"/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时指定OpenGL如何采样纹理的模式。这通常在纹理被放大情况下发生。</w:t>
      </w:r>
    </w:p>
    <w:p w14:paraId="3A884693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lastRenderedPageBreak/>
        <w:t>多级渐远纹理(Mipmaps)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被存储的材质的一些缩小版本，根据</w:t>
      </w:r>
      <w:proofErr w:type="gramStart"/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距观察</w:t>
      </w:r>
      <w:proofErr w:type="gramEnd"/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者的距离会使用材质的合适大小。</w:t>
      </w:r>
    </w:p>
    <w:p w14:paraId="19085876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proofErr w:type="spellStart"/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stb_image.h</w:t>
      </w:r>
      <w:proofErr w:type="spellEnd"/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图像加载库。</w:t>
      </w:r>
    </w:p>
    <w:p w14:paraId="70365F49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纹理单元(Texture Units)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通过绑定纹理到不同纹理单元从而允许多个纹理在同一对象上渲染。</w:t>
      </w:r>
    </w:p>
    <w:p w14:paraId="70F26B1A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向量(Vector)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一个定义了在空间中方向和/或位置的数学实体。</w:t>
      </w:r>
    </w:p>
    <w:p w14:paraId="1F03C0C1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矩阵(Matrix)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一个矩形阵列的数学表达式。</w:t>
      </w:r>
    </w:p>
    <w:p w14:paraId="6E066CC6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GLM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一个为OpenGL打造的数学库。</w:t>
      </w:r>
    </w:p>
    <w:p w14:paraId="0787DEC5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局部空间(Local Space)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一个物体的初始空间。所有的坐标都是相对于物体的原点的。</w:t>
      </w:r>
    </w:p>
    <w:p w14:paraId="0279E258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世界空间(World Space)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所有的坐标都相对于全局原点。</w:t>
      </w:r>
    </w:p>
    <w:p w14:paraId="18ECF4FB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观察空间(View Space)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所有的坐标都是从摄像机的视角观察的。</w:t>
      </w:r>
    </w:p>
    <w:p w14:paraId="557EFEB3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裁剪空间(Clip Space)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所有的坐标都是从摄像机视角观察的，但是该空间应用了投影。这个空间应该是一个顶点坐标最终的空间，作为顶点着色器的输出。OpenGL负责处理剩下的事情（裁剪/透视除法）。</w:t>
      </w:r>
    </w:p>
    <w:p w14:paraId="03FE0EBE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屏幕空间(Screen Space)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所有的坐标都由屏幕视角来观察。坐标的范围是从0到屏幕的宽/高。</w:t>
      </w:r>
    </w:p>
    <w:p w14:paraId="44885036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proofErr w:type="spellStart"/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LookAt</w:t>
      </w:r>
      <w:proofErr w:type="spellEnd"/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矩阵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一种特殊类型的观察矩阵，它创建了一个坐标系，其中所有坐标都根据从一个位置正在观察目标的用户旋转或者平移。</w:t>
      </w:r>
    </w:p>
    <w:p w14:paraId="3C7A0281" w14:textId="77777777" w:rsidR="0040108D" w:rsidRPr="0040108D" w:rsidRDefault="0040108D" w:rsidP="0040108D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0108D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欧拉角(Euler Angles)</w:t>
      </w:r>
      <w:r w:rsidRPr="0040108D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 被定义为偏航角(Yaw)，俯仰角(Pitch)，和滚转角(Roll)从而允许我们通过这三个值构造任何3D方向。</w:t>
      </w:r>
    </w:p>
    <w:p w14:paraId="48B8A20E" w14:textId="08C969BE" w:rsidR="0033587E" w:rsidRPr="0040108D" w:rsidRDefault="009E503D">
      <w:pPr>
        <w:rPr>
          <w:rFonts w:hint="eastAsia"/>
        </w:rPr>
      </w:pPr>
      <w:r>
        <w:lastRenderedPageBreak/>
        <w:t xml:space="preserve"> </w:t>
      </w:r>
    </w:p>
    <w:sectPr w:rsidR="0033587E" w:rsidRPr="00401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26CCD"/>
    <w:multiLevelType w:val="multilevel"/>
    <w:tmpl w:val="69C4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58"/>
    <w:rsid w:val="00025DA9"/>
    <w:rsid w:val="00041869"/>
    <w:rsid w:val="000C4058"/>
    <w:rsid w:val="0033587E"/>
    <w:rsid w:val="0040108D"/>
    <w:rsid w:val="004D756E"/>
    <w:rsid w:val="007A0FD9"/>
    <w:rsid w:val="00861585"/>
    <w:rsid w:val="009E503D"/>
    <w:rsid w:val="00B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C73A"/>
  <w15:chartTrackingRefBased/>
  <w15:docId w15:val="{00BCF6BB-21A6-43DD-962F-7DEE3D95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010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108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01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4</cp:revision>
  <dcterms:created xsi:type="dcterms:W3CDTF">2020-12-05T02:56:00Z</dcterms:created>
  <dcterms:modified xsi:type="dcterms:W3CDTF">2020-12-05T08:55:00Z</dcterms:modified>
</cp:coreProperties>
</file>