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F66DAC" w14:textId="3BF3C6C2" w:rsidR="005E4F6C" w:rsidRDefault="00720842">
      <w:pPr>
        <w:rPr>
          <w:rFonts w:ascii="微软雅黑" w:eastAsia="微软雅黑" w:hAnsi="微软雅黑"/>
          <w:color w:val="444444"/>
          <w:sz w:val="23"/>
          <w:szCs w:val="23"/>
          <w:shd w:val="clear" w:color="auto" w:fill="FFD2D2"/>
        </w:rPr>
      </w:pPr>
      <w:r>
        <w:rPr>
          <w:rFonts w:ascii="微软雅黑" w:eastAsia="微软雅黑" w:hAnsi="微软雅黑" w:hint="eastAsia"/>
          <w:color w:val="444444"/>
          <w:sz w:val="23"/>
          <w:szCs w:val="23"/>
          <w:shd w:val="clear" w:color="auto" w:fill="FFD2D2"/>
        </w:rPr>
        <w:t>注意</w:t>
      </w:r>
      <w:r>
        <w:rPr>
          <w:rStyle w:val="HTML"/>
          <w:rFonts w:ascii="Consolas" w:hAnsi="Consolas"/>
          <w:color w:val="404040"/>
          <w:bdr w:val="single" w:sz="6" w:space="1" w:color="CCCCCC" w:frame="1"/>
          <w:shd w:val="clear" w:color="auto" w:fill="F8F8F8"/>
        </w:rPr>
        <w:t>sampler2D</w:t>
      </w:r>
      <w:r>
        <w:rPr>
          <w:rFonts w:ascii="微软雅黑" w:eastAsia="微软雅黑" w:hAnsi="微软雅黑" w:hint="eastAsia"/>
          <w:color w:val="444444"/>
          <w:sz w:val="23"/>
          <w:szCs w:val="23"/>
          <w:shd w:val="clear" w:color="auto" w:fill="FFD2D2"/>
        </w:rPr>
        <w:t>是所谓的</w:t>
      </w:r>
      <w:r>
        <w:t>不透明类型</w:t>
      </w:r>
      <w:r>
        <w:rPr>
          <w:rFonts w:ascii="微软雅黑" w:eastAsia="微软雅黑" w:hAnsi="微软雅黑" w:hint="eastAsia"/>
          <w:color w:val="444444"/>
          <w:sz w:val="23"/>
          <w:szCs w:val="23"/>
          <w:shd w:val="clear" w:color="auto" w:fill="FFD2D2"/>
        </w:rPr>
        <w:t>(Opaque Type)，也就是说我们不能将它实例化，只能通过uniform来定义它。如果我们使用除uniform以外的方法（比如函数的参数）实例化这个结构体，GLSL会抛出一些奇怪的错误。这同样也适用于任何封装了不透明类型的结构体。</w:t>
      </w:r>
    </w:p>
    <w:p w14:paraId="121CDBD1" w14:textId="7829A482" w:rsidR="00720842" w:rsidRDefault="00720842">
      <w:pPr>
        <w:rPr>
          <w:rFonts w:ascii="微软雅黑" w:eastAsia="微软雅黑" w:hAnsi="微软雅黑"/>
          <w:color w:val="444444"/>
          <w:sz w:val="23"/>
          <w:szCs w:val="23"/>
          <w:shd w:val="clear" w:color="auto" w:fill="FFD2D2"/>
        </w:rPr>
      </w:pPr>
    </w:p>
    <w:p w14:paraId="70990948" w14:textId="77777777" w:rsidR="00720842" w:rsidRDefault="00720842">
      <w:pPr>
        <w:rPr>
          <w:rFonts w:hint="eastAsia"/>
        </w:rPr>
      </w:pPr>
    </w:p>
    <w:sectPr w:rsidR="007208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F18741" w14:textId="77777777" w:rsidR="00663118" w:rsidRDefault="00663118" w:rsidP="00720842">
      <w:r>
        <w:separator/>
      </w:r>
    </w:p>
  </w:endnote>
  <w:endnote w:type="continuationSeparator" w:id="0">
    <w:p w14:paraId="450BBBDA" w14:textId="77777777" w:rsidR="00663118" w:rsidRDefault="00663118" w:rsidP="007208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CF223F" w14:textId="77777777" w:rsidR="00663118" w:rsidRDefault="00663118" w:rsidP="00720842">
      <w:r>
        <w:separator/>
      </w:r>
    </w:p>
  </w:footnote>
  <w:footnote w:type="continuationSeparator" w:id="0">
    <w:p w14:paraId="3A6C9717" w14:textId="77777777" w:rsidR="00663118" w:rsidRDefault="00663118" w:rsidP="007208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58A"/>
    <w:rsid w:val="00006F8A"/>
    <w:rsid w:val="00025DA9"/>
    <w:rsid w:val="00663118"/>
    <w:rsid w:val="00720842"/>
    <w:rsid w:val="00861585"/>
    <w:rsid w:val="00D96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350452"/>
  <w15:chartTrackingRefBased/>
  <w15:docId w15:val="{75614D0F-A585-4A83-97CE-6A246082D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08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2084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208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20842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72084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Yehua Cai</dc:creator>
  <cp:keywords/>
  <dc:description/>
  <cp:lastModifiedBy>Yehua Cai</cp:lastModifiedBy>
  <cp:revision>2</cp:revision>
  <dcterms:created xsi:type="dcterms:W3CDTF">2020-12-07T03:19:00Z</dcterms:created>
  <dcterms:modified xsi:type="dcterms:W3CDTF">2020-12-07T07:53:00Z</dcterms:modified>
</cp:coreProperties>
</file>