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2A0C5B" w14:textId="77777777" w:rsidR="00000000" w:rsidRDefault="00881E57">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第一编</w:t>
      </w:r>
      <w:r>
        <w:rPr>
          <w:rFonts w:cs="Calibri" w:hint="eastAsia"/>
          <w:b/>
          <w:bCs/>
          <w:color w:val="3F3F3F"/>
          <w:sz w:val="52"/>
          <w:szCs w:val="52"/>
        </w:rPr>
        <w:t>•</w:t>
      </w:r>
      <w:r>
        <w:rPr>
          <w:rFonts w:ascii="楷体" w:eastAsia="楷体" w:hAnsi="楷体" w:cs="Calibri" w:hint="eastAsia"/>
          <w:b/>
          <w:bCs/>
          <w:color w:val="3F3F3F"/>
          <w:sz w:val="52"/>
          <w:szCs w:val="52"/>
        </w:rPr>
        <w:t>第二章</w:t>
      </w:r>
      <w:r>
        <w:rPr>
          <w:rFonts w:cs="Calibri" w:hint="eastAsia"/>
          <w:b/>
          <w:bCs/>
          <w:color w:val="3F3F3F"/>
          <w:sz w:val="52"/>
          <w:szCs w:val="52"/>
        </w:rPr>
        <w:t>•</w:t>
      </w:r>
      <w:r>
        <w:rPr>
          <w:rFonts w:ascii="楷体" w:eastAsia="楷体" w:hAnsi="楷体" w:cs="Calibri" w:hint="eastAsia"/>
          <w:b/>
          <w:bCs/>
          <w:color w:val="3F3F3F"/>
          <w:sz w:val="52"/>
          <w:szCs w:val="52"/>
        </w:rPr>
        <w:t>审计计划</w:t>
      </w:r>
    </w:p>
    <w:p w14:paraId="2B28CDE2" w14:textId="77777777" w:rsidR="00000000" w:rsidRDefault="00881E57">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576F343C" w14:textId="77777777" w:rsidR="00000000" w:rsidRDefault="00881E57">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第三节　重要性</w:t>
      </w:r>
    </w:p>
    <w:p w14:paraId="6033D988" w14:textId="77777777" w:rsidR="00000000" w:rsidRDefault="00881E5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一、重要性的含义</w:t>
      </w:r>
      <w:r>
        <w:rPr>
          <w:rFonts w:cs="Calibri" w:hint="eastAsia"/>
          <w:b/>
          <w:bCs/>
          <w:color w:val="FF0000"/>
          <w:sz w:val="21"/>
          <w:szCs w:val="21"/>
        </w:rPr>
        <w:t>（※※）</w:t>
      </w:r>
    </w:p>
    <w:p w14:paraId="402D1A49" w14:textId="77777777" w:rsidR="00000000" w:rsidRDefault="00881E5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二、重要性的确定</w:t>
      </w:r>
      <w:r>
        <w:rPr>
          <w:rFonts w:cs="Calibri" w:hint="eastAsia"/>
          <w:b/>
          <w:bCs/>
          <w:color w:val="FF0000"/>
          <w:sz w:val="21"/>
          <w:szCs w:val="21"/>
        </w:rPr>
        <w:t>（※※※）</w:t>
      </w:r>
    </w:p>
    <w:p w14:paraId="1D56413B" w14:textId="77777777" w:rsidR="00000000" w:rsidRDefault="00881E5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三、审计过程中修改重要性</w:t>
      </w:r>
      <w:r>
        <w:rPr>
          <w:rFonts w:cs="Calibri" w:hint="eastAsia"/>
          <w:b/>
          <w:bCs/>
          <w:color w:val="FF0000"/>
          <w:sz w:val="21"/>
          <w:szCs w:val="21"/>
        </w:rPr>
        <w:t>（※）</w:t>
      </w:r>
    </w:p>
    <w:p w14:paraId="11113EB1" w14:textId="77777777" w:rsidR="00000000" w:rsidRDefault="00881E5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四、错报</w:t>
      </w:r>
      <w:r>
        <w:rPr>
          <w:rFonts w:cs="Calibri" w:hint="eastAsia"/>
          <w:b/>
          <w:bCs/>
          <w:color w:val="FF0000"/>
          <w:sz w:val="21"/>
          <w:szCs w:val="21"/>
        </w:rPr>
        <w:t>（※）</w:t>
      </w:r>
    </w:p>
    <w:p w14:paraId="5D9EC000" w14:textId="77777777" w:rsidR="00000000" w:rsidRDefault="00881E57">
      <w:pPr>
        <w:pStyle w:val="a9"/>
        <w:shd w:val="clear" w:color="auto" w:fill="FFFFFF"/>
        <w:spacing w:before="0" w:beforeAutospacing="0" w:after="0" w:afterAutospacing="0"/>
        <w:ind w:firstLine="42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"http://webupload.admin.dongao.com/biz/handout/img/2019/20190422/20190422111838796001.png" \* MERGEFORMATINET </w:instrText>
      </w:r>
      <w:r>
        <w:rPr>
          <w:rFonts w:cs="Calibri"/>
          <w:color w:val="3F3F3F"/>
          <w:sz w:val="21"/>
          <w:szCs w:val="21"/>
        </w:rPr>
        <w:fldChar w:fldCharType="separate"/>
      </w:r>
      <w:r>
        <w:rPr>
          <w:rFonts w:cs="Calibri"/>
          <w:color w:val="3F3F3F"/>
          <w:sz w:val="21"/>
          <w:szCs w:val="21"/>
        </w:rPr>
        <w:pict w14:anchorId="10DC90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354pt;height:155.25pt;mso-wrap-style:square;mso-position-horizontal-relative:page;mso-position-vertical-relative:page">
            <v:imagedata r:id="rId6" r:href="rId7"/>
          </v:shape>
        </w:pict>
      </w:r>
      <w:r>
        <w:rPr>
          <w:rFonts w:cs="Calibri"/>
          <w:color w:val="3F3F3F"/>
          <w:sz w:val="21"/>
          <w:szCs w:val="21"/>
        </w:rPr>
        <w:fldChar w:fldCharType="end"/>
      </w:r>
    </w:p>
    <w:p w14:paraId="2E38A694" w14:textId="77777777" w:rsidR="00000000" w:rsidRDefault="00881E5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一、重要性的含义</w:t>
      </w:r>
    </w:p>
    <w:p w14:paraId="4E5B48CB" w14:textId="77777777" w:rsidR="00000000" w:rsidRDefault="00881E57">
      <w:pPr>
        <w:pStyle w:val="a9"/>
        <w:shd w:val="clear" w:color="auto" w:fill="FFFFFF"/>
        <w:spacing w:before="0" w:beforeAutospacing="0" w:after="0" w:afterAutospacing="0"/>
        <w:ind w:firstLine="482"/>
        <w:jc w:val="center"/>
        <w:rPr>
          <w:rFonts w:ascii="Calibri" w:eastAsia="微软雅黑" w:hAnsi="Calibri" w:cs="Calibri"/>
          <w:color w:val="3F3F3F"/>
          <w:sz w:val="21"/>
          <w:szCs w:val="21"/>
        </w:rPr>
      </w:pPr>
      <w:r>
        <w:rPr>
          <w:rFonts w:cs="Calibri"/>
          <w:b/>
          <w:bCs/>
          <w:color w:val="000000"/>
        </w:rPr>
        <w:lastRenderedPageBreak/>
        <w:fldChar w:fldCharType="begin"/>
      </w:r>
      <w:r>
        <w:rPr>
          <w:rFonts w:cs="Calibri"/>
          <w:b/>
          <w:bCs/>
          <w:color w:val="000000"/>
        </w:rPr>
        <w:instrText xml:space="preserve"> INCLUDEPICTURE "http://webupload.adm</w:instrText>
      </w:r>
      <w:r>
        <w:rPr>
          <w:rFonts w:cs="Calibri"/>
          <w:b/>
          <w:bCs/>
          <w:color w:val="000000"/>
        </w:rPr>
        <w:instrText xml:space="preserve">in.dongao.com/biz/handout/img/2019/20190422/20190422111838782002.png" \* MERGEFORMATINET </w:instrText>
      </w:r>
      <w:r>
        <w:rPr>
          <w:rFonts w:cs="Calibri"/>
          <w:b/>
          <w:bCs/>
          <w:color w:val="000000"/>
        </w:rPr>
        <w:fldChar w:fldCharType="separate"/>
      </w:r>
      <w:r>
        <w:rPr>
          <w:rFonts w:cs="Calibri"/>
          <w:b/>
          <w:bCs/>
          <w:color w:val="000000"/>
        </w:rPr>
        <w:pict w14:anchorId="78A9432D">
          <v:shape id="图片 3" o:spid="_x0000_i1026" type="#_x0000_t75" style="width:420pt;height:482.25pt;mso-wrap-style:square;mso-position-horizontal-relative:page;mso-position-vertical-relative:page">
            <v:imagedata r:id="rId8" r:href="rId9"/>
          </v:shape>
        </w:pict>
      </w:r>
      <w:r>
        <w:rPr>
          <w:rFonts w:cs="Calibri"/>
          <w:b/>
          <w:bCs/>
          <w:color w:val="000000"/>
        </w:rPr>
        <w:fldChar w:fldCharType="end"/>
      </w:r>
    </w:p>
    <w:p w14:paraId="1F046319" w14:textId="77777777" w:rsidR="00000000" w:rsidRDefault="00881E5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FF0000"/>
          <w:sz w:val="21"/>
          <w:szCs w:val="21"/>
        </w:rPr>
        <w:t>1.</w:t>
      </w:r>
      <w:r>
        <w:rPr>
          <w:rFonts w:cs="Calibri" w:hint="eastAsia"/>
          <w:b/>
          <w:bCs/>
          <w:color w:val="FF0000"/>
          <w:sz w:val="21"/>
          <w:szCs w:val="21"/>
        </w:rPr>
        <w:t>宏观含义【多选题必考点】</w:t>
      </w:r>
    </w:p>
    <w:tbl>
      <w:tblPr>
        <w:tblW w:w="0" w:type="auto"/>
        <w:jc w:val="center"/>
        <w:tblInd w:w="0" w:type="dxa"/>
        <w:tblLayout w:type="fixed"/>
        <w:tblCellMar>
          <w:left w:w="0" w:type="dxa"/>
          <w:right w:w="0" w:type="dxa"/>
        </w:tblCellMar>
        <w:tblLook w:val="0000" w:firstRow="0" w:lastRow="0" w:firstColumn="0" w:lastColumn="0" w:noHBand="0" w:noVBand="0"/>
      </w:tblPr>
      <w:tblGrid>
        <w:gridCol w:w="1124"/>
        <w:gridCol w:w="7381"/>
      </w:tblGrid>
      <w:tr w:rsidR="00000000" w14:paraId="73C6B324" w14:textId="77777777">
        <w:trPr>
          <w:trHeight w:val="529"/>
          <w:jc w:val="center"/>
        </w:trPr>
        <w:tc>
          <w:tcPr>
            <w:tcW w:w="11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065A7746" w14:textId="77777777" w:rsidR="00000000" w:rsidRDefault="00881E57">
            <w:pPr>
              <w:rPr>
                <w:rFonts w:eastAsia="微软雅黑" w:cs="Calibri"/>
                <w:color w:val="3F3F3F"/>
                <w:szCs w:val="21"/>
              </w:rPr>
            </w:pPr>
          </w:p>
        </w:tc>
        <w:tc>
          <w:tcPr>
            <w:tcW w:w="738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79E6CF4" w14:textId="77777777" w:rsidR="00000000" w:rsidRDefault="00881E57">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含义</w:t>
            </w:r>
          </w:p>
        </w:tc>
      </w:tr>
      <w:tr w:rsidR="00000000" w14:paraId="73E36623" w14:textId="77777777">
        <w:trPr>
          <w:trHeight w:val="810"/>
          <w:jc w:val="center"/>
        </w:trPr>
        <w:tc>
          <w:tcPr>
            <w:tcW w:w="112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8D35880" w14:textId="77777777" w:rsidR="00000000" w:rsidRDefault="00881E57">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宏观</w:t>
            </w:r>
          </w:p>
        </w:tc>
        <w:tc>
          <w:tcPr>
            <w:tcW w:w="7381" w:type="dxa"/>
            <w:tcBorders>
              <w:top w:val="nil"/>
              <w:left w:val="nil"/>
              <w:bottom w:val="single" w:sz="8" w:space="0" w:color="auto"/>
              <w:right w:val="single" w:sz="8" w:space="0" w:color="auto"/>
            </w:tcBorders>
            <w:tcMar>
              <w:top w:w="0" w:type="dxa"/>
              <w:left w:w="108" w:type="dxa"/>
              <w:bottom w:w="0" w:type="dxa"/>
              <w:right w:w="108" w:type="dxa"/>
            </w:tcMar>
            <w:vAlign w:val="center"/>
          </w:tcPr>
          <w:p w14:paraId="4EF6FA0B" w14:textId="77777777" w:rsidR="00000000" w:rsidRDefault="00881E5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审计开始时</w:t>
            </w:r>
            <w:r>
              <w:rPr>
                <w:rFonts w:cs="Calibri" w:hint="eastAsia"/>
                <w:b/>
                <w:bCs/>
                <w:color w:val="FF0000"/>
                <w:sz w:val="21"/>
                <w:szCs w:val="21"/>
              </w:rPr>
              <w:t>[</w:t>
            </w:r>
            <w:r>
              <w:rPr>
                <w:rFonts w:cs="Calibri" w:hint="eastAsia"/>
                <w:b/>
                <w:bCs/>
                <w:color w:val="FF0000"/>
                <w:sz w:val="21"/>
                <w:szCs w:val="21"/>
              </w:rPr>
              <w:t>总体审计策略</w:t>
            </w:r>
            <w:r>
              <w:rPr>
                <w:rFonts w:cs="Calibri" w:hint="eastAsia"/>
                <w:b/>
                <w:bCs/>
                <w:color w:val="FF0000"/>
                <w:sz w:val="21"/>
                <w:szCs w:val="21"/>
              </w:rPr>
              <w:t>/</w:t>
            </w:r>
            <w:r>
              <w:rPr>
                <w:rFonts w:cs="Calibri" w:hint="eastAsia"/>
                <w:b/>
                <w:bCs/>
                <w:color w:val="FF0000"/>
                <w:sz w:val="21"/>
                <w:szCs w:val="21"/>
              </w:rPr>
              <w:t>确定审计方向</w:t>
            </w:r>
            <w:r>
              <w:rPr>
                <w:rFonts w:cs="Calibri" w:hint="eastAsia"/>
                <w:b/>
                <w:bCs/>
                <w:color w:val="FF0000"/>
                <w:sz w:val="21"/>
                <w:szCs w:val="21"/>
              </w:rPr>
              <w:t>]</w:t>
            </w:r>
            <w:r>
              <w:rPr>
                <w:rFonts w:cs="Calibri" w:hint="eastAsia"/>
                <w:color w:val="333333"/>
                <w:sz w:val="21"/>
                <w:szCs w:val="21"/>
              </w:rPr>
              <w:t>，必须对重大错报的</w:t>
            </w:r>
            <w:r>
              <w:rPr>
                <w:rFonts w:cs="Calibri" w:hint="eastAsia"/>
                <w:b/>
                <w:bCs/>
                <w:color w:val="FF0000"/>
                <w:sz w:val="21"/>
                <w:szCs w:val="21"/>
              </w:rPr>
              <w:t>规模</w:t>
            </w:r>
            <w:r>
              <w:rPr>
                <w:rFonts w:cs="Calibri" w:hint="eastAsia"/>
                <w:color w:val="333333"/>
                <w:sz w:val="21"/>
                <w:szCs w:val="21"/>
              </w:rPr>
              <w:t>和</w:t>
            </w:r>
            <w:r>
              <w:rPr>
                <w:rFonts w:cs="Calibri" w:hint="eastAsia"/>
                <w:b/>
                <w:bCs/>
                <w:color w:val="FF0000"/>
                <w:sz w:val="21"/>
                <w:szCs w:val="21"/>
              </w:rPr>
              <w:t>性质</w:t>
            </w:r>
            <w:r>
              <w:rPr>
                <w:rFonts w:cs="Calibri" w:hint="eastAsia"/>
                <w:color w:val="333333"/>
                <w:sz w:val="21"/>
                <w:szCs w:val="21"/>
              </w:rPr>
              <w:t>作出判断，确定财务报表层次和认定层次的重要性水平</w:t>
            </w:r>
          </w:p>
        </w:tc>
      </w:tr>
    </w:tbl>
    <w:p w14:paraId="75D24D5D" w14:textId="77777777" w:rsidR="00000000" w:rsidRDefault="00881E5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含义剖析</w:t>
      </w:r>
      <w:r>
        <w:rPr>
          <w:rFonts w:cs="Calibri" w:hint="eastAsia"/>
          <w:b/>
          <w:bCs/>
          <w:color w:val="3F3F3F"/>
          <w:sz w:val="21"/>
          <w:szCs w:val="21"/>
        </w:rPr>
        <w:t>【多选题必考点】</w:t>
      </w:r>
    </w:p>
    <w:tbl>
      <w:tblPr>
        <w:tblW w:w="0" w:type="auto"/>
        <w:jc w:val="center"/>
        <w:tblInd w:w="0" w:type="dxa"/>
        <w:tblLayout w:type="fixed"/>
        <w:tblCellMar>
          <w:left w:w="0" w:type="dxa"/>
          <w:right w:w="0" w:type="dxa"/>
        </w:tblCellMar>
        <w:tblLook w:val="0000" w:firstRow="0" w:lastRow="0" w:firstColumn="0" w:lastColumn="0" w:noHBand="0" w:noVBand="0"/>
      </w:tblPr>
      <w:tblGrid>
        <w:gridCol w:w="1148"/>
        <w:gridCol w:w="7357"/>
      </w:tblGrid>
      <w:tr w:rsidR="00000000" w14:paraId="5B247F2B" w14:textId="77777777">
        <w:trPr>
          <w:trHeight w:val="462"/>
          <w:jc w:val="center"/>
        </w:trPr>
        <w:tc>
          <w:tcPr>
            <w:tcW w:w="11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1FEEE458" w14:textId="77777777" w:rsidR="00000000" w:rsidRDefault="00881E57">
            <w:pPr>
              <w:rPr>
                <w:rFonts w:eastAsia="微软雅黑" w:cs="Calibri"/>
                <w:color w:val="3F3F3F"/>
                <w:szCs w:val="21"/>
              </w:rPr>
            </w:pPr>
          </w:p>
        </w:tc>
        <w:tc>
          <w:tcPr>
            <w:tcW w:w="735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ABACBAD" w14:textId="77777777" w:rsidR="00000000" w:rsidRDefault="00881E57">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含义</w:t>
            </w:r>
          </w:p>
        </w:tc>
      </w:tr>
      <w:tr w:rsidR="00000000" w14:paraId="03383C16" w14:textId="77777777">
        <w:trPr>
          <w:trHeight w:val="2036"/>
          <w:jc w:val="center"/>
        </w:trPr>
        <w:tc>
          <w:tcPr>
            <w:tcW w:w="11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22F6DDD" w14:textId="77777777" w:rsidR="00000000" w:rsidRDefault="00881E57">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微观</w:t>
            </w:r>
          </w:p>
        </w:tc>
        <w:tc>
          <w:tcPr>
            <w:tcW w:w="7357" w:type="dxa"/>
            <w:tcBorders>
              <w:top w:val="nil"/>
              <w:left w:val="nil"/>
              <w:bottom w:val="single" w:sz="8" w:space="0" w:color="auto"/>
              <w:right w:val="single" w:sz="8" w:space="0" w:color="auto"/>
            </w:tcBorders>
            <w:tcMar>
              <w:top w:w="0" w:type="dxa"/>
              <w:left w:w="108" w:type="dxa"/>
              <w:bottom w:w="0" w:type="dxa"/>
              <w:right w:w="108" w:type="dxa"/>
            </w:tcMar>
            <w:vAlign w:val="center"/>
          </w:tcPr>
          <w:p w14:paraId="10967794" w14:textId="77777777" w:rsidR="00000000" w:rsidRDefault="00881E5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w:t>
            </w:r>
            <w:r>
              <w:rPr>
                <w:rFonts w:cs="Calibri" w:hint="eastAsia"/>
                <w:color w:val="333333"/>
                <w:sz w:val="21"/>
                <w:szCs w:val="21"/>
              </w:rPr>
              <w:t>如果合理预期错报（包括漏报）</w:t>
            </w:r>
            <w:r>
              <w:rPr>
                <w:rFonts w:cs="Calibri" w:hint="eastAsia"/>
                <w:b/>
                <w:bCs/>
                <w:color w:val="FF0000"/>
                <w:sz w:val="21"/>
                <w:szCs w:val="21"/>
              </w:rPr>
              <w:t>单独</w:t>
            </w:r>
            <w:r>
              <w:rPr>
                <w:rFonts w:cs="Calibri" w:hint="eastAsia"/>
                <w:color w:val="333333"/>
                <w:sz w:val="21"/>
                <w:szCs w:val="21"/>
              </w:rPr>
              <w:t>或</w:t>
            </w:r>
            <w:r>
              <w:rPr>
                <w:rFonts w:cs="Calibri" w:hint="eastAsia"/>
                <w:b/>
                <w:bCs/>
                <w:color w:val="FF0000"/>
                <w:sz w:val="21"/>
                <w:szCs w:val="21"/>
              </w:rPr>
              <w:t>汇总</w:t>
            </w:r>
            <w:r>
              <w:rPr>
                <w:rFonts w:cs="Calibri" w:hint="eastAsia"/>
                <w:color w:val="333333"/>
                <w:sz w:val="21"/>
                <w:szCs w:val="21"/>
              </w:rPr>
              <w:t>起来可能影响财务报表使用者的经济决策，则通常认为错报是重大的</w:t>
            </w:r>
          </w:p>
          <w:p w14:paraId="77761665" w14:textId="77777777" w:rsidR="00000000" w:rsidRDefault="00881E5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w:t>
            </w:r>
            <w:r>
              <w:rPr>
                <w:rFonts w:cs="Calibri" w:hint="eastAsia"/>
                <w:color w:val="333333"/>
                <w:sz w:val="21"/>
                <w:szCs w:val="21"/>
              </w:rPr>
              <w:t>对</w:t>
            </w:r>
            <w:r>
              <w:rPr>
                <w:rFonts w:cs="Calibri" w:hint="eastAsia"/>
                <w:color w:val="333333"/>
                <w:sz w:val="21"/>
                <w:szCs w:val="21"/>
              </w:rPr>
              <w:t>重要性的判断是根据具体环境作出的，并受</w:t>
            </w:r>
            <w:r>
              <w:rPr>
                <w:rFonts w:cs="Calibri" w:hint="eastAsia"/>
                <w:b/>
                <w:bCs/>
                <w:color w:val="FF0000"/>
                <w:sz w:val="21"/>
                <w:szCs w:val="21"/>
              </w:rPr>
              <w:t>错报金额、性质</w:t>
            </w:r>
            <w:r>
              <w:rPr>
                <w:rFonts w:cs="Calibri" w:hint="eastAsia"/>
                <w:color w:val="333333"/>
                <w:sz w:val="21"/>
                <w:szCs w:val="21"/>
              </w:rPr>
              <w:t>或受两者共同作用的影响</w:t>
            </w:r>
          </w:p>
          <w:p w14:paraId="08461249" w14:textId="77777777" w:rsidR="00000000" w:rsidRDefault="00881E5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w:t>
            </w:r>
            <w:r>
              <w:rPr>
                <w:rFonts w:cs="Calibri" w:hint="eastAsia"/>
                <w:color w:val="333333"/>
                <w:sz w:val="21"/>
                <w:szCs w:val="21"/>
              </w:rPr>
              <w:t>考虑财务报表使用者</w:t>
            </w:r>
            <w:r>
              <w:rPr>
                <w:rFonts w:cs="Calibri" w:hint="eastAsia"/>
                <w:b/>
                <w:bCs/>
                <w:color w:val="FF0000"/>
                <w:sz w:val="21"/>
                <w:szCs w:val="21"/>
              </w:rPr>
              <w:t>整体</w:t>
            </w:r>
            <w:r>
              <w:rPr>
                <w:rFonts w:cs="Calibri" w:hint="eastAsia"/>
                <w:color w:val="333333"/>
                <w:sz w:val="21"/>
                <w:szCs w:val="21"/>
              </w:rPr>
              <w:t>共同的财务信息需求，</w:t>
            </w:r>
            <w:r>
              <w:rPr>
                <w:rFonts w:cs="Calibri" w:hint="eastAsia"/>
                <w:b/>
                <w:bCs/>
                <w:color w:val="FF0000"/>
                <w:sz w:val="21"/>
                <w:szCs w:val="21"/>
              </w:rPr>
              <w:t>不考虑</w:t>
            </w:r>
            <w:r>
              <w:rPr>
                <w:rFonts w:cs="Calibri" w:hint="eastAsia"/>
                <w:color w:val="333333"/>
                <w:sz w:val="21"/>
                <w:szCs w:val="21"/>
              </w:rPr>
              <w:t>错报对</w:t>
            </w:r>
            <w:r>
              <w:rPr>
                <w:rFonts w:cs="Calibri" w:hint="eastAsia"/>
                <w:b/>
                <w:bCs/>
                <w:color w:val="FF0000"/>
                <w:sz w:val="21"/>
                <w:szCs w:val="21"/>
              </w:rPr>
              <w:t>个别</w:t>
            </w:r>
            <w:r>
              <w:rPr>
                <w:rFonts w:cs="Calibri" w:hint="eastAsia"/>
                <w:color w:val="333333"/>
                <w:sz w:val="21"/>
                <w:szCs w:val="21"/>
              </w:rPr>
              <w:t>财务报表使用者可能产生的影响</w:t>
            </w:r>
          </w:p>
        </w:tc>
      </w:tr>
    </w:tbl>
    <w:p w14:paraId="1F65C8FF" w14:textId="77777777" w:rsidR="00000000" w:rsidRDefault="00881E57">
      <w:pPr>
        <w:pStyle w:val="a9"/>
        <w:shd w:val="clear" w:color="auto" w:fill="FFFFFF"/>
        <w:spacing w:before="0" w:beforeAutospacing="0" w:after="0" w:afterAutospacing="0"/>
        <w:ind w:firstLine="310"/>
        <w:jc w:val="both"/>
        <w:rPr>
          <w:rFonts w:ascii="Calibri" w:eastAsia="微软雅黑" w:hAnsi="Calibri" w:cs="Calibri"/>
          <w:color w:val="3F3F3F"/>
          <w:sz w:val="21"/>
          <w:szCs w:val="21"/>
        </w:rPr>
      </w:pPr>
      <w:r>
        <w:rPr>
          <w:rFonts w:cs="Calibri" w:hint="eastAsia"/>
          <w:b/>
          <w:bCs/>
          <w:color w:val="FF0000"/>
          <w:sz w:val="21"/>
          <w:szCs w:val="21"/>
        </w:rPr>
        <w:t>【小金敲黑板】</w:t>
      </w:r>
    </w:p>
    <w:p w14:paraId="1EDCB08A" w14:textId="77777777" w:rsidR="00000000" w:rsidRDefault="00881E5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有关重要性的概念，考生需要从以下</w:t>
      </w:r>
      <w:r>
        <w:rPr>
          <w:rFonts w:cs="Calibri" w:hint="eastAsia"/>
          <w:b/>
          <w:bCs/>
          <w:color w:val="FF0000"/>
          <w:sz w:val="21"/>
          <w:szCs w:val="21"/>
        </w:rPr>
        <w:t>3</w:t>
      </w:r>
      <w:r>
        <w:rPr>
          <w:rFonts w:cs="Calibri" w:hint="eastAsia"/>
          <w:b/>
          <w:bCs/>
          <w:color w:val="FF0000"/>
          <w:sz w:val="21"/>
          <w:szCs w:val="21"/>
        </w:rPr>
        <w:t>个角度</w:t>
      </w:r>
      <w:r>
        <w:rPr>
          <w:rFonts w:cs="Calibri" w:hint="eastAsia"/>
          <w:color w:val="3F3F3F"/>
          <w:sz w:val="21"/>
          <w:szCs w:val="21"/>
        </w:rPr>
        <w:t>予以把握，这是多选题的</w:t>
      </w:r>
      <w:r>
        <w:rPr>
          <w:rFonts w:cs="Calibri" w:hint="eastAsia"/>
          <w:b/>
          <w:bCs/>
          <w:color w:val="FF0000"/>
          <w:sz w:val="21"/>
          <w:szCs w:val="21"/>
        </w:rPr>
        <w:t>高频考点</w:t>
      </w:r>
      <w:r>
        <w:rPr>
          <w:rFonts w:cs="Calibri" w:hint="eastAsia"/>
          <w:color w:val="3F3F3F"/>
          <w:sz w:val="21"/>
          <w:szCs w:val="21"/>
        </w:rPr>
        <w:t>：</w:t>
      </w:r>
    </w:p>
    <w:p w14:paraId="136D56B5" w14:textId="77777777" w:rsidR="00000000" w:rsidRDefault="00881E57">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）“两”种性质：定性</w:t>
      </w:r>
      <w:r>
        <w:rPr>
          <w:rFonts w:cs="Calibri" w:hint="eastAsia"/>
          <w:color w:val="3F3F3F"/>
          <w:sz w:val="21"/>
          <w:szCs w:val="21"/>
        </w:rPr>
        <w:t>+</w:t>
      </w:r>
      <w:r>
        <w:rPr>
          <w:rFonts w:cs="Calibri" w:hint="eastAsia"/>
          <w:color w:val="3F3F3F"/>
          <w:sz w:val="21"/>
          <w:szCs w:val="21"/>
        </w:rPr>
        <w:t>定量；</w:t>
      </w:r>
    </w:p>
    <w:p w14:paraId="64A4168C" w14:textId="77777777" w:rsidR="00000000" w:rsidRDefault="00881E57">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lastRenderedPageBreak/>
        <w:t>（</w:t>
      </w:r>
      <w:r>
        <w:rPr>
          <w:rFonts w:cs="Calibri" w:hint="eastAsia"/>
          <w:color w:val="3F3F3F"/>
          <w:sz w:val="21"/>
          <w:szCs w:val="21"/>
        </w:rPr>
        <w:t>2</w:t>
      </w:r>
      <w:r>
        <w:rPr>
          <w:rFonts w:cs="Calibri" w:hint="eastAsia"/>
          <w:color w:val="3F3F3F"/>
          <w:sz w:val="21"/>
          <w:szCs w:val="21"/>
        </w:rPr>
        <w:t>）“两”种形式：单独</w:t>
      </w:r>
      <w:r>
        <w:rPr>
          <w:rFonts w:cs="Calibri" w:hint="eastAsia"/>
          <w:color w:val="3F3F3F"/>
          <w:sz w:val="21"/>
          <w:szCs w:val="21"/>
        </w:rPr>
        <w:t>+</w:t>
      </w:r>
      <w:r>
        <w:rPr>
          <w:rFonts w:cs="Calibri" w:hint="eastAsia"/>
          <w:color w:val="3F3F3F"/>
          <w:sz w:val="21"/>
          <w:szCs w:val="21"/>
        </w:rPr>
        <w:t>汇总（累积）；</w:t>
      </w:r>
    </w:p>
    <w:p w14:paraId="0601ECED" w14:textId="77777777" w:rsidR="00000000" w:rsidRDefault="00881E57">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3</w:t>
      </w:r>
      <w:r>
        <w:rPr>
          <w:rFonts w:cs="Calibri" w:hint="eastAsia"/>
          <w:color w:val="3F3F3F"/>
          <w:sz w:val="21"/>
          <w:szCs w:val="21"/>
        </w:rPr>
        <w:t>）“整体”而非“个别”的重要性。</w:t>
      </w:r>
    </w:p>
    <w:p w14:paraId="12EB0170" w14:textId="77777777" w:rsidR="00000000" w:rsidRDefault="00881E5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5CA2E826" w14:textId="77777777" w:rsidR="00000000" w:rsidRDefault="00881E5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w:t>
      </w:r>
      <w:r>
        <w:rPr>
          <w:rFonts w:cs="Calibri" w:hint="eastAsia"/>
          <w:b/>
          <w:bCs/>
          <w:color w:val="3F3F3F"/>
          <w:sz w:val="21"/>
          <w:szCs w:val="21"/>
        </w:rPr>
        <w:t>2011</w:t>
      </w:r>
      <w:r>
        <w:rPr>
          <w:rFonts w:cs="Calibri" w:hint="eastAsia"/>
          <w:b/>
          <w:bCs/>
          <w:color w:val="3F3F3F"/>
          <w:sz w:val="21"/>
          <w:szCs w:val="21"/>
        </w:rPr>
        <w:t>年真题】</w:t>
      </w:r>
    </w:p>
    <w:p w14:paraId="70B0D810" w14:textId="77777777" w:rsidR="00000000" w:rsidRDefault="00881E5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在运用重要性概念时，下列各项中，注册会计师认为应当考虑包括在内的有（</w:t>
      </w:r>
      <w:r>
        <w:rPr>
          <w:rFonts w:cs="Calibri" w:hint="eastAsia"/>
          <w:b/>
          <w:bCs/>
          <w:color w:val="3F3F3F"/>
          <w:sz w:val="21"/>
          <w:szCs w:val="21"/>
        </w:rPr>
        <w:t xml:space="preserve">　　</w:t>
      </w:r>
      <w:r>
        <w:rPr>
          <w:rFonts w:cs="Calibri" w:hint="eastAsia"/>
          <w:color w:val="3F3F3F"/>
          <w:sz w:val="21"/>
          <w:szCs w:val="21"/>
        </w:rPr>
        <w:t>）。</w:t>
      </w:r>
    </w:p>
    <w:p w14:paraId="4B5DCAFC" w14:textId="77777777" w:rsidR="00000000" w:rsidRDefault="00881E5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财务报</w:t>
      </w:r>
      <w:r>
        <w:rPr>
          <w:rFonts w:cs="Calibri" w:hint="eastAsia"/>
          <w:color w:val="3F3F3F"/>
          <w:sz w:val="21"/>
          <w:szCs w:val="21"/>
        </w:rPr>
        <w:t>表整体的重要性</w:t>
      </w:r>
      <w:r>
        <w:rPr>
          <w:rFonts w:ascii="Calibri" w:eastAsia="微软雅黑" w:hAnsi="Calibri" w:cs="Calibri"/>
          <w:color w:val="3F3F3F"/>
          <w:sz w:val="21"/>
          <w:szCs w:val="21"/>
        </w:rPr>
        <w:pict>
          <v:shape id="图片 8" o:spid="_x0000_i1028" type="#_x0000_t75" alt="0纸质教材" style="width:210.75pt;height:13.5pt">
            <v:fill o:detectmouseclick="t"/>
            <v:imagedata r:id="rId10" o:title="0纸质教材"/>
          </v:shape>
        </w:pict>
      </w:r>
    </w:p>
    <w:p w14:paraId="6840F20C" w14:textId="77777777" w:rsidR="00000000" w:rsidRDefault="00881E5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实际执行的重要性</w:t>
      </w:r>
    </w:p>
    <w:p w14:paraId="1E92A1A9" w14:textId="77777777" w:rsidR="00000000" w:rsidRDefault="00881E5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特定类别的交易、账户余额或披露的重要性</w:t>
      </w:r>
    </w:p>
    <w:p w14:paraId="7A508810" w14:textId="77777777" w:rsidR="00000000" w:rsidRDefault="00881E5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明显微小错报的临界值</w:t>
      </w:r>
    </w:p>
    <w:p w14:paraId="7E80CC70" w14:textId="77777777" w:rsidR="00000000" w:rsidRDefault="00881E5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]ABCD</w:t>
      </w:r>
    </w:p>
    <w:p w14:paraId="2E2FE3FE" w14:textId="77777777" w:rsidR="00000000" w:rsidRDefault="00881E57">
      <w:pPr>
        <w:pStyle w:val="a9"/>
        <w:shd w:val="clear" w:color="auto" w:fill="FFFFFF"/>
        <w:tabs>
          <w:tab w:val="left" w:pos="2592"/>
        </w:tabs>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二、重要性的确定</w:t>
      </w:r>
    </w:p>
    <w:p w14:paraId="7E4A5220" w14:textId="77777777" w:rsidR="00000000" w:rsidRDefault="00881E57">
      <w:pPr>
        <w:pStyle w:val="a9"/>
        <w:shd w:val="clear" w:color="auto" w:fill="FFFFFF"/>
        <w:spacing w:before="0" w:beforeAutospacing="0" w:after="0" w:afterAutospacing="0"/>
        <w:ind w:firstLine="316"/>
        <w:jc w:val="center"/>
        <w:rPr>
          <w:rFonts w:ascii="Calibri" w:eastAsia="微软雅黑" w:hAnsi="Calibri" w:cs="Calibri"/>
          <w:color w:val="3F3F3F"/>
          <w:sz w:val="21"/>
          <w:szCs w:val="21"/>
        </w:rPr>
      </w:pPr>
      <w:r>
        <w:rPr>
          <w:rFonts w:cs="Calibri"/>
          <w:b/>
          <w:bCs/>
          <w:color w:val="3F3F3F"/>
          <w:sz w:val="21"/>
          <w:szCs w:val="21"/>
        </w:rPr>
        <w:fldChar w:fldCharType="begin"/>
      </w:r>
      <w:r>
        <w:rPr>
          <w:rFonts w:cs="Calibri"/>
          <w:b/>
          <w:bCs/>
          <w:color w:val="3F3F3F"/>
          <w:sz w:val="21"/>
          <w:szCs w:val="21"/>
        </w:rPr>
        <w:instrText xml:space="preserve"> INCLUDEPICTURE "http://webupload.admin.dongao.com/biz/handout/img/2019/20190422/20190422111838611003.png" \* MERGEFORMATINET </w:instrText>
      </w:r>
      <w:r>
        <w:rPr>
          <w:rFonts w:cs="Calibri"/>
          <w:b/>
          <w:bCs/>
          <w:color w:val="3F3F3F"/>
          <w:sz w:val="21"/>
          <w:szCs w:val="21"/>
        </w:rPr>
        <w:fldChar w:fldCharType="separate"/>
      </w:r>
      <w:r>
        <w:rPr>
          <w:rFonts w:cs="Calibri"/>
          <w:b/>
          <w:bCs/>
          <w:color w:val="3F3F3F"/>
          <w:sz w:val="21"/>
          <w:szCs w:val="21"/>
        </w:rPr>
        <w:pict>
          <v:shape id="图片 4" o:spid="_x0000_i1029" type="#_x0000_t75" style="width:420pt;height:479.25pt;mso-wrap-style:square;mso-position-horizontal-relative:page;mso-position-vertical-relative:page">
            <v:imagedata r:id="rId11" r:href="rId12"/>
          </v:shape>
        </w:pict>
      </w:r>
      <w:r>
        <w:rPr>
          <w:rFonts w:cs="Calibri"/>
          <w:b/>
          <w:bCs/>
          <w:color w:val="3F3F3F"/>
          <w:sz w:val="21"/>
          <w:szCs w:val="21"/>
        </w:rPr>
        <w:fldChar w:fldCharType="end"/>
      </w:r>
    </w:p>
    <w:p w14:paraId="043D8113" w14:textId="77777777" w:rsidR="00000000" w:rsidRDefault="00881E57">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（一）财务报表整体重要性</w:t>
      </w:r>
    </w:p>
    <w:p w14:paraId="468D7BA9" w14:textId="77777777" w:rsidR="00000000" w:rsidRDefault="00881E5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含义</w:t>
      </w:r>
      <w:r>
        <w:rPr>
          <w:rFonts w:cs="Calibri" w:hint="eastAsia"/>
          <w:b/>
          <w:bCs/>
          <w:color w:val="FF0000"/>
          <w:sz w:val="21"/>
          <w:szCs w:val="21"/>
        </w:rPr>
        <w:t>【单选题必考点】</w:t>
      </w:r>
    </w:p>
    <w:p w14:paraId="3CCDE05B" w14:textId="77777777" w:rsidR="00000000" w:rsidRDefault="00881E57">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）如果一项错报单独或连同其他错报可能影响</w:t>
      </w:r>
      <w:r>
        <w:rPr>
          <w:rFonts w:cs="Calibri" w:hint="eastAsia"/>
          <w:b/>
          <w:bCs/>
          <w:color w:val="FF0000"/>
          <w:sz w:val="21"/>
          <w:szCs w:val="21"/>
        </w:rPr>
        <w:t>财务报表</w:t>
      </w:r>
      <w:r>
        <w:rPr>
          <w:rFonts w:cs="Calibri" w:hint="eastAsia"/>
          <w:b/>
          <w:bCs/>
          <w:color w:val="FF0000"/>
          <w:sz w:val="21"/>
          <w:szCs w:val="21"/>
        </w:rPr>
        <w:t>使用者</w:t>
      </w:r>
      <w:r>
        <w:rPr>
          <w:rFonts w:cs="Calibri" w:hint="eastAsia"/>
          <w:color w:val="3F3F3F"/>
          <w:sz w:val="21"/>
          <w:szCs w:val="21"/>
        </w:rPr>
        <w:t>的决策，则该项错报是重大的。</w:t>
      </w:r>
    </w:p>
    <w:p w14:paraId="4124D45B" w14:textId="77777777" w:rsidR="00000000" w:rsidRDefault="00881E57">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）注册会计师通过执行审计工作对财务报表</w:t>
      </w:r>
      <w:r>
        <w:rPr>
          <w:rFonts w:cs="Calibri" w:hint="eastAsia"/>
          <w:b/>
          <w:bCs/>
          <w:color w:val="FF0000"/>
          <w:sz w:val="21"/>
          <w:szCs w:val="21"/>
        </w:rPr>
        <w:t>发表审计意见</w:t>
      </w:r>
      <w:r>
        <w:rPr>
          <w:rFonts w:cs="Calibri" w:hint="eastAsia"/>
          <w:color w:val="3F3F3F"/>
          <w:sz w:val="21"/>
          <w:szCs w:val="21"/>
        </w:rPr>
        <w:t>，因此应当考虑财务报表整体的重要性。</w:t>
      </w:r>
    </w:p>
    <w:p w14:paraId="3CF383F8" w14:textId="77777777" w:rsidR="00000000" w:rsidRDefault="00881E5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确定阶段</w:t>
      </w:r>
    </w:p>
    <w:p w14:paraId="651AA3EC" w14:textId="77777777" w:rsidR="00000000" w:rsidRDefault="00881E5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计划审计工作——</w:t>
      </w:r>
      <w:r>
        <w:rPr>
          <w:rFonts w:cs="Calibri" w:hint="eastAsia"/>
          <w:b/>
          <w:bCs/>
          <w:color w:val="FF0000"/>
          <w:sz w:val="21"/>
          <w:szCs w:val="21"/>
        </w:rPr>
        <w:t>总体审计策略</w:t>
      </w:r>
      <w:r>
        <w:rPr>
          <w:rFonts w:cs="Calibri" w:hint="eastAsia"/>
          <w:color w:val="3F3F3F"/>
          <w:sz w:val="21"/>
          <w:szCs w:val="21"/>
        </w:rPr>
        <w:t>——确定</w:t>
      </w:r>
      <w:r>
        <w:rPr>
          <w:rFonts w:cs="Calibri" w:hint="eastAsia"/>
          <w:b/>
          <w:bCs/>
          <w:color w:val="FF0000"/>
          <w:sz w:val="21"/>
          <w:szCs w:val="21"/>
        </w:rPr>
        <w:t>审计方向</w:t>
      </w:r>
    </w:p>
    <w:p w14:paraId="4A0F84FA" w14:textId="77777777" w:rsidR="00000000" w:rsidRDefault="00881E5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506D4868" w14:textId="77777777" w:rsidR="00000000" w:rsidRDefault="00881E5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多项选择题【模拟题】</w:t>
      </w:r>
    </w:p>
    <w:p w14:paraId="0B7F929B" w14:textId="77777777" w:rsidR="00000000" w:rsidRDefault="00881E5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下列有关重要性的说法中，正确的有（</w:t>
      </w:r>
      <w:r>
        <w:rPr>
          <w:rFonts w:cs="Calibri" w:hint="eastAsia"/>
          <w:b/>
          <w:bCs/>
          <w:color w:val="3F3F3F"/>
          <w:sz w:val="21"/>
          <w:szCs w:val="21"/>
        </w:rPr>
        <w:t xml:space="preserve">　　</w:t>
      </w:r>
      <w:r>
        <w:rPr>
          <w:rFonts w:cs="Calibri" w:hint="eastAsia"/>
          <w:color w:val="3F3F3F"/>
          <w:sz w:val="21"/>
          <w:szCs w:val="21"/>
        </w:rPr>
        <w:t>）。</w:t>
      </w:r>
    </w:p>
    <w:p w14:paraId="3827E919" w14:textId="77777777" w:rsidR="00000000" w:rsidRDefault="00881E5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注册会计师应从定量和定性两方面考虑重要性</w:t>
      </w:r>
    </w:p>
    <w:p w14:paraId="6E264509" w14:textId="77777777" w:rsidR="00000000" w:rsidRDefault="00881E5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注册会计师应当在制定具体审计计划时确定财务报表整体的重要性</w:t>
      </w:r>
    </w:p>
    <w:p w14:paraId="4D336C1F" w14:textId="77777777" w:rsidR="00000000" w:rsidRDefault="00881E5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注册会计师需要恰当考虑错报对个别财务报表使用者可能产生的影响</w:t>
      </w:r>
    </w:p>
    <w:p w14:paraId="48C7B2DC" w14:textId="77777777" w:rsidR="00000000" w:rsidRDefault="00881E5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注册会计师对财务报表发表审计意见时应当考虑财务报表整体的重要</w:t>
      </w:r>
      <w:r>
        <w:rPr>
          <w:rFonts w:cs="Calibri" w:hint="eastAsia"/>
          <w:color w:val="3F3F3F"/>
          <w:sz w:val="21"/>
          <w:szCs w:val="21"/>
        </w:rPr>
        <w:t>性</w:t>
      </w:r>
    </w:p>
    <w:p w14:paraId="30257458" w14:textId="77777777" w:rsidR="00000000" w:rsidRDefault="00881E5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]AD</w:t>
      </w:r>
    </w:p>
    <w:p w14:paraId="27ED2651" w14:textId="77777777" w:rsidR="00000000" w:rsidRDefault="00881E5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B</w:t>
      </w:r>
      <w:r>
        <w:rPr>
          <w:rFonts w:cs="Calibri" w:hint="eastAsia"/>
          <w:color w:val="3F3F3F"/>
          <w:sz w:val="21"/>
          <w:szCs w:val="21"/>
        </w:rPr>
        <w:t>中，同学们必须明确重要性的确定，应当是在制定总体审计策略时完成；选项</w:t>
      </w:r>
      <w:r>
        <w:rPr>
          <w:rFonts w:cs="Calibri" w:hint="eastAsia"/>
          <w:color w:val="3F3F3F"/>
          <w:sz w:val="21"/>
          <w:szCs w:val="21"/>
        </w:rPr>
        <w:t>C</w:t>
      </w:r>
      <w:r>
        <w:rPr>
          <w:rFonts w:cs="Calibri" w:hint="eastAsia"/>
          <w:color w:val="3F3F3F"/>
          <w:sz w:val="21"/>
          <w:szCs w:val="21"/>
        </w:rPr>
        <w:t>中，同学们要注意重要性的概念明确提示不予考虑个别报表使用者的信息需求。本题的四个选项都是重要观点。</w:t>
      </w:r>
    </w:p>
    <w:p w14:paraId="4FE3BCCE" w14:textId="77777777" w:rsidR="00000000" w:rsidRDefault="00881E5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确定过程</w:t>
      </w:r>
    </w:p>
    <w:p w14:paraId="6ECEFA55" w14:textId="77777777" w:rsidR="00000000" w:rsidRDefault="00881E57">
      <w:pPr>
        <w:pStyle w:val="a9"/>
        <w:shd w:val="clear" w:color="auto" w:fill="FFFFFF"/>
        <w:spacing w:before="0" w:beforeAutospacing="0" w:after="0" w:afterAutospacing="0"/>
        <w:ind w:firstLine="42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"http://webupload.admin.dongao.com/biz/handout/img/2019/20190422/20190422111838654004.png" \* MERGEFORMATINET </w:instrText>
      </w:r>
      <w:r>
        <w:rPr>
          <w:rFonts w:cs="Calibri"/>
          <w:color w:val="3F3F3F"/>
          <w:sz w:val="21"/>
          <w:szCs w:val="21"/>
        </w:rPr>
        <w:fldChar w:fldCharType="separate"/>
      </w:r>
      <w:r>
        <w:rPr>
          <w:rFonts w:cs="Calibri"/>
          <w:color w:val="3F3F3F"/>
          <w:sz w:val="21"/>
          <w:szCs w:val="21"/>
        </w:rPr>
        <w:pict>
          <v:shape id="_x0000_i1030" type="#_x0000_t75" style="width:261.75pt;height:96pt;mso-wrap-style:square;mso-position-horizontal-relative:page;mso-position-vertical-relative:page">
            <v:imagedata r:id="rId13" r:href="rId14"/>
          </v:shape>
        </w:pict>
      </w:r>
      <w:r>
        <w:rPr>
          <w:rFonts w:cs="Calibri"/>
          <w:color w:val="3F3F3F"/>
          <w:sz w:val="21"/>
          <w:szCs w:val="21"/>
        </w:rPr>
        <w:fldChar w:fldCharType="end"/>
      </w:r>
    </w:p>
    <w:p w14:paraId="1566845F" w14:textId="77777777" w:rsidR="00000000" w:rsidRDefault="00881E57">
      <w:pPr>
        <w:pStyle w:val="a9"/>
        <w:shd w:val="clear" w:color="auto" w:fill="FFFFFF"/>
        <w:spacing w:before="0" w:beforeAutospacing="0" w:after="0" w:afterAutospacing="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18F0DCCC" w14:textId="77777777" w:rsidR="00000000" w:rsidRDefault="00881E57">
      <w:pPr>
        <w:pStyle w:val="a9"/>
        <w:shd w:val="clear" w:color="auto" w:fill="FFFFFF"/>
        <w:spacing w:before="0" w:beforeAutospacing="0" w:after="0" w:afterAutospacing="0"/>
        <w:ind w:firstLine="482"/>
        <w:jc w:val="center"/>
        <w:rPr>
          <w:rFonts w:ascii="Calibri" w:eastAsia="微软雅黑" w:hAnsi="Calibri" w:cs="Calibri"/>
          <w:color w:val="3F3F3F"/>
          <w:sz w:val="21"/>
          <w:szCs w:val="21"/>
        </w:rPr>
      </w:pPr>
      <w:r>
        <w:rPr>
          <w:rFonts w:cs="Calibri"/>
          <w:b/>
          <w:bCs/>
          <w:color w:val="000000"/>
        </w:rPr>
        <w:fldChar w:fldCharType="begin"/>
      </w:r>
      <w:r>
        <w:rPr>
          <w:rFonts w:cs="Calibri"/>
          <w:b/>
          <w:bCs/>
          <w:color w:val="000000"/>
        </w:rPr>
        <w:instrText xml:space="preserve"> INCLUDEPICTUR</w:instrText>
      </w:r>
      <w:r>
        <w:rPr>
          <w:rFonts w:cs="Calibri"/>
          <w:b/>
          <w:bCs/>
          <w:color w:val="000000"/>
        </w:rPr>
        <w:instrText xml:space="preserve">E "http://webupload.admin.dongao.com/biz/handout/img/2019/20190422/20190422111838950005.png" \* MERGEFORMATINET </w:instrText>
      </w:r>
      <w:r>
        <w:rPr>
          <w:rFonts w:cs="Calibri"/>
          <w:b/>
          <w:bCs/>
          <w:color w:val="000000"/>
        </w:rPr>
        <w:fldChar w:fldCharType="separate"/>
      </w:r>
      <w:r>
        <w:rPr>
          <w:rFonts w:cs="Calibri"/>
          <w:b/>
          <w:bCs/>
          <w:color w:val="000000"/>
        </w:rPr>
        <w:pict>
          <v:shape id="图片 6" o:spid="_x0000_i1031" type="#_x0000_t75" style="width:420pt;height:284.25pt;mso-wrap-style:square;mso-position-horizontal-relative:page;mso-position-vertical-relative:page">
            <v:imagedata r:id="rId15" r:href="rId16"/>
          </v:shape>
        </w:pict>
      </w:r>
      <w:r>
        <w:rPr>
          <w:rFonts w:cs="Calibri"/>
          <w:b/>
          <w:bCs/>
          <w:color w:val="000000"/>
        </w:rPr>
        <w:fldChar w:fldCharType="end"/>
      </w:r>
    </w:p>
    <w:p w14:paraId="6B533EFF" w14:textId="77777777" w:rsidR="00000000" w:rsidRDefault="00881E57">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）原则：注册会计师应当运用</w:t>
      </w:r>
      <w:r>
        <w:rPr>
          <w:rFonts w:cs="Calibri" w:hint="eastAsia"/>
          <w:b/>
          <w:bCs/>
          <w:color w:val="FF0000"/>
          <w:sz w:val="21"/>
          <w:szCs w:val="21"/>
        </w:rPr>
        <w:t>职业判断</w:t>
      </w:r>
      <w:r>
        <w:rPr>
          <w:rFonts w:cs="Calibri" w:hint="eastAsia"/>
          <w:color w:val="3F3F3F"/>
          <w:sz w:val="21"/>
          <w:szCs w:val="21"/>
        </w:rPr>
        <w:t>确定重要性，经常根据事务所惯例和自身经验予以考虑，但</w:t>
      </w:r>
      <w:r>
        <w:rPr>
          <w:rFonts w:cs="Calibri" w:hint="eastAsia"/>
          <w:b/>
          <w:bCs/>
          <w:color w:val="FF0000"/>
          <w:sz w:val="21"/>
          <w:szCs w:val="21"/>
        </w:rPr>
        <w:t>不考虑</w:t>
      </w:r>
      <w:r>
        <w:rPr>
          <w:rFonts w:cs="Calibri" w:hint="eastAsia"/>
          <w:color w:val="3F3F3F"/>
          <w:sz w:val="21"/>
          <w:szCs w:val="21"/>
        </w:rPr>
        <w:t>与具体项目相关的固有不确定性。</w:t>
      </w:r>
    </w:p>
    <w:p w14:paraId="73A4A203" w14:textId="77777777" w:rsidR="00000000" w:rsidRDefault="00881E57">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）具体方法</w:t>
      </w:r>
    </w:p>
    <w:p w14:paraId="0DE84427" w14:textId="77777777" w:rsidR="00000000" w:rsidRDefault="00881E5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选定一个“基准”，再乘以某一“百分比”作为财务报表整体的重要性。</w:t>
      </w:r>
    </w:p>
    <w:p w14:paraId="228B57C6" w14:textId="77777777" w:rsidR="00000000" w:rsidRDefault="00881E5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财务报表整体的重要性</w:t>
      </w:r>
      <w:r>
        <w:rPr>
          <w:rFonts w:cs="Calibri" w:hint="eastAsia"/>
          <w:color w:val="3F3F3F"/>
          <w:sz w:val="21"/>
          <w:szCs w:val="21"/>
        </w:rPr>
        <w:t>=</w:t>
      </w:r>
      <w:r>
        <w:rPr>
          <w:rFonts w:cs="Calibri" w:hint="eastAsia"/>
          <w:b/>
          <w:bCs/>
          <w:color w:val="FF0000"/>
          <w:sz w:val="21"/>
          <w:szCs w:val="21"/>
        </w:rPr>
        <w:t>基准×百分比</w:t>
      </w:r>
    </w:p>
    <w:p w14:paraId="56B304F8" w14:textId="77777777" w:rsidR="00000000" w:rsidRDefault="00881E57">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3</w:t>
      </w:r>
      <w:r>
        <w:rPr>
          <w:rFonts w:cs="Calibri" w:hint="eastAsia"/>
          <w:color w:val="3F3F3F"/>
          <w:sz w:val="21"/>
          <w:szCs w:val="21"/>
        </w:rPr>
        <w:t>）选择基准的考虑因素</w:t>
      </w:r>
      <w:r>
        <w:rPr>
          <w:rFonts w:cs="Calibri" w:hint="eastAsia"/>
          <w:b/>
          <w:bCs/>
          <w:color w:val="3F3F3F"/>
          <w:sz w:val="21"/>
          <w:szCs w:val="21"/>
        </w:rPr>
        <w:t>【多选题高</w:t>
      </w:r>
      <w:r>
        <w:rPr>
          <w:rFonts w:cs="Calibri" w:hint="eastAsia"/>
          <w:b/>
          <w:bCs/>
          <w:color w:val="3F3F3F"/>
          <w:sz w:val="21"/>
          <w:szCs w:val="21"/>
        </w:rPr>
        <w:t>频考点】</w:t>
      </w:r>
    </w:p>
    <w:tbl>
      <w:tblPr>
        <w:tblW w:w="0" w:type="auto"/>
        <w:jc w:val="center"/>
        <w:tblInd w:w="0" w:type="dxa"/>
        <w:tblLayout w:type="fixed"/>
        <w:tblCellMar>
          <w:left w:w="0" w:type="dxa"/>
          <w:right w:w="0" w:type="dxa"/>
        </w:tblCellMar>
        <w:tblLook w:val="0000" w:firstRow="0" w:lastRow="0" w:firstColumn="0" w:lastColumn="0" w:noHBand="0" w:noVBand="0"/>
      </w:tblPr>
      <w:tblGrid>
        <w:gridCol w:w="938"/>
        <w:gridCol w:w="7567"/>
      </w:tblGrid>
      <w:tr w:rsidR="00000000" w14:paraId="700D8C38" w14:textId="77777777">
        <w:trPr>
          <w:trHeight w:val="387"/>
          <w:jc w:val="center"/>
        </w:trPr>
        <w:tc>
          <w:tcPr>
            <w:tcW w:w="93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2CD28738" w14:textId="77777777" w:rsidR="00000000" w:rsidRDefault="00881E57">
            <w:pPr>
              <w:rPr>
                <w:rFonts w:eastAsia="微软雅黑" w:cs="Calibri"/>
                <w:color w:val="3F3F3F"/>
                <w:szCs w:val="21"/>
              </w:rPr>
            </w:pPr>
          </w:p>
        </w:tc>
        <w:tc>
          <w:tcPr>
            <w:tcW w:w="756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39A431E" w14:textId="77777777" w:rsidR="00000000" w:rsidRDefault="00881E57">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考虑因素</w:t>
            </w:r>
          </w:p>
        </w:tc>
      </w:tr>
      <w:tr w:rsidR="00000000" w14:paraId="5137D22E" w14:textId="77777777">
        <w:trPr>
          <w:trHeight w:val="387"/>
          <w:jc w:val="center"/>
        </w:trPr>
        <w:tc>
          <w:tcPr>
            <w:tcW w:w="938"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2C934A2" w14:textId="77777777" w:rsidR="00000000" w:rsidRDefault="00881E57">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选择基准</w:t>
            </w:r>
          </w:p>
        </w:tc>
        <w:tc>
          <w:tcPr>
            <w:tcW w:w="7567" w:type="dxa"/>
            <w:tcBorders>
              <w:top w:val="nil"/>
              <w:left w:val="nil"/>
              <w:bottom w:val="single" w:sz="8" w:space="0" w:color="auto"/>
              <w:right w:val="single" w:sz="8" w:space="0" w:color="auto"/>
            </w:tcBorders>
            <w:tcMar>
              <w:top w:w="0" w:type="dxa"/>
              <w:left w:w="108" w:type="dxa"/>
              <w:bottom w:w="0" w:type="dxa"/>
              <w:right w:w="108" w:type="dxa"/>
            </w:tcMar>
            <w:vAlign w:val="center"/>
          </w:tcPr>
          <w:p w14:paraId="0BF50119" w14:textId="77777777" w:rsidR="00000000" w:rsidRDefault="00881E5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财务报表要素</w:t>
            </w:r>
          </w:p>
        </w:tc>
      </w:tr>
      <w:tr w:rsidR="00000000" w14:paraId="40B7F87D" w14:textId="77777777">
        <w:trPr>
          <w:trHeight w:val="387"/>
          <w:jc w:val="center"/>
        </w:trPr>
        <w:tc>
          <w:tcPr>
            <w:tcW w:w="938" w:type="dxa"/>
            <w:vMerge/>
            <w:tcBorders>
              <w:top w:val="nil"/>
              <w:left w:val="single" w:sz="8" w:space="0" w:color="auto"/>
              <w:bottom w:val="single" w:sz="8" w:space="0" w:color="auto"/>
              <w:right w:val="single" w:sz="8" w:space="0" w:color="auto"/>
            </w:tcBorders>
            <w:vAlign w:val="center"/>
          </w:tcPr>
          <w:p w14:paraId="65870E18" w14:textId="77777777" w:rsidR="00000000" w:rsidRDefault="00881E57">
            <w:pPr>
              <w:rPr>
                <w:rFonts w:eastAsia="微软雅黑" w:cs="Calibri"/>
                <w:color w:val="333333"/>
                <w:szCs w:val="21"/>
              </w:rPr>
            </w:pPr>
          </w:p>
        </w:tc>
        <w:tc>
          <w:tcPr>
            <w:tcW w:w="7567" w:type="dxa"/>
            <w:tcBorders>
              <w:top w:val="nil"/>
              <w:left w:val="nil"/>
              <w:bottom w:val="single" w:sz="8" w:space="0" w:color="auto"/>
              <w:right w:val="single" w:sz="8" w:space="0" w:color="auto"/>
            </w:tcBorders>
            <w:tcMar>
              <w:top w:w="0" w:type="dxa"/>
              <w:left w:w="108" w:type="dxa"/>
              <w:bottom w:w="0" w:type="dxa"/>
              <w:right w:w="108" w:type="dxa"/>
            </w:tcMar>
            <w:vAlign w:val="center"/>
          </w:tcPr>
          <w:p w14:paraId="09349154" w14:textId="77777777" w:rsidR="00000000" w:rsidRDefault="00881E5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是否存在财务报表使用者特别关注的项目</w:t>
            </w:r>
          </w:p>
        </w:tc>
      </w:tr>
      <w:tr w:rsidR="00000000" w14:paraId="100BC2B2" w14:textId="77777777">
        <w:trPr>
          <w:trHeight w:val="434"/>
          <w:jc w:val="center"/>
        </w:trPr>
        <w:tc>
          <w:tcPr>
            <w:tcW w:w="938" w:type="dxa"/>
            <w:vMerge/>
            <w:tcBorders>
              <w:top w:val="nil"/>
              <w:left w:val="single" w:sz="8" w:space="0" w:color="auto"/>
              <w:bottom w:val="single" w:sz="8" w:space="0" w:color="auto"/>
              <w:right w:val="single" w:sz="8" w:space="0" w:color="auto"/>
            </w:tcBorders>
            <w:vAlign w:val="center"/>
          </w:tcPr>
          <w:p w14:paraId="6CC4BD5B" w14:textId="77777777" w:rsidR="00000000" w:rsidRDefault="00881E57">
            <w:pPr>
              <w:rPr>
                <w:rFonts w:eastAsia="微软雅黑" w:cs="Calibri"/>
                <w:color w:val="333333"/>
                <w:szCs w:val="21"/>
              </w:rPr>
            </w:pPr>
          </w:p>
        </w:tc>
        <w:tc>
          <w:tcPr>
            <w:tcW w:w="7567" w:type="dxa"/>
            <w:tcBorders>
              <w:top w:val="nil"/>
              <w:left w:val="nil"/>
              <w:bottom w:val="single" w:sz="8" w:space="0" w:color="auto"/>
              <w:right w:val="single" w:sz="8" w:space="0" w:color="auto"/>
            </w:tcBorders>
            <w:tcMar>
              <w:top w:w="0" w:type="dxa"/>
              <w:left w:w="108" w:type="dxa"/>
              <w:bottom w:w="0" w:type="dxa"/>
              <w:right w:w="108" w:type="dxa"/>
            </w:tcMar>
            <w:vAlign w:val="center"/>
          </w:tcPr>
          <w:p w14:paraId="52A1461E" w14:textId="77777777" w:rsidR="00000000" w:rsidRDefault="00881E5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c)</w:t>
            </w:r>
            <w:r>
              <w:rPr>
                <w:rFonts w:cs="Calibri" w:hint="eastAsia"/>
                <w:color w:val="333333"/>
                <w:sz w:val="21"/>
                <w:szCs w:val="21"/>
              </w:rPr>
              <w:t>被审计单位的性质、所处的生命周期阶段以及所处行业和经济环境</w:t>
            </w:r>
          </w:p>
        </w:tc>
      </w:tr>
      <w:tr w:rsidR="00000000" w14:paraId="5159DA57" w14:textId="77777777">
        <w:trPr>
          <w:trHeight w:val="387"/>
          <w:jc w:val="center"/>
        </w:trPr>
        <w:tc>
          <w:tcPr>
            <w:tcW w:w="938" w:type="dxa"/>
            <w:vMerge/>
            <w:tcBorders>
              <w:top w:val="nil"/>
              <w:left w:val="single" w:sz="8" w:space="0" w:color="auto"/>
              <w:bottom w:val="single" w:sz="8" w:space="0" w:color="auto"/>
              <w:right w:val="single" w:sz="8" w:space="0" w:color="auto"/>
            </w:tcBorders>
            <w:vAlign w:val="center"/>
          </w:tcPr>
          <w:p w14:paraId="2E38D951" w14:textId="77777777" w:rsidR="00000000" w:rsidRDefault="00881E57">
            <w:pPr>
              <w:rPr>
                <w:rFonts w:eastAsia="微软雅黑" w:cs="Calibri"/>
                <w:color w:val="333333"/>
                <w:szCs w:val="21"/>
              </w:rPr>
            </w:pPr>
          </w:p>
        </w:tc>
        <w:tc>
          <w:tcPr>
            <w:tcW w:w="7567" w:type="dxa"/>
            <w:tcBorders>
              <w:top w:val="nil"/>
              <w:left w:val="nil"/>
              <w:bottom w:val="single" w:sz="8" w:space="0" w:color="auto"/>
              <w:right w:val="single" w:sz="8" w:space="0" w:color="auto"/>
            </w:tcBorders>
            <w:tcMar>
              <w:top w:w="0" w:type="dxa"/>
              <w:left w:w="108" w:type="dxa"/>
              <w:bottom w:w="0" w:type="dxa"/>
              <w:right w:w="108" w:type="dxa"/>
            </w:tcMar>
            <w:vAlign w:val="center"/>
          </w:tcPr>
          <w:p w14:paraId="55F5CA2C" w14:textId="77777777" w:rsidR="00000000" w:rsidRDefault="00881E5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d)</w:t>
            </w:r>
            <w:r>
              <w:rPr>
                <w:rFonts w:cs="Calibri" w:hint="eastAsia"/>
                <w:color w:val="333333"/>
                <w:sz w:val="21"/>
                <w:szCs w:val="21"/>
              </w:rPr>
              <w:t>被审计单位的所有权结构和融资方式</w:t>
            </w:r>
          </w:p>
        </w:tc>
      </w:tr>
      <w:tr w:rsidR="00000000" w14:paraId="3443785D" w14:textId="77777777">
        <w:trPr>
          <w:trHeight w:val="387"/>
          <w:jc w:val="center"/>
        </w:trPr>
        <w:tc>
          <w:tcPr>
            <w:tcW w:w="938" w:type="dxa"/>
            <w:vMerge/>
            <w:tcBorders>
              <w:top w:val="nil"/>
              <w:left w:val="single" w:sz="8" w:space="0" w:color="auto"/>
              <w:bottom w:val="single" w:sz="8" w:space="0" w:color="auto"/>
              <w:right w:val="single" w:sz="8" w:space="0" w:color="auto"/>
            </w:tcBorders>
            <w:vAlign w:val="center"/>
          </w:tcPr>
          <w:p w14:paraId="7F1A2C12" w14:textId="77777777" w:rsidR="00000000" w:rsidRDefault="00881E57">
            <w:pPr>
              <w:rPr>
                <w:rFonts w:eastAsia="微软雅黑" w:cs="Calibri"/>
                <w:color w:val="333333"/>
                <w:szCs w:val="21"/>
              </w:rPr>
            </w:pPr>
          </w:p>
        </w:tc>
        <w:tc>
          <w:tcPr>
            <w:tcW w:w="7567" w:type="dxa"/>
            <w:tcBorders>
              <w:top w:val="nil"/>
              <w:left w:val="nil"/>
              <w:bottom w:val="single" w:sz="8" w:space="0" w:color="auto"/>
              <w:right w:val="single" w:sz="8" w:space="0" w:color="auto"/>
            </w:tcBorders>
            <w:tcMar>
              <w:top w:w="0" w:type="dxa"/>
              <w:left w:w="108" w:type="dxa"/>
              <w:bottom w:w="0" w:type="dxa"/>
              <w:right w:w="108" w:type="dxa"/>
            </w:tcMar>
            <w:vAlign w:val="center"/>
          </w:tcPr>
          <w:p w14:paraId="2A19A108" w14:textId="77777777" w:rsidR="00000000" w:rsidRDefault="00881E5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e)</w:t>
            </w:r>
            <w:r>
              <w:rPr>
                <w:rFonts w:cs="Calibri" w:hint="eastAsia"/>
                <w:color w:val="333333"/>
                <w:sz w:val="21"/>
                <w:szCs w:val="21"/>
              </w:rPr>
              <w:t>基准的相对波动性</w:t>
            </w:r>
          </w:p>
        </w:tc>
      </w:tr>
    </w:tbl>
    <w:p w14:paraId="1B6D5411" w14:textId="77777777" w:rsidR="00000000" w:rsidRDefault="00881E57">
      <w:pPr>
        <w:pStyle w:val="a9"/>
        <w:shd w:val="clear" w:color="auto" w:fill="FFFFFF"/>
        <w:spacing w:before="0" w:beforeAutospacing="0" w:after="0" w:afterAutospacing="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4C3EC034" w14:textId="77777777" w:rsidR="00000000" w:rsidRDefault="00881E57">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b/>
          <w:bCs/>
          <w:color w:val="0000FF"/>
          <w:sz w:val="21"/>
          <w:szCs w:val="21"/>
        </w:rPr>
        <w:fldChar w:fldCharType="begin"/>
      </w:r>
      <w:r>
        <w:rPr>
          <w:rFonts w:cs="Calibri"/>
          <w:b/>
          <w:bCs/>
          <w:color w:val="0000FF"/>
          <w:sz w:val="21"/>
          <w:szCs w:val="21"/>
        </w:rPr>
        <w:instrText xml:space="preserve"> INCLUDEPICTURE "http://webupload.admin.dongao.com/biz/handout/img/2019/20190422/20190422111839359006.png" \* MERGEFORMATINET </w:instrText>
      </w:r>
      <w:r>
        <w:rPr>
          <w:rFonts w:cs="Calibri"/>
          <w:b/>
          <w:bCs/>
          <w:color w:val="0000FF"/>
          <w:sz w:val="21"/>
          <w:szCs w:val="21"/>
        </w:rPr>
        <w:fldChar w:fldCharType="separate"/>
      </w:r>
      <w:r>
        <w:rPr>
          <w:rFonts w:cs="Calibri"/>
          <w:b/>
          <w:bCs/>
          <w:color w:val="0000FF"/>
          <w:sz w:val="21"/>
          <w:szCs w:val="21"/>
        </w:rPr>
        <w:pict>
          <v:shape id="图片 7" o:spid="_x0000_i1032" type="#_x0000_t75" style="width:420pt;height:532.5pt;mso-wrap-style:square;mso-position-horizontal-relative:page;mso-position-vertical-relative:page">
            <v:imagedata r:id="rId17" r:href="rId18"/>
          </v:shape>
        </w:pict>
      </w:r>
      <w:r>
        <w:rPr>
          <w:rFonts w:cs="Calibri"/>
          <w:b/>
          <w:bCs/>
          <w:color w:val="0000FF"/>
          <w:sz w:val="21"/>
          <w:szCs w:val="21"/>
        </w:rPr>
        <w:fldChar w:fldCharType="end"/>
      </w:r>
    </w:p>
    <w:p w14:paraId="1E60754B" w14:textId="77777777" w:rsidR="00000000" w:rsidRDefault="00881E57">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4</w:t>
      </w:r>
      <w:r>
        <w:rPr>
          <w:rFonts w:cs="Calibri" w:hint="eastAsia"/>
          <w:color w:val="3F3F3F"/>
          <w:sz w:val="21"/>
          <w:szCs w:val="21"/>
        </w:rPr>
        <w:t>）选择</w:t>
      </w:r>
      <w:r>
        <w:rPr>
          <w:rFonts w:cs="Calibri" w:hint="eastAsia"/>
          <w:color w:val="3F3F3F"/>
          <w:sz w:val="21"/>
          <w:szCs w:val="21"/>
        </w:rPr>
        <w:t>基准的示例</w:t>
      </w:r>
      <w:r>
        <w:rPr>
          <w:rFonts w:cs="Calibri" w:hint="eastAsia"/>
          <w:b/>
          <w:bCs/>
          <w:color w:val="FF0000"/>
          <w:sz w:val="21"/>
          <w:szCs w:val="21"/>
        </w:rPr>
        <w:t>【简答题</w:t>
      </w:r>
      <w:r>
        <w:rPr>
          <w:rFonts w:cs="Calibri" w:hint="eastAsia"/>
          <w:b/>
          <w:bCs/>
          <w:color w:val="FF0000"/>
          <w:sz w:val="21"/>
          <w:szCs w:val="21"/>
        </w:rPr>
        <w:t>/</w:t>
      </w:r>
      <w:r>
        <w:rPr>
          <w:rFonts w:cs="Calibri" w:hint="eastAsia"/>
          <w:b/>
          <w:bCs/>
          <w:color w:val="FF0000"/>
          <w:sz w:val="21"/>
          <w:szCs w:val="21"/>
        </w:rPr>
        <w:t>综合题高频考点】</w:t>
      </w:r>
    </w:p>
    <w:tbl>
      <w:tblPr>
        <w:tblW w:w="0" w:type="auto"/>
        <w:jc w:val="center"/>
        <w:tblInd w:w="0" w:type="dxa"/>
        <w:tblLayout w:type="fixed"/>
        <w:tblCellMar>
          <w:left w:w="0" w:type="dxa"/>
          <w:right w:w="0" w:type="dxa"/>
        </w:tblCellMar>
        <w:tblLook w:val="0000" w:firstRow="0" w:lastRow="0" w:firstColumn="0" w:lastColumn="0" w:noHBand="0" w:noVBand="0"/>
      </w:tblPr>
      <w:tblGrid>
        <w:gridCol w:w="5106"/>
        <w:gridCol w:w="3416"/>
      </w:tblGrid>
      <w:tr w:rsidR="00000000" w14:paraId="5FC38836" w14:textId="77777777">
        <w:trPr>
          <w:trHeight w:val="472"/>
          <w:jc w:val="center"/>
        </w:trPr>
        <w:tc>
          <w:tcPr>
            <w:tcW w:w="510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75806F05" w14:textId="77777777" w:rsidR="00000000" w:rsidRDefault="00881E57">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被审计单位的情况</w:t>
            </w:r>
          </w:p>
        </w:tc>
        <w:tc>
          <w:tcPr>
            <w:tcW w:w="341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B301C89" w14:textId="77777777" w:rsidR="00000000" w:rsidRDefault="00881E57">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可能选择的基准</w:t>
            </w:r>
          </w:p>
        </w:tc>
      </w:tr>
      <w:tr w:rsidR="00000000" w14:paraId="15BE5120" w14:textId="77777777">
        <w:trPr>
          <w:trHeight w:val="472"/>
          <w:jc w:val="center"/>
        </w:trPr>
        <w:tc>
          <w:tcPr>
            <w:tcW w:w="510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B4D74A7" w14:textId="77777777" w:rsidR="00000000" w:rsidRDefault="00881E5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企业的盈利水平保持</w:t>
            </w:r>
            <w:r>
              <w:rPr>
                <w:rFonts w:cs="Calibri" w:hint="eastAsia"/>
                <w:b/>
                <w:bCs/>
                <w:color w:val="FF0000"/>
                <w:sz w:val="21"/>
                <w:szCs w:val="21"/>
              </w:rPr>
              <w:t>稳定</w:t>
            </w:r>
          </w:p>
        </w:tc>
        <w:tc>
          <w:tcPr>
            <w:tcW w:w="3416" w:type="dxa"/>
            <w:tcBorders>
              <w:top w:val="nil"/>
              <w:left w:val="nil"/>
              <w:bottom w:val="single" w:sz="8" w:space="0" w:color="auto"/>
              <w:right w:val="single" w:sz="8" w:space="0" w:color="auto"/>
            </w:tcBorders>
            <w:tcMar>
              <w:top w:w="0" w:type="dxa"/>
              <w:left w:w="108" w:type="dxa"/>
              <w:bottom w:w="0" w:type="dxa"/>
              <w:right w:w="108" w:type="dxa"/>
            </w:tcMar>
            <w:vAlign w:val="center"/>
          </w:tcPr>
          <w:p w14:paraId="1581203C" w14:textId="77777777" w:rsidR="00000000" w:rsidRDefault="00881E5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经常性业务的税前利润</w:t>
            </w:r>
          </w:p>
        </w:tc>
      </w:tr>
      <w:tr w:rsidR="00000000" w14:paraId="307CE190" w14:textId="77777777">
        <w:trPr>
          <w:trHeight w:val="1128"/>
          <w:jc w:val="center"/>
        </w:trPr>
        <w:tc>
          <w:tcPr>
            <w:tcW w:w="510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13AFC5C" w14:textId="77777777" w:rsidR="00000000" w:rsidRDefault="00881E5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企业近年来经营状况大幅度波动：盈利和亏损</w:t>
            </w:r>
            <w:r>
              <w:rPr>
                <w:rFonts w:cs="Calibri" w:hint="eastAsia"/>
                <w:b/>
                <w:bCs/>
                <w:color w:val="FF0000"/>
                <w:sz w:val="21"/>
                <w:szCs w:val="21"/>
              </w:rPr>
              <w:t>交替</w:t>
            </w:r>
            <w:r>
              <w:rPr>
                <w:rFonts w:cs="Calibri" w:hint="eastAsia"/>
                <w:color w:val="333333"/>
                <w:sz w:val="21"/>
                <w:szCs w:val="21"/>
              </w:rPr>
              <w:t>发生，或由正常盈利变为</w:t>
            </w:r>
            <w:r>
              <w:rPr>
                <w:rFonts w:cs="Calibri" w:hint="eastAsia"/>
                <w:b/>
                <w:bCs/>
                <w:color w:val="FF0000"/>
                <w:sz w:val="21"/>
                <w:szCs w:val="21"/>
              </w:rPr>
              <w:t>微利或微亏</w:t>
            </w:r>
            <w:r>
              <w:rPr>
                <w:rFonts w:cs="Calibri" w:hint="eastAsia"/>
                <w:color w:val="333333"/>
                <w:sz w:val="21"/>
                <w:szCs w:val="21"/>
              </w:rPr>
              <w:t>，或本年度税前利润因情况变化而出现意外增加或减少</w:t>
            </w:r>
          </w:p>
        </w:tc>
        <w:tc>
          <w:tcPr>
            <w:tcW w:w="3416" w:type="dxa"/>
            <w:tcBorders>
              <w:top w:val="nil"/>
              <w:left w:val="nil"/>
              <w:bottom w:val="single" w:sz="8" w:space="0" w:color="auto"/>
              <w:right w:val="single" w:sz="8" w:space="0" w:color="auto"/>
            </w:tcBorders>
            <w:tcMar>
              <w:top w:w="0" w:type="dxa"/>
              <w:left w:w="108" w:type="dxa"/>
              <w:bottom w:w="0" w:type="dxa"/>
              <w:right w:w="108" w:type="dxa"/>
            </w:tcMar>
            <w:vAlign w:val="center"/>
          </w:tcPr>
          <w:p w14:paraId="0EF0370F" w14:textId="77777777" w:rsidR="00000000" w:rsidRDefault="00881E5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过去</w:t>
            </w:r>
            <w:r>
              <w:rPr>
                <w:rFonts w:cs="Calibri" w:hint="eastAsia"/>
                <w:color w:val="333333"/>
                <w:sz w:val="21"/>
                <w:szCs w:val="21"/>
              </w:rPr>
              <w:t>3</w:t>
            </w:r>
            <w:r>
              <w:rPr>
                <w:rFonts w:cs="Calibri" w:hint="eastAsia"/>
                <w:color w:val="333333"/>
                <w:sz w:val="21"/>
                <w:szCs w:val="21"/>
              </w:rPr>
              <w:t>～</w:t>
            </w:r>
            <w:r>
              <w:rPr>
                <w:rFonts w:cs="Calibri" w:hint="eastAsia"/>
                <w:color w:val="333333"/>
                <w:sz w:val="21"/>
                <w:szCs w:val="21"/>
              </w:rPr>
              <w:t>5</w:t>
            </w:r>
            <w:r>
              <w:rPr>
                <w:rFonts w:cs="Calibri" w:hint="eastAsia"/>
                <w:color w:val="333333"/>
                <w:sz w:val="21"/>
                <w:szCs w:val="21"/>
              </w:rPr>
              <w:t>年经常性业务的平均税前利润或亏损（取绝对值），或其他基准，例如营业收入</w:t>
            </w:r>
          </w:p>
        </w:tc>
      </w:tr>
      <w:tr w:rsidR="00000000" w14:paraId="78A657C5" w14:textId="77777777">
        <w:trPr>
          <w:trHeight w:val="1031"/>
          <w:jc w:val="center"/>
        </w:trPr>
        <w:tc>
          <w:tcPr>
            <w:tcW w:w="510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1E6241C" w14:textId="77777777" w:rsidR="00000000" w:rsidRDefault="00881E5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c</w:t>
            </w:r>
            <w:r>
              <w:rPr>
                <w:rFonts w:cs="Calibri" w:hint="eastAsia"/>
                <w:color w:val="333333"/>
                <w:sz w:val="21"/>
                <w:szCs w:val="21"/>
              </w:rPr>
              <w:t>）国际企业集团设立的</w:t>
            </w:r>
            <w:r>
              <w:rPr>
                <w:rFonts w:cs="Calibri" w:hint="eastAsia"/>
                <w:b/>
                <w:bCs/>
                <w:color w:val="FF0000"/>
                <w:sz w:val="21"/>
                <w:szCs w:val="21"/>
              </w:rPr>
              <w:t>研发中心</w:t>
            </w:r>
            <w:r>
              <w:rPr>
                <w:rFonts w:cs="Calibri" w:hint="eastAsia"/>
                <w:color w:val="333333"/>
                <w:sz w:val="21"/>
                <w:szCs w:val="21"/>
              </w:rPr>
              <w:t>，主要为集团下属企业提供研发服务，并以成本加成方式向相关企业收取费用</w:t>
            </w:r>
          </w:p>
        </w:tc>
        <w:tc>
          <w:tcPr>
            <w:tcW w:w="3416" w:type="dxa"/>
            <w:tcBorders>
              <w:top w:val="nil"/>
              <w:left w:val="nil"/>
              <w:bottom w:val="single" w:sz="8" w:space="0" w:color="auto"/>
              <w:right w:val="single" w:sz="8" w:space="0" w:color="auto"/>
            </w:tcBorders>
            <w:tcMar>
              <w:top w:w="0" w:type="dxa"/>
              <w:left w:w="108" w:type="dxa"/>
              <w:bottom w:w="0" w:type="dxa"/>
              <w:right w:w="108" w:type="dxa"/>
            </w:tcMar>
            <w:vAlign w:val="center"/>
          </w:tcPr>
          <w:p w14:paraId="350414FF" w14:textId="77777777" w:rsidR="00000000" w:rsidRDefault="00881E5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成本与营业费用总额</w:t>
            </w:r>
          </w:p>
        </w:tc>
      </w:tr>
      <w:tr w:rsidR="00000000" w14:paraId="0D1DBAA6" w14:textId="77777777">
        <w:trPr>
          <w:trHeight w:val="790"/>
          <w:jc w:val="center"/>
        </w:trPr>
        <w:tc>
          <w:tcPr>
            <w:tcW w:w="510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082184E" w14:textId="77777777" w:rsidR="00000000" w:rsidRDefault="00881E5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d</w:t>
            </w:r>
            <w:r>
              <w:rPr>
                <w:rFonts w:cs="Calibri" w:hint="eastAsia"/>
                <w:color w:val="333333"/>
                <w:sz w:val="21"/>
                <w:szCs w:val="21"/>
              </w:rPr>
              <w:t>）企业为</w:t>
            </w:r>
            <w:r>
              <w:rPr>
                <w:rFonts w:cs="Calibri" w:hint="eastAsia"/>
                <w:b/>
                <w:bCs/>
                <w:color w:val="FF0000"/>
                <w:sz w:val="21"/>
                <w:szCs w:val="21"/>
              </w:rPr>
              <w:t>新设企业</w:t>
            </w:r>
            <w:r>
              <w:rPr>
                <w:rFonts w:cs="Calibri" w:hint="eastAsia"/>
                <w:color w:val="333333"/>
                <w:sz w:val="21"/>
                <w:szCs w:val="21"/>
              </w:rPr>
              <w:t>，处于开办期，尚未</w:t>
            </w:r>
            <w:r>
              <w:rPr>
                <w:rFonts w:cs="Calibri" w:hint="eastAsia"/>
                <w:b/>
                <w:bCs/>
                <w:color w:val="FF0000"/>
                <w:sz w:val="21"/>
                <w:szCs w:val="21"/>
              </w:rPr>
              <w:t>开始</w:t>
            </w:r>
            <w:r>
              <w:rPr>
                <w:rFonts w:cs="Calibri" w:hint="eastAsia"/>
                <w:color w:val="333333"/>
                <w:sz w:val="21"/>
                <w:szCs w:val="21"/>
              </w:rPr>
              <w:t>经营，目前</w:t>
            </w:r>
            <w:r>
              <w:rPr>
                <w:rFonts w:cs="Calibri" w:hint="eastAsia"/>
                <w:color w:val="333333"/>
                <w:sz w:val="21"/>
                <w:szCs w:val="21"/>
              </w:rPr>
              <w:t>正在建造厂房及购买机器设备</w:t>
            </w:r>
          </w:p>
        </w:tc>
        <w:tc>
          <w:tcPr>
            <w:tcW w:w="3416" w:type="dxa"/>
            <w:tcBorders>
              <w:top w:val="nil"/>
              <w:left w:val="nil"/>
              <w:bottom w:val="single" w:sz="8" w:space="0" w:color="auto"/>
              <w:right w:val="single" w:sz="8" w:space="0" w:color="auto"/>
            </w:tcBorders>
            <w:tcMar>
              <w:top w:w="0" w:type="dxa"/>
              <w:left w:w="108" w:type="dxa"/>
              <w:bottom w:w="0" w:type="dxa"/>
              <w:right w:w="108" w:type="dxa"/>
            </w:tcMar>
            <w:vAlign w:val="center"/>
          </w:tcPr>
          <w:p w14:paraId="39EB2601" w14:textId="77777777" w:rsidR="00000000" w:rsidRDefault="00881E5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总资产</w:t>
            </w:r>
          </w:p>
        </w:tc>
      </w:tr>
      <w:tr w:rsidR="00000000" w14:paraId="68E91DB1" w14:textId="77777777">
        <w:trPr>
          <w:trHeight w:val="688"/>
          <w:jc w:val="center"/>
        </w:trPr>
        <w:tc>
          <w:tcPr>
            <w:tcW w:w="510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88E3451" w14:textId="77777777" w:rsidR="00000000" w:rsidRDefault="00881E5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e</w:t>
            </w:r>
            <w:r>
              <w:rPr>
                <w:rFonts w:cs="Calibri" w:hint="eastAsia"/>
                <w:color w:val="333333"/>
                <w:sz w:val="21"/>
                <w:szCs w:val="21"/>
              </w:rPr>
              <w:t>）企业处于</w:t>
            </w:r>
            <w:r>
              <w:rPr>
                <w:rFonts w:cs="Calibri" w:hint="eastAsia"/>
                <w:b/>
                <w:bCs/>
                <w:color w:val="FF0000"/>
                <w:sz w:val="21"/>
                <w:szCs w:val="21"/>
              </w:rPr>
              <w:t>新兴行业</w:t>
            </w:r>
            <w:r>
              <w:rPr>
                <w:rFonts w:cs="Calibri" w:hint="eastAsia"/>
                <w:color w:val="333333"/>
                <w:sz w:val="21"/>
                <w:szCs w:val="21"/>
              </w:rPr>
              <w:t>，目前侧重于抢占市场份额、扩大知名度和影响力</w:t>
            </w:r>
          </w:p>
        </w:tc>
        <w:tc>
          <w:tcPr>
            <w:tcW w:w="3416" w:type="dxa"/>
            <w:tcBorders>
              <w:top w:val="nil"/>
              <w:left w:val="nil"/>
              <w:bottom w:val="single" w:sz="8" w:space="0" w:color="auto"/>
              <w:right w:val="single" w:sz="8" w:space="0" w:color="auto"/>
            </w:tcBorders>
            <w:tcMar>
              <w:top w:w="0" w:type="dxa"/>
              <w:left w:w="108" w:type="dxa"/>
              <w:bottom w:w="0" w:type="dxa"/>
              <w:right w:w="108" w:type="dxa"/>
            </w:tcMar>
            <w:vAlign w:val="center"/>
          </w:tcPr>
          <w:p w14:paraId="1279E23E" w14:textId="77777777" w:rsidR="00000000" w:rsidRDefault="00881E5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营业收入</w:t>
            </w:r>
          </w:p>
        </w:tc>
      </w:tr>
      <w:tr w:rsidR="00000000" w14:paraId="40228303" w14:textId="77777777">
        <w:trPr>
          <w:trHeight w:val="700"/>
          <w:jc w:val="center"/>
        </w:trPr>
        <w:tc>
          <w:tcPr>
            <w:tcW w:w="510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224FFD8" w14:textId="77777777" w:rsidR="00000000" w:rsidRDefault="00881E5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f</w:t>
            </w:r>
            <w:r>
              <w:rPr>
                <w:rFonts w:cs="Calibri" w:hint="eastAsia"/>
                <w:color w:val="333333"/>
                <w:sz w:val="21"/>
                <w:szCs w:val="21"/>
              </w:rPr>
              <w:t>）开放式基金，致力于优化投资组合、提高基金净值、为基金持有人创造投资价值</w:t>
            </w:r>
          </w:p>
        </w:tc>
        <w:tc>
          <w:tcPr>
            <w:tcW w:w="3416" w:type="dxa"/>
            <w:tcBorders>
              <w:top w:val="nil"/>
              <w:left w:val="nil"/>
              <w:bottom w:val="single" w:sz="8" w:space="0" w:color="auto"/>
              <w:right w:val="single" w:sz="8" w:space="0" w:color="auto"/>
            </w:tcBorders>
            <w:tcMar>
              <w:top w:w="0" w:type="dxa"/>
              <w:left w:w="108" w:type="dxa"/>
              <w:bottom w:w="0" w:type="dxa"/>
              <w:right w:w="108" w:type="dxa"/>
            </w:tcMar>
            <w:vAlign w:val="center"/>
          </w:tcPr>
          <w:p w14:paraId="7077D490" w14:textId="77777777" w:rsidR="00000000" w:rsidRDefault="00881E5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净资产</w:t>
            </w:r>
          </w:p>
        </w:tc>
      </w:tr>
    </w:tbl>
    <w:p w14:paraId="0708D6BF" w14:textId="77777777" w:rsidR="00000000" w:rsidRDefault="00881E5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FF0000"/>
          <w:sz w:val="21"/>
          <w:szCs w:val="21"/>
        </w:rPr>
        <w:t>【小金敲黑板】</w:t>
      </w:r>
    </w:p>
    <w:p w14:paraId="792309E4" w14:textId="77777777" w:rsidR="00000000" w:rsidRDefault="00881E5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确定基准的五个考虑因素是多选题的</w:t>
      </w:r>
      <w:r>
        <w:rPr>
          <w:rFonts w:cs="Calibri" w:hint="eastAsia"/>
          <w:b/>
          <w:bCs/>
          <w:color w:val="FF0000"/>
          <w:sz w:val="21"/>
          <w:szCs w:val="21"/>
        </w:rPr>
        <w:t>高频考点</w:t>
      </w:r>
      <w:r>
        <w:rPr>
          <w:rFonts w:cs="Calibri" w:hint="eastAsia"/>
          <w:color w:val="3F3F3F"/>
          <w:sz w:val="21"/>
          <w:szCs w:val="21"/>
        </w:rPr>
        <w:t>，考生需要在准确理解的基础上记忆；此外，判断基准的选择是否恰当是简答题的重要考点。</w:t>
      </w:r>
    </w:p>
    <w:p w14:paraId="503F6BFC" w14:textId="77777777" w:rsidR="00000000" w:rsidRDefault="00881E5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2C1E7BA3" w14:textId="77777777" w:rsidR="00000000" w:rsidRDefault="00881E5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2013</w:t>
      </w:r>
      <w:r>
        <w:rPr>
          <w:rFonts w:cs="Calibri" w:hint="eastAsia"/>
          <w:b/>
          <w:bCs/>
          <w:color w:val="3F3F3F"/>
          <w:sz w:val="21"/>
          <w:szCs w:val="21"/>
        </w:rPr>
        <w:t>年真题】</w:t>
      </w:r>
    </w:p>
    <w:p w14:paraId="2879F4EF" w14:textId="77777777" w:rsidR="00000000" w:rsidRDefault="00881E5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注册会计师在确定重要性时通常选定一个基准。下列因素中，注册会计师在选择基准时不需要考虑的是（</w:t>
      </w:r>
      <w:r>
        <w:rPr>
          <w:rFonts w:cs="Calibri" w:hint="eastAsia"/>
          <w:b/>
          <w:bCs/>
          <w:color w:val="3F3F3F"/>
          <w:sz w:val="21"/>
          <w:szCs w:val="21"/>
        </w:rPr>
        <w:t xml:space="preserve">　　</w:t>
      </w:r>
      <w:r>
        <w:rPr>
          <w:rFonts w:cs="Calibri" w:hint="eastAsia"/>
          <w:color w:val="3F3F3F"/>
          <w:sz w:val="21"/>
          <w:szCs w:val="21"/>
        </w:rPr>
        <w:t>）。</w:t>
      </w:r>
    </w:p>
    <w:p w14:paraId="69B62AB2" w14:textId="77777777" w:rsidR="00000000" w:rsidRDefault="00881E5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被审计单位的性质</w:t>
      </w:r>
    </w:p>
    <w:p w14:paraId="0C90DF82" w14:textId="77777777" w:rsidR="00000000" w:rsidRDefault="00881E5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以前年度审计调整的金额</w:t>
      </w:r>
    </w:p>
    <w:p w14:paraId="2CDB46D5" w14:textId="77777777" w:rsidR="00000000" w:rsidRDefault="00881E5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基准的相对波动性</w:t>
      </w:r>
    </w:p>
    <w:p w14:paraId="73393397" w14:textId="77777777" w:rsidR="00000000" w:rsidRDefault="00881E5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是否存在财务报表使用者特别关注的项目</w:t>
      </w:r>
    </w:p>
    <w:p w14:paraId="747D1C5E" w14:textId="77777777" w:rsidR="00000000" w:rsidRDefault="00881E5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]B</w:t>
      </w:r>
    </w:p>
    <w:p w14:paraId="7EB62D5E" w14:textId="77777777" w:rsidR="00000000" w:rsidRDefault="00881E5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在选择基准时，需要考虑的因素包括：</w:t>
      </w:r>
      <w:r>
        <w:rPr>
          <w:rFonts w:cs="Calibri" w:hint="eastAsia"/>
          <w:color w:val="3F3F3F"/>
          <w:sz w:val="21"/>
          <w:szCs w:val="21"/>
        </w:rPr>
        <w:t>(1)</w:t>
      </w:r>
      <w:r>
        <w:rPr>
          <w:rFonts w:cs="Calibri" w:hint="eastAsia"/>
          <w:color w:val="3F3F3F"/>
          <w:sz w:val="21"/>
          <w:szCs w:val="21"/>
        </w:rPr>
        <w:t>财务报表要素</w:t>
      </w:r>
      <w:r>
        <w:rPr>
          <w:rFonts w:cs="Calibri" w:hint="eastAsia"/>
          <w:color w:val="3F3F3F"/>
          <w:sz w:val="21"/>
          <w:szCs w:val="21"/>
        </w:rPr>
        <w:t>(</w:t>
      </w:r>
      <w:r>
        <w:rPr>
          <w:rFonts w:cs="Calibri" w:hint="eastAsia"/>
          <w:color w:val="3F3F3F"/>
          <w:sz w:val="21"/>
          <w:szCs w:val="21"/>
        </w:rPr>
        <w:t>如资产、负债、所有者权益、收入和费用</w:t>
      </w:r>
      <w:r>
        <w:rPr>
          <w:rFonts w:cs="Calibri" w:hint="eastAsia"/>
          <w:color w:val="3F3F3F"/>
          <w:sz w:val="21"/>
          <w:szCs w:val="21"/>
        </w:rPr>
        <w:t>)</w:t>
      </w: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是否存在特定会计主体的财务报表使用者特别关注的项目</w:t>
      </w:r>
      <w:r>
        <w:rPr>
          <w:rFonts w:cs="Calibri" w:hint="eastAsia"/>
          <w:color w:val="3F3F3F"/>
          <w:sz w:val="21"/>
          <w:szCs w:val="21"/>
        </w:rPr>
        <w:t>(</w:t>
      </w:r>
      <w:r>
        <w:rPr>
          <w:rFonts w:cs="Calibri" w:hint="eastAsia"/>
          <w:color w:val="3F3F3F"/>
          <w:sz w:val="21"/>
          <w:szCs w:val="21"/>
        </w:rPr>
        <w:t>如为了评价财务业绩，使用者可能更关注利润、收入或净资产</w:t>
      </w:r>
      <w:r>
        <w:rPr>
          <w:rFonts w:cs="Calibri" w:hint="eastAsia"/>
          <w:color w:val="3F3F3F"/>
          <w:sz w:val="21"/>
          <w:szCs w:val="21"/>
        </w:rPr>
        <w:t>)(</w:t>
      </w:r>
      <w:r>
        <w:rPr>
          <w:rFonts w:cs="Calibri" w:hint="eastAsia"/>
          <w:color w:val="3F3F3F"/>
          <w:sz w:val="21"/>
          <w:szCs w:val="21"/>
        </w:rPr>
        <w:t>即选项</w:t>
      </w:r>
      <w:r>
        <w:rPr>
          <w:rFonts w:cs="Calibri" w:hint="eastAsia"/>
          <w:color w:val="3F3F3F"/>
          <w:sz w:val="21"/>
          <w:szCs w:val="21"/>
        </w:rPr>
        <w:t>D)</w:t>
      </w:r>
      <w:r>
        <w:rPr>
          <w:rFonts w:cs="Calibri" w:hint="eastAsia"/>
          <w:color w:val="3F3F3F"/>
          <w:sz w:val="21"/>
          <w:szCs w:val="21"/>
        </w:rPr>
        <w:t>；</w:t>
      </w:r>
      <w:r>
        <w:rPr>
          <w:rFonts w:cs="Calibri" w:hint="eastAsia"/>
          <w:color w:val="3F3F3F"/>
          <w:sz w:val="21"/>
          <w:szCs w:val="21"/>
        </w:rPr>
        <w:t>(3)</w:t>
      </w:r>
      <w:r>
        <w:rPr>
          <w:rFonts w:cs="Calibri" w:hint="eastAsia"/>
          <w:color w:val="3F3F3F"/>
          <w:sz w:val="21"/>
          <w:szCs w:val="21"/>
        </w:rPr>
        <w:t>被审计单位的性质</w:t>
      </w:r>
      <w:r>
        <w:rPr>
          <w:rFonts w:cs="Calibri" w:hint="eastAsia"/>
          <w:color w:val="3F3F3F"/>
          <w:sz w:val="21"/>
          <w:szCs w:val="21"/>
        </w:rPr>
        <w:t>(</w:t>
      </w:r>
      <w:r>
        <w:rPr>
          <w:rFonts w:cs="Calibri" w:hint="eastAsia"/>
          <w:color w:val="3F3F3F"/>
          <w:sz w:val="21"/>
          <w:szCs w:val="21"/>
        </w:rPr>
        <w:t>即选项</w:t>
      </w:r>
      <w:r>
        <w:rPr>
          <w:rFonts w:cs="Calibri" w:hint="eastAsia"/>
          <w:color w:val="3F3F3F"/>
          <w:sz w:val="21"/>
          <w:szCs w:val="21"/>
        </w:rPr>
        <w:t>A)</w:t>
      </w:r>
      <w:r>
        <w:rPr>
          <w:rFonts w:cs="Calibri" w:hint="eastAsia"/>
          <w:color w:val="3F3F3F"/>
          <w:sz w:val="21"/>
          <w:szCs w:val="21"/>
        </w:rPr>
        <w:t>、所处的生命周期阶段以及所处行业和经济环境；</w:t>
      </w:r>
      <w:r>
        <w:rPr>
          <w:rFonts w:cs="Calibri" w:hint="eastAsia"/>
          <w:color w:val="3F3F3F"/>
          <w:sz w:val="21"/>
          <w:szCs w:val="21"/>
        </w:rPr>
        <w:t>(4)</w:t>
      </w:r>
      <w:r>
        <w:rPr>
          <w:rFonts w:cs="Calibri" w:hint="eastAsia"/>
          <w:color w:val="3F3F3F"/>
          <w:sz w:val="21"/>
          <w:szCs w:val="21"/>
        </w:rPr>
        <w:t>被审计单位的所有权结构和融资方式</w:t>
      </w:r>
      <w:r>
        <w:rPr>
          <w:rFonts w:cs="Calibri" w:hint="eastAsia"/>
          <w:color w:val="3F3F3F"/>
          <w:sz w:val="21"/>
          <w:szCs w:val="21"/>
        </w:rPr>
        <w:t>(</w:t>
      </w:r>
      <w:r>
        <w:rPr>
          <w:rFonts w:cs="Calibri" w:hint="eastAsia"/>
          <w:color w:val="3F3F3F"/>
          <w:sz w:val="21"/>
          <w:szCs w:val="21"/>
        </w:rPr>
        <w:t>例如，如果被审计单位仅通过债务而非权益进行融资，财务报表使</w:t>
      </w:r>
      <w:r>
        <w:rPr>
          <w:rFonts w:cs="Calibri" w:hint="eastAsia"/>
          <w:color w:val="3F3F3F"/>
          <w:sz w:val="21"/>
          <w:szCs w:val="21"/>
        </w:rPr>
        <w:t>用者可能更关注资产及资产的索偿权，而非被审计单位的收益</w:t>
      </w:r>
      <w:r>
        <w:rPr>
          <w:rFonts w:cs="Calibri" w:hint="eastAsia"/>
          <w:color w:val="3F3F3F"/>
          <w:sz w:val="21"/>
          <w:szCs w:val="21"/>
        </w:rPr>
        <w:t>)</w:t>
      </w:r>
      <w:r>
        <w:rPr>
          <w:rFonts w:cs="Calibri" w:hint="eastAsia"/>
          <w:color w:val="3F3F3F"/>
          <w:sz w:val="21"/>
          <w:szCs w:val="21"/>
        </w:rPr>
        <w:t>；</w:t>
      </w:r>
      <w:r>
        <w:rPr>
          <w:rFonts w:cs="Calibri" w:hint="eastAsia"/>
          <w:color w:val="3F3F3F"/>
          <w:sz w:val="21"/>
          <w:szCs w:val="21"/>
        </w:rPr>
        <w:t>(5)</w:t>
      </w:r>
      <w:r>
        <w:rPr>
          <w:rFonts w:cs="Calibri" w:hint="eastAsia"/>
          <w:color w:val="3F3F3F"/>
          <w:sz w:val="21"/>
          <w:szCs w:val="21"/>
        </w:rPr>
        <w:t>基准的相对波动性</w:t>
      </w:r>
      <w:r>
        <w:rPr>
          <w:rFonts w:cs="Calibri" w:hint="eastAsia"/>
          <w:color w:val="3F3F3F"/>
          <w:sz w:val="21"/>
          <w:szCs w:val="21"/>
        </w:rPr>
        <w:t>(</w:t>
      </w:r>
      <w:r>
        <w:rPr>
          <w:rFonts w:cs="Calibri" w:hint="eastAsia"/>
          <w:color w:val="3F3F3F"/>
          <w:sz w:val="21"/>
          <w:szCs w:val="21"/>
        </w:rPr>
        <w:t>即选项</w:t>
      </w:r>
      <w:r>
        <w:rPr>
          <w:rFonts w:cs="Calibri" w:hint="eastAsia"/>
          <w:color w:val="3F3F3F"/>
          <w:sz w:val="21"/>
          <w:szCs w:val="21"/>
        </w:rPr>
        <w:t>C)</w:t>
      </w:r>
      <w:r>
        <w:rPr>
          <w:rFonts w:cs="Calibri" w:hint="eastAsia"/>
          <w:color w:val="3F3F3F"/>
          <w:sz w:val="21"/>
          <w:szCs w:val="21"/>
        </w:rPr>
        <w:t>。</w:t>
      </w:r>
    </w:p>
    <w:p w14:paraId="2DF76CA8" w14:textId="77777777" w:rsidR="00000000" w:rsidRDefault="00881E5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2014</w:t>
      </w:r>
      <w:r>
        <w:rPr>
          <w:rFonts w:cs="Calibri" w:hint="eastAsia"/>
          <w:b/>
          <w:bCs/>
          <w:color w:val="3F3F3F"/>
          <w:sz w:val="21"/>
          <w:szCs w:val="21"/>
        </w:rPr>
        <w:t>年真题】</w:t>
      </w:r>
    </w:p>
    <w:p w14:paraId="0810261A" w14:textId="77777777" w:rsidR="00000000" w:rsidRDefault="00881E5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注册会计师在确定财务报表整体的重要性时通常选定一个基准。下列各项中，在选择基准时不需要考虑的是（</w:t>
      </w:r>
      <w:r>
        <w:rPr>
          <w:rFonts w:cs="Calibri" w:hint="eastAsia"/>
          <w:b/>
          <w:bCs/>
          <w:color w:val="3F3F3F"/>
          <w:sz w:val="21"/>
          <w:szCs w:val="21"/>
        </w:rPr>
        <w:t xml:space="preserve">　　</w:t>
      </w:r>
      <w:r>
        <w:rPr>
          <w:rFonts w:cs="Calibri" w:hint="eastAsia"/>
          <w:color w:val="3F3F3F"/>
          <w:sz w:val="21"/>
          <w:szCs w:val="21"/>
        </w:rPr>
        <w:t>）。</w:t>
      </w:r>
    </w:p>
    <w:p w14:paraId="6E926858" w14:textId="77777777" w:rsidR="00000000" w:rsidRDefault="00881E5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被审计单位的所有权结构和融资方式</w:t>
      </w:r>
    </w:p>
    <w:p w14:paraId="01B9DAF4" w14:textId="77777777" w:rsidR="00000000" w:rsidRDefault="00881E5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基准的相对波动性</w:t>
      </w:r>
    </w:p>
    <w:p w14:paraId="5211742B" w14:textId="77777777" w:rsidR="00000000" w:rsidRDefault="00881E5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被审计单位所处的生命周期阶段</w:t>
      </w:r>
    </w:p>
    <w:p w14:paraId="02A271F0" w14:textId="77777777" w:rsidR="00000000" w:rsidRDefault="00881E5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基准的重大错报风险</w:t>
      </w:r>
    </w:p>
    <w:p w14:paraId="2CF9C647" w14:textId="77777777" w:rsidR="00000000" w:rsidRDefault="00881E5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]D</w:t>
      </w:r>
    </w:p>
    <w:p w14:paraId="05384D38" w14:textId="77777777" w:rsidR="00000000" w:rsidRDefault="00881E5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D</w:t>
      </w:r>
      <w:r>
        <w:rPr>
          <w:rFonts w:cs="Calibri" w:hint="eastAsia"/>
          <w:color w:val="3F3F3F"/>
          <w:sz w:val="21"/>
          <w:szCs w:val="21"/>
        </w:rPr>
        <w:t>中，基准本身存在的重大错报风险不影响对于基准的选择。</w:t>
      </w:r>
    </w:p>
    <w:p w14:paraId="5BF70308" w14:textId="77777777" w:rsidR="00000000" w:rsidRDefault="00881E5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2010</w:t>
      </w:r>
      <w:r>
        <w:rPr>
          <w:rFonts w:cs="Calibri" w:hint="eastAsia"/>
          <w:b/>
          <w:bCs/>
          <w:color w:val="3F3F3F"/>
          <w:sz w:val="21"/>
          <w:szCs w:val="21"/>
        </w:rPr>
        <w:t>年真题】</w:t>
      </w:r>
    </w:p>
    <w:p w14:paraId="2E3C31C2" w14:textId="77777777" w:rsidR="00000000" w:rsidRDefault="00881E5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在选择确定重要性的基准时，注册会计师通常无需考虑的因</w:t>
      </w:r>
      <w:r>
        <w:rPr>
          <w:rFonts w:cs="Calibri" w:hint="eastAsia"/>
          <w:color w:val="3F3F3F"/>
          <w:sz w:val="21"/>
          <w:szCs w:val="21"/>
        </w:rPr>
        <w:t>素是（</w:t>
      </w:r>
      <w:r>
        <w:rPr>
          <w:rFonts w:cs="Calibri" w:hint="eastAsia"/>
          <w:b/>
          <w:bCs/>
          <w:color w:val="3F3F3F"/>
          <w:sz w:val="21"/>
          <w:szCs w:val="21"/>
        </w:rPr>
        <w:t xml:space="preserve">　　</w:t>
      </w:r>
      <w:r>
        <w:rPr>
          <w:rFonts w:cs="Calibri" w:hint="eastAsia"/>
          <w:color w:val="3F3F3F"/>
          <w:sz w:val="21"/>
          <w:szCs w:val="21"/>
        </w:rPr>
        <w:t>）。</w:t>
      </w:r>
    </w:p>
    <w:p w14:paraId="564DAFE0" w14:textId="77777777" w:rsidR="00000000" w:rsidRDefault="00881E5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财务报表要素</w:t>
      </w:r>
    </w:p>
    <w:p w14:paraId="7D60FA64" w14:textId="77777777" w:rsidR="00000000" w:rsidRDefault="00881E5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财务报表使用者特别关注的项目</w:t>
      </w:r>
    </w:p>
    <w:p w14:paraId="0C72BC40" w14:textId="77777777" w:rsidR="00000000" w:rsidRDefault="00881E5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财务报表个别使用者对财务信息的特殊需求</w:t>
      </w:r>
    </w:p>
    <w:p w14:paraId="28ACA8B6" w14:textId="77777777" w:rsidR="00000000" w:rsidRDefault="00881E5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被审计单位所处行业和经营环境</w:t>
      </w:r>
    </w:p>
    <w:p w14:paraId="02D11035" w14:textId="77777777" w:rsidR="00000000" w:rsidRDefault="00881E5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]C</w:t>
      </w:r>
    </w:p>
    <w:p w14:paraId="29677CAC" w14:textId="77777777" w:rsidR="00000000" w:rsidRDefault="00881E5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C</w:t>
      </w:r>
      <w:r>
        <w:rPr>
          <w:rFonts w:cs="Calibri" w:hint="eastAsia"/>
          <w:color w:val="3F3F3F"/>
          <w:sz w:val="21"/>
          <w:szCs w:val="21"/>
        </w:rPr>
        <w:t>中，在确定重要性时，考虑财务报表使用者整体共同的财务信息需求，而不考虑错报对个别财务报表使用者可能产生的影响。</w:t>
      </w:r>
    </w:p>
    <w:p w14:paraId="0226ADE7" w14:textId="77777777" w:rsidR="00000000" w:rsidRDefault="00881E57">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5</w:t>
      </w:r>
      <w:r>
        <w:rPr>
          <w:rFonts w:cs="Calibri" w:hint="eastAsia"/>
          <w:color w:val="3F3F3F"/>
          <w:sz w:val="21"/>
          <w:szCs w:val="21"/>
        </w:rPr>
        <w:t>）百分比的确定方法</w:t>
      </w:r>
      <w:r>
        <w:rPr>
          <w:rFonts w:cs="Calibri" w:hint="eastAsia"/>
          <w:color w:val="3F3F3F"/>
          <w:sz w:val="21"/>
          <w:szCs w:val="21"/>
        </w:rPr>
        <w:t>[</w:t>
      </w:r>
      <w:r>
        <w:rPr>
          <w:rFonts w:cs="Calibri" w:hint="eastAsia"/>
          <w:color w:val="3F3F3F"/>
          <w:sz w:val="21"/>
          <w:szCs w:val="21"/>
        </w:rPr>
        <w:t>实务中通常为</w:t>
      </w:r>
      <w:r>
        <w:rPr>
          <w:rFonts w:cs="Calibri" w:hint="eastAsia"/>
          <w:color w:val="3F3F3F"/>
          <w:sz w:val="21"/>
          <w:szCs w:val="21"/>
        </w:rPr>
        <w:t>1%-5%]</w:t>
      </w:r>
    </w:p>
    <w:tbl>
      <w:tblPr>
        <w:tblW w:w="0" w:type="auto"/>
        <w:jc w:val="center"/>
        <w:tblInd w:w="0" w:type="dxa"/>
        <w:tblLayout w:type="fixed"/>
        <w:tblCellMar>
          <w:left w:w="0" w:type="dxa"/>
          <w:right w:w="0" w:type="dxa"/>
        </w:tblCellMar>
        <w:tblLook w:val="0000" w:firstRow="0" w:lastRow="0" w:firstColumn="0" w:lastColumn="0" w:noHBand="0" w:noVBand="0"/>
      </w:tblPr>
      <w:tblGrid>
        <w:gridCol w:w="1420"/>
        <w:gridCol w:w="6740"/>
      </w:tblGrid>
      <w:tr w:rsidR="00000000" w14:paraId="58967A32" w14:textId="77777777">
        <w:trPr>
          <w:trHeight w:val="1367"/>
          <w:jc w:val="center"/>
        </w:trPr>
        <w:tc>
          <w:tcPr>
            <w:tcW w:w="14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20EA321D" w14:textId="77777777" w:rsidR="00000000" w:rsidRDefault="00881E57">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考虑因素</w:t>
            </w:r>
          </w:p>
        </w:tc>
        <w:tc>
          <w:tcPr>
            <w:tcW w:w="674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391490B" w14:textId="77777777" w:rsidR="00000000" w:rsidRDefault="00881E5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是否为上市公司或公众利益实体</w:t>
            </w:r>
          </w:p>
          <w:p w14:paraId="07AC18EB" w14:textId="77777777" w:rsidR="00000000" w:rsidRDefault="00881E5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财务报表使用者的范围</w:t>
            </w:r>
          </w:p>
          <w:p w14:paraId="7044B4C1" w14:textId="77777777" w:rsidR="00000000" w:rsidRDefault="00881E5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(c)</w:t>
            </w:r>
            <w:r>
              <w:rPr>
                <w:rFonts w:cs="Calibri" w:hint="eastAsia"/>
                <w:color w:val="333333"/>
                <w:sz w:val="21"/>
                <w:szCs w:val="21"/>
              </w:rPr>
              <w:t>被审计单位是否由集团内部关联方提供融资或是否有大额对外融资</w:t>
            </w:r>
          </w:p>
          <w:p w14:paraId="16D73199" w14:textId="77777777" w:rsidR="00000000" w:rsidRDefault="00881E5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(d)</w:t>
            </w:r>
            <w:r>
              <w:rPr>
                <w:rFonts w:cs="Calibri" w:hint="eastAsia"/>
                <w:color w:val="333333"/>
                <w:sz w:val="21"/>
                <w:szCs w:val="21"/>
              </w:rPr>
              <w:t>财务报表使用者是否对基准数据特别</w:t>
            </w:r>
            <w:r>
              <w:rPr>
                <w:rFonts w:cs="Calibri" w:hint="eastAsia"/>
                <w:color w:val="333333"/>
                <w:sz w:val="21"/>
                <w:szCs w:val="21"/>
              </w:rPr>
              <w:t>敏感等</w:t>
            </w:r>
          </w:p>
        </w:tc>
      </w:tr>
      <w:tr w:rsidR="00000000" w14:paraId="17C0DABE" w14:textId="77777777">
        <w:trPr>
          <w:trHeight w:val="707"/>
          <w:jc w:val="center"/>
        </w:trPr>
        <w:tc>
          <w:tcPr>
            <w:tcW w:w="14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FDAB22C" w14:textId="77777777" w:rsidR="00000000" w:rsidRDefault="00881E57">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与基准的联系</w:t>
            </w:r>
          </w:p>
        </w:tc>
        <w:tc>
          <w:tcPr>
            <w:tcW w:w="6740" w:type="dxa"/>
            <w:tcBorders>
              <w:top w:val="nil"/>
              <w:left w:val="nil"/>
              <w:bottom w:val="single" w:sz="8" w:space="0" w:color="auto"/>
              <w:right w:val="single" w:sz="8" w:space="0" w:color="auto"/>
            </w:tcBorders>
            <w:tcMar>
              <w:top w:w="0" w:type="dxa"/>
              <w:left w:w="108" w:type="dxa"/>
              <w:bottom w:w="0" w:type="dxa"/>
              <w:right w:w="108" w:type="dxa"/>
            </w:tcMar>
            <w:vAlign w:val="center"/>
          </w:tcPr>
          <w:p w14:paraId="23F20BF1" w14:textId="77777777" w:rsidR="00000000" w:rsidRDefault="00881E5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如经常性业务的税前利润对应的百分比通常比营业收入对应的百分比要高</w:t>
            </w:r>
          </w:p>
        </w:tc>
      </w:tr>
    </w:tbl>
    <w:p w14:paraId="5C947BB8" w14:textId="77777777" w:rsidR="00000000" w:rsidRDefault="00881E57">
      <w:pPr>
        <w:shd w:val="clear" w:color="auto" w:fill="FFFFFF"/>
        <w:rPr>
          <w:rFonts w:ascii="微软雅黑" w:eastAsia="微软雅黑" w:hAnsi="微软雅黑" w:cs="宋体"/>
          <w:color w:val="3F3F3F"/>
          <w:szCs w:val="21"/>
        </w:rPr>
      </w:pPr>
    </w:p>
    <w:p w14:paraId="475B33BC" w14:textId="77777777" w:rsidR="00000000" w:rsidRDefault="00881E57"/>
    <w:sectPr w:rsidR="00000000">
      <w:headerReference w:type="default" r:id="rId19"/>
      <w:footerReference w:type="default" r:id="rId20"/>
      <w:pgSz w:w="11906" w:h="16838"/>
      <w:pgMar w:top="340" w:right="680" w:bottom="340" w:left="1134" w:header="57" w:footer="113"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689848" w14:textId="77777777" w:rsidR="00000000" w:rsidRDefault="00881E57">
      <w:r>
        <w:separator/>
      </w:r>
    </w:p>
  </w:endnote>
  <w:endnote w:type="continuationSeparator" w:id="0">
    <w:p w14:paraId="47D168A3" w14:textId="77777777" w:rsidR="00000000" w:rsidRDefault="00881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top w:val="single" w:sz="4" w:space="0" w:color="auto"/>
      </w:tblBorders>
      <w:tblLayout w:type="fixed"/>
      <w:tblCellMar>
        <w:top w:w="113" w:type="dxa"/>
      </w:tblCellMar>
      <w:tblLook w:val="0000" w:firstRow="0" w:lastRow="0" w:firstColumn="0" w:lastColumn="0" w:noHBand="0" w:noVBand="0"/>
    </w:tblPr>
    <w:tblGrid>
      <w:gridCol w:w="2050"/>
      <w:gridCol w:w="3742"/>
      <w:gridCol w:w="4398"/>
    </w:tblGrid>
    <w:tr w:rsidR="00000000" w14:paraId="76808BB0" w14:textId="77777777">
      <w:trPr>
        <w:trHeight w:val="274"/>
      </w:trPr>
      <w:tc>
        <w:tcPr>
          <w:tcW w:w="2050" w:type="dxa"/>
          <w:vAlign w:val="center"/>
        </w:tcPr>
        <w:p w14:paraId="6DA0FEE2" w14:textId="77777777" w:rsidR="00000000" w:rsidRDefault="00881E57">
          <w:pPr>
            <w:jc w:val="left"/>
            <w:rPr>
              <w:rFonts w:ascii="楷体" w:eastAsia="楷体" w:hAnsi="楷体"/>
              <w:b/>
              <w:sz w:val="28"/>
              <w:szCs w:val="28"/>
            </w:rPr>
          </w:pPr>
          <w:r>
            <w:rPr>
              <w:lang w:val="en-US" w:eastAsia="zh-CN"/>
            </w:rPr>
            <w:pict w14:anchorId="244715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7" type="#_x0000_t75" style="width:90.75pt;height:26.25pt;mso-wrap-style:square;mso-position-horizontal-relative:page;mso-position-vertical-relative:page">
                <v:imagedata r:id="rId1" o:title=""/>
              </v:shape>
            </w:pict>
          </w:r>
        </w:p>
      </w:tc>
      <w:tc>
        <w:tcPr>
          <w:tcW w:w="3742" w:type="dxa"/>
          <w:vAlign w:val="center"/>
        </w:tcPr>
        <w:p w14:paraId="545F207B" w14:textId="77777777" w:rsidR="00000000" w:rsidRDefault="00881E57">
          <w:pPr>
            <w:jc w:val="left"/>
            <w:rPr>
              <w:rFonts w:ascii="楷体" w:eastAsia="楷体" w:hAnsi="楷体"/>
              <w:b/>
              <w:sz w:val="28"/>
              <w:szCs w:val="28"/>
            </w:rPr>
          </w:pPr>
          <w:r>
            <w:rPr>
              <w:rFonts w:ascii="微软雅黑" w:eastAsia="微软雅黑" w:hAnsi="微软雅黑" w:hint="eastAsia"/>
              <w:szCs w:val="21"/>
            </w:rPr>
            <w:t>原创</w:t>
          </w:r>
          <w:r>
            <w:rPr>
              <w:rFonts w:ascii="微软雅黑" w:eastAsia="微软雅黑" w:hAnsi="微软雅黑"/>
              <w:szCs w:val="21"/>
            </w:rPr>
            <w:t>不易</w:t>
          </w:r>
          <w:r>
            <w:rPr>
              <w:rFonts w:ascii="微软雅黑" w:eastAsia="微软雅黑" w:hAnsi="微软雅黑" w:hint="eastAsia"/>
              <w:szCs w:val="21"/>
            </w:rPr>
            <w:t>，侵权</w:t>
          </w:r>
          <w:r>
            <w:rPr>
              <w:rFonts w:ascii="微软雅黑" w:eastAsia="微软雅黑" w:hAnsi="微软雅黑"/>
              <w:szCs w:val="21"/>
            </w:rPr>
            <w:t>必究</w:t>
          </w: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hint="eastAsia"/>
              <w:szCs w:val="21"/>
            </w:rPr>
            <w:t xml:space="preserve">            </w:t>
          </w:r>
          <w:r>
            <w:rPr>
              <w:rFonts w:ascii="微软雅黑" w:eastAsia="微软雅黑" w:hAnsi="微软雅黑"/>
              <w:szCs w:val="21"/>
            </w:rPr>
            <w:t xml:space="preserve">       </w:t>
          </w:r>
        </w:p>
      </w:tc>
      <w:tc>
        <w:tcPr>
          <w:tcW w:w="4398" w:type="dxa"/>
          <w:vAlign w:val="center"/>
        </w:tcPr>
        <w:p w14:paraId="606DFC9A" w14:textId="77777777" w:rsidR="00000000" w:rsidRDefault="00881E57">
          <w:pPr>
            <w:jc w:val="right"/>
            <w:rPr>
              <w:rFonts w:ascii="微软雅黑" w:eastAsia="微软雅黑" w:hAnsi="微软雅黑"/>
              <w:szCs w:val="21"/>
            </w:rPr>
          </w:pPr>
          <w:r>
            <w:rPr>
              <w:rFonts w:ascii="微软雅黑" w:eastAsia="微软雅黑" w:hAnsi="微软雅黑" w:hint="eastAsia"/>
              <w:szCs w:val="21"/>
              <w:lang w:val="zh-CN"/>
            </w:rPr>
            <w:t>第</w:t>
          </w:r>
          <w:r>
            <w:rPr>
              <w:rFonts w:ascii="微软雅黑" w:eastAsia="微软雅黑" w:hAnsi="微软雅黑"/>
              <w:szCs w:val="21"/>
            </w:rPr>
            <w:fldChar w:fldCharType="begin"/>
          </w:r>
          <w:r>
            <w:rPr>
              <w:rFonts w:ascii="微软雅黑" w:eastAsia="微软雅黑" w:hAnsi="微软雅黑"/>
              <w:szCs w:val="21"/>
            </w:rPr>
            <w:instrText>PAGE  \* Arabic  \* MERGEFORMAT</w:instrText>
          </w:r>
          <w:r>
            <w:rPr>
              <w:rFonts w:ascii="微软雅黑" w:eastAsia="微软雅黑" w:hAnsi="微软雅黑"/>
              <w:szCs w:val="21"/>
            </w:rPr>
            <w:fldChar w:fldCharType="separate"/>
          </w:r>
          <w:r>
            <w:rPr>
              <w:rFonts w:ascii="微软雅黑" w:eastAsia="微软雅黑" w:hAnsi="微软雅黑"/>
              <w:szCs w:val="21"/>
            </w:rPr>
            <w:t>1</w:t>
          </w:r>
          <w:r>
            <w:rPr>
              <w:rFonts w:ascii="微软雅黑" w:eastAsia="微软雅黑" w:hAnsi="微软雅黑"/>
              <w:szCs w:val="21"/>
            </w:rPr>
            <w:fldChar w:fldCharType="end"/>
          </w:r>
          <w:r>
            <w:rPr>
              <w:rFonts w:ascii="微软雅黑" w:eastAsia="微软雅黑" w:hAnsi="微软雅黑" w:hint="eastAsia"/>
              <w:szCs w:val="21"/>
            </w:rPr>
            <w:t>页</w:t>
          </w:r>
        </w:p>
      </w:tc>
    </w:tr>
  </w:tbl>
  <w:p w14:paraId="3C7BE6C8" w14:textId="77777777" w:rsidR="00000000" w:rsidRDefault="00881E57">
    <w:pPr>
      <w:pStyle w:val="a8"/>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830F1C" w14:textId="77777777" w:rsidR="00000000" w:rsidRDefault="00881E57">
      <w:r>
        <w:separator/>
      </w:r>
    </w:p>
  </w:footnote>
  <w:footnote w:type="continuationSeparator" w:id="0">
    <w:p w14:paraId="5D37DEDA" w14:textId="77777777" w:rsidR="00000000" w:rsidRDefault="00881E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bottom w:val="single" w:sz="4" w:space="0" w:color="auto"/>
      </w:tblBorders>
      <w:tblLayout w:type="fixed"/>
      <w:tblCellMar>
        <w:bottom w:w="57" w:type="dxa"/>
      </w:tblCellMar>
      <w:tblLook w:val="0000" w:firstRow="0" w:lastRow="0" w:firstColumn="0" w:lastColumn="0" w:noHBand="0" w:noVBand="0"/>
    </w:tblPr>
    <w:tblGrid>
      <w:gridCol w:w="4272"/>
      <w:gridCol w:w="5949"/>
    </w:tblGrid>
    <w:tr w:rsidR="00000000" w14:paraId="1F2FDE9E" w14:textId="77777777">
      <w:trPr>
        <w:trHeight w:val="501"/>
      </w:trPr>
      <w:tc>
        <w:tcPr>
          <w:tcW w:w="4272" w:type="dxa"/>
          <w:vAlign w:val="center"/>
        </w:tcPr>
        <w:p w14:paraId="1789C46A" w14:textId="77777777" w:rsidR="00000000" w:rsidRDefault="00881E57">
          <w:pPr>
            <w:jc w:val="left"/>
            <w:rPr>
              <w:rFonts w:ascii="微软雅黑" w:eastAsia="微软雅黑" w:hAnsi="微软雅黑"/>
              <w:sz w:val="24"/>
              <w:szCs w:val="24"/>
            </w:rPr>
          </w:pPr>
          <w:r>
            <w:rPr>
              <w:rFonts w:ascii="微软雅黑" w:eastAsia="微软雅黑" w:hAnsi="微软雅黑"/>
              <w:sz w:val="24"/>
              <w:szCs w:val="24"/>
            </w:rPr>
            <w:t>审计（</w:t>
          </w:r>
          <w:r>
            <w:rPr>
              <w:rFonts w:ascii="微软雅黑" w:eastAsia="微软雅黑" w:hAnsi="微软雅黑"/>
              <w:sz w:val="24"/>
              <w:szCs w:val="24"/>
            </w:rPr>
            <w:t>2019</w:t>
          </w:r>
          <w:r>
            <w:rPr>
              <w:rFonts w:ascii="微软雅黑" w:eastAsia="微软雅黑" w:hAnsi="微软雅黑"/>
              <w:sz w:val="24"/>
              <w:szCs w:val="24"/>
            </w:rPr>
            <w:t>）考试辅导</w:t>
          </w:r>
        </w:p>
      </w:tc>
      <w:tc>
        <w:tcPr>
          <w:tcW w:w="5949" w:type="dxa"/>
          <w:vAlign w:val="center"/>
        </w:tcPr>
        <w:p w14:paraId="1B40C770" w14:textId="77777777" w:rsidR="00000000" w:rsidRDefault="00881E57">
          <w:pPr>
            <w:wordWrap w:val="0"/>
            <w:jc w:val="right"/>
            <w:rPr>
              <w:rFonts w:ascii="微软雅黑" w:eastAsia="微软雅黑" w:hAnsi="微软雅黑"/>
              <w:sz w:val="24"/>
              <w:szCs w:val="24"/>
            </w:rPr>
          </w:pPr>
          <w:r>
            <w:rPr>
              <w:rFonts w:ascii="微软雅黑" w:eastAsia="微软雅黑" w:hAnsi="微软雅黑" w:hint="eastAsia"/>
              <w:sz w:val="24"/>
              <w:szCs w:val="24"/>
            </w:rPr>
            <w:t>第二章</w:t>
          </w:r>
          <w:r>
            <w:rPr>
              <w:rFonts w:ascii="微软雅黑" w:eastAsia="微软雅黑" w:hAnsi="微软雅黑"/>
              <w:sz w:val="24"/>
              <w:szCs w:val="24"/>
            </w:rPr>
            <w:t>+</w:t>
          </w:r>
          <w:r>
            <w:rPr>
              <w:rFonts w:ascii="微软雅黑" w:eastAsia="微软雅黑" w:hAnsi="微软雅黑"/>
              <w:sz w:val="24"/>
              <w:szCs w:val="24"/>
            </w:rPr>
            <w:t>审计计划</w:t>
          </w:r>
        </w:p>
      </w:tc>
    </w:tr>
  </w:tbl>
  <w:p w14:paraId="0A7C1F74" w14:textId="77777777" w:rsidR="00000000" w:rsidRDefault="00881E57">
    <w:pPr>
      <w:pStyle w:val="a4"/>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207831"/>
    <w:rsid w:val="0025687E"/>
    <w:rsid w:val="00257ECB"/>
    <w:rsid w:val="002608F5"/>
    <w:rsid w:val="00271D8C"/>
    <w:rsid w:val="002F4B62"/>
    <w:rsid w:val="00354CB5"/>
    <w:rsid w:val="00361200"/>
    <w:rsid w:val="00396A53"/>
    <w:rsid w:val="00397E03"/>
    <w:rsid w:val="00484FE7"/>
    <w:rsid w:val="00494359"/>
    <w:rsid w:val="004D41D2"/>
    <w:rsid w:val="004D61E7"/>
    <w:rsid w:val="00522B52"/>
    <w:rsid w:val="00530F5E"/>
    <w:rsid w:val="00587FA0"/>
    <w:rsid w:val="005C437E"/>
    <w:rsid w:val="005F2973"/>
    <w:rsid w:val="005F76A7"/>
    <w:rsid w:val="00601F3F"/>
    <w:rsid w:val="00640979"/>
    <w:rsid w:val="0065531D"/>
    <w:rsid w:val="00680B91"/>
    <w:rsid w:val="00743946"/>
    <w:rsid w:val="00777971"/>
    <w:rsid w:val="007A0F56"/>
    <w:rsid w:val="007A684A"/>
    <w:rsid w:val="007B0BFD"/>
    <w:rsid w:val="007B5B2A"/>
    <w:rsid w:val="00831407"/>
    <w:rsid w:val="00881E57"/>
    <w:rsid w:val="008C2E60"/>
    <w:rsid w:val="008D6C45"/>
    <w:rsid w:val="0093134D"/>
    <w:rsid w:val="00996E69"/>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14EEC"/>
    <w:rsid w:val="00D40C69"/>
    <w:rsid w:val="00DA0E67"/>
    <w:rsid w:val="00DC6EA5"/>
    <w:rsid w:val="00E27FEA"/>
    <w:rsid w:val="00E91A26"/>
    <w:rsid w:val="00EC2EA7"/>
    <w:rsid w:val="00ED764B"/>
    <w:rsid w:val="00F4489B"/>
    <w:rsid w:val="00F86EF2"/>
    <w:rsid w:val="659F1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14:docId w14:val="01BF792A"/>
  <w15:chartTrackingRefBased/>
  <w15:docId w15:val="{0CCDBD5A-836F-4BCB-9C52-92F70A30F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uiPriority w:val="99"/>
    <w:rPr>
      <w:sz w:val="18"/>
      <w:szCs w:val="18"/>
    </w:rPr>
  </w:style>
  <w:style w:type="character" w:customStyle="1" w:styleId="a5">
    <w:name w:val="批注框文本 字符"/>
    <w:link w:val="a6"/>
    <w:uiPriority w:val="99"/>
    <w:semiHidden/>
    <w:rPr>
      <w:sz w:val="18"/>
      <w:szCs w:val="18"/>
    </w:rPr>
  </w:style>
  <w:style w:type="character" w:customStyle="1" w:styleId="a7">
    <w:name w:val="页脚 字符"/>
    <w:link w:val="a8"/>
    <w:uiPriority w:val="99"/>
    <w:rPr>
      <w:sz w:val="18"/>
      <w:szCs w:val="18"/>
    </w:rPr>
  </w:style>
  <w:style w:type="paragraph" w:styleId="a9">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8">
    <w:name w:val="footer"/>
    <w:basedOn w:val="a"/>
    <w:link w:val="a7"/>
    <w:uiPriority w:val="99"/>
    <w:unhideWhenUsed/>
    <w:pPr>
      <w:tabs>
        <w:tab w:val="center" w:pos="4153"/>
        <w:tab w:val="right" w:pos="8306"/>
      </w:tabs>
      <w:snapToGrid w:val="0"/>
      <w:jc w:val="left"/>
    </w:pPr>
    <w:rPr>
      <w:sz w:val="18"/>
      <w:szCs w:val="18"/>
    </w:rPr>
  </w:style>
  <w:style w:type="paragraph" w:styleId="a4">
    <w:name w:val="header"/>
    <w:basedOn w:val="a"/>
    <w:link w:val="a3"/>
    <w:uiPriority w:val="99"/>
    <w:unhideWhenUsed/>
    <w:pPr>
      <w:pBdr>
        <w:bottom w:val="single" w:sz="6" w:space="1" w:color="auto"/>
      </w:pBdr>
      <w:tabs>
        <w:tab w:val="center" w:pos="4153"/>
        <w:tab w:val="right" w:pos="8306"/>
      </w:tabs>
      <w:snapToGrid w:val="0"/>
      <w:jc w:val="center"/>
    </w:pPr>
    <w:rPr>
      <w:sz w:val="18"/>
      <w:szCs w:val="18"/>
    </w:rPr>
  </w:style>
  <w:style w:type="paragraph" w:styleId="a6">
    <w:name w:val="Balloon Text"/>
    <w:basedOn w:val="a"/>
    <w:link w:val="a5"/>
    <w:uiPriority w:val="99"/>
    <w:unhideWhenUsed/>
    <w:rPr>
      <w:sz w:val="18"/>
      <w:szCs w:val="18"/>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http://webupload.admin.dongao.com/biz/handout/img/2019/20190422/20190422111839359006.png"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http://webupload.admin.dongao.com/biz/handout/img/2019/20190422/20190422111838796001.png" TargetMode="External"/><Relationship Id="rId12" Type="http://schemas.openxmlformats.org/officeDocument/2006/relationships/image" Target="http://webupload.admin.dongao.com/biz/handout/img/2019/20190422/20190422111838611003.png" TargetMode="Externa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image" Target="http://webupload.admin.dongao.com/biz/handout/img/2019/20190422/20190422111838950005.png"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http://webupload.admin.dongao.com/biz/handout/img/2019/20190422/20190422111838782002.png" TargetMode="External"/><Relationship Id="rId14" Type="http://schemas.openxmlformats.org/officeDocument/2006/relationships/image" Target="http://webupload.admin.dongao.com/biz/handout/img/2019/20190422/20190422111838654004.png"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503</Words>
  <Characters>2873</Characters>
  <Application>Microsoft Office Word</Application>
  <DocSecurity>0</DocSecurity>
  <Lines>23</Lines>
  <Paragraphs>6</Paragraphs>
  <ScaleCrop>false</ScaleCrop>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