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3990D" w14:textId="77777777" w:rsidR="00000000" w:rsidRDefault="00C60DDE">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0"/>
          <w:szCs w:val="50"/>
        </w:rPr>
        <w:t>第二编</w:t>
      </w:r>
      <w:r>
        <w:rPr>
          <w:rFonts w:cs="Calibri" w:hint="eastAsia"/>
          <w:b/>
          <w:bCs/>
          <w:color w:val="3F3F3F"/>
          <w:sz w:val="50"/>
          <w:szCs w:val="50"/>
        </w:rPr>
        <w:t>•</w:t>
      </w:r>
      <w:r>
        <w:rPr>
          <w:rFonts w:ascii="楷体" w:eastAsia="楷体" w:hAnsi="楷体" w:cs="Calibri" w:hint="eastAsia"/>
          <w:b/>
          <w:bCs/>
          <w:color w:val="3F3F3F"/>
          <w:sz w:val="50"/>
          <w:szCs w:val="50"/>
        </w:rPr>
        <w:t>第八章</w:t>
      </w:r>
      <w:r>
        <w:rPr>
          <w:rFonts w:cs="Calibri" w:hint="eastAsia"/>
          <w:b/>
          <w:bCs/>
          <w:color w:val="3F3F3F"/>
          <w:sz w:val="50"/>
          <w:szCs w:val="50"/>
        </w:rPr>
        <w:t>•</w:t>
      </w:r>
      <w:r>
        <w:rPr>
          <w:rFonts w:ascii="楷体" w:eastAsia="楷体" w:hAnsi="楷体" w:cs="Calibri" w:hint="eastAsia"/>
          <w:b/>
          <w:bCs/>
          <w:color w:val="3F3F3F"/>
          <w:sz w:val="50"/>
          <w:szCs w:val="50"/>
        </w:rPr>
        <w:t>风险应对</w:t>
      </w:r>
    </w:p>
    <w:p w14:paraId="47834563" w14:textId="77777777" w:rsidR="00000000" w:rsidRDefault="00C60DDE">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1209D39D" w14:textId="77777777" w:rsidR="00000000" w:rsidRDefault="00C60DDE">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第三节　控制测试</w:t>
      </w:r>
    </w:p>
    <w:p w14:paraId="1E07F00D"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三、控制测试的时间</w:t>
      </w:r>
    </w:p>
    <w:p w14:paraId="3190D72C"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p>
    <w:p w14:paraId="1C9B9285" w14:textId="77777777" w:rsidR="00000000" w:rsidRDefault="00C60DD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"http://webupload.admin.dongao.com/biz/handout/img/2019/20190504/20190504171947450001.png" \* MERGEFORMATINET </w:instrText>
      </w:r>
      <w:r>
        <w:rPr>
          <w:rFonts w:cs="Calibri"/>
          <w:color w:val="3F3F3F"/>
          <w:sz w:val="21"/>
          <w:szCs w:val="21"/>
        </w:rPr>
        <w:fldChar w:fldCharType="separate"/>
      </w:r>
      <w:r>
        <w:rPr>
          <w:rFonts w:cs="Calibri"/>
          <w:color w:val="3F3F3F"/>
          <w:sz w:val="21"/>
          <w:szCs w:val="21"/>
        </w:rPr>
        <w:pict w14:anchorId="2E2E0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20pt;height:286.5pt;mso-wrap-style:square;mso-position-horizontal-relative:page;mso-position-vertical-relative:page">
            <v:imagedata r:id="rId6" r:href="rId7"/>
          </v:shape>
        </w:pict>
      </w:r>
      <w:r>
        <w:rPr>
          <w:rFonts w:cs="Calibri"/>
          <w:color w:val="3F3F3F"/>
          <w:sz w:val="21"/>
          <w:szCs w:val="21"/>
        </w:rPr>
        <w:fldChar w:fldCharType="end"/>
      </w:r>
    </w:p>
    <w:p w14:paraId="1750C280"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考虑期中实施的控制测试</w:t>
      </w:r>
    </w:p>
    <w:p w14:paraId="1042553C" w14:textId="77777777" w:rsidR="00000000" w:rsidRDefault="00C60DDE">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）基本要求</w:t>
      </w:r>
    </w:p>
    <w:p w14:paraId="5BCCA321"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在期中实施控制测试具有更积极的作用。即使已获取有关控制在期中运行有效性的审计证据，仍然需要考虑如何能够将这些审计证据</w:t>
      </w:r>
      <w:r>
        <w:rPr>
          <w:rFonts w:cs="Calibri" w:hint="eastAsia"/>
          <w:b/>
          <w:bCs/>
          <w:color w:val="FF0000"/>
          <w:sz w:val="21"/>
          <w:szCs w:val="21"/>
        </w:rPr>
        <w:t>合理</w:t>
      </w:r>
      <w:r>
        <w:rPr>
          <w:rFonts w:cs="Calibri" w:hint="eastAsia"/>
          <w:b/>
          <w:bCs/>
          <w:color w:val="FF0000"/>
          <w:sz w:val="21"/>
          <w:szCs w:val="21"/>
        </w:rPr>
        <w:t>延伸至期末</w:t>
      </w:r>
      <w:r>
        <w:rPr>
          <w:rFonts w:cs="Calibri" w:hint="eastAsia"/>
          <w:color w:val="3F3F3F"/>
          <w:sz w:val="21"/>
          <w:szCs w:val="21"/>
        </w:rPr>
        <w:t>，针对期中至期末这段</w:t>
      </w:r>
      <w:r>
        <w:rPr>
          <w:rFonts w:cs="Calibri" w:hint="eastAsia"/>
          <w:b/>
          <w:bCs/>
          <w:color w:val="FF0000"/>
          <w:sz w:val="21"/>
          <w:szCs w:val="21"/>
        </w:rPr>
        <w:t>剩余期间</w:t>
      </w:r>
      <w:r>
        <w:rPr>
          <w:rFonts w:cs="Calibri" w:hint="eastAsia"/>
          <w:color w:val="3F3F3F"/>
          <w:sz w:val="21"/>
          <w:szCs w:val="21"/>
        </w:rPr>
        <w:t>获取充分、适当的审计证据。</w:t>
      </w:r>
    </w:p>
    <w:tbl>
      <w:tblPr>
        <w:tblW w:w="0" w:type="auto"/>
        <w:jc w:val="center"/>
        <w:tblInd w:w="0" w:type="dxa"/>
        <w:tblLayout w:type="fixed"/>
        <w:tblCellMar>
          <w:left w:w="0" w:type="dxa"/>
          <w:right w:w="0" w:type="dxa"/>
        </w:tblCellMar>
        <w:tblLook w:val="0000" w:firstRow="0" w:lastRow="0" w:firstColumn="0" w:lastColumn="0" w:noHBand="0" w:noVBand="0"/>
      </w:tblPr>
      <w:tblGrid>
        <w:gridCol w:w="8505"/>
      </w:tblGrid>
      <w:tr w:rsidR="00000000" w14:paraId="5D8E253C" w14:textId="77777777">
        <w:trPr>
          <w:trHeight w:val="267"/>
          <w:jc w:val="center"/>
        </w:trPr>
        <w:tc>
          <w:tcPr>
            <w:tcW w:w="8505"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549B1C01" w14:textId="77777777" w:rsidR="00000000" w:rsidRDefault="00C60DD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程序</w:t>
            </w:r>
          </w:p>
        </w:tc>
      </w:tr>
      <w:tr w:rsidR="00000000" w14:paraId="304F2DDF" w14:textId="77777777">
        <w:trPr>
          <w:trHeight w:val="207"/>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31374497"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）获取这些控制在剩余期间发生</w:t>
            </w:r>
            <w:r>
              <w:rPr>
                <w:rFonts w:cs="Calibri" w:hint="eastAsia"/>
                <w:b/>
                <w:bCs/>
                <w:color w:val="FF0000"/>
                <w:sz w:val="21"/>
                <w:szCs w:val="21"/>
              </w:rPr>
              <w:t>重大变化</w:t>
            </w:r>
            <w:r>
              <w:rPr>
                <w:rFonts w:cs="Calibri" w:hint="eastAsia"/>
                <w:color w:val="333333"/>
                <w:sz w:val="21"/>
                <w:szCs w:val="21"/>
              </w:rPr>
              <w:t>的审计证据</w:t>
            </w:r>
          </w:p>
        </w:tc>
      </w:tr>
      <w:tr w:rsidR="00000000" w14:paraId="4D4113D5" w14:textId="77777777">
        <w:trPr>
          <w:trHeight w:val="207"/>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689F95C2"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）确定针对剩余期间</w:t>
            </w:r>
            <w:r>
              <w:rPr>
                <w:rFonts w:cs="Calibri" w:hint="eastAsia"/>
                <w:b/>
                <w:bCs/>
                <w:color w:val="FF0000"/>
                <w:sz w:val="21"/>
                <w:szCs w:val="21"/>
              </w:rPr>
              <w:t>还需获取</w:t>
            </w:r>
            <w:r>
              <w:rPr>
                <w:rFonts w:cs="Calibri" w:hint="eastAsia"/>
                <w:color w:val="333333"/>
                <w:sz w:val="21"/>
                <w:szCs w:val="21"/>
              </w:rPr>
              <w:t>的补充审计证据</w:t>
            </w:r>
          </w:p>
        </w:tc>
      </w:tr>
    </w:tbl>
    <w:p w14:paraId="54A2C2D8" w14:textId="77777777" w:rsidR="00000000" w:rsidRDefault="00C60DDE">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）决策</w:t>
      </w:r>
    </w:p>
    <w:p w14:paraId="0319CAF7" w14:textId="77777777" w:rsidR="00000000" w:rsidRDefault="00C60DD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"http://webupload.admin.dongao.com/biz/handout/img/2019/20190504/20190504171947379002.png" \* MERGEFORMATINET </w:instrText>
      </w:r>
      <w:r>
        <w:rPr>
          <w:rFonts w:cs="Calibri"/>
          <w:color w:val="3F3F3F"/>
          <w:sz w:val="21"/>
          <w:szCs w:val="21"/>
        </w:rPr>
        <w:fldChar w:fldCharType="separate"/>
      </w:r>
      <w:r>
        <w:rPr>
          <w:rFonts w:cs="Calibri"/>
          <w:color w:val="3F3F3F"/>
          <w:sz w:val="21"/>
          <w:szCs w:val="21"/>
        </w:rPr>
        <w:pict w14:anchorId="36D968BC">
          <v:shape id="图片 3" o:spid="_x0000_i1026" type="#_x0000_t75" style="width:420pt;height:251.25pt;mso-wrap-style:square;mso-position-horizontal-relative:page;mso-position-vertical-relative:page">
            <v:imagedata r:id="rId8" r:href="rId9"/>
          </v:shape>
        </w:pict>
      </w:r>
      <w:r>
        <w:rPr>
          <w:rFonts w:cs="Calibri"/>
          <w:color w:val="3F3F3F"/>
          <w:sz w:val="21"/>
          <w:szCs w:val="21"/>
        </w:rPr>
        <w:fldChar w:fldCharType="end"/>
      </w:r>
    </w:p>
    <w:p w14:paraId="0F8C07D3" w14:textId="77777777" w:rsidR="00000000" w:rsidRDefault="00C60DDE">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）剩余期间的补充证据</w:t>
      </w:r>
      <w:r>
        <w:rPr>
          <w:rFonts w:cs="Calibri" w:hint="eastAsia"/>
          <w:b/>
          <w:bCs/>
          <w:color w:val="FF0000"/>
          <w:sz w:val="21"/>
          <w:szCs w:val="21"/>
        </w:rPr>
        <w:t>【多选题高频考点】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7150"/>
        <w:gridCol w:w="1355"/>
      </w:tblGrid>
      <w:tr w:rsidR="00000000" w14:paraId="6093EAE4" w14:textId="77777777">
        <w:trPr>
          <w:trHeight w:val="67"/>
          <w:jc w:val="center"/>
        </w:trPr>
        <w:tc>
          <w:tcPr>
            <w:tcW w:w="7150"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0A14F5EF" w14:textId="77777777" w:rsidR="00000000" w:rsidRDefault="00C60DD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6</w:t>
            </w:r>
            <w:r>
              <w:rPr>
                <w:rFonts w:cs="Calibri" w:hint="eastAsia"/>
                <w:b/>
                <w:bCs/>
                <w:color w:val="FF0000"/>
                <w:sz w:val="21"/>
                <w:szCs w:val="21"/>
              </w:rPr>
              <w:t>项</w:t>
            </w:r>
            <w:r>
              <w:rPr>
                <w:rFonts w:cs="Calibri" w:hint="eastAsia"/>
                <w:color w:val="333333"/>
                <w:sz w:val="21"/>
                <w:szCs w:val="21"/>
              </w:rPr>
              <w:t>考虑因素</w:t>
            </w:r>
          </w:p>
        </w:tc>
        <w:tc>
          <w:tcPr>
            <w:tcW w:w="1355"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612B98DB" w14:textId="77777777" w:rsidR="00000000" w:rsidRDefault="00C60DD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影响</w:t>
            </w:r>
          </w:p>
        </w:tc>
      </w:tr>
      <w:tr w:rsidR="00000000" w14:paraId="4199B0DF" w14:textId="77777777">
        <w:trPr>
          <w:trHeight w:val="67"/>
          <w:jc w:val="center"/>
        </w:trPr>
        <w:tc>
          <w:tcPr>
            <w:tcW w:w="7150"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5A704CC"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）评估的认定层次重大错报风险</w:t>
            </w:r>
          </w:p>
        </w:tc>
        <w:tc>
          <w:tcPr>
            <w:tcW w:w="1355"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36FC307" w14:textId="77777777" w:rsidR="00000000" w:rsidRDefault="00C60DD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同向</w:t>
            </w:r>
          </w:p>
        </w:tc>
      </w:tr>
      <w:tr w:rsidR="00000000" w14:paraId="43202CA7" w14:textId="77777777">
        <w:trPr>
          <w:trHeight w:val="116"/>
          <w:jc w:val="center"/>
        </w:trPr>
        <w:tc>
          <w:tcPr>
            <w:tcW w:w="7150"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40231FDF"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）在期中测试的特定控制，以及自期中测试后发生的重大变动</w:t>
            </w:r>
          </w:p>
        </w:tc>
        <w:tc>
          <w:tcPr>
            <w:tcW w:w="1355"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E8A8515" w14:textId="77777777" w:rsidR="00000000" w:rsidRDefault="00C60DD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r>
      <w:tr w:rsidR="00000000" w14:paraId="2F16CD06" w14:textId="77777777">
        <w:trPr>
          <w:trHeight w:val="67"/>
          <w:jc w:val="center"/>
        </w:trPr>
        <w:tc>
          <w:tcPr>
            <w:tcW w:w="7150"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445DDB15"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）期中获取的控制运行有效性证据的充分程度</w:t>
            </w:r>
          </w:p>
        </w:tc>
        <w:tc>
          <w:tcPr>
            <w:tcW w:w="1355" w:type="dxa"/>
            <w:tcBorders>
              <w:top w:val="nil"/>
              <w:left w:val="nil"/>
              <w:bottom w:val="single" w:sz="8" w:space="0" w:color="auto"/>
              <w:right w:val="single" w:sz="8" w:space="0" w:color="auto"/>
            </w:tcBorders>
            <w:tcMar>
              <w:top w:w="72" w:type="dxa"/>
              <w:left w:w="144" w:type="dxa"/>
              <w:bottom w:w="72" w:type="dxa"/>
              <w:right w:w="144" w:type="dxa"/>
            </w:tcMar>
            <w:vAlign w:val="center"/>
          </w:tcPr>
          <w:p w14:paraId="5FAA9B5B" w14:textId="77777777" w:rsidR="00000000" w:rsidRDefault="00C60DD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反向</w:t>
            </w:r>
          </w:p>
        </w:tc>
      </w:tr>
      <w:tr w:rsidR="00000000" w14:paraId="18F59A23" w14:textId="77777777">
        <w:trPr>
          <w:trHeight w:val="67"/>
          <w:jc w:val="center"/>
        </w:trPr>
        <w:tc>
          <w:tcPr>
            <w:tcW w:w="7150"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8C4264A"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）剩余期间的长度</w:t>
            </w:r>
          </w:p>
        </w:tc>
        <w:tc>
          <w:tcPr>
            <w:tcW w:w="1355" w:type="dxa"/>
            <w:tcBorders>
              <w:top w:val="nil"/>
              <w:left w:val="nil"/>
              <w:bottom w:val="single" w:sz="8" w:space="0" w:color="auto"/>
              <w:right w:val="single" w:sz="8" w:space="0" w:color="auto"/>
            </w:tcBorders>
            <w:tcMar>
              <w:top w:w="72" w:type="dxa"/>
              <w:left w:w="144" w:type="dxa"/>
              <w:bottom w:w="72" w:type="dxa"/>
              <w:right w:w="144" w:type="dxa"/>
            </w:tcMar>
            <w:vAlign w:val="center"/>
          </w:tcPr>
          <w:p w14:paraId="37FDA6D2" w14:textId="77777777" w:rsidR="00000000" w:rsidRDefault="00C60DD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同向</w:t>
            </w:r>
          </w:p>
        </w:tc>
      </w:tr>
      <w:tr w:rsidR="00000000" w14:paraId="376D1406" w14:textId="77777777">
        <w:trPr>
          <w:trHeight w:val="116"/>
          <w:jc w:val="center"/>
        </w:trPr>
        <w:tc>
          <w:tcPr>
            <w:tcW w:w="7150"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126EE02"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e</w:t>
            </w:r>
            <w:r>
              <w:rPr>
                <w:rFonts w:cs="Calibri" w:hint="eastAsia"/>
                <w:color w:val="333333"/>
                <w:sz w:val="21"/>
                <w:szCs w:val="21"/>
              </w:rPr>
              <w:t>）在信赖控制的基础上拟缩少实质性程序的范围（信赖程度）</w:t>
            </w:r>
          </w:p>
        </w:tc>
        <w:tc>
          <w:tcPr>
            <w:tcW w:w="1355" w:type="dxa"/>
            <w:tcBorders>
              <w:top w:val="nil"/>
              <w:left w:val="nil"/>
              <w:bottom w:val="single" w:sz="8" w:space="0" w:color="auto"/>
              <w:right w:val="single" w:sz="8" w:space="0" w:color="auto"/>
            </w:tcBorders>
            <w:tcMar>
              <w:top w:w="72" w:type="dxa"/>
              <w:left w:w="144" w:type="dxa"/>
              <w:bottom w:w="72" w:type="dxa"/>
              <w:right w:w="144" w:type="dxa"/>
            </w:tcMar>
            <w:vAlign w:val="center"/>
          </w:tcPr>
          <w:p w14:paraId="6D858C87" w14:textId="77777777" w:rsidR="00000000" w:rsidRDefault="00C60DD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同向</w:t>
            </w:r>
          </w:p>
        </w:tc>
      </w:tr>
      <w:tr w:rsidR="00000000" w14:paraId="34936F43" w14:textId="77777777">
        <w:trPr>
          <w:trHeight w:val="67"/>
          <w:jc w:val="center"/>
        </w:trPr>
        <w:tc>
          <w:tcPr>
            <w:tcW w:w="7150"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6EA6031E"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f</w:t>
            </w:r>
            <w:r>
              <w:rPr>
                <w:rFonts w:cs="Calibri" w:hint="eastAsia"/>
                <w:color w:val="333333"/>
                <w:sz w:val="21"/>
                <w:szCs w:val="21"/>
              </w:rPr>
              <w:t>）控制环境强弱</w:t>
            </w:r>
          </w:p>
        </w:tc>
        <w:tc>
          <w:tcPr>
            <w:tcW w:w="1355" w:type="dxa"/>
            <w:tcBorders>
              <w:top w:val="nil"/>
              <w:left w:val="nil"/>
              <w:bottom w:val="single" w:sz="8" w:space="0" w:color="auto"/>
              <w:right w:val="single" w:sz="8" w:space="0" w:color="auto"/>
            </w:tcBorders>
            <w:tcMar>
              <w:top w:w="72" w:type="dxa"/>
              <w:left w:w="144" w:type="dxa"/>
              <w:bottom w:w="72" w:type="dxa"/>
              <w:right w:w="144" w:type="dxa"/>
            </w:tcMar>
            <w:vAlign w:val="center"/>
          </w:tcPr>
          <w:p w14:paraId="71D2870A" w14:textId="77777777" w:rsidR="00000000" w:rsidRDefault="00C60DD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反向</w:t>
            </w:r>
          </w:p>
        </w:tc>
      </w:tr>
    </w:tbl>
    <w:p w14:paraId="17203515" w14:textId="77777777" w:rsidR="00000000" w:rsidRDefault="00C60DDE">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）对自动化控制的考虑</w:t>
      </w:r>
    </w:p>
    <w:p w14:paraId="49A13501"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对</w:t>
      </w:r>
      <w:r>
        <w:rPr>
          <w:rFonts w:cs="Calibri" w:hint="eastAsia"/>
          <w:b/>
          <w:bCs/>
          <w:color w:val="FF0000"/>
          <w:sz w:val="21"/>
          <w:szCs w:val="21"/>
        </w:rPr>
        <w:t>自动化</w:t>
      </w:r>
      <w:r>
        <w:rPr>
          <w:rFonts w:cs="Calibri" w:hint="eastAsia"/>
          <w:color w:val="3F3F3F"/>
          <w:sz w:val="21"/>
          <w:szCs w:val="21"/>
        </w:rPr>
        <w:t>运行的控制，注册会计师更可能测试信息系统</w:t>
      </w:r>
      <w:r>
        <w:rPr>
          <w:rFonts w:cs="Calibri" w:hint="eastAsia"/>
          <w:b/>
          <w:bCs/>
          <w:color w:val="FF0000"/>
          <w:sz w:val="21"/>
          <w:szCs w:val="21"/>
        </w:rPr>
        <w:t>一般控制的运行有效性</w:t>
      </w:r>
      <w:r>
        <w:rPr>
          <w:rFonts w:cs="Calibri" w:hint="eastAsia"/>
          <w:color w:val="3F3F3F"/>
          <w:sz w:val="21"/>
          <w:szCs w:val="21"/>
        </w:rPr>
        <w:t>，以获取控制在剩余期间运行有效性的审计证据。</w:t>
      </w:r>
    </w:p>
    <w:p w14:paraId="487B410D"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3B7B79D2"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2018</w:t>
      </w:r>
      <w:r>
        <w:rPr>
          <w:rFonts w:cs="Calibri" w:hint="eastAsia"/>
          <w:b/>
          <w:bCs/>
          <w:color w:val="3F3F3F"/>
          <w:sz w:val="21"/>
          <w:szCs w:val="21"/>
        </w:rPr>
        <w:t>年真题】</w:t>
      </w:r>
    </w:p>
    <w:p w14:paraId="0AFD4EED"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如果注册会计师已获取有关控制在期中运行有效的审计</w:t>
      </w:r>
      <w:r>
        <w:rPr>
          <w:rFonts w:cs="Calibri" w:hint="eastAsia"/>
          <w:color w:val="3F3F3F"/>
          <w:sz w:val="21"/>
          <w:szCs w:val="21"/>
        </w:rPr>
        <w:t>证据，下列有关剩余期间补充证据的说法中，错误的是（　　）。</w:t>
      </w:r>
    </w:p>
    <w:p w14:paraId="32C98136"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注册会计师可以通过测试被审计单位对控制的监督，将控制在期中运行有效的审计证据合理延伸至期末</w:t>
      </w:r>
    </w:p>
    <w:p w14:paraId="776EC769"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被审计单位的控制环境越有效，注册会计师需要获取的剩余期间的补充证据越少</w:t>
      </w:r>
    </w:p>
    <w:p w14:paraId="6FE4FC54"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如果控制在剩余期间发生了变化，注册会计师可以通过实施穿行测试，将期中获取的审计证据合理延伸至期末</w:t>
      </w:r>
    </w:p>
    <w:p w14:paraId="3EB12604"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注册会计师在信赖控制的基础上拟减少的实质性程序的范围越大，注册会计师需要获取的剩余期间的补充证据越多</w:t>
      </w:r>
    </w:p>
    <w:p w14:paraId="2D0C38E7"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C</w:t>
      </w:r>
    </w:p>
    <w:p w14:paraId="48EFBA67"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穿行测试是了解被审计单位内部控制的程序，如果控制在剩</w:t>
      </w:r>
      <w:r>
        <w:rPr>
          <w:rFonts w:cs="Calibri" w:hint="eastAsia"/>
          <w:color w:val="3F3F3F"/>
          <w:sz w:val="21"/>
          <w:szCs w:val="21"/>
        </w:rPr>
        <w:t>余期间发生了变化，注册会计师不能通过实施穿行测试，将期中获取的审计证据合理延伸至期末，选项</w:t>
      </w:r>
      <w:r>
        <w:rPr>
          <w:rFonts w:cs="Calibri" w:hint="eastAsia"/>
          <w:color w:val="3F3F3F"/>
          <w:sz w:val="21"/>
          <w:szCs w:val="21"/>
        </w:rPr>
        <w:t>C</w:t>
      </w:r>
      <w:r>
        <w:rPr>
          <w:rFonts w:cs="Calibri" w:hint="eastAsia"/>
          <w:color w:val="3F3F3F"/>
          <w:sz w:val="21"/>
          <w:szCs w:val="21"/>
        </w:rPr>
        <w:t>错误。</w:t>
      </w:r>
    </w:p>
    <w:p w14:paraId="2FCEDC02"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2010</w:t>
      </w:r>
      <w:r>
        <w:rPr>
          <w:rFonts w:cs="Calibri" w:hint="eastAsia"/>
          <w:b/>
          <w:bCs/>
          <w:color w:val="3F3F3F"/>
          <w:sz w:val="21"/>
          <w:szCs w:val="21"/>
        </w:rPr>
        <w:t>年真题】</w:t>
      </w:r>
    </w:p>
    <w:p w14:paraId="2DDB035B"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如果注册会计师已获取有关控制在期中运行有效性的审计证据，通常还应实施的审计程序有（　　）。</w:t>
      </w:r>
    </w:p>
    <w:p w14:paraId="461C909A"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获取这些控制在剩余期间变化情况的审计证据</w:t>
      </w:r>
    </w:p>
    <w:p w14:paraId="50E435EB"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仅获取这些控制在期末运行有效性的审计证据</w:t>
      </w:r>
    </w:p>
    <w:p w14:paraId="5DF54745"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lastRenderedPageBreak/>
        <w:t>C.</w:t>
      </w:r>
      <w:r>
        <w:rPr>
          <w:rFonts w:cs="Calibri" w:hint="eastAsia"/>
          <w:color w:val="3F3F3F"/>
          <w:sz w:val="21"/>
          <w:szCs w:val="21"/>
        </w:rPr>
        <w:t>获取信息技术一般控制变化情况的审计证据</w:t>
      </w:r>
    </w:p>
    <w:p w14:paraId="25BC062C"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确定针对剩余期间还需获取的补充审计证据</w:t>
      </w:r>
    </w:p>
    <w:p w14:paraId="3945933C"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ACD</w:t>
      </w:r>
    </w:p>
    <w:p w14:paraId="3D2E490D"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中，注册会计师已获取有关控制在期中运行有效性的审计证据，如果仅获取这些控制在期末</w:t>
      </w:r>
      <w:r>
        <w:rPr>
          <w:rFonts w:cs="Calibri" w:hint="eastAsia"/>
          <w:color w:val="3F3F3F"/>
          <w:sz w:val="21"/>
          <w:szCs w:val="21"/>
        </w:rPr>
        <w:t>运行有效性的审计证据，无法证明在期中至期末这段期间控制运行是有效的。本题其余三个选项，来自于教材的不同段落，需要同学们在解题时进行</w:t>
      </w:r>
      <w:r>
        <w:rPr>
          <w:rFonts w:cs="Calibri" w:hint="eastAsia"/>
          <w:b/>
          <w:bCs/>
          <w:color w:val="FF0000"/>
          <w:sz w:val="21"/>
          <w:szCs w:val="21"/>
        </w:rPr>
        <w:t>整合</w:t>
      </w:r>
      <w:r>
        <w:rPr>
          <w:rFonts w:cs="Calibri" w:hint="eastAsia"/>
          <w:color w:val="3F3F3F"/>
          <w:sz w:val="21"/>
          <w:szCs w:val="21"/>
        </w:rPr>
        <w:t>，这就要求平时学习时不能死板，要懂得理解和变通。</w:t>
      </w:r>
    </w:p>
    <w:p w14:paraId="33B552E9"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2012</w:t>
      </w:r>
      <w:r>
        <w:rPr>
          <w:rFonts w:cs="Calibri" w:hint="eastAsia"/>
          <w:b/>
          <w:bCs/>
          <w:color w:val="3F3F3F"/>
          <w:sz w:val="21"/>
          <w:szCs w:val="21"/>
        </w:rPr>
        <w:t>年真题】</w:t>
      </w:r>
    </w:p>
    <w:p w14:paraId="4E3A90A8"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如在期中执行了控制测试，并获取了控制在期中运行有效性的审计证据，下列说法中，正确的是（　　）。</w:t>
      </w:r>
    </w:p>
    <w:p w14:paraId="37CC58F8"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如果在期末实施实质性程序未发现某项认定存在错报，说明与该项认定相关的控制是有效的，不需要再对相关控制进行测试</w:t>
      </w:r>
    </w:p>
    <w:p w14:paraId="357DF710"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如果某一控制在剩余期间内发生变动，在评价整个期间的控制运行有效性时，无需考虑期中测试</w:t>
      </w:r>
      <w:r>
        <w:rPr>
          <w:rFonts w:cs="Calibri" w:hint="eastAsia"/>
          <w:color w:val="3F3F3F"/>
          <w:sz w:val="21"/>
          <w:szCs w:val="21"/>
        </w:rPr>
        <w:t>的结果</w:t>
      </w:r>
    </w:p>
    <w:p w14:paraId="3C7BF9E7"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对某些自动化运行的控制，可以通过测试信息系统一般控制的有效性获取控制在剩余期间运行有效的审计证据</w:t>
      </w:r>
    </w:p>
    <w:p w14:paraId="7B2EEBA1"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如果某一控制在剩余期间内未发生变动，不需要补充剩余期间控制运行有效性的审计证据</w:t>
      </w:r>
    </w:p>
    <w:p w14:paraId="52128216"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C</w:t>
      </w:r>
    </w:p>
    <w:p w14:paraId="2B1576E9"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中，通过实质性测试未能发现错报，</w:t>
      </w:r>
      <w:r>
        <w:rPr>
          <w:rFonts w:cs="Calibri" w:hint="eastAsia"/>
          <w:b/>
          <w:bCs/>
          <w:color w:val="FF0000"/>
          <w:sz w:val="21"/>
          <w:szCs w:val="21"/>
        </w:rPr>
        <w:t>并不能证明</w:t>
      </w:r>
      <w:r>
        <w:rPr>
          <w:rFonts w:cs="Calibri" w:hint="eastAsia"/>
          <w:color w:val="3F3F3F"/>
          <w:sz w:val="21"/>
          <w:szCs w:val="21"/>
        </w:rPr>
        <w:t>与所测试认定相关的内部控制是有效的；选项</w:t>
      </w:r>
      <w:r>
        <w:rPr>
          <w:rFonts w:cs="Calibri" w:hint="eastAsia"/>
          <w:color w:val="3F3F3F"/>
          <w:sz w:val="21"/>
          <w:szCs w:val="21"/>
        </w:rPr>
        <w:t>B</w:t>
      </w:r>
      <w:r>
        <w:rPr>
          <w:rFonts w:cs="Calibri" w:hint="eastAsia"/>
          <w:color w:val="3F3F3F"/>
          <w:sz w:val="21"/>
          <w:szCs w:val="21"/>
        </w:rPr>
        <w:t>中，如果某一控制在剩余期间内发生变动，需要</w:t>
      </w:r>
      <w:r>
        <w:rPr>
          <w:rFonts w:cs="Calibri" w:hint="eastAsia"/>
          <w:b/>
          <w:bCs/>
          <w:color w:val="FF0000"/>
          <w:sz w:val="21"/>
          <w:szCs w:val="21"/>
        </w:rPr>
        <w:t>了解并测试</w:t>
      </w:r>
      <w:r>
        <w:rPr>
          <w:rFonts w:cs="Calibri" w:hint="eastAsia"/>
          <w:color w:val="3F3F3F"/>
          <w:sz w:val="21"/>
          <w:szCs w:val="21"/>
        </w:rPr>
        <w:t>这些变化对期中审计证据的影响，而非无需考虑期中测试的结果；选项</w:t>
      </w:r>
      <w:r>
        <w:rPr>
          <w:rFonts w:cs="Calibri" w:hint="eastAsia"/>
          <w:color w:val="3F3F3F"/>
          <w:sz w:val="21"/>
          <w:szCs w:val="21"/>
        </w:rPr>
        <w:t>D</w:t>
      </w:r>
      <w:r>
        <w:rPr>
          <w:rFonts w:cs="Calibri" w:hint="eastAsia"/>
          <w:color w:val="3F3F3F"/>
          <w:sz w:val="21"/>
          <w:szCs w:val="21"/>
        </w:rPr>
        <w:t>中，如果某一控制在剩余期间内未发生变动，</w:t>
      </w:r>
      <w:r>
        <w:rPr>
          <w:rFonts w:cs="Calibri" w:hint="eastAsia"/>
          <w:b/>
          <w:bCs/>
          <w:color w:val="FF0000"/>
          <w:sz w:val="21"/>
          <w:szCs w:val="21"/>
        </w:rPr>
        <w:t>可能</w:t>
      </w:r>
      <w:r>
        <w:rPr>
          <w:rFonts w:cs="Calibri" w:hint="eastAsia"/>
          <w:color w:val="3F3F3F"/>
          <w:sz w:val="21"/>
          <w:szCs w:val="21"/>
        </w:rPr>
        <w:t>决定信赖期中获取的审计证据，而非不需要补充剩余期</w:t>
      </w:r>
      <w:r>
        <w:rPr>
          <w:rFonts w:cs="Calibri" w:hint="eastAsia"/>
          <w:color w:val="3F3F3F"/>
          <w:sz w:val="21"/>
          <w:szCs w:val="21"/>
        </w:rPr>
        <w:t>间控制运行有效性的审计证据。本题非常经典，每一选项都值得同学们加以</w:t>
      </w:r>
      <w:r>
        <w:rPr>
          <w:rFonts w:cs="Calibri" w:hint="eastAsia"/>
          <w:b/>
          <w:bCs/>
          <w:color w:val="FF0000"/>
          <w:sz w:val="21"/>
          <w:szCs w:val="21"/>
        </w:rPr>
        <w:t>记忆</w:t>
      </w:r>
      <w:r>
        <w:rPr>
          <w:rFonts w:cs="Calibri" w:hint="eastAsia"/>
          <w:color w:val="3F3F3F"/>
          <w:sz w:val="21"/>
          <w:szCs w:val="21"/>
        </w:rPr>
        <w:t>。</w:t>
      </w:r>
    </w:p>
    <w:p w14:paraId="717F9837"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2010</w:t>
      </w:r>
      <w:r>
        <w:rPr>
          <w:rFonts w:cs="Calibri" w:hint="eastAsia"/>
          <w:b/>
          <w:bCs/>
          <w:color w:val="3F3F3F"/>
          <w:sz w:val="21"/>
          <w:szCs w:val="21"/>
        </w:rPr>
        <w:t>年真题】</w:t>
      </w:r>
    </w:p>
    <w:p w14:paraId="46FF7270"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如果在期中实施了控制测试，在针对剩余期间获取补充审计证据时，注册会计师通常考虑的因素有（　　）。</w:t>
      </w:r>
    </w:p>
    <w:p w14:paraId="50D60149"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控制环境</w:t>
      </w:r>
    </w:p>
    <w:p w14:paraId="3CFC3C1D"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评估的重大错报风险水平</w:t>
      </w:r>
    </w:p>
    <w:p w14:paraId="339B0246"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在期中对有关控制有效性获取的审计证据的程度</w:t>
      </w:r>
    </w:p>
    <w:p w14:paraId="5CB2F3D2"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拟减少实质性程序的范围</w:t>
      </w:r>
    </w:p>
    <w:p w14:paraId="5840A890"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ABCD</w:t>
      </w:r>
    </w:p>
    <w:p w14:paraId="438F7E05"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本题是对针对剩余期间获取补充证据的考虑因素的最直接考查，同学们需要在理解的基础上进行记忆。</w:t>
      </w:r>
      <w:r>
        <w:rPr>
          <w:rFonts w:ascii="Calibri" w:eastAsia="微软雅黑" w:hAnsi="Calibri" w:cs="Calibri"/>
          <w:color w:val="3F3F3F"/>
          <w:sz w:val="21"/>
          <w:szCs w:val="21"/>
        </w:rPr>
        <w:pict>
          <v:shape id="图片 7" o:spid="_x0000_i1028" type="#_x0000_t75" alt="100506更新速度" style="width:387.75pt;height:12.75pt">
            <v:fill o:detectmouseclick="t"/>
            <v:imagedata r:id="rId10" o:title="100506更新速度"/>
          </v:shape>
        </w:pict>
      </w:r>
    </w:p>
    <w:p w14:paraId="72E25A42"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考虑以前审计获取的审计证据</w:t>
      </w:r>
    </w:p>
    <w:p w14:paraId="70AD8B03" w14:textId="77777777" w:rsidR="00000000" w:rsidRDefault="00C60DDE">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）基本思路</w:t>
      </w:r>
    </w:p>
    <w:p w14:paraId="4CBAE7CD"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考虑拟信赖的以前审计中测</w:t>
      </w:r>
      <w:r>
        <w:rPr>
          <w:rFonts w:cs="Calibri" w:hint="eastAsia"/>
          <w:color w:val="3F3F3F"/>
          <w:sz w:val="21"/>
          <w:szCs w:val="21"/>
        </w:rPr>
        <w:t>试的控制在本期</w:t>
      </w:r>
      <w:r>
        <w:rPr>
          <w:rFonts w:cs="Calibri" w:hint="eastAsia"/>
          <w:b/>
          <w:bCs/>
          <w:color w:val="FF0000"/>
          <w:sz w:val="21"/>
          <w:szCs w:val="21"/>
        </w:rPr>
        <w:t>是否发生变化</w:t>
      </w:r>
      <w:r>
        <w:rPr>
          <w:rFonts w:cs="Calibri" w:hint="eastAsia"/>
          <w:color w:val="3F3F3F"/>
          <w:sz w:val="21"/>
          <w:szCs w:val="21"/>
        </w:rPr>
        <w:t>，如果拟信赖以前审计获取的有关控制运行有效性的审计证据，注册会计师</w:t>
      </w:r>
      <w:r>
        <w:rPr>
          <w:rFonts w:cs="Calibri" w:hint="eastAsia"/>
          <w:b/>
          <w:bCs/>
          <w:color w:val="FF0000"/>
          <w:sz w:val="21"/>
          <w:szCs w:val="21"/>
        </w:rPr>
        <w:t>应当实施询问并结合观察和检查程序，获取</w:t>
      </w:r>
      <w:r>
        <w:rPr>
          <w:rFonts w:cs="Calibri" w:hint="eastAsia"/>
          <w:color w:val="3F3F3F"/>
          <w:sz w:val="21"/>
          <w:szCs w:val="21"/>
        </w:rPr>
        <w:t>这些控制是否已经发生变化的审计证据。</w:t>
      </w:r>
    </w:p>
    <w:p w14:paraId="395B8B19" w14:textId="77777777" w:rsidR="00000000" w:rsidRDefault="00C60DD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"http://webupload.admin.dongao.com/biz/handout/img/2019/20190504/20190504171947276003.png" \* MERGEFORMATINET </w:instrText>
      </w:r>
      <w:r>
        <w:rPr>
          <w:rFonts w:cs="Calibri"/>
          <w:color w:val="3F3F3F"/>
          <w:sz w:val="21"/>
          <w:szCs w:val="21"/>
        </w:rPr>
        <w:fldChar w:fldCharType="separate"/>
      </w:r>
      <w:r>
        <w:rPr>
          <w:rFonts w:cs="Calibri"/>
          <w:color w:val="3F3F3F"/>
          <w:sz w:val="21"/>
          <w:szCs w:val="21"/>
        </w:rPr>
        <w:pict>
          <v:shape id="图片 4" o:spid="_x0000_i1029" type="#_x0000_t75" style="width:420pt;height:354pt;mso-wrap-style:square;mso-position-horizontal-relative:page;mso-position-vertical-relative:page">
            <v:imagedata r:id="rId11" r:href="rId12"/>
          </v:shape>
        </w:pict>
      </w:r>
      <w:r>
        <w:rPr>
          <w:rFonts w:cs="Calibri"/>
          <w:color w:val="3F3F3F"/>
          <w:sz w:val="21"/>
          <w:szCs w:val="21"/>
        </w:rPr>
        <w:fldChar w:fldCharType="end"/>
      </w:r>
    </w:p>
    <w:p w14:paraId="07F41FF1" w14:textId="77777777" w:rsidR="00000000" w:rsidRDefault="00C60DD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w:instrText>
      </w:r>
      <w:r>
        <w:rPr>
          <w:rFonts w:ascii="Calibri" w:eastAsia="微软雅黑" w:hAnsi="Calibri" w:cs="Calibri"/>
          <w:color w:val="3F3F3F"/>
          <w:sz w:val="21"/>
          <w:szCs w:val="21"/>
        </w:rPr>
        <w:instrText xml:space="preserve">dongao.com/biz/handout/img/2019/20190504/20190504171948641004.png"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30" type="#_x0000_t75" style="width:420pt;height:387pt;mso-wrap-style:square;mso-position-horizontal-relative:page;mso-position-vertical-relative:page">
            <v:imagedata r:id="rId13" r:href="rId14"/>
          </v:shape>
        </w:pict>
      </w:r>
      <w:r>
        <w:rPr>
          <w:rFonts w:ascii="Calibri" w:eastAsia="微软雅黑" w:hAnsi="Calibri" w:cs="Calibri"/>
          <w:color w:val="3F3F3F"/>
          <w:sz w:val="21"/>
          <w:szCs w:val="21"/>
        </w:rPr>
        <w:fldChar w:fldCharType="end"/>
      </w:r>
    </w:p>
    <w:p w14:paraId="3B7A1C92" w14:textId="77777777" w:rsidR="00000000" w:rsidRDefault="00C60DDE">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）具体要求</w:t>
      </w:r>
      <w:r>
        <w:rPr>
          <w:rFonts w:cs="Calibri" w:hint="eastAsia"/>
          <w:b/>
          <w:bCs/>
          <w:color w:val="FF0000"/>
          <w:sz w:val="21"/>
          <w:szCs w:val="21"/>
        </w:rPr>
        <w:t>【简答题高频考点】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8505"/>
      </w:tblGrid>
      <w:tr w:rsidR="00000000" w14:paraId="590B98E8" w14:textId="77777777">
        <w:trPr>
          <w:trHeight w:val="75"/>
          <w:jc w:val="center"/>
        </w:trPr>
        <w:tc>
          <w:tcPr>
            <w:tcW w:w="8505"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56A6D378"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）与特别风险相关的控制</w:t>
            </w:r>
          </w:p>
        </w:tc>
      </w:tr>
      <w:tr w:rsidR="00000000" w14:paraId="6D0D617A" w14:textId="77777777">
        <w:trPr>
          <w:trHeight w:val="186"/>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CF5CEDB"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对于旨在减轻</w:t>
            </w:r>
            <w:r>
              <w:rPr>
                <w:rFonts w:cs="Calibri" w:hint="eastAsia"/>
                <w:b/>
                <w:bCs/>
                <w:color w:val="FF0000"/>
                <w:sz w:val="21"/>
                <w:szCs w:val="21"/>
              </w:rPr>
              <w:t>特别风险</w:t>
            </w:r>
            <w:r>
              <w:rPr>
                <w:rFonts w:cs="Calibri" w:hint="eastAsia"/>
                <w:color w:val="333333"/>
                <w:sz w:val="21"/>
                <w:szCs w:val="21"/>
              </w:rPr>
              <w:t>的控制，如果注册会计师</w:t>
            </w:r>
            <w:r>
              <w:rPr>
                <w:rFonts w:cs="Calibri" w:hint="eastAsia"/>
                <w:b/>
                <w:bCs/>
                <w:color w:val="FF0000"/>
                <w:sz w:val="21"/>
                <w:szCs w:val="21"/>
              </w:rPr>
              <w:t>拟信赖</w:t>
            </w:r>
            <w:r>
              <w:rPr>
                <w:rFonts w:cs="Calibri" w:hint="eastAsia"/>
                <w:color w:val="333333"/>
                <w:sz w:val="21"/>
                <w:szCs w:val="21"/>
              </w:rPr>
              <w:t>减轻特别风险的控制，无论本期是否发生变化，都</w:t>
            </w:r>
            <w:r>
              <w:rPr>
                <w:rFonts w:cs="Calibri" w:hint="eastAsia"/>
                <w:b/>
                <w:bCs/>
                <w:color w:val="FF0000"/>
                <w:sz w:val="21"/>
                <w:szCs w:val="21"/>
              </w:rPr>
              <w:t>不应依赖</w:t>
            </w:r>
            <w:r>
              <w:rPr>
                <w:rFonts w:cs="Calibri" w:hint="eastAsia"/>
                <w:color w:val="333333"/>
                <w:sz w:val="21"/>
                <w:szCs w:val="21"/>
              </w:rPr>
              <w:t>以前审计获取的证据，应在</w:t>
            </w:r>
            <w:r>
              <w:rPr>
                <w:rFonts w:cs="Calibri" w:hint="eastAsia"/>
                <w:b/>
                <w:bCs/>
                <w:color w:val="FF0000"/>
                <w:sz w:val="21"/>
                <w:szCs w:val="21"/>
              </w:rPr>
              <w:t>本期测试</w:t>
            </w:r>
            <w:r>
              <w:rPr>
                <w:rFonts w:cs="Calibri" w:hint="eastAsia"/>
                <w:color w:val="333333"/>
                <w:sz w:val="21"/>
                <w:szCs w:val="21"/>
              </w:rPr>
              <w:t>这些控制的运行有效性。</w:t>
            </w:r>
          </w:p>
        </w:tc>
      </w:tr>
      <w:tr w:rsidR="00000000" w14:paraId="75E53E89" w14:textId="77777777">
        <w:trPr>
          <w:trHeight w:val="186"/>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35616ED2"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）不属于与特别风险相关的控制</w:t>
            </w:r>
          </w:p>
        </w:tc>
      </w:tr>
      <w:tr w:rsidR="00000000" w14:paraId="7F8499ED" w14:textId="77777777">
        <w:trPr>
          <w:trHeight w:val="186"/>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769CFC36"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如拟信赖的控制自上次测试后</w:t>
            </w:r>
            <w:r>
              <w:rPr>
                <w:rFonts w:cs="Calibri" w:hint="eastAsia"/>
                <w:b/>
                <w:bCs/>
                <w:color w:val="FF0000"/>
                <w:sz w:val="21"/>
                <w:szCs w:val="21"/>
              </w:rPr>
              <w:t>未发生变化</w:t>
            </w:r>
            <w:r>
              <w:rPr>
                <w:rFonts w:cs="Calibri" w:hint="eastAsia"/>
                <w:color w:val="333333"/>
                <w:sz w:val="21"/>
                <w:szCs w:val="21"/>
              </w:rPr>
              <w:t>，且</w:t>
            </w:r>
            <w:r>
              <w:rPr>
                <w:rFonts w:cs="Calibri" w:hint="eastAsia"/>
                <w:b/>
                <w:bCs/>
                <w:color w:val="FF0000"/>
                <w:sz w:val="21"/>
                <w:szCs w:val="21"/>
              </w:rPr>
              <w:t>不属于</w:t>
            </w:r>
            <w:r>
              <w:rPr>
                <w:rFonts w:cs="Calibri" w:hint="eastAsia"/>
                <w:color w:val="333333"/>
                <w:sz w:val="21"/>
                <w:szCs w:val="21"/>
              </w:rPr>
              <w:t>旨在减轻特别风险的控制，应运用职</w:t>
            </w:r>
            <w:r>
              <w:rPr>
                <w:rFonts w:cs="Calibri" w:hint="eastAsia"/>
                <w:color w:val="333333"/>
                <w:sz w:val="21"/>
                <w:szCs w:val="21"/>
              </w:rPr>
              <w:t>业判断确定是否在本期审计中测试，以及本次测试与上次测试的</w:t>
            </w:r>
            <w:r>
              <w:rPr>
                <w:rFonts w:cs="Calibri" w:hint="eastAsia"/>
                <w:b/>
                <w:bCs/>
                <w:color w:val="FF0000"/>
                <w:sz w:val="21"/>
                <w:szCs w:val="21"/>
              </w:rPr>
              <w:t>间隔期间</w:t>
            </w:r>
            <w:r>
              <w:rPr>
                <w:rFonts w:cs="Calibri" w:hint="eastAsia"/>
                <w:color w:val="333333"/>
                <w:sz w:val="21"/>
                <w:szCs w:val="21"/>
              </w:rPr>
              <w:t>，但</w:t>
            </w:r>
            <w:r>
              <w:rPr>
                <w:rFonts w:cs="Calibri" w:hint="eastAsia"/>
                <w:b/>
                <w:bCs/>
                <w:color w:val="FF0000"/>
                <w:sz w:val="21"/>
                <w:szCs w:val="21"/>
              </w:rPr>
              <w:t>每三年</w:t>
            </w:r>
            <w:r>
              <w:rPr>
                <w:rFonts w:cs="Calibri" w:hint="eastAsia"/>
                <w:color w:val="333333"/>
                <w:sz w:val="21"/>
                <w:szCs w:val="21"/>
              </w:rPr>
              <w:t>至少对控制测试一次。</w:t>
            </w:r>
          </w:p>
        </w:tc>
      </w:tr>
      <w:tr w:rsidR="00000000" w14:paraId="594D7D22" w14:textId="77777777">
        <w:trPr>
          <w:trHeight w:val="186"/>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D12121C"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应在每次审计时选取足够数量的控制，测试其运行有效性；</w:t>
            </w:r>
            <w:r>
              <w:rPr>
                <w:rFonts w:cs="Calibri" w:hint="eastAsia"/>
                <w:b/>
                <w:bCs/>
                <w:color w:val="FF0000"/>
                <w:sz w:val="21"/>
                <w:szCs w:val="21"/>
              </w:rPr>
              <w:t>不应</w:t>
            </w:r>
            <w:r>
              <w:rPr>
                <w:rFonts w:cs="Calibri" w:hint="eastAsia"/>
                <w:color w:val="333333"/>
                <w:sz w:val="21"/>
                <w:szCs w:val="21"/>
              </w:rPr>
              <w:t>将所有拟信赖控制的测试集中于某一次审计，而在之后的两次审计中不进行任何测试。</w:t>
            </w:r>
          </w:p>
        </w:tc>
      </w:tr>
    </w:tbl>
    <w:p w14:paraId="0CC66DB4" w14:textId="77777777" w:rsidR="00000000" w:rsidRDefault="00C60DDE">
      <w:pPr>
        <w:pStyle w:val="a9"/>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FF0000"/>
          <w:sz w:val="21"/>
          <w:szCs w:val="21"/>
        </w:rPr>
        <w:t>【小金敲黑板】</w:t>
      </w:r>
    </w:p>
    <w:p w14:paraId="336B3888"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如何考虑以前期间取得的控制有效性的审计证据，是多选题和简答题的高频考点，考生需要提取关键词、并结合脉络图</w:t>
      </w:r>
      <w:r>
        <w:rPr>
          <w:rFonts w:cs="Calibri" w:hint="eastAsia"/>
          <w:b/>
          <w:bCs/>
          <w:color w:val="FF0000"/>
          <w:sz w:val="21"/>
          <w:szCs w:val="21"/>
        </w:rPr>
        <w:t>理清层次</w:t>
      </w:r>
      <w:r>
        <w:rPr>
          <w:rFonts w:cs="Calibri" w:hint="eastAsia"/>
          <w:color w:val="3F3F3F"/>
          <w:sz w:val="21"/>
          <w:szCs w:val="21"/>
        </w:rPr>
        <w:t>，并在此基础上</w:t>
      </w:r>
      <w:r>
        <w:rPr>
          <w:rFonts w:cs="Calibri" w:hint="eastAsia"/>
          <w:b/>
          <w:bCs/>
          <w:color w:val="FF0000"/>
          <w:sz w:val="21"/>
          <w:szCs w:val="21"/>
        </w:rPr>
        <w:t>记忆</w:t>
      </w:r>
      <w:r>
        <w:rPr>
          <w:rFonts w:cs="Calibri" w:hint="eastAsia"/>
          <w:color w:val="3F3F3F"/>
          <w:sz w:val="21"/>
          <w:szCs w:val="21"/>
        </w:rPr>
        <w:t>准则原文。</w:t>
      </w:r>
    </w:p>
    <w:p w14:paraId="33647E57" w14:textId="77777777" w:rsidR="00000000" w:rsidRDefault="00C60DDE">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）对测试间隔期间的考虑因素</w:t>
      </w:r>
    </w:p>
    <w:tbl>
      <w:tblPr>
        <w:tblW w:w="0" w:type="auto"/>
        <w:jc w:val="center"/>
        <w:tblInd w:w="0" w:type="dxa"/>
        <w:tblLayout w:type="fixed"/>
        <w:tblCellMar>
          <w:left w:w="0" w:type="dxa"/>
          <w:right w:w="0" w:type="dxa"/>
        </w:tblCellMar>
        <w:tblLook w:val="0000" w:firstRow="0" w:lastRow="0" w:firstColumn="0" w:lastColumn="0" w:noHBand="0" w:noVBand="0"/>
      </w:tblPr>
      <w:tblGrid>
        <w:gridCol w:w="8505"/>
      </w:tblGrid>
      <w:tr w:rsidR="00000000" w14:paraId="58C544D8" w14:textId="77777777">
        <w:trPr>
          <w:trHeight w:val="247"/>
          <w:jc w:val="center"/>
        </w:trPr>
        <w:tc>
          <w:tcPr>
            <w:tcW w:w="8505"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314FADA4" w14:textId="77777777" w:rsidR="00000000" w:rsidRDefault="00C60DD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6</w:t>
            </w:r>
            <w:r>
              <w:rPr>
                <w:rFonts w:cs="Calibri" w:hint="eastAsia"/>
                <w:b/>
                <w:bCs/>
                <w:color w:val="FF0000"/>
                <w:sz w:val="21"/>
                <w:szCs w:val="21"/>
              </w:rPr>
              <w:t>点</w:t>
            </w:r>
            <w:r>
              <w:rPr>
                <w:rFonts w:cs="Calibri" w:hint="eastAsia"/>
                <w:color w:val="333333"/>
                <w:sz w:val="21"/>
                <w:szCs w:val="21"/>
              </w:rPr>
              <w:t>考虑因素</w:t>
            </w:r>
          </w:p>
        </w:tc>
      </w:tr>
      <w:tr w:rsidR="00000000" w14:paraId="42C4262F" w14:textId="77777777">
        <w:trPr>
          <w:trHeight w:val="237"/>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2EEEB43"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）内部控制其他要素的有效性</w:t>
            </w:r>
          </w:p>
        </w:tc>
      </w:tr>
      <w:tr w:rsidR="00000000" w14:paraId="78662E4D" w14:textId="77777777">
        <w:trPr>
          <w:trHeight w:val="237"/>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79F99F6E"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）控制特征（人工控制还是自动化控制）产</w:t>
            </w:r>
            <w:r>
              <w:rPr>
                <w:rFonts w:cs="Calibri" w:hint="eastAsia"/>
                <w:color w:val="333333"/>
                <w:sz w:val="21"/>
                <w:szCs w:val="21"/>
              </w:rPr>
              <w:t>生的风险</w:t>
            </w:r>
          </w:p>
        </w:tc>
      </w:tr>
      <w:tr w:rsidR="00000000" w14:paraId="6136D544" w14:textId="77777777">
        <w:trPr>
          <w:trHeight w:val="237"/>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030B3D2F"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）信息技术一般控制的有效性</w:t>
            </w:r>
          </w:p>
        </w:tc>
      </w:tr>
      <w:tr w:rsidR="00000000" w14:paraId="1AF99D44" w14:textId="77777777">
        <w:trPr>
          <w:trHeight w:val="247"/>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0FA07D75"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）影响内部控制的重大人事变动</w:t>
            </w:r>
          </w:p>
        </w:tc>
      </w:tr>
      <w:tr w:rsidR="00000000" w14:paraId="7294CA35" w14:textId="77777777">
        <w:trPr>
          <w:trHeight w:val="237"/>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7512F02C"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e</w:t>
            </w:r>
            <w:r>
              <w:rPr>
                <w:rFonts w:cs="Calibri" w:hint="eastAsia"/>
                <w:color w:val="333333"/>
                <w:sz w:val="21"/>
                <w:szCs w:val="21"/>
              </w:rPr>
              <w:t>）环境变化而特定控制缺乏相应变化导致的风险</w:t>
            </w:r>
          </w:p>
        </w:tc>
      </w:tr>
      <w:tr w:rsidR="00000000" w14:paraId="11B4156E" w14:textId="77777777">
        <w:trPr>
          <w:trHeight w:val="237"/>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511E47C4"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f</w:t>
            </w:r>
            <w:r>
              <w:rPr>
                <w:rFonts w:cs="Calibri" w:hint="eastAsia"/>
                <w:color w:val="333333"/>
                <w:sz w:val="21"/>
                <w:szCs w:val="21"/>
              </w:rPr>
              <w:t>）重大错报风险和对控制的拟信赖程度</w:t>
            </w:r>
          </w:p>
        </w:tc>
      </w:tr>
    </w:tbl>
    <w:p w14:paraId="44A6CDAA"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4E2CCF25"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2017</w:t>
      </w:r>
      <w:r>
        <w:rPr>
          <w:rFonts w:cs="Calibri" w:hint="eastAsia"/>
          <w:b/>
          <w:bCs/>
          <w:color w:val="3F3F3F"/>
          <w:sz w:val="21"/>
          <w:szCs w:val="21"/>
        </w:rPr>
        <w:t>年真题】</w:t>
      </w:r>
    </w:p>
    <w:p w14:paraId="281396DC"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下列情形中，注册会计师不应利用以前年度获取的有关控制运行有效的审计证据的有（　　）。</w:t>
      </w:r>
    </w:p>
    <w:p w14:paraId="128F364A"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注册会计师拟信赖旨在减轻特别风险的控制</w:t>
      </w:r>
    </w:p>
    <w:p w14:paraId="1B22697C"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控制在过去两年审计中未经测试</w:t>
      </w:r>
    </w:p>
    <w:p w14:paraId="12358128"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控制在本年发生重大变化</w:t>
      </w:r>
    </w:p>
    <w:p w14:paraId="29A89D78"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被审计单位的控制环境薄弱</w:t>
      </w:r>
    </w:p>
    <w:p w14:paraId="44ADD870"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ABC</w:t>
      </w:r>
    </w:p>
    <w:p w14:paraId="5C552457"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鉴于特别风险的特殊性，对于旨在减轻特别风险的控制，不</w:t>
      </w:r>
      <w:r>
        <w:rPr>
          <w:rFonts w:cs="Calibri" w:hint="eastAsia"/>
          <w:color w:val="3F3F3F"/>
          <w:sz w:val="21"/>
          <w:szCs w:val="21"/>
        </w:rPr>
        <w:t>论该控制在本期是否发生变化，注册会计师都不应依赖以前审计获取的证据，选项</w:t>
      </w:r>
      <w:r>
        <w:rPr>
          <w:rFonts w:cs="Calibri" w:hint="eastAsia"/>
          <w:color w:val="3F3F3F"/>
          <w:sz w:val="21"/>
          <w:szCs w:val="21"/>
        </w:rPr>
        <w:t>A</w:t>
      </w:r>
      <w:r>
        <w:rPr>
          <w:rFonts w:cs="Calibri" w:hint="eastAsia"/>
          <w:color w:val="3F3F3F"/>
          <w:sz w:val="21"/>
          <w:szCs w:val="21"/>
        </w:rPr>
        <w:t>正确；每三年至少对控制测试一次，选项</w:t>
      </w:r>
      <w:r>
        <w:rPr>
          <w:rFonts w:cs="Calibri" w:hint="eastAsia"/>
          <w:color w:val="3F3F3F"/>
          <w:sz w:val="21"/>
          <w:szCs w:val="21"/>
        </w:rPr>
        <w:t>B</w:t>
      </w:r>
      <w:r>
        <w:rPr>
          <w:rFonts w:cs="Calibri" w:hint="eastAsia"/>
          <w:color w:val="3F3F3F"/>
          <w:sz w:val="21"/>
          <w:szCs w:val="21"/>
        </w:rPr>
        <w:t>正确；关于如何考虑以前审计获取的有关控制运行有效性的审计证据，基本思路是考虑拟信赖的以前审计中测试的控制在本期是否发生变化，如果控制在本年发生重大变化，则不应利用以前年度获取的有关控制运行有效的审计证据，选项</w:t>
      </w:r>
      <w:r>
        <w:rPr>
          <w:rFonts w:cs="Calibri" w:hint="eastAsia"/>
          <w:color w:val="3F3F3F"/>
          <w:sz w:val="21"/>
          <w:szCs w:val="21"/>
        </w:rPr>
        <w:t>C</w:t>
      </w:r>
      <w:r>
        <w:rPr>
          <w:rFonts w:cs="Calibri" w:hint="eastAsia"/>
          <w:color w:val="3F3F3F"/>
          <w:sz w:val="21"/>
          <w:szCs w:val="21"/>
        </w:rPr>
        <w:t>正确；当被审计单位控制环境薄弱或对控制的监督薄弱时，注册会计师应当缩短再次测试控制的时间间隔或完全不信赖以前审计获取的审计证据，也就是还可能利用以前年度获取的有关控制运行有效性的审计证据，因</w:t>
      </w:r>
      <w:r>
        <w:rPr>
          <w:rFonts w:cs="Calibri" w:hint="eastAsia"/>
          <w:color w:val="3F3F3F"/>
          <w:sz w:val="21"/>
          <w:szCs w:val="21"/>
        </w:rPr>
        <w:t>此选项</w:t>
      </w:r>
      <w:r>
        <w:rPr>
          <w:rFonts w:cs="Calibri" w:hint="eastAsia"/>
          <w:color w:val="3F3F3F"/>
          <w:sz w:val="21"/>
          <w:szCs w:val="21"/>
        </w:rPr>
        <w:t>D</w:t>
      </w:r>
      <w:r>
        <w:rPr>
          <w:rFonts w:cs="Calibri" w:hint="eastAsia"/>
          <w:color w:val="3F3F3F"/>
          <w:sz w:val="21"/>
          <w:szCs w:val="21"/>
        </w:rPr>
        <w:t>不正确。</w:t>
      </w:r>
    </w:p>
    <w:p w14:paraId="49600DC6"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2016</w:t>
      </w:r>
      <w:r>
        <w:rPr>
          <w:rFonts w:cs="Calibri" w:hint="eastAsia"/>
          <w:b/>
          <w:bCs/>
          <w:color w:val="3F3F3F"/>
          <w:sz w:val="21"/>
          <w:szCs w:val="21"/>
        </w:rPr>
        <w:t>年真题】</w:t>
      </w:r>
    </w:p>
    <w:p w14:paraId="04FD3B8D"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下列有关利用以前审计获取的有关控制运行有效性的审计证据的说法中，错误的有（　　）。</w:t>
      </w:r>
    </w:p>
    <w:p w14:paraId="01E242CE"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如果拟信赖以前审计获取的有关控制运行有效性的审计证据，注册会计师应当通过询问程序获取这些控制是否已经发生变化的审计证据</w:t>
      </w:r>
    </w:p>
    <w:p w14:paraId="60297D40"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如果拟信赖的控制在本期发生变化，注册会计师应当考虑以前审计获取的有关控制运行有效性的审计证据是否与本期审计相关</w:t>
      </w:r>
    </w:p>
    <w:p w14:paraId="32B6E4BB"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如果拟信赖的控制在本期未发生变化，注册会计师可以运用职业判断决定不在本期测试其运行的有效性</w:t>
      </w:r>
    </w:p>
    <w:p w14:paraId="2D71BAAB"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如果拟信赖的控制在本期未发生变化，控制应</w:t>
      </w:r>
      <w:r>
        <w:rPr>
          <w:rFonts w:cs="Calibri" w:hint="eastAsia"/>
          <w:color w:val="3F3F3F"/>
          <w:sz w:val="21"/>
          <w:szCs w:val="21"/>
        </w:rPr>
        <w:t>对的重大错报风险越高，本次控制测试与上次控制测试的时间间隔越短</w:t>
      </w:r>
    </w:p>
    <w:p w14:paraId="7F12F8B3"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AC</w:t>
      </w:r>
    </w:p>
    <w:p w14:paraId="15DBEF47"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如果拟信赖以前审计获取的有关控制运行有效性的审计证据，注册会计师应当通过询问并结合观察或者检查程序获取这些控制是否已经发生变化的审计证据，选项</w:t>
      </w:r>
      <w:r>
        <w:rPr>
          <w:rFonts w:cs="Calibri" w:hint="eastAsia"/>
          <w:color w:val="3F3F3F"/>
          <w:sz w:val="21"/>
          <w:szCs w:val="21"/>
        </w:rPr>
        <w:t>A</w:t>
      </w:r>
      <w:r>
        <w:rPr>
          <w:rFonts w:cs="Calibri" w:hint="eastAsia"/>
          <w:color w:val="3F3F3F"/>
          <w:sz w:val="21"/>
          <w:szCs w:val="21"/>
        </w:rPr>
        <w:t>错误；如拟信赖的控制自上次测试后未发生变化，且不属于旨在减轻特别风险的控制，应运用职业判断确定是否在本期审计中测试，选项</w:t>
      </w:r>
      <w:r>
        <w:rPr>
          <w:rFonts w:cs="Calibri" w:hint="eastAsia"/>
          <w:color w:val="3F3F3F"/>
          <w:sz w:val="21"/>
          <w:szCs w:val="21"/>
        </w:rPr>
        <w:t>C</w:t>
      </w:r>
      <w:r>
        <w:rPr>
          <w:rFonts w:cs="Calibri" w:hint="eastAsia"/>
          <w:color w:val="3F3F3F"/>
          <w:sz w:val="21"/>
          <w:szCs w:val="21"/>
        </w:rPr>
        <w:t>错误。</w:t>
      </w:r>
    </w:p>
    <w:p w14:paraId="31774133"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2012</w:t>
      </w:r>
      <w:r>
        <w:rPr>
          <w:rFonts w:cs="Calibri" w:hint="eastAsia"/>
          <w:b/>
          <w:bCs/>
          <w:color w:val="3F3F3F"/>
          <w:sz w:val="21"/>
          <w:szCs w:val="21"/>
        </w:rPr>
        <w:t>年真题】</w:t>
      </w:r>
    </w:p>
    <w:p w14:paraId="470D032A"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如果注册会计师拟信赖旨在应对由于舞弊导致的重大错报风险的人工控制，假设该控制没有发生变化，下列有关测试该控制运行有效性的时</w:t>
      </w:r>
      <w:r>
        <w:rPr>
          <w:rFonts w:cs="Calibri" w:hint="eastAsia"/>
          <w:color w:val="3F3F3F"/>
          <w:sz w:val="21"/>
          <w:szCs w:val="21"/>
        </w:rPr>
        <w:t>间间隔的说法中，正确的是（　　）。</w:t>
      </w:r>
    </w:p>
    <w:p w14:paraId="593F4097"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每年测试一次</w:t>
      </w:r>
    </w:p>
    <w:p w14:paraId="6A9DD4FE"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每二年至少测试一次</w:t>
      </w:r>
    </w:p>
    <w:p w14:paraId="440102F1"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每三年至少测试一次</w:t>
      </w:r>
    </w:p>
    <w:p w14:paraId="75DABC40"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每四年至少测试一次</w:t>
      </w:r>
    </w:p>
    <w:p w14:paraId="6374E83F"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w:t>
      </w:r>
    </w:p>
    <w:p w14:paraId="16FEA29D"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对于旨在减轻特别风险的控制，无论本期是否发生变化，都不应依赖以前审计获取的证据，应在本期测试这些控制的运行有效性。</w:t>
      </w:r>
    </w:p>
    <w:p w14:paraId="41B11FD3"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2012</w:t>
      </w:r>
      <w:r>
        <w:rPr>
          <w:rFonts w:cs="Calibri" w:hint="eastAsia"/>
          <w:b/>
          <w:bCs/>
          <w:color w:val="3F3F3F"/>
          <w:sz w:val="21"/>
          <w:szCs w:val="21"/>
        </w:rPr>
        <w:t>年真题】</w:t>
      </w:r>
    </w:p>
    <w:p w14:paraId="431EC3BC"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在利用以前年度获取的审计证据时，下列说法中，错误的是（　　）。</w:t>
      </w:r>
    </w:p>
    <w:p w14:paraId="0E47D439"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对于不属于旨在减轻特别风险的控制，如果在本年未发生变化，且上年经测试运行有效，本次审计中无需测试</w:t>
      </w:r>
    </w:p>
    <w:p w14:paraId="74A548C6"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对于旨在减轻特别风险的控制，如果在本年未发生变化，</w:t>
      </w:r>
      <w:r>
        <w:rPr>
          <w:rFonts w:cs="Calibri" w:hint="eastAsia"/>
          <w:color w:val="3F3F3F"/>
          <w:sz w:val="21"/>
          <w:szCs w:val="21"/>
        </w:rPr>
        <w:t>可以依赖上年的测试结果</w:t>
      </w:r>
    </w:p>
    <w:p w14:paraId="03E5CB5F"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如果相关事项未发生重大变化，则上年通过实质性测试获取的审计证据可能可以作为本年的有效审计证据</w:t>
      </w:r>
    </w:p>
    <w:p w14:paraId="21B79D4E"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一般而言，上年通过实质性测试获取的审计证据对本年只有很弱的证据效力或没有证据效力</w:t>
      </w:r>
    </w:p>
    <w:p w14:paraId="1C1A901B"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B</w:t>
      </w:r>
    </w:p>
    <w:p w14:paraId="42171C52"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对于旨在减轻特别风险的控制，无论本期是否发生变化，都不应依赖以前审计获取的证据，应在本期测试这些控制的运行有效性；这是高频考点，同学们必须要在理解的基础上背记原文的表述。</w:t>
      </w:r>
    </w:p>
    <w:p w14:paraId="0BA65EB1"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四、控制测试的范围</w:t>
      </w:r>
    </w:p>
    <w:p w14:paraId="088B6B2B"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p>
    <w:p w14:paraId="679B134E"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指某项控制活动的测试</w:t>
      </w:r>
      <w:r>
        <w:rPr>
          <w:rFonts w:cs="Calibri" w:hint="eastAsia"/>
          <w:b/>
          <w:bCs/>
          <w:color w:val="FF0000"/>
          <w:sz w:val="21"/>
          <w:szCs w:val="21"/>
        </w:rPr>
        <w:t>次数</w:t>
      </w:r>
      <w:r>
        <w:rPr>
          <w:rFonts w:cs="Calibri" w:hint="eastAsia"/>
          <w:color w:val="3F3F3F"/>
          <w:sz w:val="21"/>
          <w:szCs w:val="21"/>
        </w:rPr>
        <w:t>。</w:t>
      </w:r>
    </w:p>
    <w:p w14:paraId="43408A80"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考虑因素</w:t>
      </w:r>
      <w:r>
        <w:rPr>
          <w:rFonts w:cs="Calibri" w:hint="eastAsia"/>
          <w:b/>
          <w:bCs/>
          <w:color w:val="FF0000"/>
          <w:sz w:val="21"/>
          <w:szCs w:val="21"/>
        </w:rPr>
        <w:t>【多选题考点】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6612"/>
        <w:gridCol w:w="1893"/>
      </w:tblGrid>
      <w:tr w:rsidR="00000000" w14:paraId="3DB37E04" w14:textId="77777777">
        <w:trPr>
          <w:trHeight w:val="97"/>
          <w:jc w:val="center"/>
        </w:trPr>
        <w:tc>
          <w:tcPr>
            <w:tcW w:w="6612"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1E0E314F" w14:textId="77777777" w:rsidR="00000000" w:rsidRDefault="00C60DD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考虑因素</w:t>
            </w:r>
          </w:p>
        </w:tc>
        <w:tc>
          <w:tcPr>
            <w:tcW w:w="1893"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21867141" w14:textId="77777777" w:rsidR="00000000" w:rsidRDefault="00C60DD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变动关系</w:t>
            </w:r>
          </w:p>
        </w:tc>
      </w:tr>
      <w:tr w:rsidR="00000000" w14:paraId="42D959D9" w14:textId="77777777">
        <w:trPr>
          <w:trHeight w:val="97"/>
          <w:jc w:val="center"/>
        </w:trPr>
        <w:tc>
          <w:tcPr>
            <w:tcW w:w="6612"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9F62A29"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）对控制的信赖程度</w:t>
            </w:r>
          </w:p>
        </w:tc>
        <w:tc>
          <w:tcPr>
            <w:tcW w:w="1893" w:type="dxa"/>
            <w:tcBorders>
              <w:top w:val="nil"/>
              <w:left w:val="nil"/>
              <w:bottom w:val="single" w:sz="8" w:space="0" w:color="auto"/>
              <w:right w:val="single" w:sz="8" w:space="0" w:color="auto"/>
            </w:tcBorders>
            <w:tcMar>
              <w:top w:w="72" w:type="dxa"/>
              <w:left w:w="144" w:type="dxa"/>
              <w:bottom w:w="72" w:type="dxa"/>
              <w:right w:w="144" w:type="dxa"/>
            </w:tcMar>
            <w:vAlign w:val="center"/>
          </w:tcPr>
          <w:p w14:paraId="63BC1E0A" w14:textId="77777777" w:rsidR="00000000" w:rsidRDefault="00C60DD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同向</w:t>
            </w:r>
          </w:p>
        </w:tc>
      </w:tr>
      <w:tr w:rsidR="00000000" w14:paraId="63AB4856" w14:textId="77777777">
        <w:trPr>
          <w:trHeight w:val="97"/>
          <w:jc w:val="center"/>
        </w:trPr>
        <w:tc>
          <w:tcPr>
            <w:tcW w:w="6612"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758A91C"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）控制执行的频率</w:t>
            </w:r>
          </w:p>
        </w:tc>
        <w:tc>
          <w:tcPr>
            <w:tcW w:w="1893" w:type="dxa"/>
            <w:tcBorders>
              <w:top w:val="nil"/>
              <w:left w:val="nil"/>
              <w:bottom w:val="single" w:sz="8" w:space="0" w:color="auto"/>
              <w:right w:val="single" w:sz="8" w:space="0" w:color="auto"/>
            </w:tcBorders>
            <w:tcMar>
              <w:top w:w="72" w:type="dxa"/>
              <w:left w:w="144" w:type="dxa"/>
              <w:bottom w:w="72" w:type="dxa"/>
              <w:right w:w="144" w:type="dxa"/>
            </w:tcMar>
            <w:vAlign w:val="center"/>
          </w:tcPr>
          <w:p w14:paraId="0F5C5165" w14:textId="77777777" w:rsidR="00000000" w:rsidRDefault="00C60DD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同向</w:t>
            </w:r>
          </w:p>
        </w:tc>
      </w:tr>
      <w:tr w:rsidR="00000000" w14:paraId="5901C16E" w14:textId="77777777">
        <w:trPr>
          <w:trHeight w:val="97"/>
          <w:jc w:val="center"/>
        </w:trPr>
        <w:tc>
          <w:tcPr>
            <w:tcW w:w="6612"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3D02F15F"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）拟信赖控制运行有效性的时间长度</w:t>
            </w:r>
          </w:p>
        </w:tc>
        <w:tc>
          <w:tcPr>
            <w:tcW w:w="1893" w:type="dxa"/>
            <w:tcBorders>
              <w:top w:val="nil"/>
              <w:left w:val="nil"/>
              <w:bottom w:val="single" w:sz="8" w:space="0" w:color="auto"/>
              <w:right w:val="single" w:sz="8" w:space="0" w:color="auto"/>
            </w:tcBorders>
            <w:tcMar>
              <w:top w:w="72" w:type="dxa"/>
              <w:left w:w="144" w:type="dxa"/>
              <w:bottom w:w="72" w:type="dxa"/>
              <w:right w:w="144" w:type="dxa"/>
            </w:tcMar>
            <w:vAlign w:val="center"/>
          </w:tcPr>
          <w:p w14:paraId="34F29318" w14:textId="77777777" w:rsidR="00000000" w:rsidRDefault="00C60DD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同向</w:t>
            </w:r>
          </w:p>
        </w:tc>
      </w:tr>
      <w:tr w:rsidR="00000000" w14:paraId="640E521A" w14:textId="77777777">
        <w:trPr>
          <w:trHeight w:val="97"/>
          <w:jc w:val="center"/>
        </w:trPr>
        <w:tc>
          <w:tcPr>
            <w:tcW w:w="6612"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33667E44"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）控制的预期偏差</w:t>
            </w:r>
            <w:r>
              <w:rPr>
                <w:rFonts w:cs="Calibri" w:hint="eastAsia"/>
                <w:b/>
                <w:bCs/>
                <w:color w:val="FF0000"/>
                <w:sz w:val="21"/>
                <w:szCs w:val="21"/>
              </w:rPr>
              <w:t>[</w:t>
            </w:r>
            <w:r>
              <w:rPr>
                <w:rFonts w:cs="Calibri" w:hint="eastAsia"/>
                <w:b/>
                <w:bCs/>
                <w:color w:val="FF0000"/>
                <w:sz w:val="21"/>
                <w:szCs w:val="21"/>
              </w:rPr>
              <w:t>易错点</w:t>
            </w:r>
            <w:r>
              <w:rPr>
                <w:rFonts w:cs="Calibri" w:hint="eastAsia"/>
                <w:b/>
                <w:bCs/>
                <w:color w:val="FF0000"/>
                <w:sz w:val="21"/>
                <w:szCs w:val="21"/>
              </w:rPr>
              <w:t>]</w:t>
            </w:r>
          </w:p>
        </w:tc>
        <w:tc>
          <w:tcPr>
            <w:tcW w:w="1893" w:type="dxa"/>
            <w:tcBorders>
              <w:top w:val="nil"/>
              <w:left w:val="nil"/>
              <w:bottom w:val="single" w:sz="8" w:space="0" w:color="auto"/>
              <w:right w:val="single" w:sz="8" w:space="0" w:color="auto"/>
            </w:tcBorders>
            <w:tcMar>
              <w:top w:w="72" w:type="dxa"/>
              <w:left w:w="144" w:type="dxa"/>
              <w:bottom w:w="72" w:type="dxa"/>
              <w:right w:w="144" w:type="dxa"/>
            </w:tcMar>
            <w:vAlign w:val="center"/>
          </w:tcPr>
          <w:p w14:paraId="7E06C05B" w14:textId="77777777" w:rsidR="00000000" w:rsidRDefault="00C60DD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同向</w:t>
            </w:r>
            <w:r>
              <w:rPr>
                <w:rFonts w:cs="Calibri" w:hint="eastAsia"/>
                <w:color w:val="333333"/>
                <w:sz w:val="21"/>
                <w:szCs w:val="21"/>
              </w:rPr>
              <w:t>/</w:t>
            </w:r>
            <w:r>
              <w:rPr>
                <w:rFonts w:cs="Calibri" w:hint="eastAsia"/>
                <w:color w:val="333333"/>
                <w:sz w:val="21"/>
                <w:szCs w:val="21"/>
              </w:rPr>
              <w:t>无效</w:t>
            </w:r>
          </w:p>
        </w:tc>
      </w:tr>
      <w:tr w:rsidR="00000000" w14:paraId="65839941" w14:textId="77777777">
        <w:trPr>
          <w:trHeight w:val="166"/>
          <w:jc w:val="center"/>
        </w:trPr>
        <w:tc>
          <w:tcPr>
            <w:tcW w:w="6612"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47090C8"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5</w:t>
            </w:r>
            <w:r>
              <w:rPr>
                <w:rFonts w:cs="Calibri" w:hint="eastAsia"/>
                <w:color w:val="333333"/>
                <w:sz w:val="21"/>
                <w:szCs w:val="21"/>
              </w:rPr>
              <w:t>）测试与认定相关的其他控制获取的证据的范围</w:t>
            </w:r>
          </w:p>
        </w:tc>
        <w:tc>
          <w:tcPr>
            <w:tcW w:w="1893" w:type="dxa"/>
            <w:tcBorders>
              <w:top w:val="nil"/>
              <w:left w:val="nil"/>
              <w:bottom w:val="single" w:sz="8" w:space="0" w:color="auto"/>
              <w:right w:val="single" w:sz="8" w:space="0" w:color="auto"/>
            </w:tcBorders>
            <w:tcMar>
              <w:top w:w="72" w:type="dxa"/>
              <w:left w:w="144" w:type="dxa"/>
              <w:bottom w:w="72" w:type="dxa"/>
              <w:right w:w="144" w:type="dxa"/>
            </w:tcMar>
            <w:vAlign w:val="center"/>
          </w:tcPr>
          <w:p w14:paraId="3D6EFA42" w14:textId="77777777" w:rsidR="00000000" w:rsidRDefault="00C60DD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反向</w:t>
            </w:r>
          </w:p>
        </w:tc>
      </w:tr>
      <w:tr w:rsidR="00000000" w14:paraId="0EECCC3C" w14:textId="77777777">
        <w:trPr>
          <w:trHeight w:val="166"/>
          <w:jc w:val="center"/>
        </w:trPr>
        <w:tc>
          <w:tcPr>
            <w:tcW w:w="6612"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049B464E" w14:textId="77777777" w:rsidR="00000000" w:rsidRDefault="00C60DD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6</w:t>
            </w:r>
            <w:r>
              <w:rPr>
                <w:rFonts w:cs="Calibri" w:hint="eastAsia"/>
                <w:color w:val="333333"/>
                <w:sz w:val="21"/>
                <w:szCs w:val="21"/>
              </w:rPr>
              <w:t>）拟获取的有关认定层次控制运行有效性的证据的相关性和可靠性</w:t>
            </w:r>
          </w:p>
        </w:tc>
        <w:tc>
          <w:tcPr>
            <w:tcW w:w="1893" w:type="dxa"/>
            <w:tcBorders>
              <w:top w:val="nil"/>
              <w:left w:val="nil"/>
              <w:bottom w:val="single" w:sz="8" w:space="0" w:color="auto"/>
              <w:right w:val="single" w:sz="8" w:space="0" w:color="auto"/>
            </w:tcBorders>
            <w:tcMar>
              <w:top w:w="72" w:type="dxa"/>
              <w:left w:w="144" w:type="dxa"/>
              <w:bottom w:w="72" w:type="dxa"/>
              <w:right w:w="144" w:type="dxa"/>
            </w:tcMar>
            <w:vAlign w:val="center"/>
          </w:tcPr>
          <w:p w14:paraId="53E4E332" w14:textId="77777777" w:rsidR="00000000" w:rsidRDefault="00C60DD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同向</w:t>
            </w:r>
          </w:p>
        </w:tc>
      </w:tr>
    </w:tbl>
    <w:p w14:paraId="2D63CFD2"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692883B4"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5251771E"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在确定控制测试的范围时，注册会计师刘忠认为以下正确的有（　　）。</w:t>
      </w:r>
    </w:p>
    <w:p w14:paraId="1A5394DD"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拟信赖期间控制执行的频率越高，控制测试的范围越大</w:t>
      </w:r>
    </w:p>
    <w:p w14:paraId="1382A965"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当针对其他相关控制获取的审计证据的充分性和适当性较高，测试该控制的范围</w:t>
      </w:r>
      <w:r>
        <w:rPr>
          <w:rFonts w:cs="Calibri" w:hint="eastAsia"/>
          <w:color w:val="3F3F3F"/>
          <w:sz w:val="21"/>
          <w:szCs w:val="21"/>
        </w:rPr>
        <w:t>可适当缩小</w:t>
      </w:r>
    </w:p>
    <w:p w14:paraId="16A949A2"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拟信赖期间越长，控制测试的范围越大</w:t>
      </w:r>
    </w:p>
    <w:p w14:paraId="777A7954"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如果控制的预期偏差率过高，注册会计师应当考虑相应扩大控制测试的范围</w:t>
      </w:r>
    </w:p>
    <w:p w14:paraId="308D9589" w14:textId="77777777" w:rsidR="00000000" w:rsidRDefault="00C60DDE">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ABC</w:t>
      </w:r>
    </w:p>
    <w:p w14:paraId="42AE72B9" w14:textId="77777777" w:rsidR="00000000" w:rsidRDefault="00C60DDE">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中，控制的预期偏差率过高时，注册会计师应当考虑针对某一认定实施的控制测试可能是</w:t>
      </w:r>
      <w:r>
        <w:rPr>
          <w:rFonts w:cs="Calibri" w:hint="eastAsia"/>
          <w:b/>
          <w:bCs/>
          <w:color w:val="FF0000"/>
          <w:sz w:val="21"/>
          <w:szCs w:val="21"/>
        </w:rPr>
        <w:t>无效的</w:t>
      </w:r>
      <w:r>
        <w:rPr>
          <w:rFonts w:cs="Calibri" w:hint="eastAsia"/>
          <w:color w:val="3F3F3F"/>
          <w:sz w:val="21"/>
          <w:szCs w:val="21"/>
        </w:rPr>
        <w:t>。本题非常经典，选项</w:t>
      </w:r>
      <w:r>
        <w:rPr>
          <w:rFonts w:cs="Calibri" w:hint="eastAsia"/>
          <w:color w:val="3F3F3F"/>
          <w:sz w:val="21"/>
          <w:szCs w:val="21"/>
        </w:rPr>
        <w:t>D</w:t>
      </w:r>
      <w:r>
        <w:rPr>
          <w:rFonts w:cs="Calibri" w:hint="eastAsia"/>
          <w:color w:val="3F3F3F"/>
          <w:sz w:val="21"/>
          <w:szCs w:val="21"/>
        </w:rPr>
        <w:t>是“陷阱”，其余选项也值得同学们仔细研究。</w:t>
      </w:r>
    </w:p>
    <w:p w14:paraId="397407C3" w14:textId="77777777" w:rsidR="00000000" w:rsidRDefault="00C60DDE">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335A948A" w14:textId="77777777" w:rsidR="00000000" w:rsidRDefault="00C60DD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"http://webupload.admin.dongao.com/biz/handout/img/2019/20190504/2019050417194819</w:instrText>
      </w:r>
      <w:r>
        <w:rPr>
          <w:rFonts w:cs="Calibri"/>
          <w:color w:val="3F3F3F"/>
          <w:sz w:val="21"/>
          <w:szCs w:val="21"/>
        </w:rPr>
        <w:instrText xml:space="preserve">1005.png" \* MERGEFORMATINET </w:instrText>
      </w:r>
      <w:r>
        <w:rPr>
          <w:rFonts w:cs="Calibri"/>
          <w:color w:val="3F3F3F"/>
          <w:sz w:val="21"/>
          <w:szCs w:val="21"/>
        </w:rPr>
        <w:fldChar w:fldCharType="separate"/>
      </w:r>
      <w:r>
        <w:rPr>
          <w:rFonts w:cs="Calibri"/>
          <w:color w:val="3F3F3F"/>
          <w:sz w:val="21"/>
          <w:szCs w:val="21"/>
        </w:rPr>
        <w:pict>
          <v:shape id="图片 6" o:spid="_x0000_i1031" type="#_x0000_t75" style="width:420pt;height:6in;mso-wrap-style:square;mso-position-horizontal-relative:page;mso-position-vertical-relative:page">
            <v:imagedata r:id="rId15" r:href="rId16"/>
          </v:shape>
        </w:pict>
      </w:r>
      <w:r>
        <w:rPr>
          <w:rFonts w:cs="Calibri"/>
          <w:color w:val="3F3F3F"/>
          <w:sz w:val="21"/>
          <w:szCs w:val="21"/>
        </w:rPr>
        <w:fldChar w:fldCharType="end"/>
      </w:r>
    </w:p>
    <w:p w14:paraId="35013DA9" w14:textId="77777777" w:rsidR="00000000" w:rsidRDefault="00C60DDE">
      <w:pPr>
        <w:shd w:val="clear" w:color="auto" w:fill="FFFFFF"/>
        <w:rPr>
          <w:rFonts w:ascii="微软雅黑" w:eastAsia="微软雅黑" w:hAnsi="微软雅黑" w:cs="宋体"/>
          <w:color w:val="3F3F3F"/>
          <w:szCs w:val="21"/>
        </w:rPr>
      </w:pPr>
    </w:p>
    <w:p w14:paraId="0BA759D5" w14:textId="77777777" w:rsidR="00000000" w:rsidRDefault="00C60DDE">
      <w:pPr>
        <w:rPr>
          <w:rFonts w:hint="eastAsia"/>
        </w:rPr>
      </w:pPr>
    </w:p>
    <w:sectPr w:rsidR="00000000">
      <w:headerReference w:type="default" r:id="rId17"/>
      <w:footerReference w:type="default" r:id="rId18"/>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730B6" w14:textId="77777777" w:rsidR="00000000" w:rsidRDefault="00C60DDE">
      <w:r>
        <w:separator/>
      </w:r>
    </w:p>
  </w:endnote>
  <w:endnote w:type="continuationSeparator" w:id="0">
    <w:p w14:paraId="1F1AB08E" w14:textId="77777777" w:rsidR="00000000" w:rsidRDefault="00C60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1C411234" w14:textId="77777777">
      <w:trPr>
        <w:trHeight w:val="274"/>
      </w:trPr>
      <w:tc>
        <w:tcPr>
          <w:tcW w:w="2050" w:type="dxa"/>
          <w:vAlign w:val="center"/>
        </w:tcPr>
        <w:p w14:paraId="095E8853" w14:textId="77777777" w:rsidR="00000000" w:rsidRDefault="00C60DDE">
          <w:pPr>
            <w:jc w:val="left"/>
            <w:rPr>
              <w:rFonts w:ascii="楷体" w:eastAsia="楷体" w:hAnsi="楷体"/>
              <w:b/>
              <w:sz w:val="28"/>
              <w:szCs w:val="28"/>
            </w:rPr>
          </w:pPr>
          <w:r>
            <w:rPr>
              <w:lang w:val="en-US" w:eastAsia="zh-CN"/>
            </w:rPr>
            <w:pict w14:anchorId="612824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mso-wrap-style:square;mso-position-horizontal-relative:page;mso-position-vertical-relative:page">
                <v:imagedata r:id="rId1" o:title=""/>
              </v:shape>
            </w:pict>
          </w:r>
        </w:p>
      </w:tc>
      <w:tc>
        <w:tcPr>
          <w:tcW w:w="3742" w:type="dxa"/>
          <w:vAlign w:val="center"/>
        </w:tcPr>
        <w:p w14:paraId="0AA09F90" w14:textId="77777777" w:rsidR="00000000" w:rsidRDefault="00C60DDE">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4F160EC2" w14:textId="77777777" w:rsidR="00000000" w:rsidRDefault="00C60DDE">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076413AF" w14:textId="77777777" w:rsidR="00000000" w:rsidRDefault="00C60DDE">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3D481" w14:textId="77777777" w:rsidR="00000000" w:rsidRDefault="00C60DDE">
      <w:r>
        <w:separator/>
      </w:r>
    </w:p>
  </w:footnote>
  <w:footnote w:type="continuationSeparator" w:id="0">
    <w:p w14:paraId="768F660F" w14:textId="77777777" w:rsidR="00000000" w:rsidRDefault="00C60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2C3DA0DA" w14:textId="77777777">
      <w:trPr>
        <w:trHeight w:val="501"/>
      </w:trPr>
      <w:tc>
        <w:tcPr>
          <w:tcW w:w="4272" w:type="dxa"/>
          <w:vAlign w:val="center"/>
        </w:tcPr>
        <w:p w14:paraId="75DD64D2" w14:textId="77777777" w:rsidR="00000000" w:rsidRDefault="00C60DDE">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4971C273" w14:textId="77777777" w:rsidR="00000000" w:rsidRDefault="00C60DDE">
          <w:pPr>
            <w:wordWrap w:val="0"/>
            <w:jc w:val="right"/>
            <w:rPr>
              <w:rFonts w:ascii="微软雅黑" w:eastAsia="微软雅黑" w:hAnsi="微软雅黑"/>
              <w:sz w:val="24"/>
              <w:szCs w:val="24"/>
            </w:rPr>
          </w:pPr>
          <w:r>
            <w:rPr>
              <w:rFonts w:ascii="微软雅黑" w:eastAsia="微软雅黑" w:hAnsi="微软雅黑" w:hint="eastAsia"/>
              <w:sz w:val="24"/>
              <w:szCs w:val="24"/>
            </w:rPr>
            <w:t>第八章</w:t>
          </w:r>
          <w:r>
            <w:rPr>
              <w:rFonts w:ascii="微软雅黑" w:eastAsia="微软雅黑" w:hAnsi="微软雅黑"/>
              <w:sz w:val="24"/>
              <w:szCs w:val="24"/>
            </w:rPr>
            <w:t>+</w:t>
          </w:r>
          <w:r>
            <w:rPr>
              <w:rFonts w:ascii="微软雅黑" w:eastAsia="微软雅黑" w:hAnsi="微软雅黑"/>
              <w:sz w:val="24"/>
              <w:szCs w:val="24"/>
            </w:rPr>
            <w:t>风险应对</w:t>
          </w:r>
        </w:p>
      </w:tc>
    </w:tr>
  </w:tbl>
  <w:p w14:paraId="53509453" w14:textId="77777777" w:rsidR="00000000" w:rsidRDefault="00C60DDE">
    <w:pPr>
      <w:pStyle w:val="a6"/>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6830"/>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115AD"/>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0DDE"/>
    <w:rsid w:val="00C64789"/>
    <w:rsid w:val="00CA0928"/>
    <w:rsid w:val="00CD53C5"/>
    <w:rsid w:val="00CE33B2"/>
    <w:rsid w:val="00D14EEC"/>
    <w:rsid w:val="00D40C69"/>
    <w:rsid w:val="00DA0E67"/>
    <w:rsid w:val="00DC6EA5"/>
    <w:rsid w:val="00E27FEA"/>
    <w:rsid w:val="00E91A26"/>
    <w:rsid w:val="00EC2EA7"/>
    <w:rsid w:val="00ED764B"/>
    <w:rsid w:val="00F4489B"/>
    <w:rsid w:val="00F86EF2"/>
    <w:rsid w:val="18E64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6D5232E6"/>
  <w15:chartTrackingRefBased/>
  <w15:docId w15:val="{FB71CC92-C0F2-4360-8BE6-0C40B364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uiPriority w:val="99"/>
    <w:semiHidden/>
    <w:rPr>
      <w:sz w:val="18"/>
      <w:szCs w:val="18"/>
    </w:rPr>
  </w:style>
  <w:style w:type="character" w:customStyle="1" w:styleId="a5">
    <w:name w:val="页眉 字符"/>
    <w:link w:val="a6"/>
    <w:uiPriority w:val="99"/>
    <w:rPr>
      <w:sz w:val="18"/>
      <w:szCs w:val="18"/>
    </w:rPr>
  </w:style>
  <w:style w:type="character" w:customStyle="1" w:styleId="a7">
    <w:name w:val="页脚 字符"/>
    <w:link w:val="a8"/>
    <w:uiPriority w:val="99"/>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4">
    <w:name w:val="Balloon Text"/>
    <w:basedOn w:val="a"/>
    <w:link w:val="a3"/>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http://webupload.admin.dongao.com/biz/handout/img/2019/20190504/20190504171947450001.png" TargetMode="External"/><Relationship Id="rId12" Type="http://schemas.openxmlformats.org/officeDocument/2006/relationships/image" Target="http://webupload.admin.dongao.com/biz/handout/img/2019/20190504/20190504171947276003.png"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http://webupload.admin.dongao.com/biz/handout/img/2019/20190504/20190504171948191005.p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http://webupload.admin.dongao.com/biz/handout/img/2019/20190504/20190504171947379002.png" TargetMode="External"/><Relationship Id="rId14" Type="http://schemas.openxmlformats.org/officeDocument/2006/relationships/image" Target="http://webupload.admin.dongao.com/biz/handout/img/2019/20190504/20190504171948641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