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ponyo’s</w:t>
      </w:r>
      <w:r>
        <w:t xml:space="preserve"> </w:t>
      </w:r>
      <w:r>
        <w:t xml:space="preserve">heat</w:t>
      </w:r>
      <w:r>
        <w:t xml:space="preserve"> </w:t>
      </w:r>
      <w:r>
        <w:t xml:space="preserve">tube-理论分析</w:t>
      </w:r>
    </w:p>
    <w:p>
      <w:pPr>
        <w:pStyle w:val="Date"/>
      </w:pPr>
      <w:r>
        <w:t xml:space="preserve">2022-12-17</w:t>
      </w:r>
      <w:r>
        <w:t xml:space="preserve"> </w:t>
      </w:r>
      <w:r>
        <w:t xml:space="preserve">20:52:36</w:t>
      </w:r>
    </w:p>
    <w:bookmarkStart w:id="23" w:name="气泡的产生原因"/>
    <w:p>
      <w:pPr>
        <w:pStyle w:val="Heading1"/>
      </w:pPr>
      <w:r>
        <w:t xml:space="preserve">气泡的产生原因</w:t>
      </w:r>
    </w:p>
    <w:p>
      <w:pPr>
        <w:pStyle w:val="FirstParagraph"/>
      </w:pPr>
      <w:r>
        <w:t xml:space="preserve">弹状流的形成可以由液塞(slug flow)和几乎充满整个管径的大气泡(Taylor bubbles)交替出现而产生的。</w:t>
      </w:r>
    </w:p>
    <w:p>
      <w:pPr>
        <w:pStyle w:val="BodyText"/>
      </w:pPr>
      <w:r>
        <w:t xml:space="preserve">目前科研界对弹状流的产生状况依旧没有统一的认识，我们基于这篇文献</w:t>
      </w:r>
      <w:r>
        <w:rPr>
          <w:rStyle w:val="FootnoteReference"/>
        </w:rPr>
        <w:footnoteReference w:id="20"/>
      </w:r>
      <w:r>
        <w:t xml:space="preserve"> </w:t>
      </w:r>
      <w:r>
        <w:t xml:space="preserve">，对我们在实验室里观察到的现象给出了初步的解释。</w:t>
      </w:r>
    </w:p>
    <w:p>
      <w:pPr>
        <w:pStyle w:val="BodyText"/>
      </w:pPr>
      <w:r>
        <w:t xml:space="preserve">在恒定的加热功率下，加热端温度不断升高，液体之间温差带来的密度差异导致了自然对流：热水向热管顶端流动，而冷水则下沉到下端。</w:t>
      </w:r>
      <w:r>
        <w:t xml:space="preserve">这个在视频中可以观察到，因为温度不同带来液体透光率的差异导致我们可以直接管观察到流体的对流</w:t>
      </w:r>
      <w:r>
        <w:t xml:space="preserve"> </w:t>
      </w:r>
      <w:r>
        <w:t xml:space="preserve">。</w:t>
      </w:r>
    </w:p>
    <w:p>
      <w:pPr>
        <w:pStyle w:val="BodyText"/>
      </w:pPr>
      <w:r>
        <w:t xml:space="preserve">在加热过程中，液体因为温度上升而导致气体溶解度变少，部分气体以小气泡的形式溢出，最后附着在管壁。</w:t>
      </w:r>
      <w:r>
        <w:t xml:space="preserve">这个现象在我们初次启动装置后，在热管的中上端可以观察到附着的气泡</w:t>
      </w:r>
      <w:r>
        <w:t xml:space="preserve"> </w:t>
      </w:r>
      <w:r>
        <w:t xml:space="preserve">。</w:t>
      </w:r>
    </w:p>
    <w:p>
      <w:pPr>
        <w:pStyle w:val="BodyText"/>
      </w:pPr>
      <w:r>
        <w:t xml:space="preserve">当温度进一步升高时，液体达到气化条件，开始在加热端处出现小气泡。随着液体中气泡密度增大，液体的空隙率增加，当气泡密度达到临界尺寸时（一定的空隙率），由于系统的不稳定性，整个管道气泡突然合并形成紊乱结构，气泡开始聚集合并，其尾迹的卷吸作用使得后续气泡的相对速度变高，许多小气泡加速碰撞聚集，最后一个几乎占满整个管径的大气泡(taylor bubble)形成，在浮力作用下向上运动，气泡里面的蒸汽遇到气泡顶端的温度低的液体后重新液化或者溶解进去，整个气泡开始消失，这个解释也被观察中气泡的顶端运动速度比底端速度慢所暗示。</w:t>
      </w:r>
    </w:p>
    <w:p>
      <w:pPr>
        <w:pStyle w:val="BodyText"/>
      </w:pPr>
      <w:r>
        <w:t xml:space="preserve">如果这个气泡的存在周期足够长，那么气泡的底端甚至会直接与顶端碰撞破裂成小气泡逸散。在这个大气泡的运动过程中，其巨大的动量会裹挟温度高的液体上升到冷端，带走热端的巨大热量。整个装置又重新回到小气泡刚开始形成的阶段，完成了一个周期。</w:t>
      </w:r>
    </w:p>
    <w:p>
      <w:pPr>
        <w:pStyle w:val="BodyText"/>
      </w:pPr>
      <w:r>
        <w:t xml:space="preserve">随着气液两相流量(或[[雷诺数]])的增加，连续相或离散相均处于强湍流状态，使空隙率波产生的聚并机制遭到破坏；同时，流动中会出现大量气泡群组成的气团，随机地出现并分布在不同的径向位置，这种由大量气泡组成的气团并不能产生聚并或以较快的速度同周围的气泡发生碰并，形成与管径尺寸相当的泰勒气泡，高雷诺数和剧烈的湍流运动抑制了泰勒气泡的形成，随着空隙率的上升，泡状流“失稳”后经过弹帽泡状流、弹帽沫状流，最后演化为块状流。</w:t>
      </w:r>
      <w:r>
        <w:t xml:space="preserve">这个在YouTube上我录制的gif有提现</w:t>
      </w:r>
    </w:p>
    <w:p>
      <w:pPr>
        <w:pStyle w:val="BodyText"/>
      </w:pPr>
      <w:r>
        <w:t xml:space="preserve"> </w:t>
      </w:r>
    </w:p>
    <w:p>
      <w:pPr>
        <w:pStyle w:val="BodyText"/>
      </w:pPr>
      <w:r>
        <w:t xml:space="preserve">Fig. 1. Schematic representation of the different types of gas–liquid flow patterns commonly referred in the literature.</w:t>
      </w:r>
    </w:p>
    <w:p>
      <w:pPr>
        <w:pStyle w:val="BodyText"/>
      </w:pPr>
      <w:r>
        <w:t xml:space="preserve">综述</w:t>
      </w:r>
      <w:r>
        <w:rPr>
          <w:rStyle w:val="FootnoteReference"/>
        </w:rPr>
        <w:footnoteReference w:id="21"/>
      </w:r>
      <w:r>
        <w:t xml:space="preserve"> </w:t>
      </w:r>
      <w:r>
        <w:t xml:space="preserve">给出了Five main types of gas–liquid flow patterns: bubbly, slug, semiannular, annular, and mist.这里在 Fig.1中可以看到。</w:t>
      </w:r>
    </w:p>
    <w:bookmarkEnd w:id="23"/>
    <w:bookmarkStart w:id="28" w:name="气泡的形状-流体力学细节"/>
    <w:p>
      <w:pPr>
        <w:pStyle w:val="Heading1"/>
      </w:pPr>
      <w:r>
        <w:t xml:space="preserve">气泡的形状-流体力学细节</w:t>
      </w:r>
    </w:p>
    <w:p>
      <w:pPr>
        <w:pStyle w:val="FirstParagraph"/>
      </w:pPr>
      <w:r>
        <w:t xml:space="preserve">弹状汽泡微段实际上由三部分组成：上升的弹状汽泡、由弹状汽泡载带提升并含有 散小汽泡的液塞、以及沿弹状汽泡外回流的薄液膜。在Taylor气泡和管壁之间，液体以薄膜的形式向下流动。当它到达气泡底部时，环状液膜以扩张射流的形式进入其后方的液弹中，根据流动条件的不同，有可能产生一个称为气泡尾迹的回流区。气泡尾缘形状和尾流流型除了取决于流动条件外，还取决于流体性质和管道几何形状。在图二</w:t>
      </w:r>
      <w:r>
        <w:rPr>
          <w:rStyle w:val="FootnoteReference"/>
        </w:rPr>
        <w:footnoteReference w:id="24"/>
      </w:r>
      <w:r>
        <w:t xml:space="preserve">中则给出了单个Taylor Bubble 和连续两个Taylor Bubble 下气泡的形状：</w:t>
      </w:r>
      <w:r>
        <w:br/>
      </w:r>
    </w:p>
    <w:p>
      <w:pPr>
        <w:pStyle w:val="BodyText"/>
      </w:pPr>
      <w:r>
        <w:t xml:space="preserve"> </w:t>
      </w:r>
    </w:p>
    <w:p>
      <w:pPr>
        <w:pStyle w:val="BodyText"/>
      </w:pPr>
      <w:r>
        <w:t xml:space="preserve">Fig. 2. Numerical images of the flow around (a) a single Taylor bubble and (b) two consecutive Taylor bubbles rising through stagnant liquid.</w:t>
      </w:r>
    </w:p>
    <w:p>
      <w:pPr>
        <w:pStyle w:val="BodyText"/>
      </w:pPr>
      <w:r>
        <w:t xml:space="preserve">为了后续方便分析，我们主要关注单个Taylor气泡的运动情况：</w:t>
      </w:r>
    </w:p>
    <w:p>
      <w:pPr>
        <w:pStyle w:val="BodyText"/>
      </w:pPr>
      <w:r>
        <w:t xml:space="preserve"> </w:t>
      </w:r>
    </w:p>
    <w:p>
      <w:pPr>
        <w:pStyle w:val="BodyText"/>
      </w:pPr>
      <w:r>
        <w:t xml:space="preserve">Fig. 3. Schematic representation of the main hydrodynamic features assessed in the present review.</w:t>
      </w:r>
    </w:p>
    <w:bookmarkStart w:id="25" w:name="nose-region"/>
    <w:p>
      <w:pPr>
        <w:pStyle w:val="Heading2"/>
      </w:pPr>
      <w:r>
        <w:t xml:space="preserve">Nose region</w:t>
      </w:r>
    </w:p>
    <w:p>
      <w:pPr>
        <w:pStyle w:val="FirstParagraph"/>
      </w:pPr>
      <w:r>
        <w:t xml:space="preserve">在其运动过程中，Taylor气泡驱替其前方的液体，改变其前方的速度场。</w:t>
      </w:r>
    </w:p>
    <w:p>
      <w:pPr>
        <w:pStyle w:val="BodyText"/>
      </w:pPr>
      <w:r>
        <w:t xml:space="preserve">在实验和仿真中发现，当 Morton数</w:t>
      </w:r>
      <w:r>
        <w:t xml:space="preserve"> </w:t>
      </w:r>
      <m:oMath>
        <m:r>
          <m:t>M</m:t>
        </m:r>
      </m:oMath>
      <w:r>
        <w:t xml:space="preserve"> </w:t>
      </w:r>
      <w:r>
        <w:t xml:space="preserve">介于</w:t>
      </w:r>
      <w:r>
        <w:t xml:space="preserve"> </w:t>
      </w:r>
      <m:oMath>
        <m:r>
          <m:t>1.64</m:t>
        </m:r>
        <m:r>
          <m:rPr>
            <m:sty m:val="p"/>
          </m:rPr>
          <m:t>×</m:t>
        </m:r>
        <m:sSup>
          <m:e>
            <m:r>
              <m:t>10</m:t>
            </m:r>
          </m:e>
          <m:sup>
            <m:r>
              <m:rPr>
                <m:sty m:val="p"/>
              </m:rPr>
              <m:t>−</m:t>
            </m:r>
            <m:r>
              <m:t>2</m:t>
            </m:r>
          </m:sup>
        </m:sSup>
        <m:r>
          <m:rPr>
            <m:sty m:val="p"/>
          </m:rPr>
          <m:t>∼</m:t>
        </m:r>
        <m:r>
          <m:t>104</m:t>
        </m:r>
      </m:oMath>
      <w:r>
        <w:t xml:space="preserve"> </w:t>
      </w:r>
      <w:r>
        <w:t xml:space="preserve">，同时满足</w:t>
      </w:r>
      <w:r>
        <w:t xml:space="preserve"> </w:t>
      </w:r>
      <m:oMath>
        <m:sSub>
          <m:e>
            <m:r>
              <m:t>N</m:t>
            </m:r>
          </m:e>
          <m:sub>
            <m:r>
              <m:t>f</m:t>
            </m:r>
          </m:sub>
        </m:sSub>
        <m:r>
          <m:rPr>
            <m:sty m:val="p"/>
          </m:rPr>
          <m:t>&gt;</m:t>
        </m:r>
        <m:r>
          <m:t>40</m:t>
        </m:r>
      </m:oMath>
      <w:r>
        <w:t xml:space="preserve"> </w:t>
      </w:r>
      <w:r>
        <w:t xml:space="preserve">的条件时，</w:t>
      </w:r>
      <m:oMath>
        <m:f>
          <m:fPr>
            <m:type m:val="bar"/>
          </m:fPr>
          <m:num>
            <m:sSub>
              <m:e>
                <m:r>
                  <m:t>Z</m:t>
                </m:r>
              </m:e>
              <m:sub>
                <m:r>
                  <m:t>A</m:t>
                </m:r>
              </m:sub>
            </m:sSub>
          </m:num>
          <m:den>
            <m:r>
              <m:t>D</m:t>
            </m:r>
          </m:den>
        </m:f>
      </m:oMath>
      <w:r>
        <w:t xml:space="preserve"> </w:t>
      </w:r>
      <w:r>
        <w:t xml:space="preserve">大致满足如下关系：</w:t>
      </w:r>
    </w:p>
    <w:p>
      <w:pPr>
        <w:pStyle w:val="BodyText"/>
      </w:pPr>
      <m:oMathPara>
        <m:oMathParaPr>
          <m:jc m:val="center"/>
        </m:oMathParaPr>
        <m:oMath>
          <m:f>
            <m:fPr>
              <m:type m:val="bar"/>
            </m:fPr>
            <m:num>
              <m:sSub>
                <m:e>
                  <m:r>
                    <m:t>Z</m:t>
                  </m:r>
                </m:e>
                <m:sub>
                  <m:r>
                    <m:t>A</m:t>
                  </m:r>
                </m:sub>
              </m:sSub>
            </m:num>
            <m:den>
              <m:r>
                <m:t>D</m:t>
              </m:r>
            </m:den>
          </m:f>
          <m:r>
            <m:rPr>
              <m:sty m:val="p"/>
            </m:rPr>
            <m:t>=</m:t>
          </m:r>
          <m:r>
            <m:t>2.460</m:t>
          </m:r>
          <m:r>
            <m:rPr>
              <m:sty m:val="p"/>
            </m:rPr>
            <m:t>×</m:t>
          </m:r>
          <m:sSup>
            <m:e>
              <m:r>
                <m:t>10</m:t>
              </m:r>
            </m:e>
            <m:sup>
              <m:r>
                <m:rPr>
                  <m:sty m:val="p"/>
                </m:rPr>
                <m:t>−</m:t>
              </m:r>
              <m:r>
                <m:t>2</m:t>
              </m:r>
            </m:sup>
          </m:sSup>
          <m:r>
            <m:rPr>
              <m:sty m:val="p"/>
            </m:rPr>
            <m:t>ln</m:t>
          </m:r>
          <m:d>
            <m:dPr>
              <m:begChr m:val="("/>
              <m:endChr m:val=")"/>
              <m:sepChr m:val=""/>
              <m:grow/>
            </m:dPr>
            <m:e>
              <m:sSub>
                <m:e>
                  <m:r>
                    <m:t>N</m:t>
                  </m:r>
                </m:e>
                <m:sub>
                  <m:r>
                    <m:t>f</m:t>
                  </m:r>
                </m:sub>
              </m:sSub>
            </m:e>
          </m:d>
          <m:r>
            <m:rPr>
              <m:sty m:val="p"/>
            </m:rPr>
            <m:t>+</m:t>
          </m:r>
          <m:r>
            <m:t>0.393</m:t>
          </m:r>
        </m:oMath>
      </m:oMathPara>
    </w:p>
    <w:p>
      <w:pPr>
        <w:pStyle w:val="FirstParagraph"/>
      </w:pPr>
      <w:r>
        <w:t xml:space="preserve">考虑到轴线的原点位于气泡的头部，作者提出气泡的头部和薄膜部分的形状可以由以下方程近似：</w:t>
      </w:r>
    </w:p>
    <w:p>
      <w:pPr>
        <w:pStyle w:val="BodyText"/>
      </w:pPr>
      <m:oMathPara>
        <m:oMathParaPr>
          <m:jc m:val="center"/>
        </m:oMathParaPr>
        <m:oMath>
          <m:acc>
            <m:accPr>
              <m:chr m:val="̇"/>
            </m:accPr>
            <m:e>
              <m:r>
                <m:t>x</m:t>
              </m:r>
            </m:e>
          </m:acc>
          <m:r>
            <m:rPr>
              <m:sty m:val="p"/>
            </m:rPr>
            <m:t>=</m:t>
          </m:r>
          <m:d>
            <m:dPr>
              <m:begChr m:val="{"/>
              <m:endChr m:val=""/>
              <m:sepChr m:val=""/>
              <m:grow/>
            </m:dPr>
            <m:e>
              <m:m>
                <m:mPr>
                  <m:baseJc m:val="center"/>
                  <m:plcHide m:val="1"/>
                  <m:mcs>
                    <m:mc>
                      <m:mcPr>
                        <m:mcJc m:val="center"/>
                        <m:count m:val="1"/>
                      </m:mcPr>
                    </m:mc>
                  </m:mcs>
                </m:mPr>
                <m:mr>
                  <m:e>
                    <m:r>
                      <m:t>0.75</m:t>
                    </m:r>
                    <m:d>
                      <m:dPr>
                        <m:begChr m:val="("/>
                        <m:endChr m:val=")"/>
                        <m:sepChr m:val=""/>
                        <m:grow/>
                      </m:dPr>
                      <m:e>
                        <m:r>
                          <m:t>1</m:t>
                        </m:r>
                        <m:r>
                          <m:rPr>
                            <m:sty m:val="p"/>
                          </m:rPr>
                          <m:t>−</m:t>
                        </m:r>
                        <m:rad>
                          <m:radPr>
                            <m:degHide m:val="1"/>
                          </m:radPr>
                          <m:deg/>
                          <m:e>
                            <m:r>
                              <m:t>1</m:t>
                            </m:r>
                            <m:r>
                              <m:rPr>
                                <m:sty m:val="p"/>
                              </m:rPr>
                              <m:t>−</m:t>
                            </m:r>
                            <m:r>
                              <m:t>1.778</m:t>
                            </m:r>
                            <m:sSup>
                              <m:e>
                                <m:acc>
                                  <m:accPr>
                                    <m:chr m:val="̇"/>
                                  </m:accPr>
                                  <m:e>
                                    <m:r>
                                      <m:t>r</m:t>
                                    </m:r>
                                  </m:e>
                                </m:acc>
                              </m:e>
                              <m:sup>
                                <m:r>
                                  <m:t>2</m:t>
                                </m:r>
                              </m:sup>
                            </m:sSup>
                          </m:e>
                        </m:rad>
                      </m:e>
                    </m:d>
                    <m:r>
                      <m:rPr>
                        <m:sty m:val="p"/>
                      </m:rPr>
                      <m:t>,</m:t>
                    </m:r>
                    <m:acc>
                      <m:accPr>
                        <m:chr m:val="̇"/>
                      </m:accPr>
                      <m:e>
                        <m:r>
                          <m:t>x</m:t>
                        </m:r>
                      </m:e>
                    </m:acc>
                    <m:r>
                      <m:rPr>
                        <m:sty m:val="p"/>
                      </m:rPr>
                      <m:t>≤</m:t>
                    </m:r>
                    <m:r>
                      <m:t>0.5</m:t>
                    </m:r>
                  </m:e>
                </m:mr>
                <m:mr>
                  <m:e>
                    <m:f>
                      <m:fPr>
                        <m:type m:val="bar"/>
                      </m:fPr>
                      <m:num>
                        <m:r>
                          <m:t>0.123</m:t>
                        </m:r>
                      </m:num>
                      <m:den>
                        <m:sSup>
                          <m:e>
                            <m:d>
                              <m:dPr>
                                <m:begChr m:val="("/>
                                <m:endChr m:val=")"/>
                                <m:sepChr m:val=""/>
                                <m:grow/>
                              </m:dPr>
                              <m:e>
                                <m:r>
                                  <m:t>1</m:t>
                                </m:r>
                                <m:r>
                                  <m:rPr>
                                    <m:sty m:val="p"/>
                                  </m:rPr>
                                  <m:t>−</m:t>
                                </m:r>
                                <m:sSup>
                                  <m:e>
                                    <m:acc>
                                      <m:accPr>
                                        <m:chr m:val="̇"/>
                                      </m:accPr>
                                      <m:e>
                                        <m:r>
                                          <m:t>r</m:t>
                                        </m:r>
                                      </m:e>
                                    </m:acc>
                                  </m:e>
                                  <m:sup>
                                    <m:r>
                                      <m:t>2</m:t>
                                    </m:r>
                                  </m:sup>
                                </m:sSup>
                              </m:e>
                            </m:d>
                          </m:e>
                          <m:sup>
                            <m:r>
                              <m:t>2</m:t>
                            </m:r>
                          </m:sup>
                        </m:sSup>
                      </m:den>
                    </m:f>
                    <m:r>
                      <m:rPr>
                        <m:sty m:val="p"/>
                      </m:rPr>
                      <m:t>,</m:t>
                    </m:r>
                    <m:acc>
                      <m:accPr>
                        <m:chr m:val="̇"/>
                      </m:accPr>
                      <m:e>
                        <m:r>
                          <m:t>x</m:t>
                        </m:r>
                      </m:e>
                    </m:acc>
                    <m:r>
                      <m:rPr>
                        <m:sty m:val="p"/>
                      </m:rPr>
                      <m:t>≥</m:t>
                    </m:r>
                    <m:r>
                      <m:t>0.5</m:t>
                    </m:r>
                  </m:e>
                </m:mr>
              </m:m>
            </m:e>
          </m:d>
        </m:oMath>
      </m:oMathPara>
    </w:p>
    <w:p>
      <w:pPr>
        <w:pStyle w:val="FirstParagraph"/>
      </w:pPr>
      <w:r>
        <w:t xml:space="preserve">其中</w:t>
      </w:r>
      <w:r>
        <w:t xml:space="preserve"> </w:t>
      </w:r>
      <m:oMath>
        <m:acc>
          <m:accPr>
            <m:chr m:val="̇"/>
          </m:accPr>
          <m:e>
            <m:r>
              <m:t>x</m:t>
            </m:r>
          </m:e>
        </m:acc>
      </m:oMath>
      <w:r>
        <w:t xml:space="preserve"> </w:t>
      </w:r>
      <w:r>
        <w:t xml:space="preserve">是原点指向下方的轴向距离并且由管道半径</w:t>
      </w:r>
      <w:r>
        <w:t xml:space="preserve"> </w:t>
      </w:r>
      <m:oMath>
        <m:r>
          <m:t>R</m:t>
        </m:r>
      </m:oMath>
      <w:r>
        <w:t xml:space="preserve"> </w:t>
      </w:r>
      <w:r>
        <w:t xml:space="preserve">归一化；</w:t>
      </w:r>
      <w:r>
        <w:t xml:space="preserve"> </w:t>
      </w:r>
      <m:oMath>
        <m:acc>
          <m:accPr>
            <m:chr m:val="̇"/>
          </m:accPr>
          <m:e>
            <m:r>
              <m:t>r</m:t>
            </m:r>
          </m:e>
        </m:acc>
      </m:oMath>
      <w:r>
        <w:t xml:space="preserve"> </w:t>
      </w:r>
      <w:r>
        <w:t xml:space="preserve">是距离管道轴线的距离，也由</w:t>
      </w:r>
      <w:r>
        <w:t xml:space="preserve"> </w:t>
      </w:r>
      <m:oMath>
        <m:r>
          <m:t>R</m:t>
        </m:r>
      </m:oMath>
      <w:r>
        <w:t xml:space="preserve"> </w:t>
      </w:r>
      <w:r>
        <w:t xml:space="preserve">归一化。</w:t>
      </w:r>
    </w:p>
    <w:p>
      <w:pPr>
        <w:pStyle w:val="BodyText"/>
      </w:pPr>
      <w:r>
        <w:t xml:space="preserve">其他人则对液体滞流和并流垂直管柱中的两相弹状流进行了评估，认为Taylor气泡的扁椭球形前锋仅取决于其前方的流动条件，即液体速度场和黏度。事实上，在层流区，气泡头部的曲率随着液体黏度的增加而减小，也随着Taylor气泡速度的增加而减小。</w:t>
      </w:r>
    </w:p>
    <w:p>
      <w:pPr>
        <w:pStyle w:val="BodyText"/>
      </w:pPr>
      <w:r>
        <w:t xml:space="preserve">据此一些作者选择Taylor气泡头部的曲率半径</w:t>
      </w:r>
      <w:r>
        <w:t xml:space="preserve"> </w:t>
      </w:r>
      <m:oMath>
        <m:sSub>
          <m:e>
            <m:r>
              <m:t>R</m:t>
            </m:r>
          </m:e>
          <m:sub>
            <m:r>
              <m:t>N</m:t>
            </m:r>
          </m:sub>
        </m:sSub>
      </m:oMath>
      <w:r>
        <w:t xml:space="preserve"> </w:t>
      </w:r>
      <w:r>
        <w:t xml:space="preserve">作为表征该区域气泡形状的参数。有人提出了关于Taylor气泡的最大半径</w:t>
      </w:r>
      <w:r>
        <w:t xml:space="preserve"> </w:t>
      </w:r>
      <m:oMath>
        <m:sSub>
          <m:e>
            <m:r>
              <m:t>R</m:t>
            </m:r>
          </m:e>
          <m:sub>
            <m:r>
              <m:t>T</m:t>
            </m:r>
            <m:r>
              <m:t>B</m:t>
            </m:r>
          </m:sub>
        </m:sSub>
      </m:oMath>
      <w:r>
        <w:t xml:space="preserve"> </w:t>
      </w:r>
      <w:r>
        <w:t xml:space="preserve">公式：</w:t>
      </w:r>
    </w:p>
    <w:p>
      <w:pPr>
        <w:pStyle w:val="BodyText"/>
      </w:pPr>
      <m:oMathPara>
        <m:oMathParaPr>
          <m:jc m:val="center"/>
        </m:oMathParaPr>
        <m:oMath>
          <m:sSub>
            <m:e>
              <m:r>
                <m:t>R</m:t>
              </m:r>
            </m:e>
            <m:sub>
              <m:r>
                <m:t>N</m:t>
              </m:r>
            </m:sub>
          </m:sSub>
          <m:r>
            <m:rPr>
              <m:sty m:val="p"/>
            </m:rPr>
            <m:t>=</m:t>
          </m:r>
          <m:r>
            <m:t>0.75</m:t>
          </m:r>
          <m:sSub>
            <m:e>
              <m:r>
                <m:t>R</m:t>
              </m:r>
            </m:e>
            <m:sub>
              <m:r>
                <m:t>T</m:t>
              </m:r>
              <m:r>
                <m:t>B</m:t>
              </m:r>
            </m:sub>
          </m:sSub>
          <m:r>
            <m:rPr>
              <m:sty m:val="p"/>
            </m:rPr>
            <m:t>=</m:t>
          </m:r>
          <m:r>
            <m:t>0.75</m:t>
          </m:r>
          <m:d>
            <m:dPr>
              <m:begChr m:val="("/>
              <m:endChr m:val=")"/>
              <m:sepChr m:val=""/>
              <m:grow/>
            </m:dPr>
            <m:e>
              <m:r>
                <m:t>R</m:t>
              </m:r>
              <m:r>
                <m:rPr>
                  <m:sty m:val="p"/>
                </m:rPr>
                <m:t>−</m:t>
              </m:r>
              <m:r>
                <m:t>δ</m:t>
              </m:r>
            </m:e>
          </m:d>
        </m:oMath>
      </m:oMathPara>
    </w:p>
    <w:p>
      <w:pPr>
        <w:pStyle w:val="FirstParagraph"/>
      </w:pPr>
      <w:r>
        <w:t xml:space="preserve">后续实验也证实该公式是有效的。</w:t>
      </w:r>
    </w:p>
    <w:p>
      <w:pPr>
        <w:pStyle w:val="BodyText"/>
      </w:pPr>
      <w:r>
        <w:t xml:space="preserve"> </w:t>
      </w:r>
    </w:p>
    <w:p>
      <w:pPr>
        <w:pStyle w:val="BodyText"/>
      </w:pPr>
      <w:r>
        <w:t xml:space="preserve">Fig. 4. Schematic representation of the development of the liquid film established between the Taylor bubble and the wall of the tube.</w:t>
      </w:r>
    </w:p>
    <w:bookmarkEnd w:id="25"/>
    <w:bookmarkStart w:id="27" w:name="film-region"/>
    <w:p>
      <w:pPr>
        <w:pStyle w:val="Heading2"/>
      </w:pPr>
      <w:r>
        <w:t xml:space="preserve">Film region</w:t>
      </w:r>
    </w:p>
    <w:p>
      <w:pPr>
        <w:pStyle w:val="FirstParagraph"/>
      </w:pPr>
      <w:r>
        <w:t xml:space="preserve">泰勒气泡上升所置换的液体以薄膜的形式通过气泡与管壁之间的环形空间向下流动。由于流动的连续性，气泡截面半径从头部进一步增大，相应轴向等值面处的平均液体速度也随之增大。由于液膜附近的压力是恒定的(由于气泡内部的压力恒定)，因此，作用在液膜上的重力必须由壁面和气液界面处的剪切应力来平衡，因此，与气泡头部处的流动不同，液膜区域的流动取决于气泡长度。</w:t>
      </w:r>
    </w:p>
    <w:p>
      <w:pPr>
        <w:pStyle w:val="BodyText"/>
      </w:pPr>
      <w:r>
        <w:t xml:space="preserve">随着液体向头部下方流动，最初紧邻管壁的液膜边界层开始发展，并逐渐占据整个环形区域直至气液界面。因此，黏性效应对液膜速度剖面的影响增大。</w:t>
      </w:r>
    </w:p>
    <w:p>
      <w:pPr>
        <w:pStyle w:val="BodyText"/>
      </w:pPr>
      <w:r>
        <w:t xml:space="preserve">一些作者</w:t>
      </w:r>
      <w:r>
        <w:rPr>
          <w:rStyle w:val="FootnoteReference"/>
        </w:rPr>
        <w:footnoteReference w:id="26"/>
      </w:r>
      <w:r>
        <w:t xml:space="preserve"> </w:t>
      </w:r>
      <w:r>
        <w:t xml:space="preserve">根据实验和仿真提出了Taylor气泡周围充分发展的环形膜的速度截面和厚度的主要关联式。这里作者假设液体沿垂直平面壁面流动，属于层流和牛顿流体，并且</w:t>
      </w:r>
      <w:r>
        <w:t xml:space="preserve"> </w:t>
      </w:r>
      <m:oMath>
        <m:r>
          <m:t>δ</m:t>
        </m:r>
        <m:r>
          <m:rPr>
            <m:sty m:val="p"/>
          </m:rPr>
          <m:t>≪</m:t>
        </m:r>
        <m:r>
          <m:t>R</m:t>
        </m:r>
      </m:oMath>
    </w:p>
    <w:p>
      <w:pPr>
        <w:pStyle w:val="BodyText"/>
      </w:pPr>
      <m:oMathPara>
        <m:oMathParaPr>
          <m:jc m:val="center"/>
        </m:oMathParaPr>
        <m:oMath>
          <m:sSub>
            <m:e>
              <m:r>
                <m:t>U</m:t>
              </m:r>
            </m:e>
            <m:sub>
              <m:r>
                <m:t>F</m:t>
              </m:r>
            </m:sub>
          </m:sSub>
          <m:d>
            <m:dPr>
              <m:begChr m:val="("/>
              <m:endChr m:val=")"/>
              <m:sepChr m:val=""/>
              <m:grow/>
            </m:dPr>
            <m:e>
              <m:r>
                <m:t>r</m:t>
              </m:r>
            </m:e>
          </m:d>
          <m:r>
            <m:rPr>
              <m:sty m:val="p"/>
            </m:rPr>
            <m:t>=</m:t>
          </m:r>
          <m:f>
            <m:fPr>
              <m:type m:val="bar"/>
            </m:fPr>
            <m:num>
              <m:r>
                <m:t>g</m:t>
              </m:r>
            </m:num>
            <m:den>
              <m:sSub>
                <m:e>
                  <m:r>
                    <m:t>v</m:t>
                  </m:r>
                </m:e>
                <m:sub>
                  <m:r>
                    <m:t>L</m:t>
                  </m:r>
                </m:sub>
              </m:sSub>
            </m:den>
          </m:f>
          <m:d>
            <m:dPr>
              <m:begChr m:val="("/>
              <m:endChr m:val=")"/>
              <m:sepChr m:val=""/>
              <m:grow/>
            </m:dPr>
            <m:e>
              <m:r>
                <m:t>δ</m:t>
              </m:r>
              <m:r>
                <m:t>r</m:t>
              </m:r>
              <m:r>
                <m:rPr>
                  <m:sty m:val="p"/>
                </m:rPr>
                <m:t>−</m:t>
              </m:r>
              <m:f>
                <m:fPr>
                  <m:type m:val="bar"/>
                </m:fPr>
                <m:num>
                  <m:sSup>
                    <m:e>
                      <m:r>
                        <m:t>r</m:t>
                      </m:r>
                    </m:e>
                    <m:sup>
                      <m:r>
                        <m:t>2</m:t>
                      </m:r>
                    </m:sup>
                  </m:sSup>
                </m:num>
                <m:den>
                  <m:r>
                    <m:t>2</m:t>
                  </m:r>
                </m:den>
              </m:f>
            </m:e>
          </m:d>
        </m:oMath>
      </m:oMathPara>
    </w:p>
    <w:p>
      <w:pPr>
        <w:pStyle w:val="FirstParagraph"/>
      </w:pPr>
      <w:r>
        <w:t xml:space="preserve">在气泡头部</w:t>
      </w:r>
      <w:r>
        <w:t xml:space="preserve"> </w:t>
      </w:r>
      <m:oMath>
        <m:r>
          <m:t>r</m:t>
        </m:r>
        <m:r>
          <m:rPr>
            <m:sty m:val="p"/>
          </m:rPr>
          <m:t>=</m:t>
        </m:r>
        <m:r>
          <m:t>δ</m:t>
        </m:r>
      </m:oMath>
      <w:r>
        <w:t xml:space="preserve"> </w:t>
      </w:r>
      <w:r>
        <w:t xml:space="preserve">,因此该处的速度为</w:t>
      </w:r>
    </w:p>
    <w:p>
      <w:pPr>
        <w:pStyle w:val="BodyText"/>
      </w:pPr>
      <m:oMathPara>
        <m:oMathParaPr>
          <m:jc m:val="center"/>
        </m:oMathParaPr>
        <m:oMath>
          <m:sSub>
            <m:e>
              <m:r>
                <m:t>U</m:t>
              </m:r>
            </m:e>
            <m:sub>
              <m:r>
                <m:t>F</m:t>
              </m:r>
            </m:sub>
          </m:sSub>
          <m:r>
            <m:rPr>
              <m:sty m:val="p"/>
            </m:rPr>
            <m:t>=</m:t>
          </m:r>
          <m:sSub>
            <m:e>
              <m:r>
                <m:t>U</m:t>
              </m:r>
            </m:e>
            <m:sub>
              <m:r>
                <m:t>F</m:t>
              </m:r>
              <m:d>
                <m:dPr>
                  <m:begChr m:val="("/>
                  <m:endChr m:val=")"/>
                  <m:sepChr m:val=""/>
                  <m:grow/>
                </m:dPr>
                <m:e>
                  <m:r>
                    <m:t>m</m:t>
                  </m:r>
                  <m:r>
                    <m:t>a</m:t>
                  </m:r>
                  <m:r>
                    <m:t>x</m:t>
                  </m:r>
                </m:e>
              </m:d>
            </m:sub>
          </m:sSub>
          <m:r>
            <m:rPr>
              <m:sty m:val="p"/>
            </m:rPr>
            <m:t>=</m:t>
          </m:r>
          <m:f>
            <m:fPr>
              <m:type m:val="bar"/>
            </m:fPr>
            <m:num>
              <m:r>
                <m:t>g</m:t>
              </m:r>
              <m:sSup>
                <m:e>
                  <m:r>
                    <m:t>δ</m:t>
                  </m:r>
                </m:e>
                <m:sup>
                  <m:r>
                    <m:t>2</m:t>
                  </m:r>
                </m:sup>
              </m:sSup>
            </m:num>
            <m:den>
              <m:r>
                <m:t>2</m:t>
              </m:r>
              <m:sSub>
                <m:e>
                  <m:r>
                    <m:t>v</m:t>
                  </m:r>
                </m:e>
                <m:sub>
                  <m:r>
                    <m:t>L</m:t>
                  </m:r>
                </m:sub>
              </m:sSub>
            </m:den>
          </m:f>
        </m:oMath>
      </m:oMathPara>
    </w:p>
    <w:bookmarkEnd w:id="27"/>
    <w:bookmarkEnd w:id="28"/>
    <w:bookmarkStart w:id="31" w:name="气泡的速度分析"/>
    <w:p>
      <w:pPr>
        <w:pStyle w:val="Heading1"/>
      </w:pPr>
      <w:r>
        <w:t xml:space="preserve">气泡的速度分析</w:t>
      </w:r>
    </w:p>
    <w:p>
      <w:pPr>
        <w:pStyle w:val="FirstParagraph"/>
      </w:pPr>
      <w:r>
        <w:t xml:space="preserve">单个Taylor气泡在静止液体垂直上升过程中受到重力、粘性力和界面力的作用。这里文献</w:t>
      </w:r>
      <w:r>
        <w:rPr>
          <w:rStyle w:val="FootnoteReference"/>
        </w:rPr>
        <w:footnoteReference w:id="29"/>
      </w:r>
      <w:r>
        <w:t xml:space="preserve"> </w:t>
      </w:r>
      <w:r>
        <w:t xml:space="preserve">提到了使用量纲分析法分析气泡上升速度的估计问题。Taylor气泡速度</w:t>
      </w:r>
      <w:r>
        <w:t xml:space="preserve"> </w:t>
      </w:r>
      <m:oMath>
        <m:sSub>
          <m:e>
            <m:r>
              <m:t>U</m:t>
            </m:r>
          </m:e>
          <m:sub>
            <m:r>
              <m:t>T</m:t>
            </m:r>
            <m:r>
              <m:t>B</m:t>
            </m:r>
          </m:sub>
        </m:sSub>
      </m:oMath>
      <w:r>
        <w:t xml:space="preserve"> </w:t>
      </w:r>
      <w:r>
        <w:t xml:space="preserve">取决于：</w:t>
      </w:r>
      <m:oMath>
        <m:r>
          <m:t>g</m:t>
        </m:r>
      </m:oMath>
      <w:r>
        <w:t xml:space="preserve"> </w:t>
      </w:r>
      <w:r>
        <w:t xml:space="preserve">重力加速度；</w:t>
      </w:r>
      <m:oMath>
        <m:r>
          <m:t>D</m:t>
        </m:r>
      </m:oMath>
      <w:r>
        <w:t xml:space="preserve"> </w:t>
      </w:r>
      <w:r>
        <w:t xml:space="preserve">管内直径；液体(L)和气体(G)的物理性质，包括粘度</w:t>
      </w:r>
      <w:r>
        <w:t xml:space="preserve"> </w:t>
      </w:r>
      <m:oMath>
        <m:r>
          <m:t>ρ</m:t>
        </m:r>
      </m:oMath>
      <w:r>
        <w:t xml:space="preserve"> </w:t>
      </w:r>
      <w:r>
        <w:t xml:space="preserve">，速度</w:t>
      </w:r>
      <w:r>
        <w:t xml:space="preserve"> </w:t>
      </w:r>
      <m:oMath>
        <m:r>
          <m:t>μ</m:t>
        </m:r>
      </m:oMath>
      <w:r>
        <w:t xml:space="preserve"> </w:t>
      </w:r>
      <w:r>
        <w:t xml:space="preserve">气液表面张力</w:t>
      </w:r>
      <w:r>
        <w:t xml:space="preserve"> </w:t>
      </w:r>
      <m:oMath>
        <m:r>
          <m:t>σ</m:t>
        </m:r>
      </m:oMath>
      <w:r>
        <w:t xml:space="preserve"> </w:t>
      </w:r>
      <w:r>
        <w:t xml:space="preserve">；以及气泡的几何参数，长度</w:t>
      </w:r>
      <w:r>
        <w:t xml:space="preserve"> </w:t>
      </w:r>
      <m:oMath>
        <m:sSub>
          <m:e>
            <m:r>
              <m:t>l</m:t>
            </m:r>
          </m:e>
          <m:sub>
            <m:r>
              <m:t>T</m:t>
            </m:r>
            <m:r>
              <m:t>B</m:t>
            </m:r>
          </m:sub>
        </m:sSub>
      </m:oMath>
      <w:r>
        <w:t xml:space="preserve"> </w:t>
      </w:r>
      <w:r>
        <w:t xml:space="preserve">。</w:t>
      </w:r>
    </w:p>
    <w:p>
      <w:pPr>
        <w:pStyle w:val="BodyText"/>
      </w:pPr>
      <w:r>
        <w:t xml:space="preserve">在实验中我们发现气体的膨胀对向低压区上升的气泡速度有影响，同时，气泡头部的速度也会随着气泡的长度增加而增加。因此气体膨胀对气泡速度的影响可以通过将发生在管道轴线上的最大液体速度减去</w:t>
      </w:r>
      <w:r>
        <w:t xml:space="preserve"> </w:t>
      </w:r>
      <m:oMath>
        <m:sSub>
          <m:e>
            <m:r>
              <m:t>U</m:t>
            </m:r>
          </m:e>
          <m:sub>
            <m:r>
              <m:t>T</m:t>
            </m:r>
            <m:r>
              <m:t>B</m:t>
            </m:r>
          </m:sub>
        </m:sSub>
      </m:oMath>
      <w:r>
        <w:t xml:space="preserve"> </w:t>
      </w:r>
      <w:r>
        <w:t xml:space="preserve">来校正，得到恒定的气泡速度，对应于气泡在两端封闭的管道中上升的速度。得到</w:t>
      </w:r>
    </w:p>
    <w:p>
      <w:pPr>
        <w:pStyle w:val="BodyText"/>
      </w:pPr>
      <m:oMathPara>
        <m:oMathParaPr>
          <m:jc m:val="center"/>
        </m:oMathParaPr>
        <m:oMath>
          <m:r>
            <m:t>F</m:t>
          </m:r>
          <m:r>
            <m:t>r</m:t>
          </m:r>
          <m:r>
            <m:rPr>
              <m:sty m:val="p"/>
            </m:rPr>
            <m:t>=</m:t>
          </m:r>
          <m:f>
            <m:fPr>
              <m:type m:val="bar"/>
            </m:fPr>
            <m:num>
              <m:sSubSup>
                <m:e>
                  <m:r>
                    <m:t>U</m:t>
                  </m:r>
                </m:e>
                <m:sub>
                  <m:r>
                    <m:t>T</m:t>
                  </m:r>
                  <m:r>
                    <m:t>B</m:t>
                  </m:r>
                </m:sub>
                <m:sup>
                  <m:r>
                    <m:t>2</m:t>
                  </m:r>
                </m:sup>
              </m:sSubSup>
              <m:r>
                <m:rPr>
                  <m:sty m:val="p"/>
                </m:rPr>
                <m:t>⋅</m:t>
              </m:r>
              <m:sSub>
                <m:e>
                  <m:r>
                    <m:t>ρ</m:t>
                  </m:r>
                </m:e>
                <m:sub>
                  <m:r>
                    <m:t>L</m:t>
                  </m:r>
                </m:sub>
              </m:sSub>
            </m:num>
            <m:den>
              <m:r>
                <m:t>g</m:t>
              </m:r>
              <m:r>
                <m:rPr>
                  <m:sty m:val="p"/>
                </m:rPr>
                <m:t>⋅</m:t>
              </m:r>
              <m:r>
                <m:t>D</m:t>
              </m:r>
              <m:r>
                <m:rPr>
                  <m:sty m:val="p"/>
                </m:rPr>
                <m:t>⋅</m:t>
              </m:r>
              <m:d>
                <m:dPr>
                  <m:begChr m:val="("/>
                  <m:endChr m:val=")"/>
                  <m:sepChr m:val=""/>
                  <m:grow/>
                </m:dPr>
                <m:e>
                  <m:sSub>
                    <m:e>
                      <m:r>
                        <m:t>ρ</m:t>
                      </m:r>
                    </m:e>
                    <m:sub>
                      <m:r>
                        <m:t>L</m:t>
                      </m:r>
                    </m:sub>
                  </m:sSub>
                  <m:r>
                    <m:rPr>
                      <m:sty m:val="p"/>
                    </m:rPr>
                    <m:t>−</m:t>
                  </m:r>
                  <m:sSub>
                    <m:e>
                      <m:r>
                        <m:t>ρ</m:t>
                      </m:r>
                    </m:e>
                    <m:sub>
                      <m:r>
                        <m:t>G</m:t>
                      </m:r>
                    </m:sub>
                  </m:sSub>
                </m:e>
              </m:d>
            </m:den>
          </m:f>
        </m:oMath>
      </m:oMathPara>
    </w:p>
    <w:p>
      <w:pPr>
        <w:pStyle w:val="FirstParagraph"/>
      </w:pPr>
      <w:r>
        <w:t xml:space="preserve">而对于这个 [[弗劳德数]] 很多前人都对此给出了他们的修正，文献</w:t>
      </w:r>
      <w:r>
        <w:rPr>
          <w:rStyle w:val="FootnoteReference"/>
        </w:rPr>
        <w:footnoteReference w:id="30"/>
      </w:r>
      <w:r>
        <w:t xml:space="preserve">里对前人的工作给出了总结，最后我们得到这个比较符合实验的公式：</w:t>
      </w:r>
    </w:p>
    <w:p>
      <w:pPr>
        <w:pStyle w:val="BodyText"/>
      </w:pPr>
      <m:oMathPara>
        <m:oMathParaPr>
          <m:jc m:val="center"/>
        </m:oMathParaPr>
        <m:oMath>
          <m:m>
            <m:mPr>
              <m:baseJc m:val="center"/>
              <m:plcHide m:val="1"/>
              <m:mcs>
                <m:mc>
                  <m:mcPr>
                    <m:mcJc m:val="right"/>
                    <m:count m:val="1"/>
                  </m:mcPr>
                </m:mc>
                <m:mc>
                  <m:mcPr>
                    <m:mcJc m:val="left"/>
                    <m:count m:val="1"/>
                  </m:mcPr>
                </m:mc>
              </m:mcs>
            </m:mPr>
            <m:mr>
              <m:e/>
              <m:e>
                <m:r>
                  <m:rPr>
                    <m:sty m:val="p"/>
                  </m:rPr>
                  <m:t>F</m:t>
                </m:r>
                <m:r>
                  <m:rPr>
                    <m:sty m:val="p"/>
                  </m:rPr>
                  <m:t>r</m:t>
                </m:r>
                <m:r>
                  <m:rPr>
                    <m:sty m:val="p"/>
                  </m:rPr>
                  <m:t>=</m:t>
                </m:r>
                <m:f>
                  <m:fPr>
                    <m:type m:val="bar"/>
                  </m:fPr>
                  <m:num>
                    <m:sSub>
                      <m:e>
                        <m:r>
                          <m:t>U</m:t>
                        </m:r>
                      </m:e>
                      <m:sub>
                        <m:r>
                          <m:t>T</m:t>
                        </m:r>
                        <m:r>
                          <m:t>B</m:t>
                        </m:r>
                      </m:sub>
                    </m:sSub>
                  </m:num>
                  <m:den>
                    <m:rad>
                      <m:radPr>
                        <m:degHide m:val="1"/>
                      </m:radPr>
                      <m:deg/>
                      <m:e>
                        <m:r>
                          <m:t>g</m:t>
                        </m:r>
                        <m:r>
                          <m:t>D</m:t>
                        </m:r>
                      </m:e>
                    </m:rad>
                  </m:den>
                </m:f>
                <m:r>
                  <m:rPr>
                    <m:sty m:val="p"/>
                  </m:rPr>
                  <m:t>=</m:t>
                </m:r>
                <m:rad>
                  <m:radPr>
                    <m:degHide m:val="1"/>
                  </m:radPr>
                  <m:deg/>
                  <m:e>
                    <m:f>
                      <m:fPr>
                        <m:type m:val="bar"/>
                      </m:fPr>
                      <m:num>
                        <m:r>
                          <m:t>G</m:t>
                        </m:r>
                        <m:r>
                          <m:rPr>
                            <m:sty m:val="p"/>
                          </m:rPr>
                          <m:t>.</m:t>
                        </m:r>
                        <m:r>
                          <m:t>H</m:t>
                        </m:r>
                      </m:num>
                      <m:den>
                        <m:f>
                          <m:fPr>
                            <m:type m:val="bar"/>
                          </m:fPr>
                          <m:num>
                            <m:r>
                              <m:t>H</m:t>
                            </m:r>
                          </m:num>
                          <m:den>
                            <m:sSup>
                              <m:e>
                                <m:r>
                                  <m:t>0.35</m:t>
                                </m:r>
                              </m:e>
                              <m:sup>
                                <m:r>
                                  <m:t>2</m:t>
                                </m:r>
                              </m:sup>
                            </m:sSup>
                          </m:den>
                        </m:f>
                        <m:r>
                          <m:rPr>
                            <m:sty m:val="p"/>
                          </m:rPr>
                          <m:t>+</m:t>
                        </m:r>
                        <m:r>
                          <m:t>F</m:t>
                        </m:r>
                      </m:den>
                    </m:f>
                  </m:e>
                </m:rad>
              </m:e>
            </m:mr>
            <m:mr>
              <m:e/>
              <m:e>
                <m:r>
                  <m:t>G</m:t>
                </m:r>
                <m:r>
                  <m:rPr>
                    <m:sty m:val="p"/>
                  </m:rPr>
                  <m:t>=</m:t>
                </m:r>
                <m:sSup>
                  <m:e>
                    <m:d>
                      <m:dPr>
                        <m:begChr m:val="("/>
                        <m:endChr m:val=")"/>
                        <m:sepChr m:val=""/>
                        <m:grow/>
                      </m:dPr>
                      <m:e>
                        <m:r>
                          <m:t>1</m:t>
                        </m:r>
                        <m:r>
                          <m:rPr>
                            <m:sty m:val="p"/>
                          </m:rPr>
                          <m:t>+</m:t>
                        </m:r>
                        <m:f>
                          <m:fPr>
                            <m:type m:val="bar"/>
                          </m:fPr>
                          <m:num>
                            <m:r>
                              <m:t>3.87</m:t>
                            </m:r>
                          </m:num>
                          <m:den>
                            <m:sSup>
                              <m:e>
                                <m:r>
                                  <m:rPr>
                                    <m:sty m:val="p"/>
                                  </m:rPr>
                                  <m:t>E</m:t>
                                </m:r>
                                <m:r>
                                  <m:rPr>
                                    <m:sty m:val="p"/>
                                  </m:rPr>
                                  <m:t>o</m:t>
                                </m:r>
                              </m:e>
                              <m:sup>
                                <m:r>
                                  <m:t>1.68</m:t>
                                </m:r>
                              </m:sup>
                            </m:sSup>
                          </m:den>
                        </m:f>
                      </m:e>
                    </m:d>
                  </m:e>
                  <m:sup>
                    <m:r>
                      <m:rPr>
                        <m:sty m:val="p"/>
                      </m:rPr>
                      <m:t>−</m:t>
                    </m:r>
                    <m:r>
                      <m:t>18.4</m:t>
                    </m:r>
                  </m:sup>
                </m:sSup>
              </m:e>
            </m:mr>
            <m:mr>
              <m:e/>
              <m:e>
                <m:r>
                  <m:t>H</m:t>
                </m:r>
                <m:r>
                  <m:rPr>
                    <m:sty m:val="p"/>
                  </m:rPr>
                  <m:t>=</m:t>
                </m:r>
                <m:r>
                  <m:t>0.0025</m:t>
                </m:r>
                <m:d>
                  <m:dPr>
                    <m:begChr m:val="["/>
                    <m:endChr m:val="]"/>
                    <m:sepChr m:val=""/>
                    <m:grow/>
                  </m:dPr>
                  <m:e>
                    <m:r>
                      <m:t>3</m:t>
                    </m:r>
                    <m:r>
                      <m:rPr>
                        <m:sty m:val="p"/>
                      </m:rPr>
                      <m:t>+</m:t>
                    </m:r>
                    <m:r>
                      <m:t>G</m:t>
                    </m:r>
                  </m:e>
                </m:d>
              </m:e>
            </m:mr>
            <m:mr>
              <m:e/>
              <m:e>
                <m:r>
                  <m:t>F</m:t>
                </m:r>
                <m:r>
                  <m:rPr>
                    <m:sty m:val="p"/>
                  </m:rPr>
                  <m:t>=</m:t>
                </m:r>
                <m:f>
                  <m:fPr>
                    <m:type m:val="bar"/>
                  </m:fPr>
                  <m:num>
                    <m:r>
                      <m:t>1</m:t>
                    </m:r>
                  </m:num>
                  <m:den>
                    <m:sSub>
                      <m:e>
                        <m:r>
                          <m:rPr>
                            <m:sty m:val="p"/>
                          </m:rPr>
                          <m:t>Re</m:t>
                        </m:r>
                      </m:e>
                      <m:sub>
                        <m:r>
                          <m:rPr>
                            <m:sty m:val="p"/>
                          </m:rPr>
                          <m:t>T</m:t>
                        </m:r>
                        <m:r>
                          <m:rPr>
                            <m:sty m:val="p"/>
                          </m:rPr>
                          <m:t>B</m:t>
                        </m:r>
                      </m:sub>
                    </m:sSub>
                  </m:den>
                </m:f>
                <m:d>
                  <m:dPr>
                    <m:begChr m:val="("/>
                    <m:endChr m:val=")"/>
                    <m:sepChr m:val=""/>
                    <m:grow/>
                  </m:dPr>
                  <m:e>
                    <m:r>
                      <m:t>1</m:t>
                    </m:r>
                    <m:r>
                      <m:rPr>
                        <m:sty m:val="p"/>
                      </m:rPr>
                      <m:t>−</m:t>
                    </m:r>
                    <m:r>
                      <m:t>0.05</m:t>
                    </m:r>
                    <m:rad>
                      <m:radPr>
                        <m:degHide m:val="1"/>
                      </m:radPr>
                      <m:deg/>
                      <m:e>
                        <m:sSub>
                          <m:e>
                            <m:r>
                              <m:rPr>
                                <m:sty m:val="p"/>
                              </m:rPr>
                              <m:t>Re</m:t>
                            </m:r>
                          </m:e>
                          <m:sub>
                            <m:r>
                              <m:rPr>
                                <m:sty m:val="p"/>
                              </m:rPr>
                              <m:t>T</m:t>
                            </m:r>
                            <m:r>
                              <m:rPr>
                                <m:sty m:val="p"/>
                              </m:rPr>
                              <m:t>B</m:t>
                            </m:r>
                          </m:sub>
                        </m:sSub>
                      </m:e>
                    </m:rad>
                  </m:e>
                </m:d>
              </m:e>
            </m:mr>
          </m:m>
        </m:oMath>
      </m:oMathPara>
    </w:p>
    <w:p>
      <w:pPr>
        <w:pStyle w:val="FirstParagraph"/>
      </w:pPr>
      <w:r>
        <w:t xml:space="preserve">其中</w:t>
      </w:r>
      <w:r>
        <w:t xml:space="preserve"> </w:t>
      </w:r>
      <m:oMath>
        <m:r>
          <m:t>E</m:t>
        </m:r>
        <m:r>
          <m:t>o</m:t>
        </m:r>
      </m:oMath>
      <w:r>
        <w:t xml:space="preserve"> </w:t>
      </w:r>
      <w:r>
        <w:t xml:space="preserve">是Eötvös group，表面张力与重力效应的比值。定义为：</w:t>
      </w:r>
    </w:p>
    <w:p>
      <w:pPr>
        <w:pStyle w:val="BodyText"/>
      </w:pPr>
      <m:oMathPara>
        <m:oMathParaPr>
          <m:jc m:val="center"/>
        </m:oMathParaPr>
        <m:oMath>
          <m:f>
            <m:fPr>
              <m:type m:val="bar"/>
            </m:fPr>
            <m:num>
              <m:r>
                <m:t>g</m:t>
              </m:r>
              <m:r>
                <m:rPr>
                  <m:sty m:val="p"/>
                </m:rPr>
                <m:t>⋅</m:t>
              </m:r>
              <m:d>
                <m:dPr>
                  <m:begChr m:val="("/>
                  <m:endChr m:val=")"/>
                  <m:sepChr m:val=""/>
                  <m:grow/>
                </m:dPr>
                <m:e>
                  <m:sSub>
                    <m:e>
                      <m:r>
                        <m:t>ρ</m:t>
                      </m:r>
                    </m:e>
                    <m:sub>
                      <m:r>
                        <m:t>L</m:t>
                      </m:r>
                    </m:sub>
                  </m:sSub>
                  <m:r>
                    <m:rPr>
                      <m:sty m:val="p"/>
                    </m:rPr>
                    <m:t>−</m:t>
                  </m:r>
                  <m:sSub>
                    <m:e>
                      <m:r>
                        <m:t>ρ</m:t>
                      </m:r>
                    </m:e>
                    <m:sub>
                      <m:r>
                        <m:t>G</m:t>
                      </m:r>
                    </m:sub>
                  </m:sSub>
                </m:e>
              </m:d>
              <m:r>
                <m:rPr>
                  <m:sty m:val="p"/>
                </m:rPr>
                <m:t>⋅</m:t>
              </m:r>
              <m:sSup>
                <m:e>
                  <m:r>
                    <m:t>D</m:t>
                  </m:r>
                </m:e>
                <m:sup>
                  <m:r>
                    <m:t>2</m:t>
                  </m:r>
                </m:sup>
              </m:sSup>
            </m:num>
            <m:den>
              <m:r>
                <m:t>σ</m:t>
              </m:r>
            </m:den>
          </m:f>
        </m:oMath>
      </m:oMathPara>
    </w:p>
    <w:p>
      <w:pPr>
        <w:pStyle w:val="FirstParagraph"/>
      </w:pPr>
      <w:r>
        <w:t xml:space="preserve">这个公式在条件</w:t>
      </w:r>
    </w:p>
    <w:p>
      <w:pPr>
        <w:pStyle w:val="BodyText"/>
      </w:pPr>
      <m:oMathPara>
        <m:oMathParaPr>
          <m:jc m:val="center"/>
        </m:oMathParaPr>
        <m:oMath>
          <m:m>
            <m:mPr>
              <m:baseJc m:val="center"/>
              <m:plcHide m:val="1"/>
              <m:mcs>
                <m:mc>
                  <m:mcPr>
                    <m:mcJc m:val="right"/>
                    <m:count m:val="1"/>
                  </m:mcPr>
                </m:mc>
                <m:mc>
                  <m:mcPr>
                    <m:mcJc m:val="left"/>
                    <m:count m:val="1"/>
                  </m:mcPr>
                </m:mc>
              </m:mcs>
            </m:mPr>
            <m:mr>
              <m:e/>
              <m:e>
                <m:sSup>
                  <m:e>
                    <m:r>
                      <m:t>10</m:t>
                    </m:r>
                  </m:e>
                  <m:sup>
                    <m:r>
                      <m:rPr>
                        <m:sty m:val="p"/>
                      </m:rPr>
                      <m:t>−</m:t>
                    </m:r>
                    <m:r>
                      <m:t>7</m:t>
                    </m:r>
                  </m:sup>
                </m:sSup>
                <m:r>
                  <m:rPr>
                    <m:sty m:val="p"/>
                  </m:rPr>
                  <m:t>&lt;</m:t>
                </m:r>
                <m:sSub>
                  <m:e>
                    <m:r>
                      <m:rPr>
                        <m:sty m:val="p"/>
                      </m:rPr>
                      <m:t>Re</m:t>
                    </m:r>
                  </m:e>
                  <m:sub>
                    <m:r>
                      <m:rPr>
                        <m:sty m:val="p"/>
                      </m:rPr>
                      <m:t>T</m:t>
                    </m:r>
                    <m:r>
                      <m:rPr>
                        <m:sty m:val="p"/>
                      </m:rPr>
                      <m:t>B</m:t>
                    </m:r>
                  </m:sub>
                </m:sSub>
                <m:r>
                  <m:rPr>
                    <m:sty m:val="p"/>
                  </m:rPr>
                  <m:t>&lt;</m:t>
                </m:r>
                <m:sSup>
                  <m:e>
                    <m:r>
                      <m:t>10</m:t>
                    </m:r>
                  </m:e>
                  <m:sup>
                    <m:r>
                      <m:t>4</m:t>
                    </m:r>
                  </m:sup>
                </m:sSup>
              </m:e>
            </m:mr>
            <m:mr>
              <m:e/>
              <m:e>
                <m:r>
                  <m:t>4</m:t>
                </m:r>
                <m:r>
                  <m:rPr>
                    <m:sty m:val="p"/>
                  </m:rPr>
                  <m:t>&lt;</m:t>
                </m:r>
                <m:r>
                  <m:rPr>
                    <m:sty m:val="p"/>
                  </m:rPr>
                  <m:t>E</m:t>
                </m:r>
                <m:r>
                  <m:rPr>
                    <m:sty m:val="p"/>
                  </m:rPr>
                  <m:t>o</m:t>
                </m:r>
                <m:r>
                  <m:rPr>
                    <m:sty m:val="p"/>
                  </m:rPr>
                  <m:t>&lt;</m:t>
                </m:r>
                <m:r>
                  <m:t>3</m:t>
                </m:r>
                <m:r>
                  <m:rPr>
                    <m:sty m:val="p"/>
                  </m:rPr>
                  <m:t>×</m:t>
                </m:r>
                <m:sSup>
                  <m:e>
                    <m:r>
                      <m:t>10</m:t>
                    </m:r>
                  </m:e>
                  <m:sup>
                    <m:r>
                      <m:t>3</m:t>
                    </m:r>
                  </m:sup>
                </m:sSup>
              </m:e>
            </m:mr>
            <m:mr>
              <m:e/>
              <m:e>
                <m:sSup>
                  <m:e>
                    <m:r>
                      <m:t>10</m:t>
                    </m:r>
                  </m:e>
                  <m:sup>
                    <m:r>
                      <m:rPr>
                        <m:sty m:val="p"/>
                      </m:rPr>
                      <m:t>−</m:t>
                    </m:r>
                    <m:r>
                      <m:t>2</m:t>
                    </m:r>
                  </m:sup>
                </m:sSup>
                <m:r>
                  <m:rPr>
                    <m:sty m:val="p"/>
                  </m:rPr>
                  <m:t>&lt;</m:t>
                </m:r>
                <m:sSub>
                  <m:e>
                    <m:r>
                      <m:rPr>
                        <m:sty m:val="p"/>
                      </m:rPr>
                      <m:t>N</m:t>
                    </m:r>
                  </m:e>
                  <m:sub>
                    <m:r>
                      <m:t>f</m:t>
                    </m:r>
                  </m:sub>
                </m:sSub>
                <m:r>
                  <m:rPr>
                    <m:sty m:val="p"/>
                  </m:rPr>
                  <m:t>&lt;</m:t>
                </m:r>
                <m:sSup>
                  <m:e>
                    <m:r>
                      <m:t>10</m:t>
                    </m:r>
                  </m:e>
                  <m:sup>
                    <m:r>
                      <m:t>5</m:t>
                    </m:r>
                  </m:sup>
                </m:sSup>
              </m:e>
            </m:mr>
            <m:mr>
              <m:e/>
              <m:e>
                <m:sSup>
                  <m:e>
                    <m:r>
                      <m:t>10</m:t>
                    </m:r>
                  </m:e>
                  <m:sup>
                    <m:r>
                      <m:rPr>
                        <m:sty m:val="p"/>
                      </m:rPr>
                      <m:t>−</m:t>
                    </m:r>
                    <m:r>
                      <m:t>11</m:t>
                    </m:r>
                  </m:sup>
                </m:sSup>
                <m:r>
                  <m:rPr>
                    <m:sty m:val="p"/>
                  </m:rPr>
                  <m:t>&lt;</m:t>
                </m:r>
                <m:r>
                  <m:rPr>
                    <m:sty m:val="p"/>
                  </m:rPr>
                  <m:t>M</m:t>
                </m:r>
                <m:r>
                  <m:rPr>
                    <m:sty m:val="p"/>
                  </m:rPr>
                  <m:t>&lt;</m:t>
                </m:r>
                <m:sSup>
                  <m:e>
                    <m:r>
                      <m:t>10</m:t>
                    </m:r>
                  </m:e>
                  <m:sup>
                    <m:r>
                      <m:t>10</m:t>
                    </m:r>
                  </m:sup>
                </m:sSup>
              </m:e>
            </m:mr>
          </m:m>
        </m:oMath>
      </m:oMathPara>
    </w:p>
    <w:p>
      <w:pPr>
        <w:pStyle w:val="FirstParagraph"/>
      </w:pPr>
      <w:r>
        <w:t xml:space="preserve">中很好符合我们的结果。</w:t>
      </w:r>
    </w:p>
    <w:bookmarkEnd w:id="31"/>
    <w:bookmarkStart w:id="32" w:name="气泡的热力学理论分析"/>
    <w:p>
      <w:pPr>
        <w:pStyle w:val="Heading1"/>
      </w:pPr>
      <w:r>
        <w:t xml:space="preserve">气泡的热力学理论分析</w:t>
      </w:r>
    </w:p>
    <w:p>
      <w:pPr>
        <w:pStyle w:val="FirstParagraph"/>
      </w:pPr>
      <w:r>
        <w:t xml:space="preserve">沸腾基本过程的热力学分析和实验研究已经揭示， 1个胚泡要长大并脱离加热表面必须要有一定的过热度。此处取液膜沸腾平均过热度为5°C。 此外，还应考虑到液膜透入深度处的压力对弹状汽泡内的压力的影响。</w:t>
      </w:r>
    </w:p>
    <w:bookmarkEnd w:id="32"/>
    <w:bookmarkStart w:id="33" w:name="nomenclature"/>
    <w:p>
      <w:pPr>
        <w:pStyle w:val="Heading1"/>
      </w:pPr>
      <w:r>
        <w:t xml:space="preserve">Nomenclature</w:t>
      </w:r>
    </w:p>
    <w:p>
      <w:pPr>
        <w:pStyle w:val="FirstParagraph"/>
      </w:pPr>
      <m:oMathPara>
        <m:oMathParaPr>
          <m:jc m:val="center"/>
        </m:oMathParaPr>
        <m:oMath>
          <m:m>
            <m:mPr>
              <m:baseJc m:val="center"/>
              <m:plcHide m:val="1"/>
              <m:mcs>
                <m:mc>
                  <m:mcPr>
                    <m:mcJc m:val="left"/>
                    <m:count m:val="1"/>
                  </m:mcPr>
                </m:mc>
                <m:mc>
                  <m:mcPr>
                    <m:mcJc m:val="left"/>
                    <m:count m:val="1"/>
                  </m:mcPr>
                </m:mc>
              </m:mcs>
            </m:mPr>
            <m:mr>
              <m:e>
                <m:sSup>
                  <m:e>
                    <m:r>
                      <m:t>a</m:t>
                    </m:r>
                  </m:e>
                  <m:sup>
                    <m:r>
                      <m:t>2</m:t>
                    </m:r>
                  </m:sup>
                </m:sSup>
              </m:e>
              <m:e>
                <m:r>
                  <m:rPr>
                    <m:nor/>
                    <m:sty m:val="p"/>
                  </m:rPr>
                  <m:t> Specific cohesion </m:t>
                </m:r>
                <m:sSup>
                  <m:e>
                    <m:r>
                      <m:rPr>
                        <m:sty m:val="p"/>
                      </m:rPr>
                      <m:t>m</m:t>
                    </m:r>
                  </m:e>
                  <m:sup>
                    <m:r>
                      <m:t>2</m:t>
                    </m:r>
                  </m:sup>
                </m:sSup>
              </m:e>
            </m:mr>
            <m:mr>
              <m:e>
                <m:acc>
                  <m:accPr>
                    <m:chr m:val="̇"/>
                  </m:accPr>
                  <m:e>
                    <m:r>
                      <m:t>b</m:t>
                    </m:r>
                  </m:e>
                </m:acc>
              </m:e>
              <m:e>
                <m:r>
                  <m:rPr>
                    <m:nor/>
                    <m:sty m:val="p"/>
                  </m:rPr>
                  <m:t> Dimensionless film thickness for turbulent flow </m:t>
                </m:r>
              </m:e>
            </m:mr>
            <m:mr>
              <m:e>
                <m:r>
                  <m:t>C</m:t>
                </m:r>
              </m:e>
              <m:e>
                <m:r>
                  <m:rPr>
                    <m:nor/>
                    <m:sty m:val="p"/>
                  </m:rPr>
                  <m:t> Ratio between the centreline and the mean liquid </m:t>
                </m:r>
              </m:e>
            </m:mr>
            <m:mr>
              <m:e/>
              <m:e>
                <m:r>
                  <m:rPr>
                    <m:nor/>
                    <m:sty m:val="p"/>
                  </m:rPr>
                  <m:t> velocities </m:t>
                </m:r>
              </m:e>
            </m:mr>
            <m:mr>
              <m:e>
                <m:r>
                  <m:t>D</m:t>
                </m:r>
              </m:e>
              <m:e>
                <m:r>
                  <m:rPr>
                    <m:nor/>
                    <m:sty m:val="p"/>
                  </m:rPr>
                  <m:t> Internal diameter of the tube </m:t>
                </m:r>
                <m:r>
                  <m:rPr>
                    <m:sty m:val="p"/>
                  </m:rPr>
                  <m:t>m</m:t>
                </m:r>
              </m:e>
            </m:mr>
            <m:mr>
              <m:e>
                <m:r>
                  <m:rPr>
                    <m:sty m:val="p"/>
                  </m:rPr>
                  <m:t>g</m:t>
                </m:r>
              </m:e>
              <m:e>
                <m:r>
                  <m:rPr>
                    <m:nor/>
                    <m:sty m:val="p"/>
                  </m:rPr>
                  <m:t> Acceleration due to gravity </m:t>
                </m:r>
                <m:r>
                  <m:rPr>
                    <m:sty m:val="p"/>
                  </m:rPr>
                  <m:t>m</m:t>
                </m:r>
                <m:sSup>
                  <m:e>
                    <m:r>
                      <m:rPr>
                        <m:sty m:val="p"/>
                      </m:rPr>
                      <m:t>s</m:t>
                    </m:r>
                  </m:e>
                  <m:sup>
                    <m:r>
                      <m:rPr>
                        <m:sty m:val="p"/>
                      </m:rPr>
                      <m:t>−</m:t>
                    </m:r>
                    <m:r>
                      <m:t>2</m:t>
                    </m:r>
                  </m:sup>
                </m:sSup>
              </m:e>
            </m:mr>
            <m:mr>
              <m:e>
                <m:sSub>
                  <m:e>
                    <m:r>
                      <m:t>l</m:t>
                    </m:r>
                  </m:e>
                  <m:sub>
                    <m:r>
                      <m:t>S</m:t>
                    </m:r>
                  </m:sub>
                </m:sSub>
              </m:e>
              <m:e>
                <m:r>
                  <m:rPr>
                    <m:nor/>
                    <m:sty m:val="p"/>
                  </m:rPr>
                  <m:t> Length of the liquid slug </m:t>
                </m:r>
                <m:r>
                  <m:rPr>
                    <m:sty m:val="p"/>
                  </m:rPr>
                  <m:t>m</m:t>
                </m:r>
              </m:e>
            </m:mr>
            <m:mr>
              <m:e>
                <m:sSub>
                  <m:e>
                    <m:r>
                      <m:t>l</m:t>
                    </m:r>
                  </m:e>
                  <m:sub>
                    <m:r>
                      <m:t>T</m:t>
                    </m:r>
                    <m:r>
                      <m:t>B</m:t>
                    </m:r>
                  </m:sub>
                </m:sSub>
              </m:e>
              <m:e>
                <m:r>
                  <m:rPr>
                    <m:nor/>
                    <m:sty m:val="p"/>
                  </m:rPr>
                  <m:t> Length of the Taylor bubble </m:t>
                </m:r>
                <m:r>
                  <m:rPr>
                    <m:sty m:val="p"/>
                  </m:rPr>
                  <m:t>m</m:t>
                </m:r>
              </m:e>
            </m:mr>
            <m:mr>
              <m:e>
                <m:r>
                  <m:t>r</m:t>
                </m:r>
              </m:e>
              <m:e>
                <m:r>
                  <m:rPr>
                    <m:nor/>
                    <m:sty m:val="p"/>
                  </m:rPr>
                  <m:t> Radial coordinate </m:t>
                </m:r>
                <m:r>
                  <m:rPr>
                    <m:sty m:val="p"/>
                  </m:rPr>
                  <m:t>m</m:t>
                </m:r>
              </m:e>
            </m:mr>
            <m:mr>
              <m:e>
                <m:acc>
                  <m:accPr>
                    <m:chr m:val="̇"/>
                  </m:accPr>
                  <m:e>
                    <m:r>
                      <m:t>r</m:t>
                    </m:r>
                  </m:e>
                </m:acc>
              </m:e>
              <m:e>
                <m:r>
                  <m:rPr>
                    <m:nor/>
                    <m:sty m:val="p"/>
                  </m:rPr>
                  <m:t> Distance from the central axis of the tube nor- </m:t>
                </m:r>
              </m:e>
            </m:mr>
            <m:mr>
              <m:e/>
              <m:e>
                <m:r>
                  <m:rPr>
                    <m:nor/>
                    <m:sty m:val="p"/>
                  </m:rPr>
                  <m:t> malised by its radius </m:t>
                </m:r>
                <m:r>
                  <m:rPr>
                    <m:sty m:val="p"/>
                  </m:rPr>
                  <m:t>m</m:t>
                </m:r>
              </m:e>
            </m:mr>
            <m:mr>
              <m:e>
                <m:r>
                  <m:t>R</m:t>
                </m:r>
              </m:e>
              <m:e>
                <m:r>
                  <m:rPr>
                    <m:nor/>
                    <m:sty m:val="p"/>
                  </m:rPr>
                  <m:t> Internal radius of the tube </m:t>
                </m:r>
                <m:r>
                  <m:rPr>
                    <m:sty m:val="p"/>
                  </m:rPr>
                  <m:t>m</m:t>
                </m:r>
              </m:e>
            </m:mr>
            <m:mr>
              <m:e>
                <m:sSub>
                  <m:e>
                    <m:r>
                      <m:t>R</m:t>
                    </m:r>
                  </m:e>
                  <m:sub>
                    <m:r>
                      <m:t>N</m:t>
                    </m:r>
                  </m:sub>
                </m:sSub>
              </m:e>
              <m:e>
                <m:r>
                  <m:rPr>
                    <m:nor/>
                    <m:sty m:val="p"/>
                  </m:rPr>
                  <m:t> Radius of curvature at the nose of the bubble </m:t>
                </m:r>
                <m:r>
                  <m:rPr>
                    <m:sty m:val="p"/>
                  </m:rPr>
                  <m:t>m</m:t>
                </m:r>
              </m:e>
            </m:mr>
            <m:mr>
              <m:e>
                <m:sSub>
                  <m:e>
                    <m:r>
                      <m:t>R</m:t>
                    </m:r>
                  </m:e>
                  <m:sub>
                    <m:r>
                      <m:t>T</m:t>
                    </m:r>
                    <m:r>
                      <m:t>B</m:t>
                    </m:r>
                  </m:sub>
                </m:sSub>
              </m:e>
              <m:e>
                <m:r>
                  <m:rPr>
                    <m:nor/>
                    <m:sty m:val="p"/>
                  </m:rPr>
                  <m:t> Taylor bubble radius </m:t>
                </m:r>
                <m:r>
                  <m:rPr>
                    <m:sty m:val="p"/>
                  </m:rPr>
                  <m:t>m</m:t>
                </m:r>
              </m:e>
            </m:mr>
            <m:mr>
              <m:e>
                <m:r>
                  <m:t>u</m:t>
                </m:r>
              </m:e>
              <m:e>
                <m:r>
                  <m:rPr>
                    <m:nor/>
                    <m:sty m:val="p"/>
                  </m:rPr>
                  <m:t> Velocity </m:t>
                </m:r>
                <m:r>
                  <m:rPr>
                    <m:sty m:val="p"/>
                  </m:rPr>
                  <m:t>m</m:t>
                </m:r>
                <m:sSup>
                  <m:e>
                    <m:r>
                      <m:rPr>
                        <m:sty m:val="p"/>
                      </m:rPr>
                      <m:t>s</m:t>
                    </m:r>
                  </m:e>
                  <m:sup>
                    <m:r>
                      <m:rPr>
                        <m:sty m:val="p"/>
                      </m:rPr>
                      <m:t>−</m:t>
                    </m:r>
                    <m:r>
                      <m:t>1</m:t>
                    </m:r>
                  </m:sup>
                </m:sSup>
              </m:e>
            </m:mr>
            <m:mr>
              <m:e>
                <m:sSub>
                  <m:e>
                    <m:r>
                      <m:t>u</m:t>
                    </m:r>
                  </m:e>
                  <m:sub>
                    <m:r>
                      <m:rPr>
                        <m:sty m:val="p"/>
                      </m:rPr>
                      <m:t>*</m:t>
                    </m:r>
                  </m:sub>
                </m:sSub>
              </m:e>
              <m:e>
                <m:r>
                  <m:rPr>
                    <m:nor/>
                    <m:sty m:val="p"/>
                  </m:rPr>
                  <m:t> Friction velocity </m:t>
                </m:r>
                <m:r>
                  <m:rPr>
                    <m:sty m:val="p"/>
                  </m:rPr>
                  <m:t>m</m:t>
                </m:r>
                <m:sSup>
                  <m:e>
                    <m:r>
                      <m:rPr>
                        <m:sty m:val="p"/>
                      </m:rPr>
                      <m:t>s</m:t>
                    </m:r>
                  </m:e>
                  <m:sup>
                    <m:r>
                      <m:rPr>
                        <m:sty m:val="p"/>
                      </m:rPr>
                      <m:t>−</m:t>
                    </m:r>
                    <m:r>
                      <m:t>1</m:t>
                    </m:r>
                  </m:sup>
                </m:sSup>
              </m:e>
            </m:mr>
            <m:mr>
              <m:e>
                <m:sSub>
                  <m:e>
                    <m:r>
                      <m:t>U</m:t>
                    </m:r>
                  </m:e>
                  <m:sub>
                    <m:r>
                      <m:t>F</m:t>
                    </m:r>
                  </m:sub>
                </m:sSub>
              </m:e>
              <m:e>
                <m:r>
                  <m:rPr>
                    <m:nor/>
                    <m:sty m:val="p"/>
                  </m:rPr>
                  <m:t> Velocity in the annular liquid film </m:t>
                </m:r>
                <m:r>
                  <m:rPr>
                    <m:sty m:val="p"/>
                  </m:rPr>
                  <m:t>m</m:t>
                </m:r>
                <m:sSup>
                  <m:e>
                    <m:r>
                      <m:rPr>
                        <m:sty m:val="p"/>
                      </m:rPr>
                      <m:t>s</m:t>
                    </m:r>
                  </m:e>
                  <m:sup>
                    <m:r>
                      <m:rPr>
                        <m:sty m:val="p"/>
                      </m:rPr>
                      <m:t>−</m:t>
                    </m:r>
                    <m:r>
                      <m:t>1</m:t>
                    </m:r>
                  </m:sup>
                </m:sSup>
              </m:e>
            </m:mr>
            <m:mr>
              <m:e>
                <m:sSub>
                  <m:e>
                    <m:r>
                      <m:t>U</m:t>
                    </m:r>
                  </m:e>
                  <m:sub>
                    <m:r>
                      <m:t>T</m:t>
                    </m:r>
                    <m:r>
                      <m:t>B</m:t>
                    </m:r>
                  </m:sub>
                </m:sSub>
              </m:e>
              <m:e>
                <m:r>
                  <m:rPr>
                    <m:nor/>
                    <m:sty m:val="p"/>
                  </m:rPr>
                  <m:t> Taylor bubble velocity </m:t>
                </m:r>
                <m:r>
                  <m:rPr>
                    <m:sty m:val="p"/>
                  </m:rPr>
                  <m:t>m</m:t>
                </m:r>
                <m:sSup>
                  <m:e>
                    <m:r>
                      <m:rPr>
                        <m:sty m:val="p"/>
                      </m:rPr>
                      <m:t>s</m:t>
                    </m:r>
                  </m:e>
                  <m:sup>
                    <m:r>
                      <m:rPr>
                        <m:sty m:val="p"/>
                      </m:rPr>
                      <m:t>−</m:t>
                    </m:r>
                    <m:r>
                      <m:t>1</m:t>
                    </m:r>
                  </m:sup>
                </m:sSup>
              </m:e>
            </m:mr>
            <m:mr>
              <m:e>
                <m:r>
                  <m:t>z</m:t>
                </m:r>
              </m:e>
              <m:e>
                <m:r>
                  <m:rPr>
                    <m:nor/>
                    <m:sty m:val="p"/>
                  </m:rPr>
                  <m:t> Axial coordinate </m:t>
                </m:r>
                <m:r>
                  <m:rPr>
                    <m:sty m:val="p"/>
                  </m:rPr>
                  <m:t>m</m:t>
                </m:r>
              </m:e>
            </m:mr>
            <m:mr>
              <m:e>
                <m:r>
                  <m:t>Z</m:t>
                </m:r>
                <m:r>
                  <m:rPr>
                    <m:sty m:val="p"/>
                  </m:rPr>
                  <m:t>*</m:t>
                </m:r>
              </m:e>
              <m:e>
                <m:r>
                  <m:rPr>
                    <m:nor/>
                    <m:sty m:val="p"/>
                  </m:rPr>
                  <m:t>Distance from the nose where the liquid film is fully developed m</m:t>
                </m:r>
              </m:e>
            </m:mr>
            <m:mr>
              <m:e>
                <m:sSub>
                  <m:e>
                    <m:r>
                      <m:t>Z</m:t>
                    </m:r>
                  </m:e>
                  <m:sub>
                    <m:r>
                      <m:t>A</m:t>
                    </m:r>
                  </m:sub>
                </m:sSub>
              </m:e>
              <m:e>
                <m:r>
                  <m:rPr>
                    <m:nor/>
                    <m:sty m:val="p"/>
                  </m:rPr>
                  <m:t>Interaction distance abouve the nose of the bubble m</m:t>
                </m:r>
              </m:e>
            </m:mr>
          </m:m>
        </m:oMath>
      </m:oMathPara>
    </w:p>
    <w:p>
      <w:pPr>
        <w:pStyle w:val="FirstParagraph"/>
      </w:pPr>
      <w:r>
        <w:t xml:space="preserve">## Greek Letters</w:t>
      </w:r>
    </w:p>
    <w:p>
      <w:pPr>
        <w:pStyle w:val="BodyText"/>
      </w:pPr>
      <m:oMathPara>
        <m:oMathParaPr>
          <m:jc m:val="center"/>
        </m:oMathParaPr>
        <m:oMath>
          <m:m>
            <m:mPr>
              <m:baseJc m:val="center"/>
              <m:plcHide m:val="1"/>
              <m:mcs>
                <m:mc>
                  <m:mcPr>
                    <m:mcJc m:val="left"/>
                    <m:count m:val="1"/>
                  </m:mcPr>
                </m:mc>
                <m:mc>
                  <m:mcPr>
                    <m:mcJc m:val="left"/>
                    <m:count m:val="1"/>
                  </m:mcPr>
                </m:mc>
              </m:mcs>
            </m:mPr>
            <m:mr>
              <m:e>
                <m:acc>
                  <m:accPr>
                    <m:chr m:val="̇"/>
                  </m:accPr>
                  <m:e>
                    <m:r>
                      <m:t>γ</m:t>
                    </m:r>
                  </m:e>
                </m:acc>
              </m:e>
              <m:e>
                <m:r>
                  <m:rPr>
                    <m:nor/>
                    <m:sty m:val="p"/>
                  </m:rPr>
                  <m:t> Deformation rate </m:t>
                </m:r>
                <m:sSup>
                  <m:e>
                    <m:r>
                      <m:rPr>
                        <m:sty m:val="p"/>
                      </m:rPr>
                      <m:t>s</m:t>
                    </m:r>
                  </m:e>
                  <m:sup>
                    <m:r>
                      <m:rPr>
                        <m:sty m:val="p"/>
                      </m:rPr>
                      <m:t>−</m:t>
                    </m:r>
                    <m:r>
                      <m:t>1</m:t>
                    </m:r>
                  </m:sup>
                </m:sSup>
              </m:e>
            </m:mr>
            <m:mr>
              <m:e>
                <m:r>
                  <m:t>δ</m:t>
                </m:r>
              </m:e>
              <m:e>
                <m:r>
                  <m:rPr>
                    <m:nor/>
                    <m:sty m:val="p"/>
                  </m:rPr>
                  <m:t> Annular liquid film thickness </m:t>
                </m:r>
                <m:r>
                  <m:rPr>
                    <m:sty m:val="p"/>
                  </m:rPr>
                  <m:t>m</m:t>
                </m:r>
              </m:e>
            </m:mr>
            <m:mr>
              <m:e>
                <m:r>
                  <m:t>μ</m:t>
                </m:r>
              </m:e>
              <m:e>
                <m:r>
                  <m:rPr>
                    <m:nor/>
                    <m:sty m:val="p"/>
                  </m:rPr>
                  <m:t> Dynamic viscosity Pa s </m:t>
                </m:r>
              </m:e>
            </m:mr>
            <m:mr>
              <m:e>
                <m:r>
                  <m:t>ρ</m:t>
                </m:r>
              </m:e>
              <m:e>
                <m:r>
                  <m:rPr>
                    <m:nor/>
                    <m:sty m:val="p"/>
                  </m:rPr>
                  <m:t> Density </m:t>
                </m:r>
                <m:r>
                  <m:rPr>
                    <m:sty m:val="p"/>
                  </m:rPr>
                  <m:t>k</m:t>
                </m:r>
                <m:r>
                  <m:rPr>
                    <m:sty m:val="p"/>
                  </m:rPr>
                  <m:t>g</m:t>
                </m:r>
                <m:sSup>
                  <m:e>
                    <m:r>
                      <m:rPr>
                        <m:sty m:val="p"/>
                      </m:rPr>
                      <m:t>m</m:t>
                    </m:r>
                  </m:e>
                  <m:sup>
                    <m:r>
                      <m:t>3</m:t>
                    </m:r>
                  </m:sup>
                </m:sSup>
              </m:e>
            </m:mr>
            <m:mr>
              <m:e>
                <m:r>
                  <m:t>v</m:t>
                </m:r>
              </m:e>
              <m:e>
                <m:r>
                  <m:rPr>
                    <m:nor/>
                    <m:sty m:val="p"/>
                  </m:rPr>
                  <m:t> Kinematic viscosity </m:t>
                </m:r>
                <m:sSup>
                  <m:e>
                    <m:r>
                      <m:rPr>
                        <m:sty m:val="p"/>
                      </m:rPr>
                      <m:t>m</m:t>
                    </m:r>
                  </m:e>
                  <m:sup>
                    <m:r>
                      <m:t>2</m:t>
                    </m:r>
                  </m:sup>
                </m:sSup>
                <m:sSup>
                  <m:e>
                    <m:r>
                      <m:rPr>
                        <m:sty m:val="p"/>
                      </m:rPr>
                      <m:t> </m:t>
                    </m:r>
                    <m:r>
                      <m:rPr>
                        <m:sty m:val="p"/>
                      </m:rPr>
                      <m:t>s</m:t>
                    </m:r>
                  </m:e>
                  <m:sup>
                    <m:r>
                      <m:rPr>
                        <m:sty m:val="p"/>
                      </m:rPr>
                      <m:t>−</m:t>
                    </m:r>
                    <m:r>
                      <m:t>1</m:t>
                    </m:r>
                  </m:sup>
                </m:sSup>
              </m:e>
            </m:mr>
          </m:m>
        </m:oMath>
      </m:oMathPara>
    </w:p>
    <w:p>
      <w:pPr>
        <w:pStyle w:val="FirstParagraph"/>
      </w:pPr>
      <w:r>
        <w:t xml:space="preserve">## Dimensionless groups</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 Eo </m:t>
                </m:r>
              </m:e>
              <m:e>
                <m:r>
                  <m:rPr>
                    <m:nor/>
                    <m:sty m:val="p"/>
                  </m:rPr>
                  <m:t> Eötvös number </m:t>
                </m:r>
              </m:e>
            </m:mr>
            <m:mr>
              <m:e>
                <m:r>
                  <m:rPr>
                    <m:sty m:val="p"/>
                  </m:rPr>
                  <m:t>F</m:t>
                </m:r>
                <m:r>
                  <m:rPr>
                    <m:sty m:val="p"/>
                  </m:rPr>
                  <m:t>r</m:t>
                </m:r>
              </m:e>
              <m:e>
                <m:r>
                  <m:rPr>
                    <m:nor/>
                    <m:sty m:val="p"/>
                  </m:rPr>
                  <m:t> Froude number </m:t>
                </m:r>
              </m:e>
            </m:mr>
            <m:mr>
              <m:e>
                <m:r>
                  <m:rPr>
                    <m:sty m:val="p"/>
                  </m:rPr>
                  <m:t>M</m:t>
                </m:r>
              </m:e>
              <m:e>
                <m:r>
                  <m:rPr>
                    <m:nor/>
                    <m:sty m:val="p"/>
                  </m:rPr>
                  <m:t> Morton number </m:t>
                </m:r>
              </m:e>
            </m:mr>
            <m:mr>
              <m:e>
                <m:sSub>
                  <m:e>
                    <m:r>
                      <m:rPr>
                        <m:sty m:val="p"/>
                      </m:rPr>
                      <m:t>N</m:t>
                    </m:r>
                  </m:e>
                  <m:sub>
                    <m:r>
                      <m:t>f</m:t>
                    </m:r>
                  </m:sub>
                </m:sSub>
              </m:e>
              <m:e>
                <m:r>
                  <m:rPr>
                    <m:nor/>
                    <m:sty m:val="p"/>
                  </m:rPr>
                  <m:t> Inverse viscosity number </m:t>
                </m:r>
              </m:e>
            </m:mr>
            <m:mr>
              <m:e>
                <m:r>
                  <m:rPr>
                    <m:sty m:val="p"/>
                  </m:rPr>
                  <m:t>R</m:t>
                </m:r>
                <m:r>
                  <m:rPr>
                    <m:sty m:val="p"/>
                  </m:rPr>
                  <m:t>e</m:t>
                </m:r>
              </m:e>
              <m:e>
                <m:r>
                  <m:rPr>
                    <m:nor/>
                    <m:sty m:val="p"/>
                  </m:rPr>
                  <m:t> Reynolds number </m:t>
                </m:r>
              </m:e>
            </m:mr>
            <m:mr>
              <m:e>
                <m:sSub>
                  <m:e>
                    <m:r>
                      <m:rPr>
                        <m:sty m:val="p"/>
                      </m:rPr>
                      <m:t>Re</m:t>
                    </m:r>
                  </m:e>
                  <m:sub>
                    <m:r>
                      <m:t>T</m:t>
                    </m:r>
                    <m:r>
                      <m:t>B</m:t>
                    </m:r>
                  </m:sub>
                </m:sSub>
              </m:e>
              <m:e>
                <m:r>
                  <m:rPr>
                    <m:nor/>
                    <m:sty m:val="p"/>
                  </m:rPr>
                  <m:t> Reynolds number based on the velocity of the Tay- </m:t>
                </m:r>
              </m:e>
            </m:mr>
            <m:mr>
              <m:e/>
              <m:e>
                <m:r>
                  <m:rPr>
                    <m:nor/>
                    <m:sty m:val="p"/>
                  </m:rPr>
                  <m:t> lor bubble </m:t>
                </m:r>
              </m:e>
            </m:mr>
          </m:m>
        </m:oMath>
      </m:oMathPara>
    </w:p>
    <w:bookmarkEnd w:id="33"/>
    <w:bookmarkStart w:id="34" w:name="参考文献"/>
    <w:p>
      <w:pPr>
        <w:pStyle w:val="Heading1"/>
      </w:pPr>
      <w:r>
        <w:t xml:space="preserve">参考文献</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陈振瑜, 李志彪, 何利民,等. 垂直管气液两相弹状流流动特性研究进展[J]. 管道技术与设备, 2005(4):4.</w:t>
      </w:r>
    </w:p>
  </w:footnote>
  <w:footnote w:id="21">
    <w:p>
      <w:pPr>
        <w:pStyle w:val="FootnoteText"/>
      </w:pPr>
      <w:r>
        <w:rPr>
          <w:rStyle w:val="FootnoteReference"/>
        </w:rPr>
        <w:footnoteRef/>
      </w:r>
      <w:r>
        <w:t xml:space="preserve"> </w:t>
      </w:r>
      <w:r>
        <w:t xml:space="preserve">Morgado, A.O., Miranda, J.M., Araújo, J.D.P., Campos, J.B.L.M., 2016. Review on vertical gas–liquid slug flow. Int J Multiphas Flow, 无 85, 348–368.</w:t>
      </w:r>
      <w:r>
        <w:t xml:space="preserve"> </w:t>
      </w:r>
      <w:hyperlink r:id="rId22">
        <w:r>
          <w:rPr>
            <w:rStyle w:val="Hyperlink"/>
          </w:rPr>
          <w:t xml:space="preserve">https://doi.org/10.1016/j.ijmultiphaseflow.2016.07.002</w:t>
        </w:r>
      </w:hyperlink>
    </w:p>
  </w:footnote>
  <w:footnote w:id="24">
    <w:p>
      <w:pPr>
        <w:pStyle w:val="FootnoteText"/>
      </w:pPr>
      <w:r>
        <w:rPr>
          <w:rStyle w:val="FootnoteReference"/>
        </w:rPr>
        <w:footnoteRef/>
      </w:r>
      <w:r>
        <w:t xml:space="preserve"> </w:t>
      </w:r>
      <w:r>
        <w:t xml:space="preserve">Morgado, A.O., Miranda, J.M., Araújo, J.D.P., Campos, J.B.L.M., 2016. Review on vertical gas–liquid slug flow. Int J Multiphas Flow, 无 85, 348–368.</w:t>
      </w:r>
      <w:r>
        <w:t xml:space="preserve"> </w:t>
      </w:r>
      <w:hyperlink r:id="rId22">
        <w:r>
          <w:rPr>
            <w:rStyle w:val="Hyperlink"/>
          </w:rPr>
          <w:t xml:space="preserve">https://doi.org/10.1016/j.ijmultiphaseflow.2016.07.002</w:t>
        </w:r>
      </w:hyperlink>
    </w:p>
  </w:footnote>
  <w:footnote w:id="26">
    <w:p>
      <w:pPr>
        <w:pStyle w:val="FootnoteText"/>
      </w:pPr>
      <w:r>
        <w:rPr>
          <w:rStyle w:val="FootnoteReference"/>
        </w:rPr>
        <w:footnoteRef/>
      </w:r>
      <w:r>
        <w:t xml:space="preserve"> </w:t>
      </w:r>
      <w:r>
        <w:t xml:space="preserve">Morgado, A.O., Miranda, J.M., Araújo, J.D.P., Campos, J.B.L.M., 2016. Review on vertical gas–liquid slug flow. Int J Multiphas Flow, 无 85, 348–368.</w:t>
      </w:r>
      <w:r>
        <w:t xml:space="preserve"> </w:t>
      </w:r>
      <w:hyperlink r:id="rId22">
        <w:r>
          <w:rPr>
            <w:rStyle w:val="Hyperlink"/>
          </w:rPr>
          <w:t xml:space="preserve">https://doi.org/10.1016/j.ijmultiphaseflow.2016.07.002</w:t>
        </w:r>
      </w:hyperlink>
    </w:p>
  </w:footnote>
  <w:footnote w:id="29">
    <w:p>
      <w:pPr>
        <w:pStyle w:val="FootnoteText"/>
      </w:pPr>
      <w:r>
        <w:rPr>
          <w:rStyle w:val="FootnoteReference"/>
        </w:rPr>
        <w:footnoteRef/>
      </w:r>
      <w:r>
        <w:t xml:space="preserve"> </w:t>
      </w:r>
      <w:r>
        <w:t xml:space="preserve">Morgado, A.O., Miranda, J.M., Araújo, J.D.P., Campos, J.B.L.M., 2016. Review on vertical gas–liquid slug flow. Int J Multiphas Flow, 无 85, 348–368.</w:t>
      </w:r>
      <w:r>
        <w:t xml:space="preserve"> </w:t>
      </w:r>
      <w:hyperlink r:id="rId22">
        <w:r>
          <w:rPr>
            <w:rStyle w:val="Hyperlink"/>
          </w:rPr>
          <w:t xml:space="preserve">https://doi.org/10.1016/j.ijmultiphaseflow.2016.07.002</w:t>
        </w:r>
      </w:hyperlink>
    </w:p>
  </w:footnote>
  <w:footnote w:id="30">
    <w:p>
      <w:pPr>
        <w:pStyle w:val="FootnoteText"/>
      </w:pPr>
      <w:r>
        <w:rPr>
          <w:rStyle w:val="FootnoteReference"/>
        </w:rPr>
        <w:footnoteRef/>
      </w:r>
      <w:r>
        <w:t xml:space="preserve"> </w:t>
      </w:r>
      <w:r>
        <w:t xml:space="preserve">Morgado, A.O., Miranda, J.M., Araújo, J.D.P., Campos, J.B.L.M., 2016. Review on vertical gas–liquid slug flow. Int J Multiphas Flow, 无 85, 348–368.</w:t>
      </w:r>
      <w:r>
        <w:t xml:space="preserve"> </w:t>
      </w:r>
      <w:hyperlink r:id="rId22">
        <w:r>
          <w:rPr>
            <w:rStyle w:val="Hyperlink"/>
          </w:rPr>
          <w:t xml:space="preserve">https://doi.org/10.1016/j.ijmultiphaseflow.2016.07.002</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016/j.ijmultiphaseflow.2016.07.002"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016/j.ijmultiphaseflow.2016.07.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ponyo’s heat tube-理论分析</dc:title>
  <dc:creator/>
  <cp:keywords/>
  <dcterms:created xsi:type="dcterms:W3CDTF">2022-12-18T14:00:55Z</dcterms:created>
  <dcterms:modified xsi:type="dcterms:W3CDTF">2022-12-18T14:00:55Z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2022-12-17 20:52:36</vt:lpwstr>
  </property>
  <property fmtid="{D5CDD505-2E9C-101B-9397-08002B2CF9AE}" pid="3" name="destination">
    <vt:lpwstr>03-97</vt:lpwstr>
  </property>
  <property fmtid="{D5CDD505-2E9C-101B-9397-08002B2CF9AE}" pid="4" name="excerpt">
    <vt:lpwstr/>
  </property>
  <property fmtid="{D5CDD505-2E9C-101B-9397-08002B2CF9AE}" pid="5" name="obsidianUIMode">
    <vt:lpwstr>source</vt:lpwstr>
  </property>
  <property fmtid="{D5CDD505-2E9C-101B-9397-08002B2CF9AE}" pid="6" name="rating">
    <vt:lpwstr>⭐</vt:lpwstr>
  </property>
  <property fmtid="{D5CDD505-2E9C-101B-9397-08002B2CF9AE}" pid="7" name="share">
    <vt:lpwstr>False</vt:lpwstr>
  </property>
  <property fmtid="{D5CDD505-2E9C-101B-9397-08002B2CF9AE}" pid="8" name="status">
    <vt:lpwstr>inprogress</vt:lpwstr>
  </property>
  <property fmtid="{D5CDD505-2E9C-101B-9397-08002B2CF9AE}" pid="9" name="tags">
    <vt:lpwstr>物理实验 波妞热管 弹状流 泰勒气泡 slug_flow Taylor_bubbles</vt:lpwstr>
  </property>
</Properties>
</file>