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MIDTERM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. Program the ADC of ATmega328/p to read the LM34/35 temperature sensor.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FINISHED IN DA03, REFER TO DA03 DOC OR REFER TO FULL CODE LATER IN DOCUMENT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. Display the value to UART.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FINISHED IN DA03, REFER TO DA03 DOC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. Make sure the AT Firmware is downloaded into the ESP8266-01 module.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successful firmware download (green check bottom-left)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distorted QR box and AP/STA MAC for safety purposes, FTDI was in COM4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14838" cy="2531694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53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. Register for a free Thingspeak account with MATHWORK. Setup and get the channel Key.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Proof of ThingSpeak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52713" cy="210938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10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. Transmit temperature sensor value to ESP8266-01 through UART port using AT Commands.</w:t>
      </w:r>
    </w:p>
    <w:p w:rsidR="00000000" w:rsidDel="00000000" w:rsidP="00000000" w:rsidRDefault="00000000" w:rsidRPr="00000000" w14:paraId="0000005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REFER TO FULL CODE LATER IN DOCUMENT</w:t>
        <w:br w:type="textWrapping"/>
        <w:t xml:space="preserve">Utilized this site for AT commands: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https://room-15.github.io/blog/2015/03/26/esp8266-at-command-reference/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6/F</w:t>
      </w:r>
      <w:r w:rsidDel="00000000" w:rsidR="00000000" w:rsidRPr="00000000">
        <w:rPr>
          <w:rtl w:val="0"/>
        </w:rPr>
        <w:t xml:space="preserve">. Display the temperature sensor value as a graph in Thingspeak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Graph on ThingSpeak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Normal temperature was around 78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-80</w:t>
      </w:r>
      <w:r w:rsidDel="00000000" w:rsidR="00000000" w:rsidRPr="00000000">
        <w:rPr>
          <w:vertAlign w:val="superscript"/>
          <w:rtl w:val="0"/>
        </w:rPr>
        <w:t xml:space="preserve">o</w:t>
      </w:r>
      <w:r w:rsidDel="00000000" w:rsidR="00000000" w:rsidRPr="00000000">
        <w:rPr>
          <w:rtl w:val="0"/>
        </w:rPr>
        <w:t xml:space="preserve"> F.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rises when pinching LM34.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- Temperature drops when placed cold object on top of LM34.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1938" cy="321709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21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Code:</w:t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95813" cy="332165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48113" cy="42129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21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24400" cy="51339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Flowchart:</w:t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Flowchart</w:t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95525" cy="61055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Physical Set-up: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Circuit to install ESP-01 firmware (FTDI, ESP)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2618" cy="3281363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2588" l="8048" r="10487" t="16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18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) Full Breadboard circuit (ATMega328P, FTDI chip, ESP)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00463" cy="2911031"/>
            <wp:effectExtent b="0" l="0" r="0" t="0"/>
            <wp:docPr id="1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1941" l="8980" r="0" t="2588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91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FTDI chip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4674" cy="3709988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5528" l="0" r="2884" t="79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74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d) ESP01 chip</w:t>
        <w:br w:type="textWrapping"/>
      </w:r>
      <w:r w:rsidDel="00000000" w:rsidR="00000000" w:rsidRPr="00000000">
        <w:rPr/>
        <w:drawing>
          <wp:inline distB="114300" distT="114300" distL="114300" distR="114300">
            <wp:extent cx="3205163" cy="2484901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22253" l="13782" r="11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48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https://github.com/JeffinVegas/EmbSys.git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 LINK:</w:t>
      </w:r>
      <w:r w:rsidDel="00000000" w:rsidR="00000000" w:rsidRPr="00000000">
        <w:rPr>
          <w:rtl w:val="0"/>
        </w:rPr>
        <w:t xml:space="preserve"> In the videos_DA_MIDTERM.txt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21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2.jpg"/><Relationship Id="rId14" Type="http://schemas.openxmlformats.org/officeDocument/2006/relationships/image" Target="media/image17.jpg"/><Relationship Id="rId17" Type="http://schemas.openxmlformats.org/officeDocument/2006/relationships/image" Target="media/image18.jpg"/><Relationship Id="rId16" Type="http://schemas.openxmlformats.org/officeDocument/2006/relationships/image" Target="media/image15.jpg"/><Relationship Id="rId5" Type="http://schemas.openxmlformats.org/officeDocument/2006/relationships/styles" Target="styles.xml"/><Relationship Id="rId19" Type="http://schemas.openxmlformats.org/officeDocument/2006/relationships/hyperlink" Target="http://studentconduct.unlv.edu/misconduct/policy.html" TargetMode="External"/><Relationship Id="rId6" Type="http://schemas.openxmlformats.org/officeDocument/2006/relationships/image" Target="media/image19.png"/><Relationship Id="rId18" Type="http://schemas.openxmlformats.org/officeDocument/2006/relationships/hyperlink" Target="https://github.com/JeffinVegas/EmbSys.git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room-15.github.io/blog/2015/03/26/esp8266-at-command-referen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