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12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Adviesrapport - Plaatsing Boerderijautomaat</w:t>
      </w:r>
    </w:p>
    <w:p w:rsidR="00000000" w:rsidDel="00000000" w:rsidP="00000000" w:rsidRDefault="00000000" w:rsidRPr="00000000" w14:paraId="00000002">
      <w:pPr>
        <w:pStyle w:val="Subtitle"/>
        <w:keepNext w:val="0"/>
        <w:keepLines w:val="0"/>
        <w:pageBreakBefore w:val="0"/>
        <w:spacing w:after="120" w:before="120" w:line="259" w:lineRule="auto"/>
        <w:rPr>
          <w:rFonts w:ascii="Times New Roman" w:cs="Times New Roman" w:eastAsia="Times New Roman" w:hAnsi="Times New Roman"/>
          <w:color w:val="5a5a5a"/>
          <w:sz w:val="22"/>
          <w:szCs w:val="22"/>
        </w:rPr>
      </w:pPr>
      <w:r w:rsidDel="00000000" w:rsidR="00000000" w:rsidRPr="00000000">
        <w:rPr>
          <w:rtl w:val="0"/>
        </w:rPr>
      </w:r>
    </w:p>
    <w:p w:rsidR="00000000" w:rsidDel="00000000" w:rsidP="00000000" w:rsidRDefault="00000000" w:rsidRPr="00000000" w14:paraId="00000003">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120" w:before="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Naam:</w:t>
        <w:tab/>
        <w:tab/>
        <w:tab/>
        <w:t xml:space="preserve">Jeffrey Jongkees</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Studentnummer:</w:t>
        <w:tab/>
      </w:r>
      <w:r w:rsidDel="00000000" w:rsidR="00000000" w:rsidRPr="00000000">
        <w:rPr>
          <w:rFonts w:ascii="Times New Roman" w:cs="Times New Roman" w:eastAsia="Times New Roman" w:hAnsi="Times New Roman"/>
          <w:sz w:val="24"/>
          <w:szCs w:val="24"/>
          <w:highlight w:val="white"/>
          <w:rtl w:val="0"/>
        </w:rPr>
        <w:t xml:space="preserve">85428078</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Opdrachtgever:</w:t>
        <w:tab/>
        <w:t xml:space="preserve">Familie De Vries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Datum:</w:t>
        <w:tab/>
        <w:tab/>
        <w:tab/>
        <w:t xml:space="preserve">05-10-2024</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Module:</w:t>
        <w:tab/>
        <w:tab/>
        <w:t xml:space="preserve">Praktijkintegratie Software development</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Docent:</w:t>
        <w:tab/>
        <w:tab/>
        <w:t xml:space="preserve">Egbert van der Burgh</w:t>
      </w:r>
      <w:r w:rsidDel="00000000" w:rsidR="00000000" w:rsidRPr="00000000">
        <w:rPr>
          <w:rtl w:val="0"/>
        </w:rPr>
      </w:r>
    </w:p>
    <w:p w:rsidR="00000000" w:rsidDel="00000000" w:rsidP="00000000" w:rsidRDefault="00000000" w:rsidRPr="00000000" w14:paraId="00000021">
      <w:pPr>
        <w:pStyle w:val="Heading1"/>
        <w:pageBreakBefore w:val="0"/>
        <w:spacing w:before="120" w:line="259" w:lineRule="auto"/>
        <w:ind w:left="432"/>
        <w:rPr>
          <w:rFonts w:ascii="Times New Roman" w:cs="Times New Roman" w:eastAsia="Times New Roman" w:hAnsi="Times New Roman"/>
          <w:color w:val="2f5496"/>
          <w:sz w:val="32"/>
          <w:szCs w:val="32"/>
        </w:rPr>
      </w:pPr>
      <w:bookmarkStart w:colFirst="0" w:colLast="0" w:name="_gjdgxs" w:id="0"/>
      <w:bookmarkEnd w:id="0"/>
      <w:r w:rsidDel="00000000" w:rsidR="00000000" w:rsidRPr="00000000">
        <w:rPr>
          <w:rFonts w:ascii="Times New Roman" w:cs="Times New Roman" w:eastAsia="Times New Roman" w:hAnsi="Times New Roman"/>
          <w:color w:val="2f5496"/>
          <w:sz w:val="32"/>
          <w:szCs w:val="32"/>
          <w:rtl w:val="0"/>
        </w:rPr>
        <w:t xml:space="preserve">Managementsamenvatting</w:t>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Onderzoeksprobleem</w:t>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familie De Vries, eigenaren van boerderij Boerenknegt, wil op termijn verzekerd zijn van een goed pensioen en heeft daarom de behoefte om de omzet van de boerderij te verhogen. Ze hebben mij gevraagd om te onderzoeken of het plaatsen van een boerderijautomaat een effectieve oplossing is om dit doel binnen drie jaar te bereiken.</w:t>
      </w: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Methoden</w:t>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dit probleem te onderzoeken, is er gebruik gemaakt van kwalitatief onderzoek. Er is veldonderzoek verricht door een interview af te nemen met een eigenares van een boerderijautomaat. Daarnaast is er ook online onderzoek gedaan naar artikelen over boeren die zo’n automaat op hun erf hebben geplaatst.</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Resultaten en conclusies</w:t>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kosten kunnen van het plaatsen van een boerderijautomaat kan zich binnen drie jaar hebben terugverdiend. Onderhoud aan een automaat kost 2 uur per dag. Afhankelijk van de kosten van een automaat, moeten er 10 to 15 producten per dag verkocht worden om binnen drie jaar winstgevend te zijn. De extra gegenereerde inkomsten bedraagt tussen de €1.095 en €1.642 per jaar.</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Alternatieven en advies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twee geopperde adviezen zijn: een automaat uit het goedkopere segment aan te schaffen of een automaat uit het duurdere segment aan te schaffen.</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familie De Vries heeft voldoende budget om direct een duurdere automaat te kopen. Het verschil in benodigde dagelijkse verkoop om de kosten terug te verdienen is klein (vijf producten per dag). De duurdere automaat biedt 49,9% hogere potentiële inkomsten per jaar, en de extra tijd die het vullen kost is beperkt en weegt niet op tegen de voordelen. De maximale gegenereerde kosten bedragen €1.095 voor de goedkopere automaat en €1.642 voor de duurdere automaat.</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In de eerste twee weken zal de familie onderzoek doen naar en een selectie maken van de juiste boerderijautomaat. Vervolgens wordt in week drie en vier de locatie op het erf voorbereid en de automaat aangeschaft. Week vijf staat in het teken van de levering, installatie en inbedrijfstelling van de automaat. In week zes wordt het personeel getraind en gaat de automaat officieel in gebruik.</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sectPr>
          <w:headerReference r:id="rId6" w:type="default"/>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Budget: De aankoop van de boerderijautomaat bedraagt €4.750. Voor de installatie en eventuele aanpassingen is €750 gereserveerd. Daarnaast is er €500 beschikbaar voor training en onderhoud. Het totale budget komt daarmee op €6.000.</w:t>
      </w:r>
    </w:p>
    <w:p w:rsidR="00000000" w:rsidDel="00000000" w:rsidP="00000000" w:rsidRDefault="00000000" w:rsidRPr="00000000" w14:paraId="00000031">
      <w:pPr>
        <w:pStyle w:val="Heading1"/>
        <w:pageBreakBefore w:val="0"/>
        <w:spacing w:before="120" w:line="259" w:lineRule="auto"/>
        <w:ind w:left="432"/>
        <w:rPr>
          <w:rFonts w:ascii="Times New Roman" w:cs="Times New Roman" w:eastAsia="Times New Roman" w:hAnsi="Times New Roman"/>
          <w:color w:val="2f5496"/>
          <w:sz w:val="32"/>
          <w:szCs w:val="32"/>
        </w:rPr>
      </w:pPr>
      <w:bookmarkStart w:colFirst="0" w:colLast="0" w:name="_507tdd37ctbm" w:id="1"/>
      <w:bookmarkEnd w:id="1"/>
      <w:r w:rsidDel="00000000" w:rsidR="00000000" w:rsidRPr="00000000">
        <w:rPr>
          <w:rFonts w:ascii="Times New Roman" w:cs="Times New Roman" w:eastAsia="Times New Roman" w:hAnsi="Times New Roman"/>
          <w:color w:val="2f5496"/>
          <w:sz w:val="32"/>
          <w:szCs w:val="32"/>
          <w:rtl w:val="0"/>
        </w:rPr>
        <w:t xml:space="preserve">Inhoudsopgave </w:t>
      </w:r>
    </w:p>
    <w:p w:rsidR="00000000" w:rsidDel="00000000" w:rsidP="00000000" w:rsidRDefault="00000000" w:rsidRPr="00000000" w14:paraId="00000032">
      <w:pPr>
        <w:pageBreakBefore w:val="0"/>
        <w:spacing w:after="120" w:before="120" w:line="259" w:lineRule="auto"/>
        <w:rPr>
          <w:rFonts w:ascii="Times New Roman" w:cs="Times New Roman" w:eastAsia="Times New Roman" w:hAnsi="Times New Roman"/>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Managementsamenvatting</w:t>
              <w:tab/>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07tdd37ctb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Inhoudsopgave</w:t>
              <w:tab/>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Inleiding</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3aq7h15a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Introductie opdrachtgever, opdracht en doel van het adviesrapport</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Introductie onderzoek</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Randvoorwaarden</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Leeswijzer</w:t>
              <w:tab/>
              <w:t xml:space="preserve">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Onderzoek</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x4equf48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Onderzoeksopzet</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yqep2nbs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Resultaten</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zve62150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Conclusies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Alternatieven</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Alternatief 1</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vlqzb708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Alternatief 2</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Conclusie</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Advies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Onderbouwing</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s28yay9c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Actieplan, planning en budget</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cxrj61p0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Bronnenlijst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ageBreakBefore w:val="0"/>
        <w:spacing w:after="120" w:before="120" w:line="259"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7">
      <w:pPr>
        <w:pageBreakBefore w:val="0"/>
        <w:spacing w:after="120" w:before="12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ageBreakBefore w:val="0"/>
        <w:spacing w:before="120" w:line="259" w:lineRule="auto"/>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color w:val="2f5496"/>
          <w:sz w:val="32"/>
          <w:szCs w:val="32"/>
          <w:rtl w:val="0"/>
        </w:rPr>
        <w:t xml:space="preserve">1. Inleiding</w:t>
      </w:r>
      <w:r w:rsidDel="00000000" w:rsidR="00000000" w:rsidRPr="00000000">
        <w:rPr>
          <w:rtl w:val="0"/>
        </w:rPr>
      </w:r>
    </w:p>
    <w:p w:rsidR="00000000" w:rsidDel="00000000" w:rsidP="00000000" w:rsidRDefault="00000000" w:rsidRPr="00000000" w14:paraId="00000049">
      <w:pPr>
        <w:pageBreakBefore w:val="0"/>
        <w:spacing w:after="120"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dit hoofdstuk wordt kort toegelicht wat er in de komende secties behandeld zal worden. Er wordt begonnen met een introductie van de opdrachtgever, waarbij het doel van het adviesrapport wordt beschreven. Vervolgens wordt ingegaan op het uitgevoerde onderzoek en de mogelijke alternatieven, waarna wordt afgesloten met het uiteindelijke advies.</w:t>
      </w:r>
    </w:p>
    <w:p w:rsidR="00000000" w:rsidDel="00000000" w:rsidP="00000000" w:rsidRDefault="00000000" w:rsidRPr="00000000" w14:paraId="0000004A">
      <w:pPr>
        <w:pStyle w:val="Heading2"/>
        <w:pageBreakBefore w:val="0"/>
        <w:spacing w:after="0" w:before="240" w:line="259" w:lineRule="auto"/>
        <w:rPr>
          <w:rFonts w:ascii="Times New Roman" w:cs="Times New Roman" w:eastAsia="Times New Roman" w:hAnsi="Times New Roman"/>
          <w:color w:val="2f5496"/>
          <w:sz w:val="24"/>
          <w:szCs w:val="24"/>
        </w:rPr>
      </w:pPr>
      <w:bookmarkStart w:colFirst="0" w:colLast="0" w:name="_8i3aq7h15a9z" w:id="3"/>
      <w:bookmarkEnd w:id="3"/>
      <w:r w:rsidDel="00000000" w:rsidR="00000000" w:rsidRPr="00000000">
        <w:rPr>
          <w:rFonts w:ascii="Times New Roman" w:cs="Times New Roman" w:eastAsia="Times New Roman" w:hAnsi="Times New Roman"/>
          <w:color w:val="2f5496"/>
          <w:sz w:val="24"/>
          <w:szCs w:val="24"/>
          <w:rtl w:val="0"/>
        </w:rPr>
        <w:t xml:space="preserve">1.1</w:t>
        <w:tab/>
        <w:t xml:space="preserve">Introductie opdrachtgever, opdracht en doel van het adviesrapport</w:t>
      </w:r>
    </w:p>
    <w:p w:rsidR="00000000" w:rsidDel="00000000" w:rsidP="00000000" w:rsidRDefault="00000000" w:rsidRPr="00000000" w14:paraId="0000004B">
      <w:pPr>
        <w:pageBreakBefore w:val="0"/>
        <w:spacing w:after="120"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adviesrapport is geschreven voor de familie De Vries, eigenaren van boerderij Boerenknegt. Omdat de familie De Vries op termijn graag verzekerd wil zijn van een goed pensioen, hebben zij mij de opdracht gegeven om te onderzoeken of het plaatsen van een boerderijautomaat de juiste oplossing is om meer omzet te genereren en hier advies over te geven. Aan de hand van dit adviesrapport kan de familie De Vries bepalen of het plaatsen van een dergelijke automaat rendabel is.</w:t>
      </w:r>
      <w:r w:rsidDel="00000000" w:rsidR="00000000" w:rsidRPr="00000000">
        <w:rPr>
          <w:rtl w:val="0"/>
        </w:rPr>
      </w:r>
    </w:p>
    <w:p w:rsidR="00000000" w:rsidDel="00000000" w:rsidP="00000000" w:rsidRDefault="00000000" w:rsidRPr="00000000" w14:paraId="0000004C">
      <w:pPr>
        <w:pStyle w:val="Heading2"/>
        <w:pageBreakBefore w:val="0"/>
        <w:spacing w:after="0" w:before="240" w:line="259" w:lineRule="auto"/>
        <w:rPr>
          <w:rFonts w:ascii="Times New Roman" w:cs="Times New Roman" w:eastAsia="Times New Roman" w:hAnsi="Times New Roman"/>
          <w:color w:val="2f5496"/>
          <w:sz w:val="24"/>
          <w:szCs w:val="24"/>
        </w:rPr>
      </w:pPr>
      <w:bookmarkStart w:colFirst="0" w:colLast="0" w:name="_3znysh7" w:id="4"/>
      <w:bookmarkEnd w:id="4"/>
      <w:r w:rsidDel="00000000" w:rsidR="00000000" w:rsidRPr="00000000">
        <w:rPr>
          <w:rFonts w:ascii="Times New Roman" w:cs="Times New Roman" w:eastAsia="Times New Roman" w:hAnsi="Times New Roman"/>
          <w:color w:val="2f5496"/>
          <w:sz w:val="24"/>
          <w:szCs w:val="24"/>
          <w:rtl w:val="0"/>
        </w:rPr>
        <w:t xml:space="preserve">1.2</w:t>
        <w:tab/>
        <w:t xml:space="preserve">Introductie onderzoek </w:t>
      </w:r>
    </w:p>
    <w:p w:rsidR="00000000" w:rsidDel="00000000" w:rsidP="00000000" w:rsidRDefault="00000000" w:rsidRPr="00000000" w14:paraId="0000004D">
      <w:pPr>
        <w:pageBreakBefore w:val="0"/>
        <w:spacing w:after="120" w:before="12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 een berekening, gemaakt door de familie De Vries, is gebleken dat de inkomsten van boerderij Boerenknegt niet voldoende zijn om op termijn verzekerd te zijn van een goed pensioen. Dit onderzoek is bedoeld om te achterhalen of het plaatsen van een boerderijautomaat rendabel is om binnen drie jaar de omzet te verhogen. (Jongkees, juli 2024, pp. 1-3)</w:t>
      </w:r>
      <w:r w:rsidDel="00000000" w:rsidR="00000000" w:rsidRPr="00000000">
        <w:rPr>
          <w:rtl w:val="0"/>
        </w:rPr>
      </w:r>
    </w:p>
    <w:p w:rsidR="00000000" w:rsidDel="00000000" w:rsidP="00000000" w:rsidRDefault="00000000" w:rsidRPr="00000000" w14:paraId="0000004E">
      <w:pPr>
        <w:pStyle w:val="Heading2"/>
        <w:pageBreakBefore w:val="0"/>
        <w:spacing w:after="0" w:before="240" w:line="259" w:lineRule="auto"/>
        <w:rPr>
          <w:rFonts w:ascii="Times New Roman" w:cs="Times New Roman" w:eastAsia="Times New Roman" w:hAnsi="Times New Roman"/>
          <w:color w:val="2f5496"/>
          <w:sz w:val="24"/>
          <w:szCs w:val="24"/>
        </w:rPr>
      </w:pPr>
      <w:bookmarkStart w:colFirst="0" w:colLast="0" w:name="_3dy6vkm" w:id="5"/>
      <w:bookmarkEnd w:id="5"/>
      <w:r w:rsidDel="00000000" w:rsidR="00000000" w:rsidRPr="00000000">
        <w:rPr>
          <w:rFonts w:ascii="Times New Roman" w:cs="Times New Roman" w:eastAsia="Times New Roman" w:hAnsi="Times New Roman"/>
          <w:color w:val="2f5496"/>
          <w:sz w:val="24"/>
          <w:szCs w:val="24"/>
          <w:rtl w:val="0"/>
        </w:rPr>
        <w:t xml:space="preserve">1.3</w:t>
        <w:tab/>
        <w:t xml:space="preserve">Randvoorwaarden</w:t>
      </w:r>
    </w:p>
    <w:p w:rsidR="00000000" w:rsidDel="00000000" w:rsidP="00000000" w:rsidRDefault="00000000" w:rsidRPr="00000000" w14:paraId="0000004F">
      <w:pPr>
        <w:pageBreakBefore w:val="0"/>
        <w:spacing w:after="120" w:before="12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het plaatsen van een boerderijautomaat, moet deze winstgevend zijn na een periode van drie jaar.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Style w:val="Heading2"/>
        <w:pageBreakBefore w:val="0"/>
        <w:spacing w:after="0" w:before="240" w:line="259" w:lineRule="auto"/>
        <w:rPr>
          <w:rFonts w:ascii="Times New Roman" w:cs="Times New Roman" w:eastAsia="Times New Roman" w:hAnsi="Times New Roman"/>
          <w:color w:val="2f5496"/>
          <w:sz w:val="24"/>
          <w:szCs w:val="24"/>
        </w:rPr>
      </w:pPr>
      <w:bookmarkStart w:colFirst="0" w:colLast="0" w:name="_1t3h5sf" w:id="6"/>
      <w:bookmarkEnd w:id="6"/>
      <w:r w:rsidDel="00000000" w:rsidR="00000000" w:rsidRPr="00000000">
        <w:rPr>
          <w:rFonts w:ascii="Times New Roman" w:cs="Times New Roman" w:eastAsia="Times New Roman" w:hAnsi="Times New Roman"/>
          <w:color w:val="2f5496"/>
          <w:sz w:val="24"/>
          <w:szCs w:val="24"/>
          <w:rtl w:val="0"/>
        </w:rPr>
        <w:t xml:space="preserve">1.4</w:t>
        <w:tab/>
        <w:t xml:space="preserve">Leeswijzer</w:t>
      </w:r>
    </w:p>
    <w:p w:rsidR="00000000" w:rsidDel="00000000" w:rsidP="00000000" w:rsidRDefault="00000000" w:rsidRPr="00000000" w14:paraId="00000051">
      <w:pPr>
        <w:pageBreakBefore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numPr>
          <w:ilvl w:val="0"/>
          <w:numId w:val="1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uitgevoerde onderzoek naar het plaatsen van een boerderijautomaat met bijbehorende resultaten komt in </w:t>
      </w:r>
      <w:hyperlink w:anchor="_tyjcwt">
        <w:r w:rsidDel="00000000" w:rsidR="00000000" w:rsidRPr="00000000">
          <w:rPr>
            <w:rFonts w:ascii="Times New Roman" w:cs="Times New Roman" w:eastAsia="Times New Roman" w:hAnsi="Times New Roman"/>
            <w:color w:val="1155cc"/>
            <w:sz w:val="24"/>
            <w:szCs w:val="24"/>
            <w:u w:val="single"/>
            <w:rtl w:val="0"/>
          </w:rPr>
          <w:t xml:space="preserve">Hoofdstuk 2</w:t>
        </w:r>
      </w:hyperlink>
      <w:r w:rsidDel="00000000" w:rsidR="00000000" w:rsidRPr="00000000">
        <w:rPr>
          <w:rFonts w:ascii="Times New Roman" w:cs="Times New Roman" w:eastAsia="Times New Roman" w:hAnsi="Times New Roman"/>
          <w:sz w:val="24"/>
          <w:szCs w:val="24"/>
          <w:rtl w:val="0"/>
        </w:rPr>
        <w:t xml:space="preserve"> aan bod</w:t>
      </w:r>
    </w:p>
    <w:p w:rsidR="00000000" w:rsidDel="00000000" w:rsidP="00000000" w:rsidRDefault="00000000" w:rsidRPr="00000000" w14:paraId="00000053">
      <w:pPr>
        <w:numPr>
          <w:ilvl w:val="0"/>
          <w:numId w:val="11"/>
        </w:numPr>
        <w:spacing w:after="120" w:before="12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hyperlink w:anchor="_4d34og8">
        <w:r w:rsidDel="00000000" w:rsidR="00000000" w:rsidRPr="00000000">
          <w:rPr>
            <w:rFonts w:ascii="Times New Roman" w:cs="Times New Roman" w:eastAsia="Times New Roman" w:hAnsi="Times New Roman"/>
            <w:color w:val="1155cc"/>
            <w:sz w:val="24"/>
            <w:szCs w:val="24"/>
            <w:u w:val="single"/>
            <w:rtl w:val="0"/>
          </w:rPr>
          <w:t xml:space="preserve">Hoofdstuk 3</w:t>
        </w:r>
      </w:hyperlink>
      <w:r w:rsidDel="00000000" w:rsidR="00000000" w:rsidRPr="00000000">
        <w:rPr>
          <w:rFonts w:ascii="Times New Roman" w:cs="Times New Roman" w:eastAsia="Times New Roman" w:hAnsi="Times New Roman"/>
          <w:sz w:val="24"/>
          <w:szCs w:val="24"/>
          <w:rtl w:val="0"/>
        </w:rPr>
        <w:t xml:space="preserve"> worden de alternatieven besproken voor het onvoldoende genereren van omzet voor familie De Vries</w:t>
      </w:r>
    </w:p>
    <w:p w:rsidR="00000000" w:rsidDel="00000000" w:rsidP="00000000" w:rsidRDefault="00000000" w:rsidRPr="00000000" w14:paraId="00000054">
      <w:pPr>
        <w:numPr>
          <w:ilvl w:val="0"/>
          <w:numId w:val="11"/>
        </w:numPr>
        <w:spacing w:after="120" w:before="12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Het advies voor het wel of niet plaatsen van een boerderijautomaat staat centraal in </w:t>
      </w:r>
      <w:hyperlink w:anchor="_3rdcrjn">
        <w:r w:rsidDel="00000000" w:rsidR="00000000" w:rsidRPr="00000000">
          <w:rPr>
            <w:rFonts w:ascii="Times New Roman" w:cs="Times New Roman" w:eastAsia="Times New Roman" w:hAnsi="Times New Roman"/>
            <w:color w:val="1155cc"/>
            <w:sz w:val="24"/>
            <w:szCs w:val="24"/>
            <w:u w:val="single"/>
            <w:rtl w:val="0"/>
          </w:rPr>
          <w:t xml:space="preserve">Hoofdstuk 4</w:t>
        </w:r>
      </w:hyperlink>
      <w:r w:rsidDel="00000000" w:rsidR="00000000" w:rsidRPr="00000000">
        <w:rPr>
          <w:rtl w:val="0"/>
        </w:rPr>
      </w:r>
    </w:p>
    <w:p w:rsidR="00000000" w:rsidDel="00000000" w:rsidP="00000000" w:rsidRDefault="00000000" w:rsidRPr="00000000" w14:paraId="00000055">
      <w:pPr>
        <w:pageBreakBefore w:val="0"/>
        <w:spacing w:after="12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spacing w:after="120" w:before="12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spacing w:before="120" w:line="259" w:lineRule="auto"/>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color w:val="2f5496"/>
          <w:sz w:val="32"/>
          <w:szCs w:val="32"/>
          <w:rtl w:val="0"/>
        </w:rPr>
        <w:t xml:space="preserve">2. Onderzoek </w:t>
      </w:r>
      <w:r w:rsidDel="00000000" w:rsidR="00000000" w:rsidRPr="00000000">
        <w:rPr>
          <w:rtl w:val="0"/>
        </w:rPr>
      </w:r>
    </w:p>
    <w:p w:rsidR="00000000" w:rsidDel="00000000" w:rsidP="00000000" w:rsidRDefault="00000000" w:rsidRPr="00000000" w14:paraId="00000058">
      <w:pPr>
        <w:pStyle w:val="Heading2"/>
        <w:pageBreakBefore w:val="0"/>
        <w:spacing w:after="0" w:before="240" w:line="259" w:lineRule="auto"/>
        <w:ind w:left="576"/>
        <w:rPr>
          <w:rFonts w:ascii="Times New Roman" w:cs="Times New Roman" w:eastAsia="Times New Roman" w:hAnsi="Times New Roman"/>
          <w:color w:val="2f5496"/>
          <w:sz w:val="26"/>
          <w:szCs w:val="26"/>
        </w:rPr>
      </w:pPr>
      <w:bookmarkStart w:colFirst="0" w:colLast="0" w:name="_4ix4equf48w8" w:id="8"/>
      <w:bookmarkEnd w:id="8"/>
      <w:r w:rsidDel="00000000" w:rsidR="00000000" w:rsidRPr="00000000">
        <w:rPr>
          <w:rFonts w:ascii="Times New Roman" w:cs="Times New Roman" w:eastAsia="Times New Roman" w:hAnsi="Times New Roman"/>
          <w:color w:val="2f5496"/>
          <w:sz w:val="26"/>
          <w:szCs w:val="26"/>
          <w:rtl w:val="0"/>
        </w:rPr>
        <w:t xml:space="preserve">2.1 </w:t>
        <w:tab/>
        <w:t xml:space="preserve">Onderzoeksopzet</w:t>
      </w:r>
    </w:p>
    <w:p w:rsidR="00000000" w:rsidDel="00000000" w:rsidP="00000000" w:rsidRDefault="00000000" w:rsidRPr="00000000" w14:paraId="00000059">
      <w:pPr>
        <w:pageBreakBefore w:val="0"/>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Voor dit onderzoek is kwalitatief onderzoek uitgevoerd, waarbij zowel desk- als fieldresearch is toegepast. Data werd verzameld door veldonderzoek op een boerderij met een verkoopautomaat, waarbij de deelvragen persoonlijk zijn voorgelegd tijdens een afspraak. Daarnaast is online gezocht naar aanvullende informatie om de deelvragen te beantwoorden. Er zijn geen directe bronnen beschikbaar voor exacte omzetgegevens van boerderijautomaten, zoals bleek uit een vooronderzoek. </w:t>
      </w:r>
      <w:r w:rsidDel="00000000" w:rsidR="00000000" w:rsidRPr="00000000">
        <w:rPr>
          <w:rtl w:val="0"/>
        </w:rPr>
      </w:r>
    </w:p>
    <w:p w:rsidR="00000000" w:rsidDel="00000000" w:rsidP="00000000" w:rsidRDefault="00000000" w:rsidRPr="00000000" w14:paraId="0000005A">
      <w:pPr>
        <w:pStyle w:val="Heading2"/>
        <w:pageBreakBefore w:val="0"/>
        <w:spacing w:after="0" w:before="240" w:line="259" w:lineRule="auto"/>
        <w:ind w:left="576"/>
        <w:rPr>
          <w:rFonts w:ascii="Times New Roman" w:cs="Times New Roman" w:eastAsia="Times New Roman" w:hAnsi="Times New Roman"/>
          <w:color w:val="2f5496"/>
          <w:sz w:val="26"/>
          <w:szCs w:val="26"/>
        </w:rPr>
      </w:pPr>
      <w:bookmarkStart w:colFirst="0" w:colLast="0" w:name="_dvyqep2nbsyh" w:id="9"/>
      <w:bookmarkEnd w:id="9"/>
      <w:r w:rsidDel="00000000" w:rsidR="00000000" w:rsidRPr="00000000">
        <w:rPr>
          <w:rFonts w:ascii="Times New Roman" w:cs="Times New Roman" w:eastAsia="Times New Roman" w:hAnsi="Times New Roman"/>
          <w:color w:val="2f5496"/>
          <w:sz w:val="26"/>
          <w:szCs w:val="26"/>
          <w:rtl w:val="0"/>
        </w:rPr>
        <w:t xml:space="preserve">2.2 </w:t>
        <w:tab/>
        <w:t xml:space="preserve">Resultaten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 volgende resultaten zijn behaald na het onderzoeken van de volgende deelvragen(Jongkees, juli 2024, p. 1)</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 zijn de trends en ontwikkelingen in het gebruik van boerderijautomaten in de regio?</w:t>
        <w:br w:type="textWrapping"/>
        <w:br w:type="textWrapping"/>
      </w:r>
      <w:r w:rsidDel="00000000" w:rsidR="00000000" w:rsidRPr="00000000">
        <w:rPr>
          <w:rFonts w:ascii="Times New Roman" w:cs="Times New Roman" w:eastAsia="Times New Roman" w:hAnsi="Times New Roman"/>
          <w:i w:val="1"/>
          <w:sz w:val="24"/>
          <w:szCs w:val="24"/>
          <w:rtl w:val="0"/>
        </w:rPr>
        <w:t xml:space="preserve">Waar boerderijen oorspronkelijk begonnen met het verkopen van eigen producten zoals melk, eieren en aardappelen, breiden ze het assortiment nu uit met producten die ze inkopen bij collega-boeren. Dit assortiment omvat onder andere kaas, ui, aardbeien en jam.(van Ginkel, 2022) </w:t>
        <w:br w:type="textWrapping"/>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 zijn de verwachte inkomsten uit de boerderijautomaat, gebaseerd op huidige verkoopcijfers en marktgroei?</w:t>
        <w:br w:type="textWrapping"/>
        <w:br w:type="textWrapping"/>
      </w:r>
      <w:r w:rsidDel="00000000" w:rsidR="00000000" w:rsidRPr="00000000">
        <w:rPr>
          <w:rFonts w:ascii="Times New Roman" w:cs="Times New Roman" w:eastAsia="Times New Roman" w:hAnsi="Times New Roman"/>
          <w:i w:val="1"/>
          <w:sz w:val="24"/>
          <w:szCs w:val="24"/>
          <w:rtl w:val="0"/>
        </w:rPr>
        <w:t xml:space="preserve">Dit verschilt per product; een boer houdt per €1 ongeveer €0,30 over. Het inkomen fluctueert het hele jaar door. In het zomerseizoen wordt er doorgaans meer verdiend door bijvoorbeeld aardbeien en kersen aan het assortiment toe te voegen. (M. Klever, persoonlijke communicatie, 20 augustus 2024)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 zijn de kosten om een boerderijautomaat aan te schaffen?</w:t>
        <w:br w:type="textWrapping"/>
        <w:br w:type="textWrapping"/>
      </w:r>
      <w:r w:rsidDel="00000000" w:rsidR="00000000" w:rsidRPr="00000000">
        <w:rPr>
          <w:rFonts w:ascii="Times New Roman" w:cs="Times New Roman" w:eastAsia="Times New Roman" w:hAnsi="Times New Roman"/>
          <w:i w:val="1"/>
          <w:sz w:val="24"/>
          <w:szCs w:val="24"/>
          <w:rtl w:val="0"/>
        </w:rPr>
        <w:t xml:space="preserve"> Boerderijautomaten worden verkocht voor een aanschafprijs tussen de €3250,- en €4750,-. Dit verschil komt vooral door de mogelijkheden die de automaten bieden (DGA Vending, z.d.).</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Hoeveel manuren voor onderhoud neemt een boerderijautomaat dagelijks in beslag?</w:t>
        <w:br w:type="textWrapping"/>
      </w:r>
      <w:r w:rsidDel="00000000" w:rsidR="00000000" w:rsidRPr="00000000">
        <w:rPr>
          <w:rFonts w:ascii="Times New Roman" w:cs="Times New Roman" w:eastAsia="Times New Roman" w:hAnsi="Times New Roman"/>
          <w:i w:val="1"/>
          <w:sz w:val="24"/>
          <w:szCs w:val="24"/>
          <w:rtl w:val="0"/>
        </w:rPr>
        <w:t xml:space="preserve">Dit neemt ongeveer twee uur per dag in beslag. Naast het vullen van de automaat kunnen er tijdens de bestellingen twee à drie keer per dag storingen optreden.(M. Klever, persoonlijke communicatie, 20 augustus 2024)</w:t>
        <w:br w:type="textWrapping"/>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Hoe lang duurt het voordat familie De Vries de kosten van het plaatsen van een boerderijautomaat heeft terugverdiend? </w:t>
        <w:br w:type="textWrapping"/>
      </w:r>
    </w:p>
    <w:p w:rsidR="00000000" w:rsidDel="00000000" w:rsidP="00000000" w:rsidRDefault="00000000" w:rsidRPr="00000000" w14:paraId="0000006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 in het achterhoofd dat familie De Vries binnen drie jaar hun omzet wil verhogen en er per product €0,30 wordt overgehouden, worden de minimale en maximale kosten aangehouden om duidelijk weer te geven hoeveel producten er verkocht moeten worden om de kosten van de boerderijautomaat binnen drie jaar terug te verdienen.</w:t>
      </w:r>
    </w:p>
    <w:p w:rsidR="00000000" w:rsidDel="00000000" w:rsidP="00000000" w:rsidRDefault="00000000" w:rsidRPr="00000000" w14:paraId="0000006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Gaat familie De Vries voor een boerderijautomaat van €3250 kan er de volgende berekening gemaakt worden:</w:t>
      </w:r>
      <w:r w:rsidDel="00000000" w:rsidR="00000000" w:rsidRPr="00000000">
        <w:rPr>
          <w:rtl w:val="0"/>
        </w:rPr>
      </w:r>
    </w:p>
    <w:p w:rsidR="00000000" w:rsidDel="00000000" w:rsidP="00000000" w:rsidRDefault="00000000" w:rsidRPr="00000000" w14:paraId="00000066">
      <w:pPr>
        <w:numPr>
          <w:ilvl w:val="0"/>
          <w:numId w:val="6"/>
        </w:numPr>
        <w:spacing w:after="0" w:afterAutospacing="0" w:before="24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€3.250 / €0,30 per product = 10.833,33 producten totaal</w:t>
      </w:r>
    </w:p>
    <w:p w:rsidR="00000000" w:rsidDel="00000000" w:rsidP="00000000" w:rsidRDefault="00000000" w:rsidRPr="00000000" w14:paraId="00000067">
      <w:pPr>
        <w:numPr>
          <w:ilvl w:val="0"/>
          <w:numId w:val="6"/>
        </w:numPr>
        <w:spacing w:after="0" w:afterAutospacing="0" w:before="0" w:beforeAutospacing="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10.833,33 producten / 3 jaar = 3.611,11 producten per jaar</w:t>
      </w:r>
      <w:r w:rsidDel="00000000" w:rsidR="00000000" w:rsidRPr="00000000">
        <w:rPr>
          <w:rtl w:val="0"/>
        </w:rPr>
      </w:r>
    </w:p>
    <w:p w:rsidR="00000000" w:rsidDel="00000000" w:rsidP="00000000" w:rsidRDefault="00000000" w:rsidRPr="00000000" w14:paraId="00000068">
      <w:pPr>
        <w:numPr>
          <w:ilvl w:val="0"/>
          <w:numId w:val="6"/>
        </w:numPr>
        <w:spacing w:after="0" w:afterAutospacing="0" w:before="0" w:beforeAutospacing="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3.611,11 producten per jaar / 12 maanden = 300,93 producten per maand</w:t>
      </w:r>
      <w:r w:rsidDel="00000000" w:rsidR="00000000" w:rsidRPr="00000000">
        <w:rPr>
          <w:rtl w:val="0"/>
        </w:rPr>
      </w:r>
    </w:p>
    <w:p w:rsidR="00000000" w:rsidDel="00000000" w:rsidP="00000000" w:rsidRDefault="00000000" w:rsidRPr="00000000" w14:paraId="00000069">
      <w:pPr>
        <w:numPr>
          <w:ilvl w:val="0"/>
          <w:numId w:val="6"/>
        </w:numPr>
        <w:spacing w:after="240" w:before="0" w:beforeAutospacing="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300,93 producten per maand / 30 dagen = 10,03 producten per dag</w:t>
      </w:r>
    </w:p>
    <w:p w:rsidR="00000000" w:rsidDel="00000000" w:rsidP="00000000" w:rsidRDefault="00000000" w:rsidRPr="00000000" w14:paraId="0000006A">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Gaat familie De Vries voor een boerderijautomaat van €4.750 kan er de volgende berekening gemaakt worden:</w:t>
      </w:r>
      <w:r w:rsidDel="00000000" w:rsidR="00000000" w:rsidRPr="00000000">
        <w:rPr>
          <w:rtl w:val="0"/>
        </w:rPr>
      </w:r>
    </w:p>
    <w:p w:rsidR="00000000" w:rsidDel="00000000" w:rsidP="00000000" w:rsidRDefault="00000000" w:rsidRPr="00000000" w14:paraId="0000006C">
      <w:pPr>
        <w:numPr>
          <w:ilvl w:val="0"/>
          <w:numId w:val="6"/>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€4.750 / €0,30 per product = 15.833,33 producten totaal</w:t>
      </w:r>
    </w:p>
    <w:p w:rsidR="00000000" w:rsidDel="00000000" w:rsidP="00000000" w:rsidRDefault="00000000" w:rsidRPr="00000000" w14:paraId="0000006D">
      <w:pPr>
        <w:numPr>
          <w:ilvl w:val="0"/>
          <w:numId w:val="6"/>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15.833,33 producten / 3 jaar = 5.277,78 producten per jaar</w:t>
      </w:r>
      <w:r w:rsidDel="00000000" w:rsidR="00000000" w:rsidRPr="00000000">
        <w:rPr>
          <w:rtl w:val="0"/>
        </w:rPr>
      </w:r>
    </w:p>
    <w:p w:rsidR="00000000" w:rsidDel="00000000" w:rsidP="00000000" w:rsidRDefault="00000000" w:rsidRPr="00000000" w14:paraId="0000006E">
      <w:pPr>
        <w:numPr>
          <w:ilvl w:val="0"/>
          <w:numId w:val="6"/>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5.277,78</w:t>
      </w:r>
      <w:r w:rsidDel="00000000" w:rsidR="00000000" w:rsidRPr="00000000">
        <w:rPr>
          <w:rFonts w:ascii="Times New Roman" w:cs="Times New Roman" w:eastAsia="Times New Roman" w:hAnsi="Times New Roman"/>
          <w:i w:val="1"/>
          <w:sz w:val="24"/>
          <w:szCs w:val="24"/>
          <w:rtl w:val="0"/>
        </w:rPr>
        <w:t xml:space="preserve"> producten per jaar / 12 maanden = 439,81 producten per maand</w:t>
      </w:r>
      <w:r w:rsidDel="00000000" w:rsidR="00000000" w:rsidRPr="00000000">
        <w:rPr>
          <w:rtl w:val="0"/>
        </w:rPr>
      </w:r>
    </w:p>
    <w:p w:rsidR="00000000" w:rsidDel="00000000" w:rsidP="00000000" w:rsidRDefault="00000000" w:rsidRPr="00000000" w14:paraId="0000006F">
      <w:pPr>
        <w:numPr>
          <w:ilvl w:val="0"/>
          <w:numId w:val="6"/>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439,81</w:t>
      </w:r>
      <w:r w:rsidDel="00000000" w:rsidR="00000000" w:rsidRPr="00000000">
        <w:rPr>
          <w:rFonts w:ascii="Times New Roman" w:cs="Times New Roman" w:eastAsia="Times New Roman" w:hAnsi="Times New Roman"/>
          <w:i w:val="1"/>
          <w:sz w:val="24"/>
          <w:szCs w:val="24"/>
          <w:rtl w:val="0"/>
        </w:rPr>
        <w:t xml:space="preserve"> producten per maand / 30 dagen = 14,66 producten per dag</w:t>
      </w:r>
    </w:p>
    <w:p w:rsidR="00000000" w:rsidDel="00000000" w:rsidP="00000000" w:rsidRDefault="00000000" w:rsidRPr="00000000" w14:paraId="00000070">
      <w:pPr>
        <w:pStyle w:val="Heading2"/>
        <w:pageBreakBefore w:val="0"/>
        <w:spacing w:after="0" w:before="240" w:line="259" w:lineRule="auto"/>
        <w:ind w:left="576"/>
        <w:rPr>
          <w:rFonts w:ascii="Times New Roman" w:cs="Times New Roman" w:eastAsia="Times New Roman" w:hAnsi="Times New Roman"/>
          <w:color w:val="2f5496"/>
          <w:sz w:val="26"/>
          <w:szCs w:val="26"/>
        </w:rPr>
      </w:pPr>
      <w:bookmarkStart w:colFirst="0" w:colLast="0" w:name="_69zve62150ph" w:id="10"/>
      <w:bookmarkEnd w:id="10"/>
      <w:r w:rsidDel="00000000" w:rsidR="00000000" w:rsidRPr="00000000">
        <w:rPr>
          <w:rFonts w:ascii="Times New Roman" w:cs="Times New Roman" w:eastAsia="Times New Roman" w:hAnsi="Times New Roman"/>
          <w:color w:val="2f5496"/>
          <w:sz w:val="26"/>
          <w:szCs w:val="26"/>
          <w:rtl w:val="0"/>
        </w:rPr>
        <w:t xml:space="preserve">2.3</w:t>
        <w:tab/>
        <w:t xml:space="preserve">Conclusies</w:t>
      </w:r>
    </w:p>
    <w:p w:rsidR="00000000" w:rsidDel="00000000" w:rsidP="00000000" w:rsidRDefault="00000000" w:rsidRPr="00000000" w14:paraId="00000071">
      <w:pPr>
        <w:pageBreakBefore w:val="0"/>
        <w:numPr>
          <w:ilvl w:val="0"/>
          <w:numId w:val="9"/>
        </w:numPr>
        <w:spacing w:after="0" w:afterAutospacing="0" w:before="12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Familie De Vries moet ongeveer </w:t>
      </w:r>
      <w:r w:rsidDel="00000000" w:rsidR="00000000" w:rsidRPr="00000000">
        <w:rPr>
          <w:rFonts w:ascii="Times New Roman" w:cs="Times New Roman" w:eastAsia="Times New Roman" w:hAnsi="Times New Roman"/>
          <w:b w:val="1"/>
          <w:rtl w:val="0"/>
        </w:rPr>
        <w:t xml:space="preserve">10 producten per dag</w:t>
      </w:r>
      <w:r w:rsidDel="00000000" w:rsidR="00000000" w:rsidRPr="00000000">
        <w:rPr>
          <w:rFonts w:ascii="Times New Roman" w:cs="Times New Roman" w:eastAsia="Times New Roman" w:hAnsi="Times New Roman"/>
          <w:rtl w:val="0"/>
        </w:rPr>
        <w:t xml:space="preserve"> verkopen om de kosten van de boerderijautomaat binnen drie jaar terug te verdienen</w:t>
      </w:r>
    </w:p>
    <w:p w:rsidR="00000000" w:rsidDel="00000000" w:rsidP="00000000" w:rsidRDefault="00000000" w:rsidRPr="00000000" w14:paraId="00000072">
      <w:pPr>
        <w:numPr>
          <w:ilvl w:val="1"/>
          <w:numId w:val="9"/>
        </w:numPr>
        <w:spacing w:after="120" w:before="0" w:before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familie De Vries consistent gemiddeld 10 producten per dag blijft verkopen, zal de extra gegenereerde inkomsten per jaar </w:t>
      </w:r>
      <w:r w:rsidDel="00000000" w:rsidR="00000000" w:rsidRPr="00000000">
        <w:rPr>
          <w:rFonts w:ascii="Times New Roman" w:cs="Times New Roman" w:eastAsia="Times New Roman" w:hAnsi="Times New Roman"/>
          <w:sz w:val="24"/>
          <w:szCs w:val="24"/>
          <w:rtl w:val="0"/>
        </w:rPr>
        <w:t xml:space="preserve">€1.095 bedragen</w:t>
      </w:r>
      <w:r w:rsidDel="00000000" w:rsidR="00000000" w:rsidRPr="00000000">
        <w:rPr>
          <w:rFonts w:ascii="Times New Roman" w:cs="Times New Roman" w:eastAsia="Times New Roman" w:hAnsi="Times New Roman"/>
          <w:i w:val="1"/>
          <w:sz w:val="24"/>
          <w:szCs w:val="24"/>
          <w:rtl w:val="0"/>
        </w:rPr>
        <w:t xml:space="preserve"> (€0.30 * 10 producten * 365 dagen)</w:t>
      </w:r>
      <w:r w:rsidDel="00000000" w:rsidR="00000000" w:rsidRPr="00000000">
        <w:rPr>
          <w:rtl w:val="0"/>
        </w:rPr>
      </w:r>
    </w:p>
    <w:p w:rsidR="00000000" w:rsidDel="00000000" w:rsidP="00000000" w:rsidRDefault="00000000" w:rsidRPr="00000000" w14:paraId="00000073">
      <w:pPr>
        <w:pageBreakBefore w:val="0"/>
        <w:numPr>
          <w:ilvl w:val="0"/>
          <w:numId w:val="9"/>
        </w:numPr>
        <w:spacing w:after="120" w:before="12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Familie De Vries moet </w:t>
      </w:r>
      <w:r w:rsidDel="00000000" w:rsidR="00000000" w:rsidRPr="00000000">
        <w:rPr>
          <w:rFonts w:ascii="Times New Roman" w:cs="Times New Roman" w:eastAsia="Times New Roman" w:hAnsi="Times New Roman"/>
          <w:b w:val="1"/>
          <w:rtl w:val="0"/>
        </w:rPr>
        <w:t xml:space="preserve">ongeveer 15 producten per dag</w:t>
      </w:r>
      <w:r w:rsidDel="00000000" w:rsidR="00000000" w:rsidRPr="00000000">
        <w:rPr>
          <w:rFonts w:ascii="Times New Roman" w:cs="Times New Roman" w:eastAsia="Times New Roman" w:hAnsi="Times New Roman"/>
          <w:rtl w:val="0"/>
        </w:rPr>
        <w:t xml:space="preserve"> verkopen om de kosten van de boerderijautomaat van €4.750 binnen drie jaar terug te verdienen</w:t>
      </w:r>
    </w:p>
    <w:p w:rsidR="00000000" w:rsidDel="00000000" w:rsidP="00000000" w:rsidRDefault="00000000" w:rsidRPr="00000000" w14:paraId="00000074">
      <w:pPr>
        <w:numPr>
          <w:ilvl w:val="1"/>
          <w:numId w:val="9"/>
        </w:numPr>
        <w:spacing w:after="120" w:before="12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familie De Vries consistent gemiddeld 15 producten per dag blijft verkopen, zal de extra gegenereerde inkomsten per jaar </w:t>
      </w:r>
      <w:r w:rsidDel="00000000" w:rsidR="00000000" w:rsidRPr="00000000">
        <w:rPr>
          <w:rFonts w:ascii="Times New Roman" w:cs="Times New Roman" w:eastAsia="Times New Roman" w:hAnsi="Times New Roman"/>
          <w:sz w:val="24"/>
          <w:szCs w:val="24"/>
          <w:rtl w:val="0"/>
        </w:rPr>
        <w:t xml:space="preserve">€1.642 bedragen</w:t>
      </w:r>
      <w:r w:rsidDel="00000000" w:rsidR="00000000" w:rsidRPr="00000000">
        <w:rPr>
          <w:rFonts w:ascii="Times New Roman" w:cs="Times New Roman" w:eastAsia="Times New Roman" w:hAnsi="Times New Roman"/>
          <w:i w:val="1"/>
          <w:sz w:val="24"/>
          <w:szCs w:val="24"/>
          <w:rtl w:val="0"/>
        </w:rPr>
        <w:t xml:space="preserve"> (€0.30 * 15 producten * 365 dagen)</w:t>
      </w:r>
      <w:r w:rsidDel="00000000" w:rsidR="00000000" w:rsidRPr="00000000">
        <w:rPr>
          <w:rtl w:val="0"/>
        </w:rPr>
      </w:r>
    </w:p>
    <w:p w:rsidR="00000000" w:rsidDel="00000000" w:rsidP="00000000" w:rsidRDefault="00000000" w:rsidRPr="00000000" w14:paraId="00000075">
      <w:pPr>
        <w:pStyle w:val="Heading1"/>
        <w:spacing w:before="120" w:line="259" w:lineRule="auto"/>
        <w:rPr>
          <w:rFonts w:ascii="Times New Roman" w:cs="Times New Roman" w:eastAsia="Times New Roman" w:hAnsi="Times New Roman"/>
          <w:sz w:val="24"/>
          <w:szCs w:val="24"/>
        </w:rPr>
      </w:pPr>
      <w:bookmarkStart w:colFirst="0" w:colLast="0" w:name="_4d34og8" w:id="11"/>
      <w:bookmarkEnd w:id="11"/>
      <w:r w:rsidDel="00000000" w:rsidR="00000000" w:rsidRPr="00000000">
        <w:rPr>
          <w:rFonts w:ascii="Times New Roman" w:cs="Times New Roman" w:eastAsia="Times New Roman" w:hAnsi="Times New Roman"/>
          <w:color w:val="2f5496"/>
          <w:sz w:val="32"/>
          <w:szCs w:val="32"/>
          <w:rtl w:val="0"/>
        </w:rPr>
        <w:t xml:space="preserve">3. Alternatieven</w:t>
      </w:r>
      <w:r w:rsidDel="00000000" w:rsidR="00000000" w:rsidRPr="00000000">
        <w:rPr>
          <w:rtl w:val="0"/>
        </w:rPr>
      </w:r>
    </w:p>
    <w:p w:rsidR="00000000" w:rsidDel="00000000" w:rsidP="00000000" w:rsidRDefault="00000000" w:rsidRPr="00000000" w14:paraId="00000076">
      <w:pPr>
        <w:pStyle w:val="Heading2"/>
        <w:spacing w:after="0" w:before="240" w:line="259" w:lineRule="auto"/>
        <w:rPr>
          <w:rFonts w:ascii="Times New Roman" w:cs="Times New Roman" w:eastAsia="Times New Roman" w:hAnsi="Times New Roman"/>
          <w:color w:val="2f5496"/>
          <w:sz w:val="26"/>
          <w:szCs w:val="26"/>
        </w:rPr>
      </w:pPr>
      <w:bookmarkStart w:colFirst="0" w:colLast="0" w:name="_2s8eyo1" w:id="12"/>
      <w:bookmarkEnd w:id="12"/>
      <w:r w:rsidDel="00000000" w:rsidR="00000000" w:rsidRPr="00000000">
        <w:rPr>
          <w:rFonts w:ascii="Times New Roman" w:cs="Times New Roman" w:eastAsia="Times New Roman" w:hAnsi="Times New Roman"/>
          <w:color w:val="2f5496"/>
          <w:sz w:val="26"/>
          <w:szCs w:val="26"/>
          <w:rtl w:val="0"/>
        </w:rPr>
        <w:t xml:space="preserve">3.1 </w:t>
        <w:tab/>
        <w:t xml:space="preserve">Alternatief 1</w:t>
      </w:r>
    </w:p>
    <w:p w:rsidR="00000000" w:rsidDel="00000000" w:rsidP="00000000" w:rsidRDefault="00000000" w:rsidRPr="00000000" w14:paraId="00000077">
      <w:pPr>
        <w:spacing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eerste oplossing houdt in dat de goedkoopst mogelijke boerderijautomaat wordt geplaatst op het erf van de familie De Vries.</w:t>
      </w:r>
    </w:p>
    <w:p w:rsidR="00000000" w:rsidDel="00000000" w:rsidP="00000000" w:rsidRDefault="00000000" w:rsidRPr="00000000" w14:paraId="00000078">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Benodigdheden</w:t>
      </w:r>
    </w:p>
    <w:p w:rsidR="00000000" w:rsidDel="00000000" w:rsidP="00000000" w:rsidRDefault="00000000" w:rsidRPr="00000000" w14:paraId="0000007A">
      <w:pPr>
        <w:numPr>
          <w:ilvl w:val="0"/>
          <w:numId w:val="3"/>
        </w:numPr>
        <w:spacing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Aankoopbedrag van €3250.</w:t>
      </w:r>
    </w:p>
    <w:p w:rsidR="00000000" w:rsidDel="00000000" w:rsidP="00000000" w:rsidRDefault="00000000" w:rsidRPr="00000000" w14:paraId="0000007B">
      <w:pPr>
        <w:numPr>
          <w:ilvl w:val="0"/>
          <w:numId w:val="3"/>
        </w:numPr>
        <w:spacing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14 uur per week aan mankracht voor onderhoud en bijvullen van de automaat</w:t>
      </w:r>
    </w:p>
    <w:p w:rsidR="00000000" w:rsidDel="00000000" w:rsidP="00000000" w:rsidRDefault="00000000" w:rsidRPr="00000000" w14:paraId="0000007C">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Voldoende verse producten</w:t>
      </w:r>
    </w:p>
    <w:p w:rsidR="00000000" w:rsidDel="00000000" w:rsidP="00000000" w:rsidRDefault="00000000" w:rsidRPr="00000000" w14:paraId="0000007D">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Voordelen</w:t>
      </w:r>
    </w:p>
    <w:p w:rsidR="00000000" w:rsidDel="00000000" w:rsidP="00000000" w:rsidRDefault="00000000" w:rsidRPr="00000000" w14:paraId="0000007F">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Omdat het de goedkoopste automaat is, hoeft er geen al te hoge investering worden gedaan</w:t>
      </w:r>
    </w:p>
    <w:p w:rsidR="00000000" w:rsidDel="00000000" w:rsidP="00000000" w:rsidRDefault="00000000" w:rsidRPr="00000000" w14:paraId="00000080">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Hogere winstmarges door het omzeilen van tussenpartijen</w:t>
      </w:r>
    </w:p>
    <w:p w:rsidR="00000000" w:rsidDel="00000000" w:rsidP="00000000" w:rsidRDefault="00000000" w:rsidRPr="00000000" w14:paraId="00000081">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Consumenten 24/7 terecht kunnen voor de producten </w:t>
      </w:r>
    </w:p>
    <w:p w:rsidR="00000000" w:rsidDel="00000000" w:rsidP="00000000" w:rsidRDefault="00000000" w:rsidRPr="00000000" w14:paraId="00000082">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Wanneer de automaat gevuld is, biedt dit een makkelijke manier om extra omzet te genereren</w:t>
      </w:r>
    </w:p>
    <w:p w:rsidR="00000000" w:rsidDel="00000000" w:rsidP="00000000" w:rsidRDefault="00000000" w:rsidRPr="00000000" w14:paraId="0000008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Nadelen</w:t>
      </w:r>
      <w:r w:rsidDel="00000000" w:rsidR="00000000" w:rsidRPr="00000000">
        <w:rPr>
          <w:rtl w:val="0"/>
        </w:rPr>
      </w:r>
    </w:p>
    <w:p w:rsidR="00000000" w:rsidDel="00000000" w:rsidP="00000000" w:rsidRDefault="00000000" w:rsidRPr="00000000" w14:paraId="00000084">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Storingen zijn onvermijdelijk en kunnen op vervelende momenten optreden, zoals ’s nachts of tijdens belangrijke besprekingen</w:t>
      </w:r>
    </w:p>
    <w:p w:rsidR="00000000" w:rsidDel="00000000" w:rsidP="00000000" w:rsidRDefault="00000000" w:rsidRPr="00000000" w14:paraId="00000085">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Mocht het assortiment door natuurlijke invloeden beperkt worden, dan heeft dit een negatieve invloed op het terugverdienmodel</w:t>
      </w:r>
    </w:p>
    <w:p w:rsidR="00000000" w:rsidDel="00000000" w:rsidP="00000000" w:rsidRDefault="00000000" w:rsidRPr="00000000" w14:paraId="00000086">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spacing w:after="0" w:before="240" w:line="259" w:lineRule="auto"/>
        <w:rPr>
          <w:rFonts w:ascii="Times New Roman" w:cs="Times New Roman" w:eastAsia="Times New Roman" w:hAnsi="Times New Roman"/>
        </w:rPr>
      </w:pPr>
      <w:bookmarkStart w:colFirst="0" w:colLast="0" w:name="_wovlqzb708i0" w:id="13"/>
      <w:bookmarkEnd w:id="13"/>
      <w:r w:rsidDel="00000000" w:rsidR="00000000" w:rsidRPr="00000000">
        <w:rPr>
          <w:rFonts w:ascii="Times New Roman" w:cs="Times New Roman" w:eastAsia="Times New Roman" w:hAnsi="Times New Roman"/>
          <w:color w:val="2f5496"/>
          <w:sz w:val="26"/>
          <w:szCs w:val="26"/>
          <w:rtl w:val="0"/>
        </w:rPr>
        <w:t xml:space="preserve">3.2</w:t>
        <w:tab/>
        <w:t xml:space="preserve">Alternatief 2</w:t>
      </w:r>
      <w:r w:rsidDel="00000000" w:rsidR="00000000" w:rsidRPr="00000000">
        <w:rPr>
          <w:rtl w:val="0"/>
        </w:rPr>
      </w:r>
    </w:p>
    <w:p w:rsidR="00000000" w:rsidDel="00000000" w:rsidP="00000000" w:rsidRDefault="00000000" w:rsidRPr="00000000" w14:paraId="0000009B">
      <w:pPr>
        <w:spacing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tweede oplossing houdt in dat de duurst mogelijke boerderijautomaat wordt geplaatst op het erf van de familie De Vries.</w:t>
      </w:r>
    </w:p>
    <w:p w:rsidR="00000000" w:rsidDel="00000000" w:rsidP="00000000" w:rsidRDefault="00000000" w:rsidRPr="00000000" w14:paraId="0000009C">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Benodigdheden</w:t>
      </w:r>
    </w:p>
    <w:p w:rsidR="00000000" w:rsidDel="00000000" w:rsidP="00000000" w:rsidRDefault="00000000" w:rsidRPr="00000000" w14:paraId="0000009E">
      <w:pPr>
        <w:numPr>
          <w:ilvl w:val="0"/>
          <w:numId w:val="3"/>
        </w:numPr>
        <w:spacing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Aankoopbedrag van €4.750.</w:t>
      </w:r>
    </w:p>
    <w:p w:rsidR="00000000" w:rsidDel="00000000" w:rsidP="00000000" w:rsidRDefault="00000000" w:rsidRPr="00000000" w14:paraId="0000009F">
      <w:pPr>
        <w:numPr>
          <w:ilvl w:val="0"/>
          <w:numId w:val="3"/>
        </w:numPr>
        <w:spacing w:line="259"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14 uur per week aan mankracht voor onderhoud en bijvullen van de automaat</w:t>
      </w:r>
    </w:p>
    <w:p w:rsidR="00000000" w:rsidDel="00000000" w:rsidP="00000000" w:rsidRDefault="00000000" w:rsidRPr="00000000" w14:paraId="000000A0">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Voldoende verse producten</w:t>
      </w:r>
    </w:p>
    <w:p w:rsidR="00000000" w:rsidDel="00000000" w:rsidP="00000000" w:rsidRDefault="00000000" w:rsidRPr="00000000" w14:paraId="000000A1">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Voordelen</w:t>
      </w:r>
      <w:r w:rsidDel="00000000" w:rsidR="00000000" w:rsidRPr="00000000">
        <w:rPr>
          <w:rtl w:val="0"/>
        </w:rPr>
      </w:r>
    </w:p>
    <w:p w:rsidR="00000000" w:rsidDel="00000000" w:rsidP="00000000" w:rsidRDefault="00000000" w:rsidRPr="00000000" w14:paraId="000000A3">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Hogere winstmarges door het omzeilen van tussenpartijen</w:t>
      </w:r>
    </w:p>
    <w:p w:rsidR="00000000" w:rsidDel="00000000" w:rsidP="00000000" w:rsidRDefault="00000000" w:rsidRPr="00000000" w14:paraId="000000A4">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Consumenten 24/7 terecht kunnen voor de producten </w:t>
      </w:r>
    </w:p>
    <w:p w:rsidR="00000000" w:rsidDel="00000000" w:rsidP="00000000" w:rsidRDefault="00000000" w:rsidRPr="00000000" w14:paraId="000000A5">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Wanneer de automaat gevuld is, biedt dit een makkelijke manier om extra omzet te genereren</w:t>
      </w:r>
    </w:p>
    <w:p w:rsidR="00000000" w:rsidDel="00000000" w:rsidP="00000000" w:rsidRDefault="00000000" w:rsidRPr="00000000" w14:paraId="000000A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Nadelen</w:t>
      </w:r>
      <w:r w:rsidDel="00000000" w:rsidR="00000000" w:rsidRPr="00000000">
        <w:rPr>
          <w:rtl w:val="0"/>
        </w:rPr>
      </w:r>
    </w:p>
    <w:p w:rsidR="00000000" w:rsidDel="00000000" w:rsidP="00000000" w:rsidRDefault="00000000" w:rsidRPr="00000000" w14:paraId="000000A7">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Omdat het de duurst mogelijke automaat is, moet er een hogere investering gedaan worden</w:t>
      </w:r>
    </w:p>
    <w:p w:rsidR="00000000" w:rsidDel="00000000" w:rsidP="00000000" w:rsidRDefault="00000000" w:rsidRPr="00000000" w14:paraId="000000A8">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Storingen zijn onvermijdelijk en kunnen op vervelende momenten optreden, zoals ’s nachts of tijdens belangrijke besprekingen</w:t>
      </w:r>
    </w:p>
    <w:p w:rsidR="00000000" w:rsidDel="00000000" w:rsidP="00000000" w:rsidRDefault="00000000" w:rsidRPr="00000000" w14:paraId="000000A9">
      <w:pPr>
        <w:numPr>
          <w:ilvl w:val="0"/>
          <w:numId w:val="7"/>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Mocht het assortiment door natuurlijke invloeden beperkt worden, dan heeft dit een negatieve invloed op het terugverdienmodel</w:t>
      </w:r>
    </w:p>
    <w:p w:rsidR="00000000" w:rsidDel="00000000" w:rsidP="00000000" w:rsidRDefault="00000000" w:rsidRPr="00000000" w14:paraId="000000A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spacing w:before="120" w:line="259" w:lineRule="auto"/>
        <w:rPr>
          <w:rFonts w:ascii="Times New Roman" w:cs="Times New Roman" w:eastAsia="Times New Roman" w:hAnsi="Times New Roman"/>
          <w:color w:val="2f5496"/>
          <w:sz w:val="32"/>
          <w:szCs w:val="32"/>
        </w:rPr>
      </w:pPr>
      <w:bookmarkStart w:colFirst="0" w:colLast="0" w:name="_3rdcrjn" w:id="14"/>
      <w:bookmarkEnd w:id="14"/>
      <w:r w:rsidDel="00000000" w:rsidR="00000000" w:rsidRPr="00000000">
        <w:rPr>
          <w:rFonts w:ascii="Times New Roman" w:cs="Times New Roman" w:eastAsia="Times New Roman" w:hAnsi="Times New Roman"/>
          <w:color w:val="2f5496"/>
          <w:sz w:val="32"/>
          <w:szCs w:val="32"/>
          <w:rtl w:val="0"/>
        </w:rPr>
        <w:t xml:space="preserve">4. Conclusie</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extra inkomsten te genereren die ervoor zorgen dat de familie De Vries op termijn verzekerd is van een goed pensioen, wordt geadviseerd om een boerderijautomaat uit het duurdere segment op het erf te plaatsen </w:t>
      </w:r>
      <w:hyperlink w:anchor="_wovlqzb708i0">
        <w:r w:rsidDel="00000000" w:rsidR="00000000" w:rsidRPr="00000000">
          <w:rPr>
            <w:rFonts w:ascii="Times New Roman" w:cs="Times New Roman" w:eastAsia="Times New Roman" w:hAnsi="Times New Roman"/>
            <w:color w:val="1155cc"/>
            <w:sz w:val="24"/>
            <w:szCs w:val="24"/>
            <w:u w:val="single"/>
            <w:rtl w:val="0"/>
          </w:rPr>
          <w:t xml:space="preserve">(Alternatief 2)</w:t>
        </w:r>
      </w:hyperlink>
      <w:r w:rsidDel="00000000" w:rsidR="00000000" w:rsidRPr="00000000">
        <w:rPr>
          <w:rFonts w:ascii="Times New Roman" w:cs="Times New Roman" w:eastAsia="Times New Roman" w:hAnsi="Times New Roman"/>
          <w:sz w:val="24"/>
          <w:szCs w:val="24"/>
          <w:rtl w:val="0"/>
        </w:rPr>
        <w:t xml:space="preserve">. Dit advies is gebaseerd op een aantal overwegingen die hieronder worden toegelicht.</w:t>
      </w:r>
      <w:r w:rsidDel="00000000" w:rsidR="00000000" w:rsidRPr="00000000">
        <w:rPr>
          <w:rtl w:val="0"/>
        </w:rPr>
      </w:r>
    </w:p>
    <w:p w:rsidR="00000000" w:rsidDel="00000000" w:rsidP="00000000" w:rsidRDefault="00000000" w:rsidRPr="00000000" w14:paraId="000000C0">
      <w:pPr>
        <w:pStyle w:val="Heading2"/>
        <w:spacing w:after="0" w:before="240" w:line="259" w:lineRule="auto"/>
        <w:rPr>
          <w:rFonts w:ascii="Times New Roman" w:cs="Times New Roman" w:eastAsia="Times New Roman" w:hAnsi="Times New Roman"/>
          <w:color w:val="2f5496"/>
          <w:sz w:val="26"/>
          <w:szCs w:val="26"/>
        </w:rPr>
      </w:pPr>
      <w:bookmarkStart w:colFirst="0" w:colLast="0" w:name="_26in1rg" w:id="15"/>
      <w:bookmarkEnd w:id="15"/>
      <w:r w:rsidDel="00000000" w:rsidR="00000000" w:rsidRPr="00000000">
        <w:rPr>
          <w:rFonts w:ascii="Times New Roman" w:cs="Times New Roman" w:eastAsia="Times New Roman" w:hAnsi="Times New Roman"/>
          <w:color w:val="2f5496"/>
          <w:sz w:val="26"/>
          <w:szCs w:val="26"/>
          <w:rtl w:val="0"/>
        </w:rPr>
        <w:t xml:space="preserve">4.1</w:t>
        <w:tab/>
        <w:t xml:space="preserve">Advies</w:t>
      </w:r>
    </w:p>
    <w:p w:rsidR="00000000" w:rsidDel="00000000" w:rsidP="00000000" w:rsidRDefault="00000000" w:rsidRPr="00000000" w14:paraId="000000C1">
      <w:pPr>
        <w:spacing w:after="120"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is raadzaam om te kiezen voor een boerderijautomaat uit het duurdere segment, afhankelijk van de beschikbare ruimte op het erf van de familie De Vries. Deze keuze wordt ondersteund door de volgende argumenten:</w:t>
      </w:r>
      <w:r w:rsidDel="00000000" w:rsidR="00000000" w:rsidRPr="00000000">
        <w:rPr>
          <w:rtl w:val="0"/>
        </w:rPr>
      </w:r>
    </w:p>
    <w:p w:rsidR="00000000" w:rsidDel="00000000" w:rsidP="00000000" w:rsidRDefault="00000000" w:rsidRPr="00000000" w14:paraId="000000C2">
      <w:pPr>
        <w:pStyle w:val="Heading2"/>
        <w:spacing w:after="0" w:before="240" w:line="259" w:lineRule="auto"/>
        <w:rPr>
          <w:rFonts w:ascii="Times New Roman" w:cs="Times New Roman" w:eastAsia="Times New Roman" w:hAnsi="Times New Roman"/>
          <w:color w:val="2f5496"/>
          <w:sz w:val="26"/>
          <w:szCs w:val="26"/>
        </w:rPr>
      </w:pPr>
      <w:bookmarkStart w:colFirst="0" w:colLast="0" w:name="_lnxbz9" w:id="16"/>
      <w:bookmarkEnd w:id="16"/>
      <w:r w:rsidDel="00000000" w:rsidR="00000000" w:rsidRPr="00000000">
        <w:rPr>
          <w:rFonts w:ascii="Times New Roman" w:cs="Times New Roman" w:eastAsia="Times New Roman" w:hAnsi="Times New Roman"/>
          <w:color w:val="2f5496"/>
          <w:sz w:val="26"/>
          <w:szCs w:val="26"/>
          <w:rtl w:val="0"/>
        </w:rPr>
        <w:t xml:space="preserve">4.2</w:t>
        <w:tab/>
        <w:t xml:space="preserve">Onderbouwing</w:t>
      </w:r>
    </w:p>
    <w:p w:rsidR="00000000" w:rsidDel="00000000" w:rsidP="00000000" w:rsidRDefault="00000000" w:rsidRPr="00000000" w14:paraId="000000C3">
      <w:pPr>
        <w:numPr>
          <w:ilvl w:val="0"/>
          <w:numId w:val="8"/>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Voldoende Spaargeld:</w:t>
      </w:r>
      <w:r w:rsidDel="00000000" w:rsidR="00000000" w:rsidRPr="00000000">
        <w:rPr>
          <w:rFonts w:ascii="Times New Roman" w:cs="Times New Roman" w:eastAsia="Times New Roman" w:hAnsi="Times New Roman"/>
          <w:sz w:val="24"/>
          <w:szCs w:val="24"/>
          <w:rtl w:val="0"/>
        </w:rPr>
        <w:t xml:space="preserve"> De familie De Vries beschikt over voldoende liquide middelen om direct een hogere investering te doen, wat de keuze voor een duurdere automaat mogelijk maakt.</w:t>
      </w:r>
    </w:p>
    <w:p w:rsidR="00000000" w:rsidDel="00000000" w:rsidP="00000000" w:rsidRDefault="00000000" w:rsidRPr="00000000" w14:paraId="000000C4">
      <w:pPr>
        <w:numPr>
          <w:ilvl w:val="0"/>
          <w:numId w:val="8"/>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Minimaal Verschil in Verkoopvereisten:</w:t>
      </w:r>
      <w:r w:rsidDel="00000000" w:rsidR="00000000" w:rsidRPr="00000000">
        <w:rPr>
          <w:rFonts w:ascii="Times New Roman" w:cs="Times New Roman" w:eastAsia="Times New Roman" w:hAnsi="Times New Roman"/>
          <w:sz w:val="24"/>
          <w:szCs w:val="24"/>
          <w:rtl w:val="0"/>
        </w:rPr>
        <w:t xml:space="preserve"> Het verschil in het aantal producten dat per dag verkocht moet worden om de kosten van een goedkope of dure automaat terug te verdienen, is niet significant en ligt slechts op vijf producten per dag.</w:t>
      </w:r>
    </w:p>
    <w:p w:rsidR="00000000" w:rsidDel="00000000" w:rsidP="00000000" w:rsidRDefault="00000000" w:rsidRPr="00000000" w14:paraId="000000C5">
      <w:pPr>
        <w:numPr>
          <w:ilvl w:val="0"/>
          <w:numId w:val="8"/>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Hogere Potentiële Inkomsten:</w:t>
      </w:r>
      <w:r w:rsidDel="00000000" w:rsidR="00000000" w:rsidRPr="00000000">
        <w:rPr>
          <w:rFonts w:ascii="Times New Roman" w:cs="Times New Roman" w:eastAsia="Times New Roman" w:hAnsi="Times New Roman"/>
          <w:sz w:val="24"/>
          <w:szCs w:val="24"/>
          <w:rtl w:val="0"/>
        </w:rPr>
        <w:t xml:space="preserve"> De maximale extra gegenereerde inkomsten per jaar zullen 49,9% hoger zijn dan bij een goedkopere automaat, wat de investering in het duurdere segment aantrekkelijk maakt.</w:t>
      </w:r>
    </w:p>
    <w:p w:rsidR="00000000" w:rsidDel="00000000" w:rsidP="00000000" w:rsidRDefault="00000000" w:rsidRPr="00000000" w14:paraId="000000C6">
      <w:pPr>
        <w:numPr>
          <w:ilvl w:val="0"/>
          <w:numId w:val="8"/>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Beheersbare Extra Tijd:</w:t>
      </w:r>
      <w:r w:rsidDel="00000000" w:rsidR="00000000" w:rsidRPr="00000000">
        <w:rPr>
          <w:rFonts w:ascii="Times New Roman" w:cs="Times New Roman" w:eastAsia="Times New Roman" w:hAnsi="Times New Roman"/>
          <w:sz w:val="24"/>
          <w:szCs w:val="24"/>
          <w:rtl w:val="0"/>
        </w:rPr>
        <w:t xml:space="preserve"> Hoewel het vullen van de automaat met meer vakken wat extra tijd kan kosten, is dit tijdsverlies te overzien en weegt het niet op tegen de potentiële voordelen.</w:t>
      </w:r>
    </w:p>
    <w:p w:rsidR="00000000" w:rsidDel="00000000" w:rsidP="00000000" w:rsidRDefault="00000000" w:rsidRPr="00000000" w14:paraId="000000C7">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8">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9">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A">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B">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C">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D">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E">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F">
      <w:pPr>
        <w:spacing w:after="240" w:before="240" w:line="259" w:lineRule="auto"/>
        <w:ind w:left="0" w:firstLine="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D0">
      <w:pPr>
        <w:pStyle w:val="Heading2"/>
        <w:spacing w:after="0" w:before="240" w:line="259" w:lineRule="auto"/>
        <w:rPr>
          <w:rFonts w:ascii="Calibri" w:cs="Calibri" w:eastAsia="Calibri" w:hAnsi="Calibri"/>
          <w:color w:val="2f5496"/>
          <w:sz w:val="26"/>
          <w:szCs w:val="26"/>
        </w:rPr>
      </w:pPr>
      <w:bookmarkStart w:colFirst="0" w:colLast="0" w:name="_i0s28yay9ccs" w:id="17"/>
      <w:bookmarkEnd w:id="17"/>
      <w:r w:rsidDel="00000000" w:rsidR="00000000" w:rsidRPr="00000000">
        <w:rPr>
          <w:rFonts w:ascii="Calibri" w:cs="Calibri" w:eastAsia="Calibri" w:hAnsi="Calibri"/>
          <w:color w:val="2f5496"/>
          <w:sz w:val="26"/>
          <w:szCs w:val="26"/>
          <w:rtl w:val="0"/>
        </w:rPr>
        <w:t xml:space="preserve">4.3</w:t>
        <w:tab/>
        <w:t xml:space="preserve">Actieplan, planning en budget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Actieplan </w:t>
        <w:br w:type="textWrapping"/>
      </w:r>
      <w:r w:rsidDel="00000000" w:rsidR="00000000" w:rsidRPr="00000000">
        <w:rPr>
          <w:rFonts w:ascii="Times New Roman" w:cs="Times New Roman" w:eastAsia="Times New Roman" w:hAnsi="Times New Roman"/>
          <w:sz w:val="24"/>
          <w:szCs w:val="24"/>
          <w:rtl w:val="0"/>
        </w:rPr>
        <w:t xml:space="preserve">Onderzoek en selecteer een boerderijautomaat uit het duurdere segment.</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Koop de automaat en regel de levering en installatie. Zorg voor training van de werknemers die verantwoordelijk zijn voor het vullen en onderhouden van de automaat.</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D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1-2:</w:t>
      </w:r>
      <w:r w:rsidDel="00000000" w:rsidR="00000000" w:rsidRPr="00000000">
        <w:rPr>
          <w:rFonts w:ascii="Times New Roman" w:cs="Times New Roman" w:eastAsia="Times New Roman" w:hAnsi="Times New Roman"/>
          <w:sz w:val="24"/>
          <w:szCs w:val="24"/>
          <w:rtl w:val="0"/>
        </w:rPr>
        <w:t xml:space="preserve"> Onderzoek en selectie van de juiste boerderijautomaat.</w:t>
      </w:r>
    </w:p>
    <w:p w:rsidR="00000000" w:rsidDel="00000000" w:rsidP="00000000" w:rsidRDefault="00000000" w:rsidRPr="00000000" w14:paraId="000000D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3-4:</w:t>
      </w:r>
      <w:r w:rsidDel="00000000" w:rsidR="00000000" w:rsidRPr="00000000">
        <w:rPr>
          <w:rFonts w:ascii="Times New Roman" w:cs="Times New Roman" w:eastAsia="Times New Roman" w:hAnsi="Times New Roman"/>
          <w:sz w:val="24"/>
          <w:szCs w:val="24"/>
          <w:rtl w:val="0"/>
        </w:rPr>
        <w:t xml:space="preserve"> Voorbereiding van de locatie op het erf en aankoop van de automaat.</w:t>
      </w:r>
    </w:p>
    <w:p w:rsidR="00000000" w:rsidDel="00000000" w:rsidP="00000000" w:rsidRDefault="00000000" w:rsidRPr="00000000" w14:paraId="000000D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w:t>
      </w:r>
      <w:r w:rsidDel="00000000" w:rsidR="00000000" w:rsidRPr="00000000">
        <w:rPr>
          <w:rFonts w:ascii="Times New Roman" w:cs="Times New Roman" w:eastAsia="Times New Roman" w:hAnsi="Times New Roman"/>
          <w:sz w:val="24"/>
          <w:szCs w:val="24"/>
          <w:rtl w:val="0"/>
        </w:rPr>
        <w:t xml:space="preserve"> Levering, installatie en inbedrijfstelling van de automaat.</w:t>
      </w:r>
    </w:p>
    <w:p w:rsidR="00000000" w:rsidDel="00000000" w:rsidP="00000000" w:rsidRDefault="00000000" w:rsidRPr="00000000" w14:paraId="000000D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6:</w:t>
      </w:r>
      <w:r w:rsidDel="00000000" w:rsidR="00000000" w:rsidRPr="00000000">
        <w:rPr>
          <w:rFonts w:ascii="Times New Roman" w:cs="Times New Roman" w:eastAsia="Times New Roman" w:hAnsi="Times New Roman"/>
          <w:sz w:val="24"/>
          <w:szCs w:val="24"/>
          <w:rtl w:val="0"/>
        </w:rPr>
        <w:t xml:space="preserve"> Training van personeel en opstart van de automaat.</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Aankoop boerderijautomaat:</w:t>
      </w:r>
      <w:r w:rsidDel="00000000" w:rsidR="00000000" w:rsidRPr="00000000">
        <w:rPr>
          <w:rFonts w:ascii="Times New Roman" w:cs="Times New Roman" w:eastAsia="Times New Roman" w:hAnsi="Times New Roman"/>
          <w:sz w:val="24"/>
          <w:szCs w:val="24"/>
          <w:rtl w:val="0"/>
        </w:rPr>
        <w:t xml:space="preserve"> €4.750</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Installatie en aanpassingen:</w:t>
      </w:r>
      <w:r w:rsidDel="00000000" w:rsidR="00000000" w:rsidRPr="00000000">
        <w:rPr>
          <w:rFonts w:ascii="Times New Roman" w:cs="Times New Roman" w:eastAsia="Times New Roman" w:hAnsi="Times New Roman"/>
          <w:sz w:val="24"/>
          <w:szCs w:val="24"/>
          <w:rtl w:val="0"/>
        </w:rPr>
        <w:t xml:space="preserve"> €750 </w:t>
        <w:br w:type="textWrapping"/>
      </w:r>
      <w:r w:rsidDel="00000000" w:rsidR="00000000" w:rsidRPr="00000000">
        <w:rPr>
          <w:rFonts w:ascii="Times New Roman" w:cs="Times New Roman" w:eastAsia="Times New Roman" w:hAnsi="Times New Roman"/>
          <w:i w:val="1"/>
          <w:sz w:val="24"/>
          <w:szCs w:val="24"/>
          <w:rtl w:val="0"/>
        </w:rPr>
        <w:t xml:space="preserve">(M. Klever, persoonlijke communicatie, 20 augustus 2024)</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en onderhoud:</w:t>
      </w:r>
      <w:r w:rsidDel="00000000" w:rsidR="00000000" w:rsidRPr="00000000">
        <w:rPr>
          <w:rFonts w:ascii="Times New Roman" w:cs="Times New Roman" w:eastAsia="Times New Roman" w:hAnsi="Times New Roman"/>
          <w:sz w:val="24"/>
          <w:szCs w:val="24"/>
          <w:rtl w:val="0"/>
        </w:rPr>
        <w:t xml:space="preserve"> €500</w:t>
        <w:br w:type="textWrapping"/>
      </w:r>
      <w:r w:rsidDel="00000000" w:rsidR="00000000" w:rsidRPr="00000000">
        <w:rPr>
          <w:rFonts w:ascii="Times New Roman" w:cs="Times New Roman" w:eastAsia="Times New Roman" w:hAnsi="Times New Roman"/>
          <w:i w:val="1"/>
          <w:sz w:val="24"/>
          <w:szCs w:val="24"/>
          <w:rtl w:val="0"/>
        </w:rPr>
        <w:t xml:space="preserve">(M. Klever, persoonlijke communicatie, 20 augustus 2024)</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Totaal:</w:t>
      </w:r>
      <w:r w:rsidDel="00000000" w:rsidR="00000000" w:rsidRPr="00000000">
        <w:rPr>
          <w:rFonts w:ascii="Times New Roman" w:cs="Times New Roman" w:eastAsia="Times New Roman" w:hAnsi="Times New Roman"/>
          <w:sz w:val="24"/>
          <w:szCs w:val="24"/>
          <w:rtl w:val="0"/>
        </w:rPr>
        <w:t xml:space="preserve"> €6.000</w:t>
      </w:r>
    </w:p>
    <w:p w:rsidR="00000000" w:rsidDel="00000000" w:rsidP="00000000" w:rsidRDefault="00000000" w:rsidRPr="00000000" w14:paraId="000000E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Deze keuze zorgt ervoor dat de familie De Vries op lange termijn verzekerd is van hogere inkomsten en een stabiel pensioen.</w:t>
      </w:r>
    </w:p>
    <w:p w:rsidR="00000000" w:rsidDel="00000000" w:rsidP="00000000" w:rsidRDefault="00000000" w:rsidRPr="00000000" w14:paraId="000000E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spacing w:before="120" w:line="259" w:lineRule="auto"/>
        <w:rPr/>
      </w:pPr>
      <w:bookmarkStart w:colFirst="0" w:colLast="0" w:name="_2kcxrj61p0ez" w:id="18"/>
      <w:bookmarkEnd w:id="18"/>
      <w:r w:rsidDel="00000000" w:rsidR="00000000" w:rsidRPr="00000000">
        <w:rPr>
          <w:rFonts w:ascii="Times New Roman" w:cs="Times New Roman" w:eastAsia="Times New Roman" w:hAnsi="Times New Roman"/>
          <w:color w:val="2f5496"/>
          <w:sz w:val="32"/>
          <w:szCs w:val="32"/>
          <w:rtl w:val="0"/>
        </w:rPr>
        <w:t xml:space="preserve">Bronnenlijst</w:t>
      </w:r>
      <w:r w:rsidDel="00000000" w:rsidR="00000000" w:rsidRPr="00000000">
        <w:rPr>
          <w:rtl w:val="0"/>
        </w:rPr>
      </w:r>
    </w:p>
    <w:p w:rsidR="00000000" w:rsidDel="00000000" w:rsidP="00000000" w:rsidRDefault="00000000" w:rsidRPr="00000000" w14:paraId="000000EB">
      <w:pPr>
        <w:numPr>
          <w:ilvl w:val="0"/>
          <w:numId w:val="10"/>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DGA Vending. (z.d.). </w:t>
      </w:r>
      <w:r w:rsidDel="00000000" w:rsidR="00000000" w:rsidRPr="00000000">
        <w:rPr>
          <w:rFonts w:ascii="Times New Roman" w:cs="Times New Roman" w:eastAsia="Times New Roman" w:hAnsi="Times New Roman"/>
          <w:i w:val="1"/>
          <w:sz w:val="24"/>
          <w:szCs w:val="24"/>
          <w:highlight w:val="white"/>
          <w:rtl w:val="0"/>
        </w:rPr>
        <w:t xml:space="preserve">Hoeveel kost een boerderijautomaat?</w:t>
      </w:r>
      <w:r w:rsidDel="00000000" w:rsidR="00000000" w:rsidRPr="00000000">
        <w:rPr>
          <w:rFonts w:ascii="Times New Roman" w:cs="Times New Roman" w:eastAsia="Times New Roman" w:hAnsi="Times New Roman"/>
          <w:sz w:val="24"/>
          <w:szCs w:val="24"/>
          <w:highlight w:val="white"/>
          <w:rtl w:val="0"/>
        </w:rPr>
        <w:t xml:space="preserve"> Geraadpleegd op 4 augustus 2024, van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https://www.dga-vending.com/actueel/hoeveel-kost-een-vending-machine/#kostenboerderijautomaat</w:t>
        </w:r>
      </w:hyperlink>
      <w:r w:rsidDel="00000000" w:rsidR="00000000" w:rsidRPr="00000000">
        <w:rPr>
          <w:rtl w:val="0"/>
        </w:rPr>
      </w:r>
    </w:p>
    <w:p w:rsidR="00000000" w:rsidDel="00000000" w:rsidP="00000000" w:rsidRDefault="00000000" w:rsidRPr="00000000" w14:paraId="000000EC">
      <w:pPr>
        <w:numPr>
          <w:ilvl w:val="0"/>
          <w:numId w:val="10"/>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Jongkees, J.(juli 2024). </w:t>
      </w:r>
      <w:r w:rsidDel="00000000" w:rsidR="00000000" w:rsidRPr="00000000">
        <w:rPr>
          <w:rFonts w:ascii="Times New Roman" w:cs="Times New Roman" w:eastAsia="Times New Roman" w:hAnsi="Times New Roman"/>
          <w:i w:val="1"/>
          <w:rtl w:val="0"/>
        </w:rPr>
        <w:t xml:space="preserve">Plan van aanplak </w:t>
      </w:r>
      <w:r w:rsidDel="00000000" w:rsidR="00000000" w:rsidRPr="00000000">
        <w:rPr>
          <w:rFonts w:ascii="Times New Roman" w:cs="Times New Roman" w:eastAsia="Times New Roman" w:hAnsi="Times New Roman"/>
          <w:rtl w:val="0"/>
        </w:rPr>
        <w:t xml:space="preserve">[Niet-gepubliceerd manuscript].</w:t>
        <w:br w:type="textWrapping"/>
        <w:t xml:space="preserve">LOI Opleidingen</w:t>
      </w:r>
    </w:p>
    <w:p w:rsidR="00000000" w:rsidDel="00000000" w:rsidP="00000000" w:rsidRDefault="00000000" w:rsidRPr="00000000" w14:paraId="000000ED">
      <w:pPr>
        <w:numPr>
          <w:ilvl w:val="0"/>
          <w:numId w:val="10"/>
        </w:numPr>
        <w:spacing w:after="12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Ginkel, J. (2022, 10 juli).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Eierautomaten steuntje in de rug voor boeren: 'Betere prijs dan bij supermarkt'</w:t>
      </w:r>
      <w:r w:rsidDel="00000000" w:rsidR="00000000" w:rsidRPr="00000000">
        <w:rPr>
          <w:rFonts w:ascii="Times New Roman" w:cs="Times New Roman" w:eastAsia="Times New Roman" w:hAnsi="Times New Roman"/>
          <w:sz w:val="24"/>
          <w:szCs w:val="24"/>
          <w:rtl w:val="0"/>
        </w:rPr>
        <w:t xml:space="preserve"> RTV Utrecht. Geraadpleegd op 8 augustus 2024, van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https://www.rtvutrecht.nl/nieuws/3439606/eierautomaten-steuntje-in-de-rug-voor-boeren-betere-prijs-dan-bij-supermarkt</w:t>
        </w:r>
      </w:hyperlink>
      <w:r w:rsidDel="00000000" w:rsidR="00000000" w:rsidRPr="00000000">
        <w:rPr>
          <w:rtl w:val="0"/>
        </w:rPr>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1" w:type="defaul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rPr/>
    </w:pPr>
    <w:r w:rsidDel="00000000" w:rsidR="00000000" w:rsidRPr="00000000">
      <w:rPr>
        <w:rtl w:val="0"/>
      </w:rPr>
      <w:t xml:space="preserve">Adviesrapport </w:t>
    </w:r>
    <w:r w:rsidDel="00000000" w:rsidR="00000000" w:rsidRPr="00000000">
      <w:rPr>
        <w:rtl w:val="0"/>
      </w:rPr>
      <w:t xml:space="preserve">- Plaatsing Boerderijautomaat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yperlink" Target="https://www.rtvutrecht.nl/nieuws/3439606/eierautomaten-steuntje-in-de-rug-voor-boeren-betere-prijs-dan-bij-supermarkt" TargetMode="External"/><Relationship Id="rId9" Type="http://schemas.openxmlformats.org/officeDocument/2006/relationships/hyperlink" Target="https://www.dga-vending.com/actueel/hoeveel-kost-een-vending-machine/#kostenboerderijautomaa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